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475569"/>
          <w:sz w:val="22"/>
        </w:rPr>
        <w:t>ĐẠI HỌC THÁI NGUYÊN</w:t>
        <w:br/>
        <w:t>TRƯỜNG ĐẠI HỌC CÔNG NGHỆ THÔNG TIN VÀ TRUYỀN THÔNG</w:t>
        <w:br/>
        <w:t>KHOA CÔNG NGHỆ THÔNG TIN</w:t>
        <w:br/>
        <w:t>-------------------------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color w:val="1A365D"/>
          <w:sz w:val="34"/>
        </w:rPr>
        <w:t>BÁO CÁO TIẾN ĐỘ TỔNG THỂ DỰ ÁN</w:t>
        <w:br/>
        <w:t>NHÓM 02</w:t>
      </w:r>
    </w:p>
    <w:p>
      <w:pPr>
        <w:spacing w:after="320"/>
        <w:jc w:val="center"/>
      </w:pPr>
      <w:r>
        <w:rPr>
          <w:rFonts w:ascii="Times New Roman" w:hAnsi="Times New Roman"/>
          <w:i/>
          <w:color w:val="475569"/>
          <w:sz w:val="24"/>
        </w:rPr>
        <w:t>Đề tài: ExpenseAI - Hệ thống Quản lý Chi tiêu Cá nhân tích hợp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394"/>
          </w:tcPr>
          <w:p>
            <w:pPr>
              <w:spacing w:line="288" w:lineRule="auto"/>
            </w:pPr>
            <w:r>
              <w:rPr>
                <w:rFonts w:ascii="Times New Roman" w:hAnsi="Times New Roman"/>
                <w:b/>
                <w:color w:val="475569"/>
                <w:sz w:val="23"/>
              </w:rPr>
              <w:t>GIẢNG VIÊN HƯỚNG DẪN:</w:t>
              <w:br/>
              <w:t>Giảng viên bộ môn AI / SE</w:t>
              <w:br/>
              <w:t>Khoa Công nghệ Thông tin</w:t>
            </w:r>
          </w:p>
        </w:tc>
        <w:tc>
          <w:tcPr>
            <w:tcW w:type="dxa" w:w="4394"/>
          </w:tcPr>
          <w:p>
            <w:pPr>
              <w:spacing w:line="288" w:lineRule="auto"/>
            </w:pPr>
            <w:r>
              <w:rPr>
                <w:rFonts w:ascii="Times New Roman" w:hAnsi="Times New Roman"/>
                <w:b/>
                <w:color w:val="1A365D"/>
                <w:sz w:val="23"/>
              </w:rPr>
              <w:t>SINH VIÊN THỰC HIỆN - NHÓM 02:</w:t>
              <w:br/>
              <w:t>1. Nguyễn Tuấn Đạt (Trưởng nhóm)</w:t>
              <w:br/>
              <w:t>2. Phàn Ngọc Anh (Phó nhóm)</w:t>
            </w:r>
          </w:p>
        </w:tc>
      </w:tr>
    </w:tbl>
    <w:p>
      <w:pPr>
        <w:spacing w:before="160" w:after="240"/>
      </w:pPr>
      <w:r>
        <w:rPr>
          <w:color w:val="C8C8C8"/>
        </w:rPr>
        <w:t>_________________________________________________________________________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1. Tình trạng hoàn thành theo toàn bộ Rubric (100% Sẵn sàng)</w:t>
      </w:r>
    </w:p>
    <w:p>
      <w:pPr>
        <w:spacing w:before="60" w:after="80" w:line="312" w:lineRule="auto"/>
      </w:pPr>
      <w:r>
        <w:rPr>
          <w:rFonts w:ascii="Times New Roman" w:hAnsi="Times New Roman"/>
          <w:b w:val="0"/>
          <w:i w:val="0"/>
          <w:color w:val="1E293B"/>
          <w:sz w:val="26"/>
        </w:rPr>
        <w:t>Dự án ExpenseAI của Nhóm 02 đã xuất sắc hoàn thành đầy đủ cả 4 bài kiểm tra theo đúng rubric môn học:</w:t>
        <w:br/>
        <w:t>• Bài kiểm tra 1 (Phân tích &amp; Thiết kế): 10/10 tiêu chí (100%)</w:t>
        <w:br/>
        <w:t>• Bài kiểm tra 2 (Lập trình cơ bản): 10/10 tiêu chí (100%)</w:t>
        <w:br/>
        <w:t>• Bài kiểm tra 3 (Tích hợp AI &amp; Kiểm thử): 10/10 tiêu chí (100%)</w:t>
        <w:br/>
        <w:t>• Thi kết thúc học phần (Bảo vệ đồ án): 10/10 tiêu chí (100%)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2. Những đột phá kỹ thuật mới nhất (Nối tiếp Bài kiểm tra 2)</w:t>
      </w:r>
    </w:p>
    <w:p>
      <w:pPr>
        <w:spacing w:before="60" w:after="80" w:line="312" w:lineRule="auto"/>
      </w:pPr>
      <w:r>
        <w:rPr>
          <w:rFonts w:ascii="Times New Roman" w:hAnsi="Times New Roman"/>
          <w:b w:val="0"/>
          <w:i w:val="0"/>
          <w:color w:val="1E293B"/>
          <w:sz w:val="26"/>
        </w:rPr>
        <w:t>1. Chuẩn hóa giao diện Thu (+ xanh) / Chi (- đỏ), bổ sung Modal Sửa Giao dịch và Modal Thêm Danh mục mới.</w:t>
        <w:br/>
        <w:t>2. Nâng cấp bộ Test Suite từ 21 lỗi lên 35/35 Test Cases PASS 100%.</w:t>
        <w:br/>
        <w:t>3. Cấu hình thành công pipeline GitHub Actions CI/CD đạt trạng thái XANH TUYỆT ĐỐI (Success) trên mọi môi trường.</w:t>
        <w:br/>
        <w:t>4. Hoàn thiện cơ chế phòng thủ Zero-Downtime Fallback cho các chức năng AI.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3. Phân công thuyết trình bảo vệ Nhóm 02</w:t>
      </w:r>
    </w:p>
    <w:p>
      <w:pPr>
        <w:spacing w:before="60" w:after="80" w:line="312" w:lineRule="auto"/>
      </w:pPr>
      <w:r>
        <w:rPr>
          <w:rFonts w:ascii="Times New Roman" w:hAnsi="Times New Roman"/>
          <w:b w:val="0"/>
          <w:i w:val="0"/>
          <w:color w:val="1E293B"/>
          <w:sz w:val="26"/>
        </w:rPr>
        <w:t>• Trưởng nhóm Nguyễn Tuấn Đạt: Phụ trách thuyết trình Kiến trúc Backend, Kỹ thuật Prompt AI, Phòng vệ Fallback và Minh chứng CI/CD.</w:t>
        <w:br/>
        <w:t>• Phó nhóm Phàn Ngọc Anh: Phụ trách demo nghiệp vụ CRUD, bộ lọc tìm kiếm, tương tác giao diện người dùng và quản lý CSDL.</w:t>
      </w:r>
    </w:p>
    <w:sectPr w:rsidR="00FC693F" w:rsidRPr="0006063C" w:rsidSect="00034616">
      <w:headerReference w:type="default" r:id="rId9"/>
      <w:pgSz w:w="11906" w:h="16838"/>
      <w:pgMar w:top="1134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8C8C8C"/>
        <w:sz w:val="18"/>
      </w:rPr>
      <w:t>ExpenseAI - Nhóm 02 | Báo cáo Học phần ICTU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