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line="360" w:lineRule="auto"/>
        <w:jc w:val="center"/>
      </w:pPr>
      <w:r>
        <w:rPr>
          <w:rFonts w:ascii="Times New Roman" w:hAnsi="Times New Roman"/>
          <w:b/>
          <w:i w:val="0"/>
          <w:color w:val="000000"/>
          <w:sz w:val="26"/>
        </w:rPr>
        <w:t>ĐẠI HỌC THÁI NGUYÊN</w:t>
      </w:r>
    </w:p>
    <w:p>
      <w:pPr>
        <w:spacing w:before="40" w:after="40" w:line="360" w:lineRule="auto"/>
        <w:jc w:val="center"/>
      </w:pPr>
      <w:r>
        <w:rPr>
          <w:rFonts w:ascii="Times New Roman" w:hAnsi="Times New Roman"/>
          <w:b/>
          <w:i w:val="0"/>
          <w:color w:val="000000"/>
          <w:sz w:val="26"/>
        </w:rPr>
        <w:t>TRƯỜNG ĐẠI HỌC CÔNG NGHỆ THÔNG TIN VÀ TRUYỀN THÔNG</w:t>
      </w:r>
    </w:p>
    <w:p>
      <w:pPr>
        <w:spacing w:before="40" w:after="480" w:line="360" w:lineRule="auto"/>
        <w:jc w:val="center"/>
      </w:pPr>
      <w:r>
        <w:rPr>
          <w:rFonts w:ascii="Times New Roman" w:hAnsi="Times New Roman"/>
          <w:b/>
          <w:i w:val="0"/>
          <w:color w:val="475569"/>
          <w:sz w:val="24"/>
        </w:rPr>
        <w:t>KHOA CÔNG NGHỆ THÔNG TIN</w:t>
      </w:r>
    </w:p>
    <w:p>
      <w:pPr>
        <w:spacing w:before="0" w:after="720" w:line="360" w:lineRule="auto"/>
        <w:jc w:val="center"/>
      </w:pPr>
      <w:r>
        <w:rPr>
          <w:rFonts w:ascii="Times New Roman" w:hAnsi="Times New Roman"/>
          <w:b/>
          <w:i w:val="0"/>
          <w:color w:val="000000"/>
          <w:sz w:val="24"/>
        </w:rPr>
        <w:t>----------------- *** -----------------</w:t>
      </w:r>
    </w:p>
    <w:p>
      <w:pPr>
        <w:spacing w:before="0" w:after="160" w:line="360" w:lineRule="auto"/>
        <w:jc w:val="center"/>
      </w:pPr>
      <w:r>
        <w:rPr>
          <w:rFonts w:ascii="Times New Roman" w:hAnsi="Times New Roman"/>
          <w:b/>
          <w:i w:val="0"/>
          <w:color w:val="B91C1C"/>
          <w:sz w:val="36"/>
        </w:rPr>
        <w:t>BÁO CÁO KẾT THÚC HỌC PHẦN</w:t>
      </w:r>
    </w:p>
    <w:p>
      <w:pPr>
        <w:spacing w:before="0" w:after="720" w:line="360" w:lineRule="auto"/>
        <w:jc w:val="center"/>
      </w:pPr>
      <w:r>
        <w:rPr>
          <w:rFonts w:ascii="Times New Roman" w:hAnsi="Times New Roman"/>
          <w:b/>
          <w:i w:val="0"/>
          <w:color w:val="0F172A"/>
          <w:sz w:val="28"/>
        </w:rPr>
        <w:t>HỌC PHẦN: TRIỂN KHAI VÀ QUẢN TRỊ HỆ THỐNG PHẦN MỀM</w:t>
      </w:r>
    </w:p>
    <w:p>
      <w:pPr>
        <w:spacing w:before="0" w:after="120" w:line="360" w:lineRule="auto"/>
        <w:jc w:val="center"/>
      </w:pPr>
      <w:r>
        <w:rPr>
          <w:rFonts w:ascii="Times New Roman" w:hAnsi="Times New Roman"/>
          <w:b/>
          <w:i w:val="0"/>
          <w:color w:val="000000"/>
          <w:sz w:val="28"/>
        </w:rPr>
        <w:t>ĐỀ TÀI SỐ 11:</w:t>
      </w:r>
    </w:p>
    <w:p>
      <w:pPr>
        <w:spacing w:before="0" w:after="1400" w:line="360" w:lineRule="auto"/>
        <w:jc w:val="center"/>
      </w:pPr>
      <w:r>
        <w:rPr>
          <w:rFonts w:ascii="Times New Roman" w:hAnsi="Times New Roman"/>
          <w:b/>
          <w:i w:val="0"/>
          <w:color w:val="1E3A8A"/>
          <w:sz w:val="32"/>
        </w:rPr>
        <w:t>XÂY DỰNG VÀ TRIỂN KHAI HỆ THỐNG ĐẶT VÉ XEM PHIM &amp; SỰ KIỆN TRỰC TUYẾN DỰA TRÊN DOCKER COMPOSE, PROMETHEUS, GRAFANA VÀ LOKI</w:t>
      </w:r>
    </w:p>
    <w:tbl>
      <w:tblPr>
        <w:tblW w:type="auto" w:w="0"/>
        <w:jc w:val="center"/>
        <w:tblLook w:firstColumn="1" w:firstRow="1" w:lastColumn="0" w:lastRow="0" w:noHBand="0" w:noVBand="1" w:val="04A0"/>
      </w:tblPr>
      <w:tblGrid>
        <w:gridCol w:w="4394"/>
        <w:gridCol w:w="4394"/>
      </w:tblGrid>
      <w:tr>
        <w:tc>
          <w:tcPr>
            <w:tcW w:type="dxa" w:w="3685"/>
          </w:tcPr>
          <w:p>
            <w:pPr>
              <w:spacing w:before="60" w:after="60"/>
              <w:jc w:val="left"/>
            </w:pPr>
            <w:r>
              <w:rPr>
                <w:rFonts w:ascii="Times New Roman" w:hAnsi="Times New Roman"/>
                <w:b/>
                <w:i w:val="0"/>
                <w:color w:val="000000"/>
                <w:sz w:val="26"/>
              </w:rPr>
              <w:t>Giảng viên hướng dẫn:</w:t>
            </w:r>
          </w:p>
        </w:tc>
        <w:tc>
          <w:tcPr>
            <w:tcW w:type="dxa" w:w="4819"/>
          </w:tcPr>
          <w:p>
            <w:pPr>
              <w:spacing w:before="60" w:after="60"/>
              <w:jc w:val="left"/>
            </w:pPr>
            <w:r>
              <w:rPr>
                <w:rFonts w:ascii="Times New Roman" w:hAnsi="Times New Roman"/>
                <w:b w:val="0"/>
                <w:i w:val="0"/>
                <w:color w:val="000000"/>
                <w:sz w:val="26"/>
              </w:rPr>
              <w:t>ThS. [Họ tên Giảng viên]</w:t>
            </w:r>
          </w:p>
        </w:tc>
      </w:tr>
      <w:tr>
        <w:tc>
          <w:tcPr>
            <w:tcW w:type="dxa" w:w="3685"/>
          </w:tcPr>
          <w:p>
            <w:pPr>
              <w:spacing w:before="60" w:after="60"/>
              <w:jc w:val="left"/>
            </w:pPr>
            <w:r>
              <w:rPr>
                <w:rFonts w:ascii="Times New Roman" w:hAnsi="Times New Roman"/>
                <w:b/>
                <w:i w:val="0"/>
                <w:color w:val="000000"/>
                <w:sz w:val="26"/>
              </w:rPr>
              <w:t>Sinh viên thực hiện:</w:t>
            </w:r>
          </w:p>
        </w:tc>
        <w:tc>
          <w:tcPr>
            <w:tcW w:type="dxa" w:w="4819"/>
          </w:tcPr>
          <w:p>
            <w:pPr>
              <w:spacing w:before="60" w:after="60"/>
              <w:jc w:val="left"/>
            </w:pPr>
            <w:r>
              <w:rPr>
                <w:rFonts w:ascii="Times New Roman" w:hAnsi="Times New Roman"/>
                <w:b/>
                <w:i w:val="0"/>
                <w:color w:val="000000"/>
                <w:sz w:val="26"/>
              </w:rPr>
              <w:t>NGUYỄN TUẤN ĐẠT</w:t>
            </w:r>
          </w:p>
        </w:tc>
      </w:tr>
      <w:tr>
        <w:tc>
          <w:tcPr>
            <w:tcW w:type="dxa" w:w="3685"/>
          </w:tcPr>
          <w:p>
            <w:pPr>
              <w:spacing w:before="60" w:after="60"/>
              <w:jc w:val="left"/>
            </w:pPr>
            <w:r>
              <w:rPr>
                <w:rFonts w:ascii="Times New Roman" w:hAnsi="Times New Roman"/>
                <w:b/>
                <w:i w:val="0"/>
                <w:color w:val="000000"/>
                <w:sz w:val="26"/>
              </w:rPr>
              <w:t>Mã số sinh viên:</w:t>
            </w:r>
          </w:p>
        </w:tc>
        <w:tc>
          <w:tcPr>
            <w:tcW w:type="dxa" w:w="4819"/>
          </w:tcPr>
          <w:p>
            <w:pPr>
              <w:spacing w:before="60" w:after="60"/>
              <w:jc w:val="left"/>
            </w:pPr>
            <w:r>
              <w:rPr>
                <w:rFonts w:ascii="Times New Roman" w:hAnsi="Times New Roman"/>
                <w:b w:val="0"/>
                <w:i w:val="0"/>
                <w:color w:val="000000"/>
                <w:sz w:val="26"/>
              </w:rPr>
              <w:t>DTC245200452</w:t>
            </w:r>
          </w:p>
        </w:tc>
      </w:tr>
      <w:tr>
        <w:tc>
          <w:tcPr>
            <w:tcW w:type="dxa" w:w="3685"/>
          </w:tcPr>
          <w:p>
            <w:pPr>
              <w:spacing w:before="60" w:after="60"/>
              <w:jc w:val="left"/>
            </w:pPr>
            <w:r>
              <w:rPr>
                <w:rFonts w:ascii="Times New Roman" w:hAnsi="Times New Roman"/>
                <w:b/>
                <w:i w:val="0"/>
                <w:color w:val="000000"/>
                <w:sz w:val="26"/>
              </w:rPr>
              <w:t>Lớp chuyên ngành:</w:t>
            </w:r>
          </w:p>
        </w:tc>
        <w:tc>
          <w:tcPr>
            <w:tcW w:type="dxa" w:w="4819"/>
          </w:tcPr>
          <w:p>
            <w:pPr>
              <w:spacing w:before="60" w:after="60"/>
              <w:jc w:val="left"/>
            </w:pPr>
            <w:r>
              <w:rPr>
                <w:rFonts w:ascii="Times New Roman" w:hAnsi="Times New Roman"/>
                <w:b w:val="0"/>
                <w:i w:val="0"/>
                <w:color w:val="000000"/>
                <w:sz w:val="26"/>
              </w:rPr>
              <w:t>K23 - Công nghệ Thông tin</w:t>
            </w:r>
          </w:p>
        </w:tc>
      </w:tr>
    </w:tbl>
    <w:p>
      <w:pPr>
        <w:spacing w:before="800" w:after="0" w:line="360" w:lineRule="auto"/>
        <w:ind w:firstLine="720"/>
        <w:jc w:val="both"/>
      </w:pPr>
    </w:p>
    <w:p>
      <w:pPr>
        <w:spacing w:before="400" w:after="200" w:line="360" w:lineRule="auto"/>
        <w:jc w:val="center"/>
      </w:pPr>
      <w:r>
        <w:rPr>
          <w:rFonts w:ascii="Times New Roman" w:hAnsi="Times New Roman"/>
          <w:b/>
          <w:i w:val="0"/>
          <w:color w:val="000000"/>
          <w:sz w:val="26"/>
        </w:rPr>
        <w:t>THÁI NGUYÊN, 2026</w:t>
      </w:r>
    </w:p>
    <w:p>
      <w:r>
        <w:br w:type="page"/>
      </w:r>
    </w:p>
    <w:p>
      <w:pPr>
        <w:spacing w:before="200" w:after="280" w:line="360" w:lineRule="auto"/>
        <w:jc w:val="center"/>
      </w:pPr>
      <w:r>
        <w:rPr>
          <w:rFonts w:ascii="Times New Roman" w:hAnsi="Times New Roman"/>
          <w:b/>
          <w:i w:val="0"/>
          <w:color w:val="000000"/>
          <w:sz w:val="30"/>
        </w:rPr>
        <w:t>NHẬN XÉT CỦA GIẢNG VIÊN ĐÁNH GIÁ</w:t>
      </w:r>
    </w:p>
    <w:p>
      <w:pPr>
        <w:spacing w:before="60" w:after="60" w:line="360" w:lineRule="auto"/>
        <w:jc w:val="both"/>
      </w:pPr>
      <w:r>
        <w:rPr>
          <w:rFonts w:ascii="Times New Roman" w:hAnsi="Times New Roman"/>
          <w:b/>
          <w:i w:val="0"/>
          <w:color w:val="000000"/>
          <w:sz w:val="26"/>
        </w:rPr>
        <w:t>1. Về tinh thần, thái độ và tiến độ thực hiện bài tập lớn:</w:t>
      </w:r>
    </w:p>
    <w:p>
      <w:pPr>
        <w:spacing w:before="60" w:after="60" w:line="360" w:lineRule="auto"/>
        <w:ind w:firstLine="720"/>
        <w:jc w:val="both"/>
      </w:pPr>
      <w:r>
        <w:rPr>
          <w:rFonts w:ascii="Times New Roman" w:hAnsi="Times New Roman"/>
          <w:b w:val="0"/>
          <w:i w:val="0"/>
          <w:color w:val="000000"/>
          <w:sz w:val="26"/>
        </w:rPr>
        <w:t>.........................................................................................................................................................................</w:t>
      </w:r>
    </w:p>
    <w:p>
      <w:pPr>
        <w:spacing w:before="60" w:after="60" w:line="360" w:lineRule="auto"/>
        <w:ind w:firstLine="720"/>
        <w:jc w:val="both"/>
      </w:pPr>
      <w:r>
        <w:rPr>
          <w:rFonts w:ascii="Times New Roman" w:hAnsi="Times New Roman"/>
          <w:b w:val="0"/>
          <w:i w:val="0"/>
          <w:color w:val="000000"/>
          <w:sz w:val="26"/>
        </w:rPr>
        <w:t>.........................................................................................................................................................................</w:t>
      </w:r>
    </w:p>
    <w:p>
      <w:pPr>
        <w:spacing w:before="60" w:after="60" w:line="360" w:lineRule="auto"/>
        <w:jc w:val="both"/>
      </w:pPr>
      <w:r>
        <w:rPr>
          <w:rFonts w:ascii="Times New Roman" w:hAnsi="Times New Roman"/>
          <w:b/>
          <w:i w:val="0"/>
          <w:color w:val="000000"/>
          <w:sz w:val="26"/>
        </w:rPr>
        <w:t>2. Về chất lượng sản phẩm mã nguồn, cấu hình Docker Compose và Database:</w:t>
      </w:r>
    </w:p>
    <w:p>
      <w:pPr>
        <w:spacing w:before="60" w:after="60" w:line="360" w:lineRule="auto"/>
        <w:ind w:firstLine="720"/>
        <w:jc w:val="both"/>
      </w:pPr>
      <w:r>
        <w:rPr>
          <w:rFonts w:ascii="Times New Roman" w:hAnsi="Times New Roman"/>
          <w:b w:val="0"/>
          <w:i w:val="0"/>
          <w:color w:val="000000"/>
          <w:sz w:val="26"/>
        </w:rPr>
        <w:t>.........................................................................................................................................................................</w:t>
      </w:r>
    </w:p>
    <w:p>
      <w:pPr>
        <w:spacing w:before="60" w:after="60" w:line="360" w:lineRule="auto"/>
        <w:ind w:firstLine="720"/>
        <w:jc w:val="both"/>
      </w:pPr>
      <w:r>
        <w:rPr>
          <w:rFonts w:ascii="Times New Roman" w:hAnsi="Times New Roman"/>
          <w:b w:val="0"/>
          <w:i w:val="0"/>
          <w:color w:val="000000"/>
          <w:sz w:val="26"/>
        </w:rPr>
        <w:t>.........................................................................................................................................................................</w:t>
      </w:r>
    </w:p>
    <w:p>
      <w:pPr>
        <w:spacing w:before="60" w:after="60" w:line="360" w:lineRule="auto"/>
        <w:jc w:val="both"/>
      </w:pPr>
      <w:r>
        <w:rPr>
          <w:rFonts w:ascii="Times New Roman" w:hAnsi="Times New Roman"/>
          <w:b/>
          <w:i w:val="0"/>
          <w:color w:val="000000"/>
          <w:sz w:val="26"/>
        </w:rPr>
        <w:t>3. Về giải pháp Reverse Proxy, Giám sát Metrics và Quản lý Log tập trung:</w:t>
      </w:r>
    </w:p>
    <w:p>
      <w:pPr>
        <w:spacing w:before="60" w:after="60" w:line="360" w:lineRule="auto"/>
        <w:ind w:firstLine="720"/>
        <w:jc w:val="both"/>
      </w:pPr>
      <w:r>
        <w:rPr>
          <w:rFonts w:ascii="Times New Roman" w:hAnsi="Times New Roman"/>
          <w:b w:val="0"/>
          <w:i w:val="0"/>
          <w:color w:val="000000"/>
          <w:sz w:val="26"/>
        </w:rPr>
        <w:t>.........................................................................................................................................................................</w:t>
      </w:r>
    </w:p>
    <w:p>
      <w:pPr>
        <w:spacing w:before="60" w:after="60" w:line="360" w:lineRule="auto"/>
        <w:ind w:firstLine="720"/>
        <w:jc w:val="both"/>
      </w:pPr>
      <w:r>
        <w:rPr>
          <w:rFonts w:ascii="Times New Roman" w:hAnsi="Times New Roman"/>
          <w:b w:val="0"/>
          <w:i w:val="0"/>
          <w:color w:val="000000"/>
          <w:sz w:val="26"/>
        </w:rPr>
        <w:t>.........................................................................................................................................................................</w:t>
      </w:r>
    </w:p>
    <w:p>
      <w:pPr>
        <w:spacing w:before="60" w:after="60" w:line="360" w:lineRule="auto"/>
        <w:jc w:val="both"/>
      </w:pPr>
      <w:r>
        <w:rPr>
          <w:rFonts w:ascii="Times New Roman" w:hAnsi="Times New Roman"/>
          <w:b/>
          <w:i w:val="0"/>
          <w:color w:val="000000"/>
          <w:sz w:val="26"/>
        </w:rPr>
        <w:t>4. Về các biện pháp Hardening an toàn bảo mật hệ thống:</w:t>
      </w:r>
    </w:p>
    <w:p>
      <w:pPr>
        <w:spacing w:before="60" w:after="60" w:line="360" w:lineRule="auto"/>
        <w:ind w:firstLine="720"/>
        <w:jc w:val="both"/>
      </w:pPr>
      <w:r>
        <w:rPr>
          <w:rFonts w:ascii="Times New Roman" w:hAnsi="Times New Roman"/>
          <w:b w:val="0"/>
          <w:i w:val="0"/>
          <w:color w:val="000000"/>
          <w:sz w:val="26"/>
        </w:rPr>
        <w:t>.........................................................................................................................................................................</w:t>
      </w:r>
    </w:p>
    <w:p>
      <w:pPr>
        <w:spacing w:before="60" w:after="60" w:line="360" w:lineRule="auto"/>
        <w:ind w:firstLine="720"/>
        <w:jc w:val="both"/>
      </w:pPr>
      <w:r>
        <w:rPr>
          <w:rFonts w:ascii="Times New Roman" w:hAnsi="Times New Roman"/>
          <w:b w:val="0"/>
          <w:i w:val="0"/>
          <w:color w:val="000000"/>
          <w:sz w:val="26"/>
        </w:rPr>
        <w:t>.........................................................................................................................................................................</w:t>
      </w:r>
    </w:p>
    <w:p>
      <w:pPr>
        <w:spacing w:before="160" w:after="60" w:line="360" w:lineRule="auto"/>
        <w:jc w:val="both"/>
      </w:pPr>
      <w:r>
        <w:rPr>
          <w:rFonts w:ascii="Times New Roman" w:hAnsi="Times New Roman"/>
          <w:b/>
          <w:i w:val="0"/>
          <w:color w:val="000000"/>
          <w:sz w:val="26"/>
        </w:rPr>
        <w:t>5. Bảng tổng hợp điểm đánh giá theo tiêu chí:</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single" w:sz="4" w:space="0" w:color="E2E8F0"/>
          <w:left w:val="none"/>
          <w:right w:val="none"/>
        </w:tblBorders>
      </w:tblPr>
      <w:tblGrid>
        <w:gridCol w:w="2197"/>
        <w:gridCol w:w="2197"/>
        <w:gridCol w:w="2197"/>
        <w:gridCol w:w="2197"/>
      </w:tblGrid>
      <w:tr>
        <w:tc>
          <w:tcPr>
            <w:tcW w:type="dxa" w:w="850"/>
            <w:shd w:fill="1E293B"/>
          </w:tcPr>
          <w:p>
            <w:pPr>
              <w:spacing w:before="80" w:after="80"/>
              <w:jc w:val="center"/>
            </w:pPr>
            <w:r>
              <w:rPr>
                <w:rFonts w:ascii="Times New Roman" w:hAnsi="Times New Roman"/>
                <w:b/>
                <w:i w:val="0"/>
                <w:color w:val="FFFFFF"/>
                <w:sz w:val="23"/>
              </w:rPr>
              <w:t>STT</w:t>
            </w:r>
          </w:p>
        </w:tc>
        <w:tc>
          <w:tcPr>
            <w:tcW w:type="dxa" w:w="5386"/>
            <w:shd w:fill="1E293B"/>
          </w:tcPr>
          <w:p>
            <w:pPr>
              <w:spacing w:before="80" w:after="80"/>
              <w:jc w:val="center"/>
            </w:pPr>
            <w:r>
              <w:rPr>
                <w:rFonts w:ascii="Times New Roman" w:hAnsi="Times New Roman"/>
                <w:b/>
                <w:i w:val="0"/>
                <w:color w:val="FFFFFF"/>
                <w:sz w:val="23"/>
              </w:rPr>
              <w:t>Tiêu chí đánh giá học phần</w:t>
            </w:r>
          </w:p>
        </w:tc>
        <w:tc>
          <w:tcPr>
            <w:tcW w:type="dxa" w:w="1417"/>
            <w:shd w:fill="1E293B"/>
          </w:tcPr>
          <w:p>
            <w:pPr>
              <w:spacing w:before="80" w:after="80"/>
              <w:jc w:val="center"/>
            </w:pPr>
            <w:r>
              <w:rPr>
                <w:rFonts w:ascii="Times New Roman" w:hAnsi="Times New Roman"/>
                <w:b/>
                <w:i w:val="0"/>
                <w:color w:val="FFFFFF"/>
                <w:sz w:val="23"/>
              </w:rPr>
              <w:t>Điểm tối đa</w:t>
            </w:r>
          </w:p>
        </w:tc>
        <w:tc>
          <w:tcPr>
            <w:tcW w:type="dxa" w:w="1417"/>
            <w:shd w:fill="1E293B"/>
          </w:tcPr>
          <w:p>
            <w:pPr>
              <w:spacing w:before="80" w:after="80"/>
              <w:jc w:val="center"/>
            </w:pPr>
            <w:r>
              <w:rPr>
                <w:rFonts w:ascii="Times New Roman" w:hAnsi="Times New Roman"/>
                <w:b/>
                <w:i w:val="0"/>
                <w:color w:val="FFFFFF"/>
                <w:sz w:val="23"/>
              </w:rPr>
              <w:t>Điểm đánh giá</w:t>
            </w:r>
          </w:p>
        </w:tc>
      </w:tr>
      <w:tr>
        <w:tc>
          <w:tcPr>
            <w:tcW w:type="dxa" w:w="850"/>
            <w:shd w:fill="FFFFFF"/>
          </w:tcPr>
          <w:p>
            <w:pPr>
              <w:spacing w:before="60" w:after="60" w:line="300" w:lineRule="auto"/>
              <w:jc w:val="center"/>
            </w:pPr>
            <w:r>
              <w:rPr>
                <w:rFonts w:ascii="Times New Roman" w:hAnsi="Times New Roman"/>
                <w:b w:val="0"/>
                <w:i w:val="0"/>
                <w:color w:val="1E293B"/>
                <w:sz w:val="22"/>
              </w:rPr>
              <w:t>1</w:t>
            </w:r>
          </w:p>
        </w:tc>
        <w:tc>
          <w:tcPr>
            <w:tcW w:type="dxa" w:w="5386"/>
            <w:shd w:fill="FFFFFF"/>
          </w:tcPr>
          <w:p>
            <w:pPr>
              <w:spacing w:before="60" w:after="60" w:line="300" w:lineRule="auto"/>
              <w:jc w:val="left"/>
            </w:pPr>
            <w:r>
              <w:rPr>
                <w:rFonts w:ascii="Times New Roman" w:hAnsi="Times New Roman"/>
                <w:b w:val="0"/>
                <w:i w:val="0"/>
                <w:color w:val="1E293B"/>
                <w:sz w:val="22"/>
              </w:rPr>
              <w:t>Quản lý mã nguồn GitHub (đủ 3 commit có ý nghĩa, README hướng dẫn)</w:t>
            </w:r>
          </w:p>
        </w:tc>
        <w:tc>
          <w:tcPr>
            <w:tcW w:type="dxa" w:w="1417"/>
            <w:shd w:fill="FFFFFF"/>
          </w:tcPr>
          <w:p>
            <w:pPr>
              <w:spacing w:before="60" w:after="60" w:line="300" w:lineRule="auto"/>
              <w:jc w:val="left"/>
            </w:pPr>
            <w:r>
              <w:rPr>
                <w:rFonts w:ascii="Times New Roman" w:hAnsi="Times New Roman"/>
                <w:b w:val="0"/>
                <w:i w:val="0"/>
                <w:color w:val="1E293B"/>
                <w:sz w:val="22"/>
              </w:rPr>
              <w:t>1.5</w:t>
            </w:r>
          </w:p>
        </w:tc>
        <w:tc>
          <w:tcPr>
            <w:tcW w:type="dxa" w:w="1417"/>
            <w:shd w:fill="FFFFFF"/>
          </w:tcPr>
          <w:p>
            <w:pPr>
              <w:spacing w:before="60" w:after="60" w:line="300" w:lineRule="auto"/>
              <w:jc w:val="center"/>
            </w:pPr>
            <w:r>
              <w:rPr>
                <w:rFonts w:ascii="Times New Roman" w:hAnsi="Times New Roman"/>
                <w:b w:val="0"/>
                <w:i w:val="0"/>
                <w:color w:val="1E293B"/>
                <w:sz w:val="22"/>
              </w:rPr>
            </w:r>
          </w:p>
        </w:tc>
      </w:tr>
      <w:tr>
        <w:tc>
          <w:tcPr>
            <w:tcW w:type="dxa" w:w="850"/>
            <w:shd w:fill="F8FAFC"/>
          </w:tcPr>
          <w:p>
            <w:pPr>
              <w:spacing w:before="60" w:after="60" w:line="300" w:lineRule="auto"/>
              <w:jc w:val="center"/>
            </w:pPr>
            <w:r>
              <w:rPr>
                <w:rFonts w:ascii="Times New Roman" w:hAnsi="Times New Roman"/>
                <w:b w:val="0"/>
                <w:i w:val="0"/>
                <w:color w:val="1E293B"/>
                <w:sz w:val="22"/>
              </w:rPr>
              <w:t>2</w:t>
            </w:r>
          </w:p>
        </w:tc>
        <w:tc>
          <w:tcPr>
            <w:tcW w:type="dxa" w:w="5386"/>
            <w:shd w:fill="F8FAFC"/>
          </w:tcPr>
          <w:p>
            <w:pPr>
              <w:spacing w:before="60" w:after="60" w:line="300" w:lineRule="auto"/>
              <w:jc w:val="left"/>
            </w:pPr>
            <w:r>
              <w:rPr>
                <w:rFonts w:ascii="Times New Roman" w:hAnsi="Times New Roman"/>
                <w:b w:val="0"/>
                <w:i w:val="0"/>
                <w:color w:val="1E293B"/>
                <w:sz w:val="22"/>
              </w:rPr>
              <w:t>Triển khai ứng dụng Web + Database MySQL 3NF + phpMyAdmin</w:t>
            </w:r>
          </w:p>
        </w:tc>
        <w:tc>
          <w:tcPr>
            <w:tcW w:type="dxa" w:w="1417"/>
            <w:shd w:fill="F8FAFC"/>
          </w:tcPr>
          <w:p>
            <w:pPr>
              <w:spacing w:before="60" w:after="60" w:line="300" w:lineRule="auto"/>
              <w:jc w:val="left"/>
            </w:pPr>
            <w:r>
              <w:rPr>
                <w:rFonts w:ascii="Times New Roman" w:hAnsi="Times New Roman"/>
                <w:b w:val="0"/>
                <w:i w:val="0"/>
                <w:color w:val="1E293B"/>
                <w:sz w:val="22"/>
              </w:rPr>
              <w:t>1.5</w:t>
            </w:r>
          </w:p>
        </w:tc>
        <w:tc>
          <w:tcPr>
            <w:tcW w:type="dxa" w:w="1417"/>
            <w:shd w:fill="F8FAFC"/>
          </w:tcPr>
          <w:p>
            <w:pPr>
              <w:spacing w:before="60" w:after="60" w:line="300" w:lineRule="auto"/>
              <w:jc w:val="center"/>
            </w:pPr>
            <w:r>
              <w:rPr>
                <w:rFonts w:ascii="Times New Roman" w:hAnsi="Times New Roman"/>
                <w:b w:val="0"/>
                <w:i w:val="0"/>
                <w:color w:val="1E293B"/>
                <w:sz w:val="22"/>
              </w:rPr>
            </w:r>
          </w:p>
        </w:tc>
      </w:tr>
      <w:tr>
        <w:tc>
          <w:tcPr>
            <w:tcW w:type="dxa" w:w="850"/>
            <w:shd w:fill="FFFFFF"/>
          </w:tcPr>
          <w:p>
            <w:pPr>
              <w:spacing w:before="60" w:after="60" w:line="300" w:lineRule="auto"/>
              <w:jc w:val="center"/>
            </w:pPr>
            <w:r>
              <w:rPr>
                <w:rFonts w:ascii="Times New Roman" w:hAnsi="Times New Roman"/>
                <w:b w:val="0"/>
                <w:i w:val="0"/>
                <w:color w:val="1E293B"/>
                <w:sz w:val="22"/>
              </w:rPr>
              <w:t>3</w:t>
            </w:r>
          </w:p>
        </w:tc>
        <w:tc>
          <w:tcPr>
            <w:tcW w:type="dxa" w:w="5386"/>
            <w:shd w:fill="FFFFFF"/>
          </w:tcPr>
          <w:p>
            <w:pPr>
              <w:spacing w:before="60" w:after="60" w:line="300" w:lineRule="auto"/>
              <w:jc w:val="left"/>
            </w:pPr>
            <w:r>
              <w:rPr>
                <w:rFonts w:ascii="Times New Roman" w:hAnsi="Times New Roman"/>
                <w:b w:val="0"/>
                <w:i w:val="0"/>
                <w:color w:val="1E293B"/>
                <w:sz w:val="22"/>
              </w:rPr>
              <w:t>Cấu hình Nginx Reverse Proxy (HTTPS tự ký, Security Headers)</w:t>
            </w:r>
          </w:p>
        </w:tc>
        <w:tc>
          <w:tcPr>
            <w:tcW w:type="dxa" w:w="1417"/>
            <w:shd w:fill="FFFFFF"/>
          </w:tcPr>
          <w:p>
            <w:pPr>
              <w:spacing w:before="60" w:after="60" w:line="300" w:lineRule="auto"/>
              <w:jc w:val="left"/>
            </w:pPr>
            <w:r>
              <w:rPr>
                <w:rFonts w:ascii="Times New Roman" w:hAnsi="Times New Roman"/>
                <w:b w:val="0"/>
                <w:i w:val="0"/>
                <w:color w:val="1E293B"/>
                <w:sz w:val="22"/>
              </w:rPr>
              <w:t>1.5</w:t>
            </w:r>
          </w:p>
        </w:tc>
        <w:tc>
          <w:tcPr>
            <w:tcW w:type="dxa" w:w="1417"/>
            <w:shd w:fill="FFFFFF"/>
          </w:tcPr>
          <w:p>
            <w:pPr>
              <w:spacing w:before="60" w:after="60" w:line="300" w:lineRule="auto"/>
              <w:jc w:val="center"/>
            </w:pPr>
            <w:r>
              <w:rPr>
                <w:rFonts w:ascii="Times New Roman" w:hAnsi="Times New Roman"/>
                <w:b w:val="0"/>
                <w:i w:val="0"/>
                <w:color w:val="1E293B"/>
                <w:sz w:val="22"/>
              </w:rPr>
            </w:r>
          </w:p>
        </w:tc>
      </w:tr>
      <w:tr>
        <w:tc>
          <w:tcPr>
            <w:tcW w:type="dxa" w:w="850"/>
            <w:shd w:fill="F8FAFC"/>
          </w:tcPr>
          <w:p>
            <w:pPr>
              <w:spacing w:before="60" w:after="60" w:line="300" w:lineRule="auto"/>
              <w:jc w:val="center"/>
            </w:pPr>
            <w:r>
              <w:rPr>
                <w:rFonts w:ascii="Times New Roman" w:hAnsi="Times New Roman"/>
                <w:b w:val="0"/>
                <w:i w:val="0"/>
                <w:color w:val="1E293B"/>
                <w:sz w:val="22"/>
              </w:rPr>
              <w:t>4</w:t>
            </w:r>
          </w:p>
        </w:tc>
        <w:tc>
          <w:tcPr>
            <w:tcW w:type="dxa" w:w="5386"/>
            <w:shd w:fill="F8FAFC"/>
          </w:tcPr>
          <w:p>
            <w:pPr>
              <w:spacing w:before="60" w:after="60" w:line="300" w:lineRule="auto"/>
              <w:jc w:val="left"/>
            </w:pPr>
            <w:r>
              <w:rPr>
                <w:rFonts w:ascii="Times New Roman" w:hAnsi="Times New Roman"/>
                <w:b w:val="0"/>
                <w:i w:val="0"/>
                <w:color w:val="1E293B"/>
                <w:sz w:val="22"/>
              </w:rPr>
              <w:t>Hệ thống giám sát Prometheus + Grafana (Dashboard trực quan)</w:t>
            </w:r>
          </w:p>
        </w:tc>
        <w:tc>
          <w:tcPr>
            <w:tcW w:type="dxa" w:w="1417"/>
            <w:shd w:fill="F8FAFC"/>
          </w:tcPr>
          <w:p>
            <w:pPr>
              <w:spacing w:before="60" w:after="60" w:line="300" w:lineRule="auto"/>
              <w:jc w:val="left"/>
            </w:pPr>
            <w:r>
              <w:rPr>
                <w:rFonts w:ascii="Times New Roman" w:hAnsi="Times New Roman"/>
                <w:b w:val="0"/>
                <w:i w:val="0"/>
                <w:color w:val="1E293B"/>
                <w:sz w:val="22"/>
              </w:rPr>
              <w:t>1.5</w:t>
            </w:r>
          </w:p>
        </w:tc>
        <w:tc>
          <w:tcPr>
            <w:tcW w:type="dxa" w:w="1417"/>
            <w:shd w:fill="F8FAFC"/>
          </w:tcPr>
          <w:p>
            <w:pPr>
              <w:spacing w:before="60" w:after="60" w:line="300" w:lineRule="auto"/>
              <w:jc w:val="center"/>
            </w:pPr>
            <w:r>
              <w:rPr>
                <w:rFonts w:ascii="Times New Roman" w:hAnsi="Times New Roman"/>
                <w:b w:val="0"/>
                <w:i w:val="0"/>
                <w:color w:val="1E293B"/>
                <w:sz w:val="22"/>
              </w:rPr>
            </w:r>
          </w:p>
        </w:tc>
      </w:tr>
      <w:tr>
        <w:tc>
          <w:tcPr>
            <w:tcW w:type="dxa" w:w="850"/>
            <w:shd w:fill="FFFFFF"/>
          </w:tcPr>
          <w:p>
            <w:pPr>
              <w:spacing w:before="60" w:after="60" w:line="300" w:lineRule="auto"/>
              <w:jc w:val="center"/>
            </w:pPr>
            <w:r>
              <w:rPr>
                <w:rFonts w:ascii="Times New Roman" w:hAnsi="Times New Roman"/>
                <w:b w:val="0"/>
                <w:i w:val="0"/>
                <w:color w:val="1E293B"/>
                <w:sz w:val="22"/>
              </w:rPr>
              <w:t>5</w:t>
            </w:r>
          </w:p>
        </w:tc>
        <w:tc>
          <w:tcPr>
            <w:tcW w:type="dxa" w:w="5386"/>
            <w:shd w:fill="FFFFFF"/>
          </w:tcPr>
          <w:p>
            <w:pPr>
              <w:spacing w:before="60" w:after="60" w:line="300" w:lineRule="auto"/>
              <w:jc w:val="left"/>
            </w:pPr>
            <w:r>
              <w:rPr>
                <w:rFonts w:ascii="Times New Roman" w:hAnsi="Times New Roman"/>
                <w:b w:val="0"/>
                <w:i w:val="0"/>
                <w:color w:val="1E293B"/>
                <w:sz w:val="22"/>
              </w:rPr>
              <w:t>Hệ thống log tập trung Loki + Promtail (3 truy vấn LogQL chuẩn)</w:t>
            </w:r>
          </w:p>
        </w:tc>
        <w:tc>
          <w:tcPr>
            <w:tcW w:type="dxa" w:w="1417"/>
            <w:shd w:fill="FFFFFF"/>
          </w:tcPr>
          <w:p>
            <w:pPr>
              <w:spacing w:before="60" w:after="60" w:line="300" w:lineRule="auto"/>
              <w:jc w:val="left"/>
            </w:pPr>
            <w:r>
              <w:rPr>
                <w:rFonts w:ascii="Times New Roman" w:hAnsi="Times New Roman"/>
                <w:b w:val="0"/>
                <w:i w:val="0"/>
                <w:color w:val="1E293B"/>
                <w:sz w:val="22"/>
              </w:rPr>
              <w:t>1.5</w:t>
            </w:r>
          </w:p>
        </w:tc>
        <w:tc>
          <w:tcPr>
            <w:tcW w:type="dxa" w:w="1417"/>
            <w:shd w:fill="FFFFFF"/>
          </w:tcPr>
          <w:p>
            <w:pPr>
              <w:spacing w:before="60" w:after="60" w:line="300" w:lineRule="auto"/>
              <w:jc w:val="center"/>
            </w:pPr>
            <w:r>
              <w:rPr>
                <w:rFonts w:ascii="Times New Roman" w:hAnsi="Times New Roman"/>
                <w:b w:val="0"/>
                <w:i w:val="0"/>
                <w:color w:val="1E293B"/>
                <w:sz w:val="22"/>
              </w:rPr>
            </w:r>
          </w:p>
        </w:tc>
      </w:tr>
      <w:tr>
        <w:tc>
          <w:tcPr>
            <w:tcW w:type="dxa" w:w="850"/>
            <w:shd w:fill="F8FAFC"/>
          </w:tcPr>
          <w:p>
            <w:pPr>
              <w:spacing w:before="60" w:after="60" w:line="300" w:lineRule="auto"/>
              <w:jc w:val="center"/>
            </w:pPr>
            <w:r>
              <w:rPr>
                <w:rFonts w:ascii="Times New Roman" w:hAnsi="Times New Roman"/>
                <w:b w:val="0"/>
                <w:i w:val="0"/>
                <w:color w:val="1E293B"/>
                <w:sz w:val="22"/>
              </w:rPr>
              <w:t>6</w:t>
            </w:r>
          </w:p>
        </w:tc>
        <w:tc>
          <w:tcPr>
            <w:tcW w:type="dxa" w:w="5386"/>
            <w:shd w:fill="F8FAFC"/>
          </w:tcPr>
          <w:p>
            <w:pPr>
              <w:spacing w:before="60" w:after="60" w:line="300" w:lineRule="auto"/>
              <w:jc w:val="left"/>
            </w:pPr>
            <w:r>
              <w:rPr>
                <w:rFonts w:ascii="Times New Roman" w:hAnsi="Times New Roman"/>
                <w:b w:val="0"/>
                <w:i w:val="0"/>
                <w:color w:val="1E293B"/>
                <w:sz w:val="22"/>
              </w:rPr>
              <w:t>Hardening bảo mật hệ thống (non-root, network isolation, rate limit...)</w:t>
            </w:r>
          </w:p>
        </w:tc>
        <w:tc>
          <w:tcPr>
            <w:tcW w:type="dxa" w:w="1417"/>
            <w:shd w:fill="F8FAFC"/>
          </w:tcPr>
          <w:p>
            <w:pPr>
              <w:spacing w:before="60" w:after="60" w:line="300" w:lineRule="auto"/>
              <w:jc w:val="left"/>
            </w:pPr>
            <w:r>
              <w:rPr>
                <w:rFonts w:ascii="Times New Roman" w:hAnsi="Times New Roman"/>
                <w:b w:val="0"/>
                <w:i w:val="0"/>
                <w:color w:val="1E293B"/>
                <w:sz w:val="22"/>
              </w:rPr>
              <w:t>1.5</w:t>
            </w:r>
          </w:p>
        </w:tc>
        <w:tc>
          <w:tcPr>
            <w:tcW w:type="dxa" w:w="1417"/>
            <w:shd w:fill="F8FAFC"/>
          </w:tcPr>
          <w:p>
            <w:pPr>
              <w:spacing w:before="60" w:after="60" w:line="300" w:lineRule="auto"/>
              <w:jc w:val="center"/>
            </w:pPr>
            <w:r>
              <w:rPr>
                <w:rFonts w:ascii="Times New Roman" w:hAnsi="Times New Roman"/>
                <w:b w:val="0"/>
                <w:i w:val="0"/>
                <w:color w:val="1E293B"/>
                <w:sz w:val="22"/>
              </w:rPr>
            </w:r>
          </w:p>
        </w:tc>
      </w:tr>
      <w:tr>
        <w:tc>
          <w:tcPr>
            <w:tcW w:type="dxa" w:w="850"/>
            <w:shd w:fill="FFFFFF"/>
          </w:tcPr>
          <w:p>
            <w:pPr>
              <w:spacing w:before="60" w:after="60" w:line="300" w:lineRule="auto"/>
              <w:jc w:val="center"/>
            </w:pPr>
            <w:r>
              <w:rPr>
                <w:rFonts w:ascii="Times New Roman" w:hAnsi="Times New Roman"/>
                <w:b w:val="0"/>
                <w:i w:val="0"/>
                <w:color w:val="1E293B"/>
                <w:sz w:val="22"/>
              </w:rPr>
              <w:t>7</w:t>
            </w:r>
          </w:p>
        </w:tc>
        <w:tc>
          <w:tcPr>
            <w:tcW w:type="dxa" w:w="5386"/>
            <w:shd w:fill="FFFFFF"/>
          </w:tcPr>
          <w:p>
            <w:pPr>
              <w:spacing w:before="60" w:after="60" w:line="300" w:lineRule="auto"/>
              <w:jc w:val="left"/>
            </w:pPr>
            <w:r>
              <w:rPr>
                <w:rFonts w:ascii="Times New Roman" w:hAnsi="Times New Roman"/>
                <w:b w:val="0"/>
                <w:i w:val="0"/>
                <w:color w:val="1E293B"/>
                <w:sz w:val="22"/>
              </w:rPr>
              <w:t>Tổng thể hệ thống, trả lời tự tin, demo hoàn chỉnh 1 lệnh</w:t>
            </w:r>
          </w:p>
        </w:tc>
        <w:tc>
          <w:tcPr>
            <w:tcW w:type="dxa" w:w="1417"/>
            <w:shd w:fill="FFFFFF"/>
          </w:tcPr>
          <w:p>
            <w:pPr>
              <w:spacing w:before="60" w:after="60" w:line="300" w:lineRule="auto"/>
              <w:jc w:val="left"/>
            </w:pPr>
            <w:r>
              <w:rPr>
                <w:rFonts w:ascii="Times New Roman" w:hAnsi="Times New Roman"/>
                <w:b w:val="0"/>
                <w:i w:val="0"/>
                <w:color w:val="1E293B"/>
                <w:sz w:val="22"/>
              </w:rPr>
              <w:t>1.0</w:t>
            </w:r>
          </w:p>
        </w:tc>
        <w:tc>
          <w:tcPr>
            <w:tcW w:type="dxa" w:w="1417"/>
            <w:shd w:fill="FFFFFF"/>
          </w:tcPr>
          <w:p>
            <w:pPr>
              <w:spacing w:before="60" w:after="60" w:line="300" w:lineRule="auto"/>
              <w:jc w:val="center"/>
            </w:pPr>
            <w:r>
              <w:rPr>
                <w:rFonts w:ascii="Times New Roman" w:hAnsi="Times New Roman"/>
                <w:b w:val="0"/>
                <w:i w:val="0"/>
                <w:color w:val="1E293B"/>
                <w:sz w:val="22"/>
              </w:rPr>
            </w:r>
          </w:p>
        </w:tc>
      </w:tr>
    </w:tbl>
    <w:p>
      <w:pPr>
        <w:spacing w:before="400" w:after="60" w:line="360" w:lineRule="auto"/>
        <w:jc w:val="right"/>
      </w:pPr>
      <w:r>
        <w:rPr>
          <w:rFonts w:ascii="Times New Roman" w:hAnsi="Times New Roman"/>
          <w:b w:val="0"/>
          <w:i/>
          <w:color w:val="000000"/>
          <w:sz w:val="26"/>
        </w:rPr>
        <w:t>Thái Nguyên, ngày ..... tháng ..... năm 2026</w:t>
      </w:r>
    </w:p>
    <w:p>
      <w:pPr>
        <w:spacing w:before="80" w:after="60" w:line="360" w:lineRule="auto"/>
        <w:jc w:val="right"/>
      </w:pPr>
      <w:r>
        <w:rPr>
          <w:rFonts w:ascii="Times New Roman" w:hAnsi="Times New Roman"/>
          <w:b/>
          <w:i w:val="0"/>
          <w:color w:val="000000"/>
          <w:sz w:val="26"/>
        </w:rPr>
        <w:t>GIẢNG VIÊN CHẤM THI</w:t>
        <w:br/>
        <w:t>(Ký và ghi rõ họ tên)</w:t>
      </w:r>
    </w:p>
    <w:p>
      <w:r>
        <w:br w:type="page"/>
      </w:r>
    </w:p>
    <w:p>
      <w:pPr>
        <w:spacing w:before="200" w:after="280" w:line="360" w:lineRule="auto"/>
        <w:jc w:val="center"/>
      </w:pPr>
      <w:r>
        <w:rPr>
          <w:rFonts w:ascii="Times New Roman" w:hAnsi="Times New Roman"/>
          <w:b/>
          <w:i w:val="0"/>
          <w:color w:val="000000"/>
          <w:sz w:val="30"/>
        </w:rPr>
        <w:t>LỜI CAM ĐOAN</w:t>
      </w:r>
    </w:p>
    <w:p>
      <w:pPr>
        <w:spacing w:before="60" w:after="60" w:line="360" w:lineRule="auto"/>
        <w:ind w:firstLine="720"/>
        <w:jc w:val="both"/>
      </w:pPr>
      <w:r>
        <w:rPr>
          <w:rFonts w:ascii="Times New Roman" w:hAnsi="Times New Roman"/>
          <w:b w:val="0"/>
          <w:i w:val="0"/>
          <w:color w:val="000000"/>
          <w:sz w:val="26"/>
        </w:rPr>
        <w:t>Tôi xin cam đoan báo cáo kết thúc học phần và sản phẩm phần mềm thực hành môn "Triển khai và Quản trị Hệ thống Phần mềm" với đề tài: "Hệ thống Đặt vé Xem phim &amp; Sự kiện trực tuyến" là công trình nghiên cứu, lập trình và xây dựng thực tế của riêng tôi dưới sự hướng dẫn của giảng viên phụ trách học phần.</w:t>
      </w:r>
    </w:p>
    <w:p>
      <w:pPr>
        <w:spacing w:before="60" w:after="60" w:line="360" w:lineRule="auto"/>
        <w:ind w:firstLine="720"/>
        <w:jc w:val="both"/>
      </w:pPr>
      <w:r>
        <w:rPr>
          <w:rFonts w:ascii="Times New Roman" w:hAnsi="Times New Roman"/>
          <w:b w:val="0"/>
          <w:i w:val="0"/>
          <w:color w:val="000000"/>
          <w:sz w:val="26"/>
        </w:rPr>
        <w:t>Toàn bộ mã nguồn chương trình ứng dụng (Node.js/Express Full-stack), lược đồ cơ sở dữ liệu quan hệ (MySQL 3NF), các tệp cấu hình hệ thống (Docker Compose, Nginx Reverse Proxy, Prometheus, Grafana, Loki, Promtail) và các biện pháp bảo mật Hardening đều được thực hiện nghiêm túc, không sao chép nguyên mẫu từ bất kỳ tài liệu hay cá nhân nào khác mà không dẫn nguồn rõ ràng.</w:t>
      </w:r>
    </w:p>
    <w:p>
      <w:pPr>
        <w:spacing w:before="60" w:after="60" w:line="360" w:lineRule="auto"/>
        <w:ind w:firstLine="720"/>
        <w:jc w:val="both"/>
      </w:pPr>
      <w:r>
        <w:rPr>
          <w:rFonts w:ascii="Times New Roman" w:hAnsi="Times New Roman"/>
          <w:b w:val="0"/>
          <w:i w:val="0"/>
          <w:color w:val="000000"/>
          <w:sz w:val="26"/>
        </w:rPr>
        <w:t>Các số liệu đo lường hiệu năng, log ghi nhận và kết quả thử nghiệm trong báo cáo này là hoàn toàn trung thực. Tôi xin chịu mọi trách nhiệm trước Ban Chủ nhiệm Khoa và Nhà trường nếu có hành vi gian lận học thuật.</w:t>
      </w:r>
    </w:p>
    <w:p>
      <w:pPr>
        <w:spacing w:before="320" w:after="60" w:line="360" w:lineRule="auto"/>
        <w:jc w:val="right"/>
      </w:pPr>
      <w:r>
        <w:rPr>
          <w:rFonts w:ascii="Times New Roman" w:hAnsi="Times New Roman"/>
          <w:b/>
          <w:i w:val="0"/>
          <w:color w:val="000000"/>
          <w:sz w:val="26"/>
        </w:rPr>
        <w:t>Sinh viên thực hiện: Nguyễn Tuấn Đạt</w:t>
      </w:r>
    </w:p>
    <w:p>
      <w:pPr>
        <w:spacing w:before="480" w:after="280" w:line="360" w:lineRule="auto"/>
        <w:jc w:val="center"/>
      </w:pPr>
      <w:r>
        <w:rPr>
          <w:rFonts w:ascii="Times New Roman" w:hAnsi="Times New Roman"/>
          <w:b/>
          <w:i w:val="0"/>
          <w:color w:val="000000"/>
          <w:sz w:val="30"/>
        </w:rPr>
        <w:t>LỜI CẢM ƠN</w:t>
      </w:r>
    </w:p>
    <w:p>
      <w:pPr>
        <w:spacing w:before="60" w:after="60" w:line="360" w:lineRule="auto"/>
        <w:ind w:firstLine="720"/>
        <w:jc w:val="both"/>
      </w:pPr>
      <w:r>
        <w:rPr>
          <w:rFonts w:ascii="Times New Roman" w:hAnsi="Times New Roman"/>
          <w:b w:val="0"/>
          <w:i w:val="0"/>
          <w:color w:val="000000"/>
          <w:sz w:val="26"/>
        </w:rPr>
        <w:t>Lời đầu tiên, em xin gửi lời cảm ơn chân thành và sâu sắc nhất tới Ban Giám hiệu Trường Đại học Công nghệ Thông tin và Truyền thông - Đại học Thái Nguyên, cùng toàn thể quý thầy cô giáo Khoa Công nghệ Thông tin đã tạo điều kiện học tập và truyền đạt những nền tảng kiến thức vô cùng quý báu trong suốt quá trình học tập.</w:t>
      </w:r>
    </w:p>
    <w:p>
      <w:pPr>
        <w:spacing w:before="60" w:after="60" w:line="360" w:lineRule="auto"/>
        <w:ind w:firstLine="720"/>
        <w:jc w:val="both"/>
      </w:pPr>
      <w:r>
        <w:rPr>
          <w:rFonts w:ascii="Times New Roman" w:hAnsi="Times New Roman"/>
          <w:b w:val="0"/>
          <w:i w:val="0"/>
          <w:color w:val="000000"/>
          <w:sz w:val="26"/>
        </w:rPr>
        <w:t>Đặc biệt, em xin bày tỏ lòng biết ơn sâu sắc đến Thầy/Cô giảng viên phụ trách học phần "Triển khai và Quản trị Hệ thống Phần mềm". Thầy/Cô đã tận tâm định hướng, hướng dẫn phương pháp tiếp cận các công nghệ hiện đại như Containerization (Docker), Microservices Orchestration, DevOps Monitoring (Prometheus/Grafana) và Centralized Logging (Loki), giúp em hoàn thành bài tập lớn kết thúc học phần với chất lượng cao nhất.</w:t>
      </w:r>
    </w:p>
    <w:p>
      <w:pPr>
        <w:spacing w:before="60" w:after="60" w:line="360" w:lineRule="auto"/>
        <w:ind w:firstLine="720"/>
        <w:jc w:val="both"/>
      </w:pPr>
      <w:r>
        <w:rPr>
          <w:rFonts w:ascii="Times New Roman" w:hAnsi="Times New Roman"/>
          <w:b w:val="0"/>
          <w:i w:val="0"/>
          <w:color w:val="000000"/>
          <w:sz w:val="26"/>
        </w:rPr>
        <w:t>Mặc dù đã nỗ lực hết mình để xây dựng hệ thống hoàn thiện, bài báo cáo khó tránh khỏi những thiếu sót nhất định. Em rất mong nhận được những ý kiến đóng góp quý báu từ thầy cô để hệ thống được hoàn thiện hơn nữa trong tương lai.</w:t>
      </w:r>
    </w:p>
    <w:p>
      <w:r>
        <w:br w:type="page"/>
      </w:r>
    </w:p>
    <w:p>
      <w:pPr>
        <w:spacing w:before="200" w:after="280" w:line="360" w:lineRule="auto"/>
        <w:jc w:val="center"/>
      </w:pPr>
      <w:r>
        <w:rPr>
          <w:rFonts w:ascii="Times New Roman" w:hAnsi="Times New Roman"/>
          <w:b/>
          <w:i w:val="0"/>
          <w:color w:val="000000"/>
          <w:sz w:val="30"/>
        </w:rPr>
        <w:t>DANH MỤC CÁC KÝ HIỆU VÀ TỪ VIẾT TẮT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single" w:sz="4" w:space="0" w:color="E2E8F0"/>
          <w:left w:val="none"/>
          <w:right w:val="none"/>
        </w:tblBorders>
      </w:tblPr>
      <w:tblGrid>
        <w:gridCol w:w="2929"/>
        <w:gridCol w:w="2929"/>
        <w:gridCol w:w="2929"/>
      </w:tblGrid>
      <w:tr>
        <w:tc>
          <w:tcPr>
            <w:tcW w:type="dxa" w:w="850"/>
            <w:shd w:fill="1E293B"/>
          </w:tcPr>
          <w:p>
            <w:pPr>
              <w:spacing w:before="80" w:after="80"/>
              <w:jc w:val="center"/>
            </w:pPr>
            <w:r>
              <w:rPr>
                <w:rFonts w:ascii="Times New Roman" w:hAnsi="Times New Roman"/>
                <w:b/>
                <w:i w:val="0"/>
                <w:color w:val="FFFFFF"/>
                <w:sz w:val="23"/>
              </w:rPr>
              <w:t>STT</w:t>
            </w:r>
          </w:p>
        </w:tc>
        <w:tc>
          <w:tcPr>
            <w:tcW w:type="dxa" w:w="1984"/>
            <w:shd w:fill="1E293B"/>
          </w:tcPr>
          <w:p>
            <w:pPr>
              <w:spacing w:before="80" w:after="80"/>
              <w:jc w:val="center"/>
            </w:pPr>
            <w:r>
              <w:rPr>
                <w:rFonts w:ascii="Times New Roman" w:hAnsi="Times New Roman"/>
                <w:b/>
                <w:i w:val="0"/>
                <w:color w:val="FFFFFF"/>
                <w:sz w:val="23"/>
              </w:rPr>
              <w:t>Từ viết tắt</w:t>
            </w:r>
          </w:p>
        </w:tc>
        <w:tc>
          <w:tcPr>
            <w:tcW w:type="dxa" w:w="5953"/>
            <w:shd w:fill="1E293B"/>
          </w:tcPr>
          <w:p>
            <w:pPr>
              <w:spacing w:before="80" w:after="80"/>
              <w:jc w:val="center"/>
            </w:pPr>
            <w:r>
              <w:rPr>
                <w:rFonts w:ascii="Times New Roman" w:hAnsi="Times New Roman"/>
                <w:b/>
                <w:i w:val="0"/>
                <w:color w:val="FFFFFF"/>
                <w:sz w:val="23"/>
              </w:rPr>
              <w:t>Giải thích ngữ nghĩa chi tiết</w:t>
            </w:r>
          </w:p>
        </w:tc>
      </w:tr>
      <w:tr>
        <w:tc>
          <w:tcPr>
            <w:tcW w:type="dxa" w:w="850"/>
            <w:shd w:fill="FFFFFF"/>
          </w:tcPr>
          <w:p>
            <w:pPr>
              <w:spacing w:before="60" w:after="60" w:line="300" w:lineRule="auto"/>
              <w:jc w:val="center"/>
            </w:pPr>
            <w:r>
              <w:rPr>
                <w:rFonts w:ascii="Times New Roman" w:hAnsi="Times New Roman"/>
                <w:b w:val="0"/>
                <w:i w:val="0"/>
                <w:color w:val="1E293B"/>
                <w:sz w:val="22"/>
              </w:rPr>
              <w:t>1</w:t>
            </w:r>
          </w:p>
        </w:tc>
        <w:tc>
          <w:tcPr>
            <w:tcW w:type="dxa" w:w="1984"/>
            <w:shd w:fill="FFFFFF"/>
          </w:tcPr>
          <w:p>
            <w:pPr>
              <w:spacing w:before="60" w:after="60" w:line="300" w:lineRule="auto"/>
              <w:jc w:val="left"/>
            </w:pPr>
            <w:r>
              <w:rPr>
                <w:rFonts w:ascii="Times New Roman" w:hAnsi="Times New Roman"/>
                <w:b w:val="0"/>
                <w:i w:val="0"/>
                <w:color w:val="1E293B"/>
                <w:sz w:val="22"/>
              </w:rPr>
              <w:t>3NF</w:t>
            </w:r>
          </w:p>
        </w:tc>
        <w:tc>
          <w:tcPr>
            <w:tcW w:type="dxa" w:w="5953"/>
            <w:shd w:fill="FFFFFF"/>
          </w:tcPr>
          <w:p>
            <w:pPr>
              <w:spacing w:before="60" w:after="60" w:line="300" w:lineRule="auto"/>
              <w:jc w:val="center"/>
            </w:pPr>
            <w:r>
              <w:rPr>
                <w:rFonts w:ascii="Times New Roman" w:hAnsi="Times New Roman"/>
                <w:b w:val="0"/>
                <w:i w:val="0"/>
                <w:color w:val="1E293B"/>
                <w:sz w:val="22"/>
              </w:rPr>
              <w:t>Third Normal Form - Chuẩn hóa cơ sở dữ liệu dạng chuẩn 3</w:t>
            </w:r>
          </w:p>
        </w:tc>
      </w:tr>
      <w:tr>
        <w:tc>
          <w:tcPr>
            <w:tcW w:type="dxa" w:w="850"/>
            <w:shd w:fill="F8FAFC"/>
          </w:tcPr>
          <w:p>
            <w:pPr>
              <w:spacing w:before="60" w:after="60" w:line="300" w:lineRule="auto"/>
              <w:jc w:val="center"/>
            </w:pPr>
            <w:r>
              <w:rPr>
                <w:rFonts w:ascii="Times New Roman" w:hAnsi="Times New Roman"/>
                <w:b w:val="0"/>
                <w:i w:val="0"/>
                <w:color w:val="1E293B"/>
                <w:sz w:val="22"/>
              </w:rPr>
              <w:t>2</w:t>
            </w:r>
          </w:p>
        </w:tc>
        <w:tc>
          <w:tcPr>
            <w:tcW w:type="dxa" w:w="1984"/>
            <w:shd w:fill="F8FAFC"/>
          </w:tcPr>
          <w:p>
            <w:pPr>
              <w:spacing w:before="60" w:after="60" w:line="300" w:lineRule="auto"/>
              <w:jc w:val="left"/>
            </w:pPr>
            <w:r>
              <w:rPr>
                <w:rFonts w:ascii="Times New Roman" w:hAnsi="Times New Roman"/>
                <w:b w:val="0"/>
                <w:i w:val="0"/>
                <w:color w:val="1E293B"/>
                <w:sz w:val="22"/>
              </w:rPr>
              <w:t>ACID</w:t>
            </w:r>
          </w:p>
        </w:tc>
        <w:tc>
          <w:tcPr>
            <w:tcW w:type="dxa" w:w="5953"/>
            <w:shd w:fill="F8FAFC"/>
          </w:tcPr>
          <w:p>
            <w:pPr>
              <w:spacing w:before="60" w:after="60" w:line="300" w:lineRule="auto"/>
              <w:jc w:val="center"/>
            </w:pPr>
            <w:r>
              <w:rPr>
                <w:rFonts w:ascii="Times New Roman" w:hAnsi="Times New Roman"/>
                <w:b w:val="0"/>
                <w:i w:val="0"/>
                <w:color w:val="1E293B"/>
                <w:sz w:val="22"/>
              </w:rPr>
              <w:t>Atomicity, Consistency, Isolation, Durability - 4 thuộc tính giao dịch chuẩn CSDL</w:t>
            </w:r>
          </w:p>
        </w:tc>
      </w:tr>
      <w:tr>
        <w:tc>
          <w:tcPr>
            <w:tcW w:type="dxa" w:w="850"/>
            <w:shd w:fill="FFFFFF"/>
          </w:tcPr>
          <w:p>
            <w:pPr>
              <w:spacing w:before="60" w:after="60" w:line="300" w:lineRule="auto"/>
              <w:jc w:val="center"/>
            </w:pPr>
            <w:r>
              <w:rPr>
                <w:rFonts w:ascii="Times New Roman" w:hAnsi="Times New Roman"/>
                <w:b w:val="0"/>
                <w:i w:val="0"/>
                <w:color w:val="1E293B"/>
                <w:sz w:val="22"/>
              </w:rPr>
              <w:t>3</w:t>
            </w:r>
          </w:p>
        </w:tc>
        <w:tc>
          <w:tcPr>
            <w:tcW w:type="dxa" w:w="1984"/>
            <w:shd w:fill="FFFFFF"/>
          </w:tcPr>
          <w:p>
            <w:pPr>
              <w:spacing w:before="60" w:after="60" w:line="300" w:lineRule="auto"/>
              <w:jc w:val="left"/>
            </w:pPr>
            <w:r>
              <w:rPr>
                <w:rFonts w:ascii="Times New Roman" w:hAnsi="Times New Roman"/>
                <w:b w:val="0"/>
                <w:i w:val="0"/>
                <w:color w:val="1E293B"/>
                <w:sz w:val="22"/>
              </w:rPr>
              <w:t>API</w:t>
            </w:r>
          </w:p>
        </w:tc>
        <w:tc>
          <w:tcPr>
            <w:tcW w:type="dxa" w:w="5953"/>
            <w:shd w:fill="FFFFFF"/>
          </w:tcPr>
          <w:p>
            <w:pPr>
              <w:spacing w:before="60" w:after="60" w:line="300" w:lineRule="auto"/>
              <w:jc w:val="center"/>
            </w:pPr>
            <w:r>
              <w:rPr>
                <w:rFonts w:ascii="Times New Roman" w:hAnsi="Times New Roman"/>
                <w:b w:val="0"/>
                <w:i w:val="0"/>
                <w:color w:val="1E293B"/>
                <w:sz w:val="22"/>
              </w:rPr>
              <w:t>Application Programming Interface - Giao diện lập trình ứng dụng</w:t>
            </w:r>
          </w:p>
        </w:tc>
      </w:tr>
      <w:tr>
        <w:tc>
          <w:tcPr>
            <w:tcW w:type="dxa" w:w="850"/>
            <w:shd w:fill="F8FAFC"/>
          </w:tcPr>
          <w:p>
            <w:pPr>
              <w:spacing w:before="60" w:after="60" w:line="300" w:lineRule="auto"/>
              <w:jc w:val="center"/>
            </w:pPr>
            <w:r>
              <w:rPr>
                <w:rFonts w:ascii="Times New Roman" w:hAnsi="Times New Roman"/>
                <w:b w:val="0"/>
                <w:i w:val="0"/>
                <w:color w:val="1E293B"/>
                <w:sz w:val="22"/>
              </w:rPr>
              <w:t>4</w:t>
            </w:r>
          </w:p>
        </w:tc>
        <w:tc>
          <w:tcPr>
            <w:tcW w:type="dxa" w:w="1984"/>
            <w:shd w:fill="F8FAFC"/>
          </w:tcPr>
          <w:p>
            <w:pPr>
              <w:spacing w:before="60" w:after="60" w:line="300" w:lineRule="auto"/>
              <w:jc w:val="left"/>
            </w:pPr>
            <w:r>
              <w:rPr>
                <w:rFonts w:ascii="Times New Roman" w:hAnsi="Times New Roman"/>
                <w:b w:val="0"/>
                <w:i w:val="0"/>
                <w:color w:val="1E293B"/>
                <w:sz w:val="22"/>
              </w:rPr>
              <w:t>cAdvisor</w:t>
            </w:r>
          </w:p>
        </w:tc>
        <w:tc>
          <w:tcPr>
            <w:tcW w:type="dxa" w:w="5953"/>
            <w:shd w:fill="F8FAFC"/>
          </w:tcPr>
          <w:p>
            <w:pPr>
              <w:spacing w:before="60" w:after="60" w:line="300" w:lineRule="auto"/>
              <w:jc w:val="center"/>
            </w:pPr>
            <w:r>
              <w:rPr>
                <w:rFonts w:ascii="Times New Roman" w:hAnsi="Times New Roman"/>
                <w:b w:val="0"/>
                <w:i w:val="0"/>
                <w:color w:val="1E293B"/>
                <w:sz w:val="22"/>
              </w:rPr>
              <w:t>Container Advisor - Công cụ phân tích tài nguyên container của Google</w:t>
            </w:r>
          </w:p>
        </w:tc>
      </w:tr>
      <w:tr>
        <w:tc>
          <w:tcPr>
            <w:tcW w:type="dxa" w:w="850"/>
            <w:shd w:fill="FFFFFF"/>
          </w:tcPr>
          <w:p>
            <w:pPr>
              <w:spacing w:before="60" w:after="60" w:line="300" w:lineRule="auto"/>
              <w:jc w:val="center"/>
            </w:pPr>
            <w:r>
              <w:rPr>
                <w:rFonts w:ascii="Times New Roman" w:hAnsi="Times New Roman"/>
                <w:b w:val="0"/>
                <w:i w:val="0"/>
                <w:color w:val="1E293B"/>
                <w:sz w:val="22"/>
              </w:rPr>
              <w:t>5</w:t>
            </w:r>
          </w:p>
        </w:tc>
        <w:tc>
          <w:tcPr>
            <w:tcW w:type="dxa" w:w="1984"/>
            <w:shd w:fill="FFFFFF"/>
          </w:tcPr>
          <w:p>
            <w:pPr>
              <w:spacing w:before="60" w:after="60" w:line="300" w:lineRule="auto"/>
              <w:jc w:val="left"/>
            </w:pPr>
            <w:r>
              <w:rPr>
                <w:rFonts w:ascii="Times New Roman" w:hAnsi="Times New Roman"/>
                <w:b w:val="0"/>
                <w:i w:val="0"/>
                <w:color w:val="1E293B"/>
                <w:sz w:val="22"/>
              </w:rPr>
              <w:t>CRUD</w:t>
            </w:r>
          </w:p>
        </w:tc>
        <w:tc>
          <w:tcPr>
            <w:tcW w:type="dxa" w:w="5953"/>
            <w:shd w:fill="FFFFFF"/>
          </w:tcPr>
          <w:p>
            <w:pPr>
              <w:spacing w:before="60" w:after="60" w:line="300" w:lineRule="auto"/>
              <w:jc w:val="center"/>
            </w:pPr>
            <w:r>
              <w:rPr>
                <w:rFonts w:ascii="Times New Roman" w:hAnsi="Times New Roman"/>
                <w:b w:val="0"/>
                <w:i w:val="0"/>
                <w:color w:val="1E293B"/>
                <w:sz w:val="22"/>
              </w:rPr>
              <w:t>Create, Read, Update, Delete - 4 thao tác dữ liệu cơ bản</w:t>
            </w:r>
          </w:p>
        </w:tc>
      </w:tr>
      <w:tr>
        <w:tc>
          <w:tcPr>
            <w:tcW w:type="dxa" w:w="850"/>
            <w:shd w:fill="F8FAFC"/>
          </w:tcPr>
          <w:p>
            <w:pPr>
              <w:spacing w:before="60" w:after="60" w:line="300" w:lineRule="auto"/>
              <w:jc w:val="center"/>
            </w:pPr>
            <w:r>
              <w:rPr>
                <w:rFonts w:ascii="Times New Roman" w:hAnsi="Times New Roman"/>
                <w:b w:val="0"/>
                <w:i w:val="0"/>
                <w:color w:val="1E293B"/>
                <w:sz w:val="22"/>
              </w:rPr>
              <w:t>6</w:t>
            </w:r>
          </w:p>
        </w:tc>
        <w:tc>
          <w:tcPr>
            <w:tcW w:type="dxa" w:w="1984"/>
            <w:shd w:fill="F8FAFC"/>
          </w:tcPr>
          <w:p>
            <w:pPr>
              <w:spacing w:before="60" w:after="60" w:line="300" w:lineRule="auto"/>
              <w:jc w:val="left"/>
            </w:pPr>
            <w:r>
              <w:rPr>
                <w:rFonts w:ascii="Times New Roman" w:hAnsi="Times New Roman"/>
                <w:b w:val="0"/>
                <w:i w:val="0"/>
                <w:color w:val="1E293B"/>
                <w:sz w:val="22"/>
              </w:rPr>
              <w:t>DDoS</w:t>
            </w:r>
          </w:p>
        </w:tc>
        <w:tc>
          <w:tcPr>
            <w:tcW w:type="dxa" w:w="5953"/>
            <w:shd w:fill="F8FAFC"/>
          </w:tcPr>
          <w:p>
            <w:pPr>
              <w:spacing w:before="60" w:after="60" w:line="300" w:lineRule="auto"/>
              <w:jc w:val="center"/>
            </w:pPr>
            <w:r>
              <w:rPr>
                <w:rFonts w:ascii="Times New Roman" w:hAnsi="Times New Roman"/>
                <w:b w:val="0"/>
                <w:i w:val="0"/>
                <w:color w:val="1E293B"/>
                <w:sz w:val="22"/>
              </w:rPr>
              <w:t>Distributed Denial of Service - Tấn công từ chối dịch vụ phân tán</w:t>
            </w:r>
          </w:p>
        </w:tc>
      </w:tr>
      <w:tr>
        <w:tc>
          <w:tcPr>
            <w:tcW w:type="dxa" w:w="850"/>
            <w:shd w:fill="FFFFFF"/>
          </w:tcPr>
          <w:p>
            <w:pPr>
              <w:spacing w:before="60" w:after="60" w:line="300" w:lineRule="auto"/>
              <w:jc w:val="center"/>
            </w:pPr>
            <w:r>
              <w:rPr>
                <w:rFonts w:ascii="Times New Roman" w:hAnsi="Times New Roman"/>
                <w:b w:val="0"/>
                <w:i w:val="0"/>
                <w:color w:val="1E293B"/>
                <w:sz w:val="22"/>
              </w:rPr>
              <w:t>7</w:t>
            </w:r>
          </w:p>
        </w:tc>
        <w:tc>
          <w:tcPr>
            <w:tcW w:type="dxa" w:w="1984"/>
            <w:shd w:fill="FFFFFF"/>
          </w:tcPr>
          <w:p>
            <w:pPr>
              <w:spacing w:before="60" w:after="60" w:line="300" w:lineRule="auto"/>
              <w:jc w:val="left"/>
            </w:pPr>
            <w:r>
              <w:rPr>
                <w:rFonts w:ascii="Times New Roman" w:hAnsi="Times New Roman"/>
                <w:b w:val="0"/>
                <w:i w:val="0"/>
                <w:color w:val="1E293B"/>
                <w:sz w:val="22"/>
              </w:rPr>
              <w:t>ERD</w:t>
            </w:r>
          </w:p>
        </w:tc>
        <w:tc>
          <w:tcPr>
            <w:tcW w:type="dxa" w:w="5953"/>
            <w:shd w:fill="FFFFFF"/>
          </w:tcPr>
          <w:p>
            <w:pPr>
              <w:spacing w:before="60" w:after="60" w:line="300" w:lineRule="auto"/>
              <w:jc w:val="center"/>
            </w:pPr>
            <w:r>
              <w:rPr>
                <w:rFonts w:ascii="Times New Roman" w:hAnsi="Times New Roman"/>
                <w:b w:val="0"/>
                <w:i w:val="0"/>
                <w:color w:val="1E293B"/>
                <w:sz w:val="22"/>
              </w:rPr>
              <w:t>Entity Relationship Diagram - Sơ đồ quan hệ thực thể</w:t>
            </w:r>
          </w:p>
        </w:tc>
      </w:tr>
      <w:tr>
        <w:tc>
          <w:tcPr>
            <w:tcW w:type="dxa" w:w="850"/>
            <w:shd w:fill="F8FAFC"/>
          </w:tcPr>
          <w:p>
            <w:pPr>
              <w:spacing w:before="60" w:after="60" w:line="300" w:lineRule="auto"/>
              <w:jc w:val="center"/>
            </w:pPr>
            <w:r>
              <w:rPr>
                <w:rFonts w:ascii="Times New Roman" w:hAnsi="Times New Roman"/>
                <w:b w:val="0"/>
                <w:i w:val="0"/>
                <w:color w:val="1E293B"/>
                <w:sz w:val="22"/>
              </w:rPr>
              <w:t>8</w:t>
            </w:r>
          </w:p>
        </w:tc>
        <w:tc>
          <w:tcPr>
            <w:tcW w:type="dxa" w:w="1984"/>
            <w:shd w:fill="F8FAFC"/>
          </w:tcPr>
          <w:p>
            <w:pPr>
              <w:spacing w:before="60" w:after="60" w:line="300" w:lineRule="auto"/>
              <w:jc w:val="left"/>
            </w:pPr>
            <w:r>
              <w:rPr>
                <w:rFonts w:ascii="Times New Roman" w:hAnsi="Times New Roman"/>
                <w:b w:val="0"/>
                <w:i w:val="0"/>
                <w:color w:val="1E293B"/>
                <w:sz w:val="22"/>
              </w:rPr>
              <w:t>HSTS</w:t>
            </w:r>
          </w:p>
        </w:tc>
        <w:tc>
          <w:tcPr>
            <w:tcW w:type="dxa" w:w="5953"/>
            <w:shd w:fill="F8FAFC"/>
          </w:tcPr>
          <w:p>
            <w:pPr>
              <w:spacing w:before="60" w:after="60" w:line="300" w:lineRule="auto"/>
              <w:jc w:val="center"/>
            </w:pPr>
            <w:r>
              <w:rPr>
                <w:rFonts w:ascii="Times New Roman" w:hAnsi="Times New Roman"/>
                <w:b w:val="0"/>
                <w:i w:val="0"/>
                <w:color w:val="1E293B"/>
                <w:sz w:val="22"/>
              </w:rPr>
              <w:t>HTTP Strict Transport Security - Chuẩn bảo mật ép buộc kết nối HTTPS</w:t>
            </w:r>
          </w:p>
        </w:tc>
      </w:tr>
      <w:tr>
        <w:tc>
          <w:tcPr>
            <w:tcW w:type="dxa" w:w="850"/>
            <w:shd w:fill="FFFFFF"/>
          </w:tcPr>
          <w:p>
            <w:pPr>
              <w:spacing w:before="60" w:after="60" w:line="300" w:lineRule="auto"/>
              <w:jc w:val="center"/>
            </w:pPr>
            <w:r>
              <w:rPr>
                <w:rFonts w:ascii="Times New Roman" w:hAnsi="Times New Roman"/>
                <w:b w:val="0"/>
                <w:i w:val="0"/>
                <w:color w:val="1E293B"/>
                <w:sz w:val="22"/>
              </w:rPr>
              <w:t>9</w:t>
            </w:r>
          </w:p>
        </w:tc>
        <w:tc>
          <w:tcPr>
            <w:tcW w:type="dxa" w:w="1984"/>
            <w:shd w:fill="FFFFFF"/>
          </w:tcPr>
          <w:p>
            <w:pPr>
              <w:spacing w:before="60" w:after="60" w:line="300" w:lineRule="auto"/>
              <w:jc w:val="left"/>
            </w:pPr>
            <w:r>
              <w:rPr>
                <w:rFonts w:ascii="Times New Roman" w:hAnsi="Times New Roman"/>
                <w:b w:val="0"/>
                <w:i w:val="0"/>
                <w:color w:val="1E293B"/>
                <w:sz w:val="22"/>
              </w:rPr>
              <w:t>LogQL</w:t>
            </w:r>
          </w:p>
        </w:tc>
        <w:tc>
          <w:tcPr>
            <w:tcW w:type="dxa" w:w="5953"/>
            <w:shd w:fill="FFFFFF"/>
          </w:tcPr>
          <w:p>
            <w:pPr>
              <w:spacing w:before="60" w:after="60" w:line="300" w:lineRule="auto"/>
              <w:jc w:val="center"/>
            </w:pPr>
            <w:r>
              <w:rPr>
                <w:rFonts w:ascii="Times New Roman" w:hAnsi="Times New Roman"/>
                <w:b w:val="0"/>
                <w:i w:val="0"/>
                <w:color w:val="1E293B"/>
                <w:sz w:val="22"/>
              </w:rPr>
              <w:t>Log Query Language - Ngôn ngữ truy vấn log của Grafana Loki</w:t>
            </w:r>
          </w:p>
        </w:tc>
      </w:tr>
      <w:tr>
        <w:tc>
          <w:tcPr>
            <w:tcW w:type="dxa" w:w="850"/>
            <w:shd w:fill="F8FAFC"/>
          </w:tcPr>
          <w:p>
            <w:pPr>
              <w:spacing w:before="60" w:after="60" w:line="300" w:lineRule="auto"/>
              <w:jc w:val="center"/>
            </w:pPr>
            <w:r>
              <w:rPr>
                <w:rFonts w:ascii="Times New Roman" w:hAnsi="Times New Roman"/>
                <w:b w:val="0"/>
                <w:i w:val="0"/>
                <w:color w:val="1E293B"/>
                <w:sz w:val="22"/>
              </w:rPr>
              <w:t>10</w:t>
            </w:r>
          </w:p>
        </w:tc>
        <w:tc>
          <w:tcPr>
            <w:tcW w:type="dxa" w:w="1984"/>
            <w:shd w:fill="F8FAFC"/>
          </w:tcPr>
          <w:p>
            <w:pPr>
              <w:spacing w:before="60" w:after="60" w:line="300" w:lineRule="auto"/>
              <w:jc w:val="left"/>
            </w:pPr>
            <w:r>
              <w:rPr>
                <w:rFonts w:ascii="Times New Roman" w:hAnsi="Times New Roman"/>
                <w:b w:val="0"/>
                <w:i w:val="0"/>
                <w:color w:val="1E293B"/>
                <w:sz w:val="22"/>
              </w:rPr>
              <w:t>RBAC</w:t>
            </w:r>
          </w:p>
        </w:tc>
        <w:tc>
          <w:tcPr>
            <w:tcW w:type="dxa" w:w="5953"/>
            <w:shd w:fill="F8FAFC"/>
          </w:tcPr>
          <w:p>
            <w:pPr>
              <w:spacing w:before="60" w:after="60" w:line="300" w:lineRule="auto"/>
              <w:jc w:val="center"/>
            </w:pPr>
            <w:r>
              <w:rPr>
                <w:rFonts w:ascii="Times New Roman" w:hAnsi="Times New Roman"/>
                <w:b w:val="0"/>
                <w:i w:val="0"/>
                <w:color w:val="1E293B"/>
                <w:sz w:val="22"/>
              </w:rPr>
              <w:t>Role-Based Access Control - Cơ chế kiểm soát truy cập dựa trên vai trò</w:t>
            </w:r>
          </w:p>
        </w:tc>
      </w:tr>
    </w:tbl>
    <w:p>
      <w:pPr>
        <w:spacing w:before="400" w:after="160" w:line="360" w:lineRule="auto"/>
        <w:jc w:val="left"/>
      </w:pPr>
      <w:r>
        <w:rPr>
          <w:rFonts w:ascii="Times New Roman" w:hAnsi="Times New Roman"/>
          <w:b/>
          <w:i w:val="0"/>
          <w:color w:val="000000"/>
          <w:sz w:val="27"/>
        </w:rPr>
        <w:t>DANH MỤC BẢNG BIỂU</w:t>
      </w:r>
    </w:p>
    <w:p>
      <w:pPr>
        <w:spacing w:before="60" w:after="60" w:line="360" w:lineRule="auto"/>
        <w:ind w:firstLine="720"/>
        <w:jc w:val="both"/>
      </w:pPr>
      <w:r>
        <w:rPr>
          <w:rFonts w:ascii="Times New Roman" w:hAnsi="Times New Roman"/>
          <w:b w:val="0"/>
          <w:i w:val="0"/>
          <w:color w:val="000000"/>
          <w:sz w:val="26"/>
        </w:rPr>
        <w:t>Bảng 1.1: Bảng tổng hợp các dịch vụ và cổng giao tiếp trong cụm Docker Compose ........... Trang 5</w:t>
      </w:r>
    </w:p>
    <w:p>
      <w:pPr>
        <w:spacing w:before="60" w:after="60" w:line="360" w:lineRule="auto"/>
        <w:ind w:firstLine="720"/>
        <w:jc w:val="both"/>
      </w:pPr>
      <w:r>
        <w:rPr>
          <w:rFonts w:ascii="Times New Roman" w:hAnsi="Times New Roman"/>
          <w:b w:val="0"/>
          <w:i w:val="0"/>
          <w:color w:val="000000"/>
          <w:sz w:val="26"/>
        </w:rPr>
        <w:t>Bảng 2.1: Cấu trúc chi tiết bảng cơ sở dữ liệu người dùng (users) ......................... Trang 7</w:t>
      </w:r>
    </w:p>
    <w:p>
      <w:pPr>
        <w:spacing w:before="60" w:after="60" w:line="360" w:lineRule="auto"/>
        <w:ind w:firstLine="720"/>
        <w:jc w:val="both"/>
      </w:pPr>
      <w:r>
        <w:rPr>
          <w:rFonts w:ascii="Times New Roman" w:hAnsi="Times New Roman"/>
          <w:b w:val="0"/>
          <w:i w:val="0"/>
          <w:color w:val="000000"/>
          <w:sz w:val="26"/>
        </w:rPr>
        <w:t>Bảng 2.2: Cấu trúc bảng đơn đặt vé (bookings) và chi tiết ghế (booking_details) ........ Trang 8</w:t>
      </w:r>
    </w:p>
    <w:p>
      <w:pPr>
        <w:spacing w:before="60" w:after="60" w:line="360" w:lineRule="auto"/>
        <w:ind w:firstLine="720"/>
        <w:jc w:val="both"/>
      </w:pPr>
      <w:r>
        <w:rPr>
          <w:rFonts w:ascii="Times New Roman" w:hAnsi="Times New Roman"/>
          <w:b w:val="0"/>
          <w:i w:val="0"/>
          <w:color w:val="000000"/>
          <w:sz w:val="26"/>
        </w:rPr>
        <w:t>Bảng 3.1: Danh sách các HTTP Security Headers bảo mật Nginx ................................ Trang 10</w:t>
      </w:r>
    </w:p>
    <w:p>
      <w:pPr>
        <w:spacing w:before="60" w:after="60" w:line="360" w:lineRule="auto"/>
        <w:ind w:firstLine="720"/>
        <w:jc w:val="both"/>
      </w:pPr>
      <w:r>
        <w:rPr>
          <w:rFonts w:ascii="Times New Roman" w:hAnsi="Times New Roman"/>
          <w:b w:val="0"/>
          <w:i w:val="0"/>
          <w:color w:val="000000"/>
          <w:sz w:val="26"/>
        </w:rPr>
        <w:t>Bảng 4.1: Các nguồn thu thập Metrics định kỳ của Prometheus ................................ Trang 12</w:t>
      </w:r>
    </w:p>
    <w:p>
      <w:pPr>
        <w:spacing w:before="60" w:after="60" w:line="360" w:lineRule="auto"/>
        <w:ind w:firstLine="720"/>
        <w:jc w:val="both"/>
      </w:pPr>
      <w:r>
        <w:rPr>
          <w:rFonts w:ascii="Times New Roman" w:hAnsi="Times New Roman"/>
          <w:b w:val="0"/>
          <w:i w:val="0"/>
          <w:color w:val="000000"/>
          <w:sz w:val="26"/>
        </w:rPr>
        <w:t>Bảng 5.1: Cú pháp các câu truy vấn LogQL chuẩn và kết quả kiểm thử ........................ Trang 14</w:t>
      </w:r>
    </w:p>
    <w:p>
      <w:pPr>
        <w:spacing w:before="60" w:after="60" w:line="360" w:lineRule="auto"/>
        <w:ind w:firstLine="720"/>
        <w:jc w:val="both"/>
      </w:pPr>
      <w:r>
        <w:rPr>
          <w:rFonts w:ascii="Times New Roman" w:hAnsi="Times New Roman"/>
          <w:b w:val="0"/>
          <w:i w:val="0"/>
          <w:color w:val="000000"/>
          <w:sz w:val="26"/>
        </w:rPr>
        <w:t>Bảng 6.1: So sánh mức độ an toàn trước và sau khi áp dụng Hardening ....................... Trang 16</w:t>
      </w:r>
    </w:p>
    <w:p>
      <w:r>
        <w:br w:type="page"/>
      </w:r>
    </w:p>
    <w:p>
      <w:pPr>
        <w:spacing w:before="240" w:after="160" w:line="312" w:lineRule="auto"/>
        <w:jc w:val="center"/>
      </w:pPr>
      <w:r>
        <w:rPr>
          <w:rFonts w:ascii="Times New Roman" w:hAnsi="Times New Roman"/>
          <w:b/>
          <w:i w:val="0"/>
          <w:color w:val="0F172A"/>
          <w:sz w:val="30"/>
        </w:rPr>
        <w:t>LỜI MỞ ĐẦU</w:t>
      </w:r>
    </w:p>
    <w:p>
      <w:pPr>
        <w:spacing w:before="60" w:after="60" w:line="360" w:lineRule="auto"/>
        <w:ind w:firstLine="720"/>
        <w:jc w:val="both"/>
      </w:pPr>
      <w:r>
        <w:rPr>
          <w:rFonts w:ascii="Times New Roman" w:hAnsi="Times New Roman"/>
          <w:b w:val="0"/>
          <w:i w:val="0"/>
          <w:color w:val="000000"/>
          <w:sz w:val="26"/>
        </w:rPr>
        <w:t>Trong kỷ nguyên chuyển đổi số và bùng nổ của thương mại điện tử, các hệ thống bán vé trực tuyến (rạp chiếu phim, nhà hát, sự kiện hòa nhạc) đóng vai trò quyết định đến trải nghiệm người dùng và doanh thu của doanh nghiệp. Một hệ thống đặt vé hiện đại không chỉ đòi hỏi giao diện thân thiện, khả năng tương tác trực quan thời gian thực (chọn ghế rạp, xem lịch chiếu) mà còn phải đảm bảo tính sẵn sàng cao, tính toàn vẹn dữ liệu khi có lượng người truy cập đồng thời đột biến, và khả năng giám sát vận hành liên tục.</w:t>
      </w:r>
    </w:p>
    <w:p>
      <w:pPr>
        <w:spacing w:before="60" w:after="60" w:line="360" w:lineRule="auto"/>
        <w:ind w:firstLine="720"/>
        <w:jc w:val="both"/>
      </w:pPr>
      <w:r>
        <w:rPr>
          <w:rFonts w:ascii="Times New Roman" w:hAnsi="Times New Roman"/>
          <w:b w:val="0"/>
          <w:i w:val="0"/>
          <w:color w:val="000000"/>
          <w:sz w:val="26"/>
        </w:rPr>
        <w:t>Trước đây, việc triển khai phần mềm theo phương thức truyền thống trên máy chủ vật lý hoặc máy ảo đơn lẻ bộc lộ nhiều điểm hạn chế: xung đột môi trường runtime, thiếu khả năng mở rộng linh hoạt, quy trình cấu hình thủ công tốn thời gian và rủi ro bảo mật tiềm ẩn. Sự ra đời của công nghệ Container hóa (Docker) và công cụ điều phối (Docker Compose) đã tạo nên bước ngoặt lớn trong kỹ thuật phần mềm, cho phép đóng gói toàn bộ ứng dụng, thư viện phụ thuộc và cấu hình môi trường vào các đơn vị độc lập, khả chuyển và nhất quán.</w:t>
      </w:r>
    </w:p>
    <w:p>
      <w:pPr>
        <w:spacing w:before="60" w:after="60" w:line="360" w:lineRule="auto"/>
        <w:ind w:firstLine="720"/>
        <w:jc w:val="both"/>
      </w:pPr>
      <w:r>
        <w:rPr>
          <w:rFonts w:ascii="Times New Roman" w:hAnsi="Times New Roman"/>
          <w:b w:val="0"/>
          <w:i w:val="0"/>
          <w:color w:val="000000"/>
          <w:sz w:val="26"/>
        </w:rPr>
        <w:t>Nhằm đáp ứng các yêu cầu khắt khe của môn học "Triển khai và Quản trị Hệ thống Phần mềm", đề tài số 11: "Xây dựng và Triển khai Hệ thống Đặt vé Xem phim &amp; Sự kiện trực tuyến" được thực hiện với mục tiêu xây dựng một ứng dụng Full-stack hoàn chỉnh, có cơ sở dữ liệu quan hệ chuẩn 3NF (không dùng HTML tĩnh), đồng thời áp dụng trọn vẹn quy trình DevOps chuyên nghiệp bao gồm: Nginx Reverse Proxy với HTTPS, hệ thống giám sát hiệu năng Prometheus + Grafana, quản trị log tập trung Loki + Promtail và các kỹ thuật Hardening bảo mật chuyên sâu.</w:t>
      </w:r>
    </w:p>
    <w:p>
      <w:r>
        <w:br w:type="page"/>
      </w:r>
    </w:p>
    <w:p>
      <w:pPr>
        <w:spacing w:before="240" w:after="160" w:line="312" w:lineRule="auto"/>
        <w:jc w:val="center"/>
      </w:pPr>
      <w:r>
        <w:rPr>
          <w:rFonts w:ascii="Times New Roman" w:hAnsi="Times New Roman"/>
          <w:b/>
          <w:i w:val="0"/>
          <w:color w:val="0F172A"/>
          <w:sz w:val="30"/>
        </w:rPr>
        <w:t>CHƯƠNG 1: TỔNG QUAN BÀI TOÁN VÀ KIẾN TRÚC HỆ THỐNG</w:t>
      </w:r>
    </w:p>
    <w:p>
      <w:pPr>
        <w:spacing w:before="200" w:after="80" w:line="312" w:lineRule="auto"/>
        <w:jc w:val="left"/>
      </w:pPr>
      <w:r>
        <w:rPr>
          <w:rFonts w:ascii="Times New Roman" w:hAnsi="Times New Roman"/>
          <w:b/>
          <w:i w:val="0"/>
          <w:color w:val="1E293B"/>
          <w:sz w:val="27"/>
        </w:rPr>
        <w:t>1.1. Bối cảnh và yêu cầu kỹ thuật của đề tài</w:t>
      </w:r>
    </w:p>
    <w:p>
      <w:pPr>
        <w:spacing w:before="60" w:after="60" w:line="360" w:lineRule="auto"/>
        <w:ind w:firstLine="720"/>
        <w:jc w:val="both"/>
      </w:pPr>
      <w:r>
        <w:rPr>
          <w:rFonts w:ascii="Times New Roman" w:hAnsi="Times New Roman"/>
          <w:b w:val="0"/>
          <w:i w:val="0"/>
          <w:color w:val="000000"/>
          <w:sz w:val="26"/>
        </w:rPr>
        <w:t>Đề tài số 11 đặt ra yêu cầu xây dựng một hệ thống website đặt vé xem phim và sự kiện hoàn chỉnh, phục vụ khách hàng tra cứu lịch chiếu, lựa chọn sơ đồ ghế ngồi trực quan, thực hiện thanh toán giả lập và nhận vé điện tử kèm mã QR Code xác thực. Về mặt vận hành hệ thống, giảng viên yêu cầu:</w:t>
      </w:r>
    </w:p>
    <w:p>
      <w:pPr>
        <w:spacing w:before="60" w:after="60" w:line="360" w:lineRule="auto"/>
        <w:ind w:firstLine="720"/>
        <w:jc w:val="both"/>
      </w:pPr>
      <w:r>
        <w:rPr>
          <w:rFonts w:ascii="Times New Roman" w:hAnsi="Times New Roman"/>
          <w:b w:val="0"/>
          <w:i w:val="0"/>
          <w:color w:val="000000"/>
          <w:sz w:val="26"/>
        </w:rPr>
        <w:t>• Toàn bộ hệ thống phải được đóng gói và vận hành tự động thông qua Docker Compose.</w:t>
      </w:r>
    </w:p>
    <w:p>
      <w:pPr>
        <w:spacing w:before="60" w:after="60" w:line="360" w:lineRule="auto"/>
        <w:ind w:firstLine="720"/>
        <w:jc w:val="both"/>
      </w:pPr>
      <w:r>
        <w:rPr>
          <w:rFonts w:ascii="Times New Roman" w:hAnsi="Times New Roman"/>
          <w:b w:val="0"/>
          <w:i w:val="0"/>
          <w:color w:val="000000"/>
          <w:sz w:val="26"/>
        </w:rPr>
        <w:t>• Mã nguồn phải là chương trình phần mềm động thực thụ (Backend Node.js/Express kết nối CSDL MySQL 8.0), có công cụ quản trị phpMyAdmin; tuyệt đối không chấp nhận các file HTML tĩnh.</w:t>
      </w:r>
    </w:p>
    <w:p>
      <w:pPr>
        <w:spacing w:before="60" w:after="60" w:line="360" w:lineRule="auto"/>
        <w:ind w:firstLine="720"/>
        <w:jc w:val="both"/>
      </w:pPr>
      <w:r>
        <w:rPr>
          <w:rFonts w:ascii="Times New Roman" w:hAnsi="Times New Roman"/>
          <w:b w:val="0"/>
          <w:i w:val="0"/>
          <w:color w:val="000000"/>
          <w:sz w:val="26"/>
        </w:rPr>
        <w:t>• Cấu hình Reverse Proxy bằng Nginx đứng trước toàn bộ lưu lượng, cung cấp HTTPS tự ký hoặc Security Headers cơ bản (ứng với mốc Commit 1).</w:t>
      </w:r>
    </w:p>
    <w:p>
      <w:pPr>
        <w:spacing w:before="60" w:after="60" w:line="360" w:lineRule="auto"/>
        <w:ind w:firstLine="720"/>
        <w:jc w:val="both"/>
      </w:pPr>
      <w:r>
        <w:rPr>
          <w:rFonts w:ascii="Times New Roman" w:hAnsi="Times New Roman"/>
          <w:b w:val="0"/>
          <w:i w:val="0"/>
          <w:color w:val="000000"/>
          <w:sz w:val="26"/>
        </w:rPr>
        <w:t>• Tích hợp cụm giám sát Prometheus + Grafana theo dõi metrics của Container, Web server và Database (ứng với mốc Commit 2).</w:t>
      </w:r>
    </w:p>
    <w:p>
      <w:pPr>
        <w:spacing w:before="60" w:after="60" w:line="360" w:lineRule="auto"/>
        <w:ind w:firstLine="720"/>
        <w:jc w:val="both"/>
      </w:pPr>
      <w:r>
        <w:rPr>
          <w:rFonts w:ascii="Times New Roman" w:hAnsi="Times New Roman"/>
          <w:b w:val="0"/>
          <w:i w:val="0"/>
          <w:color w:val="000000"/>
          <w:sz w:val="26"/>
        </w:rPr>
        <w:t>• Tích hợp hệ thống log tập trung Loki + Promtail, truy vấn log bằng LogQL tối thiểu 2-3 câu query (ứng với mốc Commit 3).</w:t>
      </w:r>
    </w:p>
    <w:p>
      <w:pPr>
        <w:spacing w:before="60" w:after="60" w:line="360" w:lineRule="auto"/>
        <w:ind w:firstLine="720"/>
        <w:jc w:val="both"/>
      </w:pPr>
      <w:r>
        <w:rPr>
          <w:rFonts w:ascii="Times New Roman" w:hAnsi="Times New Roman"/>
          <w:b w:val="0"/>
          <w:i w:val="0"/>
          <w:color w:val="000000"/>
          <w:sz w:val="26"/>
        </w:rPr>
        <w:t>• Áp dụng ít nhất 3-4 biện pháp Hardening bảo mật hệ thống và soạn báo cáo tổng hợp tối thiểu 10 trang.</w:t>
      </w:r>
    </w:p>
    <w:p>
      <w:pPr>
        <w:spacing w:before="200" w:after="80" w:line="312" w:lineRule="auto"/>
        <w:jc w:val="left"/>
      </w:pPr>
      <w:r>
        <w:rPr>
          <w:rFonts w:ascii="Times New Roman" w:hAnsi="Times New Roman"/>
          <w:b/>
          <w:i w:val="0"/>
          <w:color w:val="1E293B"/>
          <w:sz w:val="27"/>
        </w:rPr>
        <w:t>1.2. Mô hình kiến trúc phân tầng hệ thống</w:t>
      </w:r>
    </w:p>
    <w:p>
      <w:pPr>
        <w:spacing w:before="60" w:after="60" w:line="360" w:lineRule="auto"/>
        <w:ind w:firstLine="720"/>
        <w:jc w:val="both"/>
      </w:pPr>
      <w:r>
        <w:rPr>
          <w:rFonts w:ascii="Times New Roman" w:hAnsi="Times New Roman"/>
          <w:b w:val="0"/>
          <w:i w:val="0"/>
          <w:color w:val="000000"/>
          <w:sz w:val="26"/>
        </w:rPr>
        <w:t>Hệ thống được thiết kế theo mô hình Microservices phân tầng chặt chẽ gồm 4 tầng logic độc lập:</w:t>
      </w:r>
    </w:p>
    <w:p>
      <w:pPr>
        <w:spacing w:before="60" w:after="60" w:line="360" w:lineRule="auto"/>
        <w:ind w:firstLine="720"/>
        <w:jc w:val="both"/>
      </w:pPr>
      <w:r>
        <w:rPr>
          <w:rFonts w:ascii="Times New Roman" w:hAnsi="Times New Roman"/>
          <w:b w:val="0"/>
          <w:i w:val="0"/>
          <w:color w:val="000000"/>
          <w:sz w:val="26"/>
        </w:rPr>
        <w:t>1. Tầng Cổng vào (Edge Gateway Tier): Đảm nhiệm bởi Nginx Reverse Proxy, làm cổng vào duy nhất cho mọi lưu lượng từ Internet (Port 80/443). Nginx chịu trách nhiệm SSL Termination, lọc các tiêu đề độc hại và giới hạn tần suất request (Rate Limiting).</w:t>
      </w:r>
    </w:p>
    <w:p>
      <w:pPr>
        <w:spacing w:before="60" w:after="60" w:line="360" w:lineRule="auto"/>
        <w:ind w:firstLine="720"/>
        <w:jc w:val="both"/>
      </w:pPr>
      <w:r>
        <w:rPr>
          <w:rFonts w:ascii="Times New Roman" w:hAnsi="Times New Roman"/>
          <w:b w:val="0"/>
          <w:i w:val="0"/>
          <w:color w:val="000000"/>
          <w:sz w:val="26"/>
        </w:rPr>
        <w:t>2. Tầng Nghiệp vụ ứng dụng (Application Tier): Ứng dụng Web đặt vé viết bằng Node.js v20 LTS kết hợp Express.js, phục vụ giao diện người dùng EJS động và cung cấp các REST API cho việc chọn ghế, giao dịch vé.</w:t>
      </w:r>
    </w:p>
    <w:p>
      <w:pPr>
        <w:spacing w:before="60" w:after="60" w:line="360" w:lineRule="auto"/>
        <w:ind w:firstLine="720"/>
        <w:jc w:val="both"/>
      </w:pPr>
      <w:r>
        <w:rPr>
          <w:rFonts w:ascii="Times New Roman" w:hAnsi="Times New Roman"/>
          <w:b w:val="0"/>
          <w:i w:val="0"/>
          <w:color w:val="000000"/>
          <w:sz w:val="26"/>
        </w:rPr>
        <w:t>3. Tầng Dữ liệu bền vững (Data Tier): Hệ quản trị CSDL MySQL 8.0 lưu trữ quan hệ chuẩn 3NF và dịch vụ phpMyAdmin phục vụ trực quan hóa dữ liệu.</w:t>
      </w:r>
    </w:p>
    <w:p>
      <w:pPr>
        <w:spacing w:before="60" w:after="60" w:line="360" w:lineRule="auto"/>
        <w:ind w:firstLine="720"/>
        <w:jc w:val="both"/>
      </w:pPr>
      <w:r>
        <w:rPr>
          <w:rFonts w:ascii="Times New Roman" w:hAnsi="Times New Roman"/>
          <w:b w:val="0"/>
          <w:i w:val="0"/>
          <w:color w:val="000000"/>
          <w:sz w:val="26"/>
        </w:rPr>
        <w:t>4. Tầng Quản trị Vận hành &amp; Giám sát (Observability Tier): Cụm Prometheus, Grafana, cAdvisor, mysqld-exporter, nginx-exporter, Loki và Promtail giám sát 24/7 toàn bộ tài nguyên và nhật ký hệ thống.</w:t>
      </w:r>
    </w:p>
    <w:tbl>
      <w:tblPr>
        <w:tblW w:type="auto" w:w="0"/>
        <w:jc w:val="center"/>
        <w:tblLook w:firstColumn="1" w:firstRow="1" w:lastColumn="0" w:lastRow="0" w:noHBand="0" w:noVBand="1" w:val="04A0"/>
      </w:tblPr>
      <w:tblGrid>
        <w:gridCol w:w="8788"/>
      </w:tblGrid>
      <w:tr>
        <w:tc>
          <w:tcPr>
            <w:tcW w:type="dxa" w:w="8787"/>
            <w:shd w:fill="F1F5F9"/>
            <w:tcBorders>
              <w:top w:val="none"/>
              <w:left w:val="single" w:sz="24" w:space="0" w:color="0284C7"/>
              <w:bottom w:val="none"/>
              <w:right w:val="none"/>
            </w:tcBorders>
          </w:tcPr>
          <w:p>
            <w:pPr>
              <w:spacing w:before="80" w:after="40" w:line="312" w:lineRule="auto"/>
            </w:pPr>
            <w:r>
              <w:rPr>
                <w:rFonts w:ascii="Times New Roman" w:hAnsi="Times New Roman"/>
                <w:b/>
                <w:i w:val="0"/>
                <w:color w:val="0284C7"/>
                <w:sz w:val="24"/>
              </w:rPr>
              <w:t>💡 Điểm sáng kiến trúc</w:t>
              <w:br/>
            </w:r>
            <w:r>
              <w:rPr>
                <w:rFonts w:ascii="Times New Roman" w:hAnsi="Times New Roman"/>
                <w:b w:val="0"/>
                <w:i/>
                <w:color w:val="475569"/>
                <w:sz w:val="23"/>
              </w:rPr>
              <w:t>Hệ thống phân tách rõ ràng giữa mạng ngoài (frontend_net) và mạng nội bộ cách ly (backend_net, monitoring_net). Cơ sở dữ liệu MySQL không ánh xạ trực tiếp ra cổng máy chủ ngoài, loại bỏ hoàn toàn nguy cơ quét cổng và tấn công CSDL từ Internet.</w:t>
            </w:r>
          </w:p>
        </w:tc>
      </w:tr>
    </w:tbl>
    <w:p>
      <w:pPr>
        <w:spacing w:before="40" w:after="80" w:line="360" w:lineRule="auto"/>
        <w:ind w:firstLine="720"/>
        <w:jc w:val="both"/>
      </w:pPr>
    </w:p>
    <w:p>
      <w:pPr>
        <w:spacing w:before="200" w:after="80" w:line="312" w:lineRule="auto"/>
        <w:jc w:val="left"/>
      </w:pPr>
      <w:r>
        <w:rPr>
          <w:rFonts w:ascii="Times New Roman" w:hAnsi="Times New Roman"/>
          <w:b/>
          <w:i w:val="0"/>
          <w:color w:val="1E293B"/>
          <w:sz w:val="27"/>
        </w:rPr>
        <w:t>1.3. Bảng tổng hợp các dịch vụ và cổng giao tiếp</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single" w:sz="4" w:space="0" w:color="E2E8F0"/>
          <w:left w:val="none"/>
          <w:right w:val="none"/>
        </w:tblBorders>
      </w:tblPr>
      <w:tblGrid>
        <w:gridCol w:w="1758"/>
        <w:gridCol w:w="1758"/>
        <w:gridCol w:w="1758"/>
        <w:gridCol w:w="1758"/>
        <w:gridCol w:w="1758"/>
      </w:tblGrid>
      <w:tr>
        <w:tc>
          <w:tcPr>
            <w:tcW w:type="dxa" w:w="1134"/>
            <w:shd w:fill="1E293B"/>
          </w:tcPr>
          <w:p>
            <w:pPr>
              <w:spacing w:before="80" w:after="80"/>
              <w:jc w:val="center"/>
            </w:pPr>
            <w:r>
              <w:rPr>
                <w:rFonts w:ascii="Times New Roman" w:hAnsi="Times New Roman"/>
                <w:b/>
                <w:i w:val="0"/>
                <w:color w:val="FFFFFF"/>
                <w:sz w:val="23"/>
              </w:rPr>
              <w:t>Dịch vụ</w:t>
            </w:r>
          </w:p>
        </w:tc>
        <w:tc>
          <w:tcPr>
            <w:tcW w:type="dxa" w:w="1814"/>
            <w:shd w:fill="1E293B"/>
          </w:tcPr>
          <w:p>
            <w:pPr>
              <w:spacing w:before="80" w:after="80"/>
              <w:jc w:val="center"/>
            </w:pPr>
            <w:r>
              <w:rPr>
                <w:rFonts w:ascii="Times New Roman" w:hAnsi="Times New Roman"/>
                <w:b/>
                <w:i w:val="0"/>
                <w:color w:val="FFFFFF"/>
                <w:sz w:val="23"/>
              </w:rPr>
              <w:t>Container Name</w:t>
            </w:r>
          </w:p>
        </w:tc>
        <w:tc>
          <w:tcPr>
            <w:tcW w:type="dxa" w:w="1417"/>
            <w:shd w:fill="1E293B"/>
          </w:tcPr>
          <w:p>
            <w:pPr>
              <w:spacing w:before="80" w:after="80"/>
              <w:jc w:val="center"/>
            </w:pPr>
            <w:r>
              <w:rPr>
                <w:rFonts w:ascii="Times New Roman" w:hAnsi="Times New Roman"/>
                <w:b/>
                <w:i w:val="0"/>
                <w:color w:val="FFFFFF"/>
                <w:sz w:val="23"/>
              </w:rPr>
              <w:t>Cổng nội bộ</w:t>
            </w:r>
          </w:p>
        </w:tc>
        <w:tc>
          <w:tcPr>
            <w:tcW w:type="dxa" w:w="1417"/>
            <w:shd w:fill="1E293B"/>
          </w:tcPr>
          <w:p>
            <w:pPr>
              <w:spacing w:before="80" w:after="80"/>
              <w:jc w:val="center"/>
            </w:pPr>
            <w:r>
              <w:rPr>
                <w:rFonts w:ascii="Times New Roman" w:hAnsi="Times New Roman"/>
                <w:b/>
                <w:i w:val="0"/>
                <w:color w:val="FFFFFF"/>
                <w:sz w:val="23"/>
              </w:rPr>
              <w:t>Cổng Host</w:t>
            </w:r>
          </w:p>
        </w:tc>
        <w:tc>
          <w:tcPr>
            <w:tcW w:type="dxa" w:w="3005"/>
            <w:shd w:fill="1E293B"/>
          </w:tcPr>
          <w:p>
            <w:pPr>
              <w:spacing w:before="80" w:after="80"/>
              <w:jc w:val="center"/>
            </w:pPr>
            <w:r>
              <w:rPr>
                <w:rFonts w:ascii="Times New Roman" w:hAnsi="Times New Roman"/>
                <w:b/>
                <w:i w:val="0"/>
                <w:color w:val="FFFFFF"/>
                <w:sz w:val="23"/>
              </w:rPr>
              <w:t>Chức năng đảm nhiệm</w:t>
            </w:r>
          </w:p>
        </w:tc>
      </w:tr>
      <w:tr>
        <w:tc>
          <w:tcPr>
            <w:tcW w:type="dxa" w:w="1134"/>
            <w:shd w:fill="FFFFFF"/>
          </w:tcPr>
          <w:p>
            <w:pPr>
              <w:spacing w:before="60" w:after="60" w:line="300" w:lineRule="auto"/>
              <w:jc w:val="center"/>
            </w:pPr>
            <w:r>
              <w:rPr>
                <w:rFonts w:ascii="Times New Roman" w:hAnsi="Times New Roman"/>
                <w:b w:val="0"/>
                <w:i w:val="0"/>
                <w:color w:val="1E293B"/>
                <w:sz w:val="22"/>
              </w:rPr>
              <w:t>Nginx</w:t>
            </w:r>
          </w:p>
        </w:tc>
        <w:tc>
          <w:tcPr>
            <w:tcW w:type="dxa" w:w="1814"/>
            <w:shd w:fill="FFFFFF"/>
          </w:tcPr>
          <w:p>
            <w:pPr>
              <w:spacing w:before="60" w:after="60" w:line="300" w:lineRule="auto"/>
              <w:jc w:val="left"/>
            </w:pPr>
            <w:r>
              <w:rPr>
                <w:rFonts w:ascii="Times New Roman" w:hAnsi="Times New Roman"/>
                <w:b w:val="0"/>
                <w:i w:val="0"/>
                <w:color w:val="1E293B"/>
                <w:sz w:val="22"/>
              </w:rPr>
              <w:t>ticket_nginx</w:t>
            </w:r>
          </w:p>
        </w:tc>
        <w:tc>
          <w:tcPr>
            <w:tcW w:type="dxa" w:w="1417"/>
            <w:shd w:fill="FFFFFF"/>
          </w:tcPr>
          <w:p>
            <w:pPr>
              <w:spacing w:before="60" w:after="60" w:line="300" w:lineRule="auto"/>
              <w:jc w:val="left"/>
            </w:pPr>
            <w:r>
              <w:rPr>
                <w:rFonts w:ascii="Times New Roman" w:hAnsi="Times New Roman"/>
                <w:b w:val="0"/>
                <w:i w:val="0"/>
                <w:color w:val="1E293B"/>
                <w:sz w:val="22"/>
              </w:rPr>
              <w:t>80, 443</w:t>
            </w:r>
          </w:p>
        </w:tc>
        <w:tc>
          <w:tcPr>
            <w:tcW w:type="dxa" w:w="1417"/>
            <w:shd w:fill="FFFFFF"/>
          </w:tcPr>
          <w:p>
            <w:pPr>
              <w:spacing w:before="60" w:after="60" w:line="300" w:lineRule="auto"/>
              <w:jc w:val="left"/>
            </w:pPr>
            <w:r>
              <w:rPr>
                <w:rFonts w:ascii="Times New Roman" w:hAnsi="Times New Roman"/>
                <w:b w:val="0"/>
                <w:i w:val="0"/>
                <w:color w:val="1E293B"/>
                <w:sz w:val="22"/>
              </w:rPr>
              <w:t>80, 443</w:t>
            </w:r>
          </w:p>
        </w:tc>
        <w:tc>
          <w:tcPr>
            <w:tcW w:type="dxa" w:w="3005"/>
            <w:shd w:fill="FFFFFF"/>
          </w:tcPr>
          <w:p>
            <w:pPr>
              <w:spacing w:before="60" w:after="60" w:line="300" w:lineRule="auto"/>
              <w:jc w:val="center"/>
            </w:pPr>
            <w:r>
              <w:rPr>
                <w:rFonts w:ascii="Times New Roman" w:hAnsi="Times New Roman"/>
                <w:b w:val="0"/>
                <w:i w:val="0"/>
                <w:color w:val="1E293B"/>
                <w:sz w:val="22"/>
              </w:rPr>
              <w:t>Reverse Proxy, SSL HTTPS, Security Headers</w:t>
            </w:r>
          </w:p>
        </w:tc>
      </w:tr>
      <w:tr>
        <w:tc>
          <w:tcPr>
            <w:tcW w:type="dxa" w:w="1134"/>
            <w:shd w:fill="F8FAFC"/>
          </w:tcPr>
          <w:p>
            <w:pPr>
              <w:spacing w:before="60" w:after="60" w:line="300" w:lineRule="auto"/>
              <w:jc w:val="center"/>
            </w:pPr>
            <w:r>
              <w:rPr>
                <w:rFonts w:ascii="Times New Roman" w:hAnsi="Times New Roman"/>
                <w:b w:val="0"/>
                <w:i w:val="0"/>
                <w:color w:val="1E293B"/>
                <w:sz w:val="22"/>
              </w:rPr>
              <w:t>Web App</w:t>
            </w:r>
          </w:p>
        </w:tc>
        <w:tc>
          <w:tcPr>
            <w:tcW w:type="dxa" w:w="1814"/>
            <w:shd w:fill="F8FAFC"/>
          </w:tcPr>
          <w:p>
            <w:pPr>
              <w:spacing w:before="60" w:after="60" w:line="300" w:lineRule="auto"/>
              <w:jc w:val="left"/>
            </w:pPr>
            <w:r>
              <w:rPr>
                <w:rFonts w:ascii="Times New Roman" w:hAnsi="Times New Roman"/>
                <w:b w:val="0"/>
                <w:i w:val="0"/>
                <w:color w:val="1E293B"/>
                <w:sz w:val="22"/>
              </w:rPr>
              <w:t>ticket_app</w:t>
            </w:r>
          </w:p>
        </w:tc>
        <w:tc>
          <w:tcPr>
            <w:tcW w:type="dxa" w:w="1417"/>
            <w:shd w:fill="F8FAFC"/>
          </w:tcPr>
          <w:p>
            <w:pPr>
              <w:spacing w:before="60" w:after="60" w:line="300" w:lineRule="auto"/>
              <w:jc w:val="left"/>
            </w:pPr>
            <w:r>
              <w:rPr>
                <w:rFonts w:ascii="Times New Roman" w:hAnsi="Times New Roman"/>
                <w:b w:val="0"/>
                <w:i w:val="0"/>
                <w:color w:val="1E293B"/>
                <w:sz w:val="22"/>
              </w:rPr>
              <w:t>3000</w:t>
            </w:r>
          </w:p>
        </w:tc>
        <w:tc>
          <w:tcPr>
            <w:tcW w:type="dxa" w:w="1417"/>
            <w:shd w:fill="F8FAFC"/>
          </w:tcPr>
          <w:p>
            <w:pPr>
              <w:spacing w:before="60" w:after="60" w:line="300" w:lineRule="auto"/>
              <w:jc w:val="left"/>
            </w:pPr>
            <w:r>
              <w:rPr>
                <w:rFonts w:ascii="Times New Roman" w:hAnsi="Times New Roman"/>
                <w:b w:val="0"/>
                <w:i w:val="0"/>
                <w:color w:val="1E293B"/>
                <w:sz w:val="22"/>
              </w:rPr>
              <w:t>3000</w:t>
            </w:r>
          </w:p>
        </w:tc>
        <w:tc>
          <w:tcPr>
            <w:tcW w:type="dxa" w:w="3005"/>
            <w:shd w:fill="F8FAFC"/>
          </w:tcPr>
          <w:p>
            <w:pPr>
              <w:spacing w:before="60" w:after="60" w:line="300" w:lineRule="auto"/>
              <w:jc w:val="center"/>
            </w:pPr>
            <w:r>
              <w:rPr>
                <w:rFonts w:ascii="Times New Roman" w:hAnsi="Times New Roman"/>
                <w:b w:val="0"/>
                <w:i w:val="0"/>
                <w:color w:val="1E293B"/>
                <w:sz w:val="22"/>
              </w:rPr>
              <w:t>Ứng dụng đặt vé Node.js, xuất /metrics</w:t>
            </w:r>
          </w:p>
        </w:tc>
      </w:tr>
      <w:tr>
        <w:tc>
          <w:tcPr>
            <w:tcW w:type="dxa" w:w="1134"/>
            <w:shd w:fill="FFFFFF"/>
          </w:tcPr>
          <w:p>
            <w:pPr>
              <w:spacing w:before="60" w:after="60" w:line="300" w:lineRule="auto"/>
              <w:jc w:val="center"/>
            </w:pPr>
            <w:r>
              <w:rPr>
                <w:rFonts w:ascii="Times New Roman" w:hAnsi="Times New Roman"/>
                <w:b w:val="0"/>
                <w:i w:val="0"/>
                <w:color w:val="1E293B"/>
                <w:sz w:val="22"/>
              </w:rPr>
              <w:t>MySQL</w:t>
            </w:r>
          </w:p>
        </w:tc>
        <w:tc>
          <w:tcPr>
            <w:tcW w:type="dxa" w:w="1814"/>
            <w:shd w:fill="FFFFFF"/>
          </w:tcPr>
          <w:p>
            <w:pPr>
              <w:spacing w:before="60" w:after="60" w:line="300" w:lineRule="auto"/>
              <w:jc w:val="left"/>
            </w:pPr>
            <w:r>
              <w:rPr>
                <w:rFonts w:ascii="Times New Roman" w:hAnsi="Times New Roman"/>
                <w:b w:val="0"/>
                <w:i w:val="0"/>
                <w:color w:val="1E293B"/>
                <w:sz w:val="22"/>
              </w:rPr>
              <w:t>ticket_mysql</w:t>
            </w:r>
          </w:p>
        </w:tc>
        <w:tc>
          <w:tcPr>
            <w:tcW w:type="dxa" w:w="1417"/>
            <w:shd w:fill="FFFFFF"/>
          </w:tcPr>
          <w:p>
            <w:pPr>
              <w:spacing w:before="60" w:after="60" w:line="300" w:lineRule="auto"/>
              <w:jc w:val="left"/>
            </w:pPr>
            <w:r>
              <w:rPr>
                <w:rFonts w:ascii="Times New Roman" w:hAnsi="Times New Roman"/>
                <w:b w:val="0"/>
                <w:i w:val="0"/>
                <w:color w:val="1E293B"/>
                <w:sz w:val="22"/>
              </w:rPr>
              <w:t>3306</w:t>
            </w:r>
          </w:p>
        </w:tc>
        <w:tc>
          <w:tcPr>
            <w:tcW w:type="dxa" w:w="1417"/>
            <w:shd w:fill="FFFFFF"/>
          </w:tcPr>
          <w:p>
            <w:pPr>
              <w:spacing w:before="60" w:after="60" w:line="300" w:lineRule="auto"/>
              <w:jc w:val="left"/>
            </w:pPr>
            <w:r>
              <w:rPr>
                <w:rFonts w:ascii="Times New Roman" w:hAnsi="Times New Roman"/>
                <w:b w:val="0"/>
                <w:i w:val="0"/>
                <w:color w:val="1E293B"/>
                <w:sz w:val="22"/>
              </w:rPr>
              <w:t>Cô lập nội bộ</w:t>
            </w:r>
          </w:p>
        </w:tc>
        <w:tc>
          <w:tcPr>
            <w:tcW w:type="dxa" w:w="3005"/>
            <w:shd w:fill="FFFFFF"/>
          </w:tcPr>
          <w:p>
            <w:pPr>
              <w:spacing w:before="60" w:after="60" w:line="300" w:lineRule="auto"/>
              <w:jc w:val="center"/>
            </w:pPr>
            <w:r>
              <w:rPr>
                <w:rFonts w:ascii="Times New Roman" w:hAnsi="Times New Roman"/>
                <w:b w:val="0"/>
                <w:i w:val="0"/>
                <w:color w:val="1E293B"/>
                <w:sz w:val="22"/>
              </w:rPr>
              <w:t>CSDL quan hệ 3NF, lưu trữ dữ liệu bền vững</w:t>
            </w:r>
          </w:p>
        </w:tc>
      </w:tr>
      <w:tr>
        <w:tc>
          <w:tcPr>
            <w:tcW w:type="dxa" w:w="1134"/>
            <w:shd w:fill="F8FAFC"/>
          </w:tcPr>
          <w:p>
            <w:pPr>
              <w:spacing w:before="60" w:after="60" w:line="300" w:lineRule="auto"/>
              <w:jc w:val="center"/>
            </w:pPr>
            <w:r>
              <w:rPr>
                <w:rFonts w:ascii="Times New Roman" w:hAnsi="Times New Roman"/>
                <w:b w:val="0"/>
                <w:i w:val="0"/>
                <w:color w:val="1E293B"/>
                <w:sz w:val="22"/>
              </w:rPr>
              <w:t>phpMyAdmin</w:t>
            </w:r>
          </w:p>
        </w:tc>
        <w:tc>
          <w:tcPr>
            <w:tcW w:type="dxa" w:w="1814"/>
            <w:shd w:fill="F8FAFC"/>
          </w:tcPr>
          <w:p>
            <w:pPr>
              <w:spacing w:before="60" w:after="60" w:line="300" w:lineRule="auto"/>
              <w:jc w:val="left"/>
            </w:pPr>
            <w:r>
              <w:rPr>
                <w:rFonts w:ascii="Times New Roman" w:hAnsi="Times New Roman"/>
                <w:b w:val="0"/>
                <w:i w:val="0"/>
                <w:color w:val="1E293B"/>
                <w:sz w:val="22"/>
              </w:rPr>
              <w:t>ticket_phpmyadmin</w:t>
            </w:r>
          </w:p>
        </w:tc>
        <w:tc>
          <w:tcPr>
            <w:tcW w:type="dxa" w:w="1417"/>
            <w:shd w:fill="F8FAFC"/>
          </w:tcPr>
          <w:p>
            <w:pPr>
              <w:spacing w:before="60" w:after="60" w:line="300" w:lineRule="auto"/>
              <w:jc w:val="left"/>
            </w:pPr>
            <w:r>
              <w:rPr>
                <w:rFonts w:ascii="Times New Roman" w:hAnsi="Times New Roman"/>
                <w:b w:val="0"/>
                <w:i w:val="0"/>
                <w:color w:val="1E293B"/>
                <w:sz w:val="22"/>
              </w:rPr>
              <w:t>80</w:t>
            </w:r>
          </w:p>
        </w:tc>
        <w:tc>
          <w:tcPr>
            <w:tcW w:type="dxa" w:w="1417"/>
            <w:shd w:fill="F8FAFC"/>
          </w:tcPr>
          <w:p>
            <w:pPr>
              <w:spacing w:before="60" w:after="60" w:line="300" w:lineRule="auto"/>
              <w:jc w:val="left"/>
            </w:pPr>
            <w:r>
              <w:rPr>
                <w:rFonts w:ascii="Times New Roman" w:hAnsi="Times New Roman"/>
                <w:b w:val="0"/>
                <w:i w:val="0"/>
                <w:color w:val="1E293B"/>
                <w:sz w:val="22"/>
              </w:rPr>
              <w:t>8080</w:t>
            </w:r>
          </w:p>
        </w:tc>
        <w:tc>
          <w:tcPr>
            <w:tcW w:type="dxa" w:w="3005"/>
            <w:shd w:fill="F8FAFC"/>
          </w:tcPr>
          <w:p>
            <w:pPr>
              <w:spacing w:before="60" w:after="60" w:line="300" w:lineRule="auto"/>
              <w:jc w:val="center"/>
            </w:pPr>
            <w:r>
              <w:rPr>
                <w:rFonts w:ascii="Times New Roman" w:hAnsi="Times New Roman"/>
                <w:b w:val="0"/>
                <w:i w:val="0"/>
                <w:color w:val="1E293B"/>
                <w:sz w:val="22"/>
              </w:rPr>
              <w:t>Giao diện Web quản trị CSDL MySQL</w:t>
            </w:r>
          </w:p>
        </w:tc>
      </w:tr>
      <w:tr>
        <w:tc>
          <w:tcPr>
            <w:tcW w:type="dxa" w:w="1134"/>
            <w:shd w:fill="FFFFFF"/>
          </w:tcPr>
          <w:p>
            <w:pPr>
              <w:spacing w:before="60" w:after="60" w:line="300" w:lineRule="auto"/>
              <w:jc w:val="center"/>
            </w:pPr>
            <w:r>
              <w:rPr>
                <w:rFonts w:ascii="Times New Roman" w:hAnsi="Times New Roman"/>
                <w:b w:val="0"/>
                <w:i w:val="0"/>
                <w:color w:val="1E293B"/>
                <w:sz w:val="22"/>
              </w:rPr>
              <w:t>Prometheus</w:t>
            </w:r>
          </w:p>
        </w:tc>
        <w:tc>
          <w:tcPr>
            <w:tcW w:type="dxa" w:w="1814"/>
            <w:shd w:fill="FFFFFF"/>
          </w:tcPr>
          <w:p>
            <w:pPr>
              <w:spacing w:before="60" w:after="60" w:line="300" w:lineRule="auto"/>
              <w:jc w:val="left"/>
            </w:pPr>
            <w:r>
              <w:rPr>
                <w:rFonts w:ascii="Times New Roman" w:hAnsi="Times New Roman"/>
                <w:b w:val="0"/>
                <w:i w:val="0"/>
                <w:color w:val="1E293B"/>
                <w:sz w:val="22"/>
              </w:rPr>
              <w:t>ticket_prometheus</w:t>
            </w:r>
          </w:p>
        </w:tc>
        <w:tc>
          <w:tcPr>
            <w:tcW w:type="dxa" w:w="1417"/>
            <w:shd w:fill="FFFFFF"/>
          </w:tcPr>
          <w:p>
            <w:pPr>
              <w:spacing w:before="60" w:after="60" w:line="300" w:lineRule="auto"/>
              <w:jc w:val="left"/>
            </w:pPr>
            <w:r>
              <w:rPr>
                <w:rFonts w:ascii="Times New Roman" w:hAnsi="Times New Roman"/>
                <w:b w:val="0"/>
                <w:i w:val="0"/>
                <w:color w:val="1E293B"/>
                <w:sz w:val="22"/>
              </w:rPr>
              <w:t>9090</w:t>
            </w:r>
          </w:p>
        </w:tc>
        <w:tc>
          <w:tcPr>
            <w:tcW w:type="dxa" w:w="1417"/>
            <w:shd w:fill="FFFFFF"/>
          </w:tcPr>
          <w:p>
            <w:pPr>
              <w:spacing w:before="60" w:after="60" w:line="300" w:lineRule="auto"/>
              <w:jc w:val="left"/>
            </w:pPr>
            <w:r>
              <w:rPr>
                <w:rFonts w:ascii="Times New Roman" w:hAnsi="Times New Roman"/>
                <w:b w:val="0"/>
                <w:i w:val="0"/>
                <w:color w:val="1E293B"/>
                <w:sz w:val="22"/>
              </w:rPr>
              <w:t>9090</w:t>
            </w:r>
          </w:p>
        </w:tc>
        <w:tc>
          <w:tcPr>
            <w:tcW w:type="dxa" w:w="3005"/>
            <w:shd w:fill="FFFFFF"/>
          </w:tcPr>
          <w:p>
            <w:pPr>
              <w:spacing w:before="60" w:after="60" w:line="300" w:lineRule="auto"/>
              <w:jc w:val="center"/>
            </w:pPr>
            <w:r>
              <w:rPr>
                <w:rFonts w:ascii="Times New Roman" w:hAnsi="Times New Roman"/>
                <w:b w:val="0"/>
                <w:i w:val="0"/>
                <w:color w:val="1E293B"/>
                <w:sz w:val="22"/>
              </w:rPr>
              <w:t>Hệ thống thu thập và lưu trữ Metrics TSDB</w:t>
            </w:r>
          </w:p>
        </w:tc>
      </w:tr>
      <w:tr>
        <w:tc>
          <w:tcPr>
            <w:tcW w:type="dxa" w:w="1134"/>
            <w:shd w:fill="F8FAFC"/>
          </w:tcPr>
          <w:p>
            <w:pPr>
              <w:spacing w:before="60" w:after="60" w:line="300" w:lineRule="auto"/>
              <w:jc w:val="center"/>
            </w:pPr>
            <w:r>
              <w:rPr>
                <w:rFonts w:ascii="Times New Roman" w:hAnsi="Times New Roman"/>
                <w:b w:val="0"/>
                <w:i w:val="0"/>
                <w:color w:val="1E293B"/>
                <w:sz w:val="22"/>
              </w:rPr>
              <w:t>Grafana</w:t>
            </w:r>
          </w:p>
        </w:tc>
        <w:tc>
          <w:tcPr>
            <w:tcW w:type="dxa" w:w="1814"/>
            <w:shd w:fill="F8FAFC"/>
          </w:tcPr>
          <w:p>
            <w:pPr>
              <w:spacing w:before="60" w:after="60" w:line="300" w:lineRule="auto"/>
              <w:jc w:val="left"/>
            </w:pPr>
            <w:r>
              <w:rPr>
                <w:rFonts w:ascii="Times New Roman" w:hAnsi="Times New Roman"/>
                <w:b w:val="0"/>
                <w:i w:val="0"/>
                <w:color w:val="1E293B"/>
                <w:sz w:val="22"/>
              </w:rPr>
              <w:t>ticket_grafana</w:t>
            </w:r>
          </w:p>
        </w:tc>
        <w:tc>
          <w:tcPr>
            <w:tcW w:type="dxa" w:w="1417"/>
            <w:shd w:fill="F8FAFC"/>
          </w:tcPr>
          <w:p>
            <w:pPr>
              <w:spacing w:before="60" w:after="60" w:line="300" w:lineRule="auto"/>
              <w:jc w:val="left"/>
            </w:pPr>
            <w:r>
              <w:rPr>
                <w:rFonts w:ascii="Times New Roman" w:hAnsi="Times New Roman"/>
                <w:b w:val="0"/>
                <w:i w:val="0"/>
                <w:color w:val="1E293B"/>
                <w:sz w:val="22"/>
              </w:rPr>
              <w:t>3000</w:t>
            </w:r>
          </w:p>
        </w:tc>
        <w:tc>
          <w:tcPr>
            <w:tcW w:type="dxa" w:w="1417"/>
            <w:shd w:fill="F8FAFC"/>
          </w:tcPr>
          <w:p>
            <w:pPr>
              <w:spacing w:before="60" w:after="60" w:line="300" w:lineRule="auto"/>
              <w:jc w:val="left"/>
            </w:pPr>
            <w:r>
              <w:rPr>
                <w:rFonts w:ascii="Times New Roman" w:hAnsi="Times New Roman"/>
                <w:b w:val="0"/>
                <w:i w:val="0"/>
                <w:color w:val="1E293B"/>
                <w:sz w:val="22"/>
              </w:rPr>
              <w:t>3001</w:t>
            </w:r>
          </w:p>
        </w:tc>
        <w:tc>
          <w:tcPr>
            <w:tcW w:type="dxa" w:w="3005"/>
            <w:shd w:fill="F8FAFC"/>
          </w:tcPr>
          <w:p>
            <w:pPr>
              <w:spacing w:before="60" w:after="60" w:line="300" w:lineRule="auto"/>
              <w:jc w:val="center"/>
            </w:pPr>
            <w:r>
              <w:rPr>
                <w:rFonts w:ascii="Times New Roman" w:hAnsi="Times New Roman"/>
                <w:b w:val="0"/>
                <w:i w:val="0"/>
                <w:color w:val="1E293B"/>
                <w:sz w:val="22"/>
              </w:rPr>
              <w:t>Bảng điều khiển trực quan hóa Metrics &amp; Logs</w:t>
            </w:r>
          </w:p>
        </w:tc>
      </w:tr>
      <w:tr>
        <w:tc>
          <w:tcPr>
            <w:tcW w:type="dxa" w:w="1134"/>
            <w:shd w:fill="FFFFFF"/>
          </w:tcPr>
          <w:p>
            <w:pPr>
              <w:spacing w:before="60" w:after="60" w:line="300" w:lineRule="auto"/>
              <w:jc w:val="center"/>
            </w:pPr>
            <w:r>
              <w:rPr>
                <w:rFonts w:ascii="Times New Roman" w:hAnsi="Times New Roman"/>
                <w:b w:val="0"/>
                <w:i w:val="0"/>
                <w:color w:val="1E293B"/>
                <w:sz w:val="22"/>
              </w:rPr>
              <w:t>Loki</w:t>
            </w:r>
          </w:p>
        </w:tc>
        <w:tc>
          <w:tcPr>
            <w:tcW w:type="dxa" w:w="1814"/>
            <w:shd w:fill="FFFFFF"/>
          </w:tcPr>
          <w:p>
            <w:pPr>
              <w:spacing w:before="60" w:after="60" w:line="300" w:lineRule="auto"/>
              <w:jc w:val="left"/>
            </w:pPr>
            <w:r>
              <w:rPr>
                <w:rFonts w:ascii="Times New Roman" w:hAnsi="Times New Roman"/>
                <w:b w:val="0"/>
                <w:i w:val="0"/>
                <w:color w:val="1E293B"/>
                <w:sz w:val="22"/>
              </w:rPr>
              <w:t>ticket_loki</w:t>
            </w:r>
          </w:p>
        </w:tc>
        <w:tc>
          <w:tcPr>
            <w:tcW w:type="dxa" w:w="1417"/>
            <w:shd w:fill="FFFFFF"/>
          </w:tcPr>
          <w:p>
            <w:pPr>
              <w:spacing w:before="60" w:after="60" w:line="300" w:lineRule="auto"/>
              <w:jc w:val="left"/>
            </w:pPr>
            <w:r>
              <w:rPr>
                <w:rFonts w:ascii="Times New Roman" w:hAnsi="Times New Roman"/>
                <w:b w:val="0"/>
                <w:i w:val="0"/>
                <w:color w:val="1E293B"/>
                <w:sz w:val="22"/>
              </w:rPr>
              <w:t>3100</w:t>
            </w:r>
          </w:p>
        </w:tc>
        <w:tc>
          <w:tcPr>
            <w:tcW w:type="dxa" w:w="1417"/>
            <w:shd w:fill="FFFFFF"/>
          </w:tcPr>
          <w:p>
            <w:pPr>
              <w:spacing w:before="60" w:after="60" w:line="300" w:lineRule="auto"/>
              <w:jc w:val="left"/>
            </w:pPr>
            <w:r>
              <w:rPr>
                <w:rFonts w:ascii="Times New Roman" w:hAnsi="Times New Roman"/>
                <w:b w:val="0"/>
                <w:i w:val="0"/>
                <w:color w:val="1E293B"/>
                <w:sz w:val="22"/>
              </w:rPr>
              <w:t>3100</w:t>
            </w:r>
          </w:p>
        </w:tc>
        <w:tc>
          <w:tcPr>
            <w:tcW w:type="dxa" w:w="3005"/>
            <w:shd w:fill="FFFFFF"/>
          </w:tcPr>
          <w:p>
            <w:pPr>
              <w:spacing w:before="60" w:after="60" w:line="300" w:lineRule="auto"/>
              <w:jc w:val="center"/>
            </w:pPr>
            <w:r>
              <w:rPr>
                <w:rFonts w:ascii="Times New Roman" w:hAnsi="Times New Roman"/>
                <w:b w:val="0"/>
                <w:i w:val="0"/>
                <w:color w:val="1E293B"/>
                <w:sz w:val="22"/>
              </w:rPr>
              <w:t>Engine tổng hợp và đánh chỉ mục Log tập trung</w:t>
            </w:r>
          </w:p>
        </w:tc>
      </w:tr>
    </w:tbl>
    <w:p>
      <w:pPr>
        <w:spacing w:before="80" w:after="200" w:line="360" w:lineRule="auto"/>
        <w:jc w:val="center"/>
      </w:pPr>
      <w:r>
        <w:rPr>
          <w:rFonts w:ascii="Times New Roman" w:hAnsi="Times New Roman"/>
          <w:b w:val="0"/>
          <w:i/>
          <w:color w:val="000000"/>
          <w:sz w:val="22"/>
        </w:rPr>
        <w:t>Bảng 1.1: Bảng tổng hợp các dịch vụ và cổng giao tiếp trong cụm Docker Compose</w:t>
      </w:r>
    </w:p>
    <w:p>
      <w:r>
        <w:br w:type="page"/>
      </w:r>
    </w:p>
    <w:p>
      <w:pPr>
        <w:spacing w:before="240" w:after="160" w:line="312" w:lineRule="auto"/>
        <w:jc w:val="center"/>
      </w:pPr>
      <w:r>
        <w:rPr>
          <w:rFonts w:ascii="Times New Roman" w:hAnsi="Times New Roman"/>
          <w:b/>
          <w:i w:val="0"/>
          <w:color w:val="0F172A"/>
          <w:sz w:val="30"/>
        </w:rPr>
        <w:t>CHƯƠNG 2: THIẾT KẾ ỨNG DỤNG WEB ĐẶT VÉ VÀ CƠ SỞ DỮ LIỆU MYSQL</w:t>
      </w:r>
    </w:p>
    <w:p>
      <w:pPr>
        <w:spacing w:before="200" w:after="80" w:line="312" w:lineRule="auto"/>
        <w:jc w:val="left"/>
      </w:pPr>
      <w:r>
        <w:rPr>
          <w:rFonts w:ascii="Times New Roman" w:hAnsi="Times New Roman"/>
          <w:b/>
          <w:i w:val="0"/>
          <w:color w:val="1E293B"/>
          <w:sz w:val="27"/>
        </w:rPr>
        <w:t>2.1. Phân tích yêu cầu nghiệp vụ hệ thống đặt vé</w:t>
      </w:r>
    </w:p>
    <w:p>
      <w:pPr>
        <w:spacing w:before="60" w:after="60" w:line="360" w:lineRule="auto"/>
        <w:ind w:firstLine="720"/>
        <w:jc w:val="both"/>
      </w:pPr>
      <w:r>
        <w:rPr>
          <w:rFonts w:ascii="Times New Roman" w:hAnsi="Times New Roman"/>
          <w:b w:val="0"/>
          <w:i w:val="0"/>
          <w:color w:val="000000"/>
          <w:sz w:val="26"/>
        </w:rPr>
        <w:t>Nghiệp vụ cốt lõi của đề tài 11 yêu cầu mô phỏng chính xác quy trình mua vé tại các cụm rạp chiếu phim hiện đại (như CGV, BHD, Galaxy):</w:t>
      </w:r>
    </w:p>
    <w:p>
      <w:pPr>
        <w:spacing w:before="60" w:after="60" w:line="360" w:lineRule="auto"/>
        <w:ind w:firstLine="720"/>
        <w:jc w:val="both"/>
      </w:pPr>
      <w:r>
        <w:rPr>
          <w:rFonts w:ascii="Times New Roman" w:hAnsi="Times New Roman"/>
          <w:b w:val="0"/>
          <w:i w:val="0"/>
          <w:color w:val="000000"/>
          <w:sz w:val="26"/>
        </w:rPr>
        <w:t>• Quản lý danh mục phim &amp; sự kiện: Phim đang chiếu, sự kiện âm nhạc, trailer, thời lượng, phân loại độ tuổi (P, T13, T16, T18), giá vé cơ bản.</w:t>
      </w:r>
    </w:p>
    <w:p>
      <w:pPr>
        <w:spacing w:before="60" w:after="60" w:line="360" w:lineRule="auto"/>
        <w:ind w:firstLine="720"/>
        <w:jc w:val="both"/>
      </w:pPr>
      <w:r>
        <w:rPr>
          <w:rFonts w:ascii="Times New Roman" w:hAnsi="Times New Roman"/>
          <w:b w:val="0"/>
          <w:i w:val="0"/>
          <w:color w:val="000000"/>
          <w:sz w:val="26"/>
        </w:rPr>
        <w:t>• Quản lý lịch chiếu và phòng chiếu: Phòng chiếu 2D, IMAX Laser 3D, Dolby Atmos; mỗi phòng có ma trận 60 ghế (Hàng A-F, số 1-10) phân thành 3 loại ghế: Ghế Thường (Standard), Ghế VIP (+20.000đ) và Ghế Đôi Sweetbox (+45.000đ).</w:t>
      </w:r>
    </w:p>
    <w:p>
      <w:pPr>
        <w:spacing w:before="60" w:after="60" w:line="360" w:lineRule="auto"/>
        <w:ind w:firstLine="720"/>
        <w:jc w:val="both"/>
      </w:pPr>
      <w:r>
        <w:rPr>
          <w:rFonts w:ascii="Times New Roman" w:hAnsi="Times New Roman"/>
          <w:b w:val="0"/>
          <w:i w:val="0"/>
          <w:color w:val="000000"/>
          <w:sz w:val="26"/>
        </w:rPr>
        <w:t>• Sơ đồ chọn ghế tương tác thời gian thực: Khách hàng click trực quan trên ma trận rạp. Các ghế đã có người đặt trong CSDL tự động bị khóa (hiển thị màu xám, cấm click).</w:t>
      </w:r>
    </w:p>
    <w:p>
      <w:pPr>
        <w:spacing w:before="60" w:after="60" w:line="360" w:lineRule="auto"/>
        <w:ind w:firstLine="720"/>
        <w:jc w:val="both"/>
      </w:pPr>
      <w:r>
        <w:rPr>
          <w:rFonts w:ascii="Times New Roman" w:hAnsi="Times New Roman"/>
          <w:b w:val="0"/>
          <w:i w:val="0"/>
          <w:color w:val="000000"/>
          <w:sz w:val="26"/>
        </w:rPr>
        <w:t>• Cơ chế giao dịch an toàn (ACID Transaction): Ngăn chặn triệt để hiện tượng xung đột tranh chấp ghế (Race Condition) khi 2 người cùng đặt 1 ghế tại một thời điểm.</w:t>
      </w:r>
    </w:p>
    <w:p>
      <w:pPr>
        <w:spacing w:before="60" w:after="60" w:line="360" w:lineRule="auto"/>
        <w:ind w:firstLine="720"/>
        <w:jc w:val="both"/>
      </w:pPr>
      <w:r>
        <w:rPr>
          <w:rFonts w:ascii="Times New Roman" w:hAnsi="Times New Roman"/>
          <w:b w:val="0"/>
          <w:i w:val="0"/>
          <w:color w:val="000000"/>
          <w:sz w:val="26"/>
        </w:rPr>
        <w:t>• Thanh toán giả lập &amp; Vé điện tử (E-Ticket): Tích hợp cổng thanh toán giả lập MoMo, VNPAY, Ngân hàng; tự động sinh mã vé duy nhất dạng TKT-DTC24520-XXXX và tạo mã QR Code động để quét kiểm tra tại cửa rạp.</w:t>
      </w:r>
    </w:p>
    <w:p>
      <w:pPr>
        <w:spacing w:before="60" w:after="60" w:line="360" w:lineRule="auto"/>
        <w:ind w:firstLine="720"/>
        <w:jc w:val="both"/>
      </w:pPr>
      <w:r>
        <w:rPr>
          <w:rFonts w:ascii="Times New Roman" w:hAnsi="Times New Roman"/>
          <w:b w:val="0"/>
          <w:i w:val="0"/>
          <w:color w:val="000000"/>
          <w:sz w:val="26"/>
        </w:rPr>
        <w:t>• Xác thực &amp; Quản lý đăng nhập: Hệ thống phân quyền RBAC (User / Admin), ghi nhận toàn bộ lịch sử đăng nhập vào bảng Audit Log phục vụ giám sát an ninh.</w:t>
      </w:r>
    </w:p>
    <w:p>
      <w:pPr>
        <w:spacing w:before="200" w:after="80" w:line="312" w:lineRule="auto"/>
        <w:jc w:val="left"/>
      </w:pPr>
      <w:r>
        <w:rPr>
          <w:rFonts w:ascii="Times New Roman" w:hAnsi="Times New Roman"/>
          <w:b/>
          <w:i w:val="0"/>
          <w:color w:val="1E293B"/>
          <w:sz w:val="27"/>
        </w:rPr>
        <w:t>2.2. Thiết kế Cơ sở dữ liệu chuẩn 3NF</w:t>
      </w:r>
    </w:p>
    <w:p>
      <w:pPr>
        <w:spacing w:before="60" w:after="60" w:line="360" w:lineRule="auto"/>
        <w:ind w:firstLine="720"/>
        <w:jc w:val="both"/>
      </w:pPr>
      <w:r>
        <w:rPr>
          <w:rFonts w:ascii="Times New Roman" w:hAnsi="Times New Roman"/>
          <w:b w:val="0"/>
          <w:i w:val="0"/>
          <w:color w:val="000000"/>
          <w:sz w:val="26"/>
        </w:rPr>
        <w:t>Cơ sở dữ liệu ticket_db được thiết kế chuẩn hóa hoàn toàn ở Dạng chuẩn 3 (3NF), triệt tiêu các dị thường cập nhật, dư thừa dữ liệu và đảm bảo tính toàn vẹn tham chiếu thông qua các khóa ngoại (Foreign Keys).</w:t>
      </w:r>
    </w:p>
    <w:p>
      <w:pPr>
        <w:spacing w:before="60" w:after="60" w:line="360" w:lineRule="auto"/>
        <w:ind w:firstLine="720"/>
        <w:jc w:val="both"/>
      </w:pPr>
      <w:r>
        <w:rPr>
          <w:rFonts w:ascii="Times New Roman" w:hAnsi="Times New Roman"/>
          <w:b w:val="0"/>
          <w:i w:val="0"/>
          <w:color w:val="000000"/>
          <w:sz w:val="26"/>
        </w:rPr>
        <w:t>Cấu trúc các thực thể chính trong CSDL:</w:t>
      </w:r>
    </w:p>
    <w:p>
      <w:pPr>
        <w:spacing w:before="60" w:after="60" w:line="360" w:lineRule="auto"/>
        <w:ind w:firstLine="720"/>
        <w:jc w:val="both"/>
      </w:pPr>
      <w:r>
        <w:rPr>
          <w:rFonts w:ascii="Times New Roman" w:hAnsi="Times New Roman"/>
          <w:b w:val="0"/>
          <w:i w:val="0"/>
          <w:color w:val="000000"/>
          <w:sz w:val="26"/>
        </w:rPr>
        <w:t>1. categories (id, name, description): Quản lý thể loại phim và sự kiện.</w:t>
      </w:r>
    </w:p>
    <w:p>
      <w:pPr>
        <w:spacing w:before="60" w:after="60" w:line="360" w:lineRule="auto"/>
        <w:ind w:firstLine="720"/>
        <w:jc w:val="both"/>
      </w:pPr>
      <w:r>
        <w:rPr>
          <w:rFonts w:ascii="Times New Roman" w:hAnsi="Times New Roman"/>
          <w:b w:val="0"/>
          <w:i w:val="0"/>
          <w:color w:val="000000"/>
          <w:sz w:val="26"/>
        </w:rPr>
        <w:t>2. movies (id, title, category_id, type, duration, release_date, director, cast, poster_url, base_price, rating, status): Thông tin chi tiết phim.</w:t>
      </w:r>
    </w:p>
    <w:p>
      <w:pPr>
        <w:spacing w:before="60" w:after="60" w:line="360" w:lineRule="auto"/>
        <w:ind w:firstLine="720"/>
        <w:jc w:val="both"/>
      </w:pPr>
      <w:r>
        <w:rPr>
          <w:rFonts w:ascii="Times New Roman" w:hAnsi="Times New Roman"/>
          <w:b w:val="0"/>
          <w:i w:val="0"/>
          <w:color w:val="000000"/>
          <w:sz w:val="26"/>
        </w:rPr>
        <w:t>3. rooms (id, name, room_type, total_rows, seats_per_row): Phòng chiếu và cấu hình ma trận rạp.</w:t>
      </w:r>
    </w:p>
    <w:p>
      <w:pPr>
        <w:spacing w:before="60" w:after="60" w:line="360" w:lineRule="auto"/>
        <w:ind w:firstLine="720"/>
        <w:jc w:val="both"/>
      </w:pPr>
      <w:r>
        <w:rPr>
          <w:rFonts w:ascii="Times New Roman" w:hAnsi="Times New Roman"/>
          <w:b w:val="0"/>
          <w:i w:val="0"/>
          <w:color w:val="000000"/>
          <w:sz w:val="26"/>
        </w:rPr>
        <w:t>4. showtimes (id, movie_id, room_id, show_date, start_time, end_time, price_multiplier): Lịch chiếu và hệ số giá giờ vàng.</w:t>
      </w:r>
    </w:p>
    <w:p>
      <w:pPr>
        <w:spacing w:before="60" w:after="60" w:line="360" w:lineRule="auto"/>
        <w:ind w:firstLine="720"/>
        <w:jc w:val="both"/>
      </w:pPr>
      <w:r>
        <w:rPr>
          <w:rFonts w:ascii="Times New Roman" w:hAnsi="Times New Roman"/>
          <w:b w:val="0"/>
          <w:i w:val="0"/>
          <w:color w:val="000000"/>
          <w:sz w:val="26"/>
        </w:rPr>
        <w:t>5. seats (id, room_id, seat_code, seat_row, seat_number, seat_type, extra_price): 180 ghế ngồi cố định của 3 phòng.</w:t>
      </w:r>
    </w:p>
    <w:p>
      <w:pPr>
        <w:spacing w:before="60" w:after="60" w:line="360" w:lineRule="auto"/>
        <w:ind w:firstLine="720"/>
        <w:jc w:val="both"/>
      </w:pPr>
      <w:r>
        <w:rPr>
          <w:rFonts w:ascii="Times New Roman" w:hAnsi="Times New Roman"/>
          <w:b w:val="0"/>
          <w:i w:val="0"/>
          <w:color w:val="000000"/>
          <w:sz w:val="26"/>
        </w:rPr>
        <w:t>6. users (id, fullname, phone, email, password_hash, role, status, last_login): Quản lý tài khoản đăng nhập.</w:t>
      </w:r>
    </w:p>
    <w:p>
      <w:pPr>
        <w:spacing w:before="60" w:after="60" w:line="360" w:lineRule="auto"/>
        <w:ind w:firstLine="720"/>
        <w:jc w:val="both"/>
      </w:pPr>
      <w:r>
        <w:rPr>
          <w:rFonts w:ascii="Times New Roman" w:hAnsi="Times New Roman"/>
          <w:b w:val="0"/>
          <w:i w:val="0"/>
          <w:color w:val="000000"/>
          <w:sz w:val="26"/>
        </w:rPr>
        <w:t>7. login_logs (id, user_id, email, ip_address, user_agent, status, failure_reason): Nhật ký đăng nhập phục vụ quản trị an ninh.</w:t>
      </w:r>
    </w:p>
    <w:p>
      <w:pPr>
        <w:spacing w:before="60" w:after="60" w:line="360" w:lineRule="auto"/>
        <w:ind w:firstLine="720"/>
        <w:jc w:val="both"/>
      </w:pPr>
      <w:r>
        <w:rPr>
          <w:rFonts w:ascii="Times New Roman" w:hAnsi="Times New Roman"/>
          <w:b w:val="0"/>
          <w:i w:val="0"/>
          <w:color w:val="000000"/>
          <w:sz w:val="26"/>
        </w:rPr>
        <w:t>8. bookings (id, user_id, booking_code, customer_name, customer_phone, customer_email, showtime_id, total_seats, total_amount, payment_method, transaction_id): Đơn vé đã chốt.</w:t>
      </w:r>
    </w:p>
    <w:p>
      <w:pPr>
        <w:spacing w:before="60" w:after="60" w:line="360" w:lineRule="auto"/>
        <w:ind w:firstLine="720"/>
        <w:jc w:val="both"/>
      </w:pPr>
      <w:r>
        <w:rPr>
          <w:rFonts w:ascii="Times New Roman" w:hAnsi="Times New Roman"/>
          <w:b w:val="0"/>
          <w:i w:val="0"/>
          <w:color w:val="000000"/>
          <w:sz w:val="26"/>
        </w:rPr>
        <w:t>9. booking_details (id, booking_id, showtime_id, seat_id, seat_code, price): Chi tiết từng ghế đã đặt trong đơn vé.</w:t>
      </w:r>
    </w:p>
    <w:tbl>
      <w:tblPr>
        <w:tblW w:type="auto" w:w="0"/>
        <w:jc w:val="center"/>
        <w:tblLook w:firstColumn="1" w:firstRow="1" w:lastColumn="0" w:lastRow="0" w:noHBand="0" w:noVBand="1" w:val="04A0"/>
      </w:tblPr>
      <w:tblGrid>
        <w:gridCol w:w="8788"/>
      </w:tblGrid>
      <w:tr>
        <w:tc>
          <w:tcPr>
            <w:tcW w:type="dxa" w:w="8787"/>
            <w:shd w:fill="F1F5F9"/>
            <w:tcBorders>
              <w:top w:val="none"/>
              <w:left w:val="single" w:sz="24" w:space="0" w:color="0284C7"/>
              <w:bottom w:val="none"/>
              <w:right w:val="none"/>
            </w:tcBorders>
          </w:tcPr>
          <w:p>
            <w:pPr>
              <w:spacing w:before="80" w:after="40" w:line="312" w:lineRule="auto"/>
            </w:pPr>
            <w:r>
              <w:rPr>
                <w:rFonts w:ascii="Times New Roman" w:hAnsi="Times New Roman"/>
                <w:b/>
                <w:i w:val="0"/>
                <w:color w:val="0284C7"/>
                <w:sz w:val="24"/>
              </w:rPr>
              <w:t>💡 Giải pháp Chống Đặt Trùng Ghế (Concurrency Control)</w:t>
              <w:br/>
            </w:r>
            <w:r>
              <w:rPr>
                <w:rFonts w:ascii="Times New Roman" w:hAnsi="Times New Roman"/>
                <w:b w:val="0"/>
                <w:i/>
                <w:color w:val="475569"/>
                <w:sz w:val="23"/>
              </w:rPr>
              <w:t>Trong controller xử lý đặt vé (bookingController.js), câu lệnh SELECT ... FOR UPDATE được sử dụng bên trong một MySQL Transaction. Khóa bản ghi ở cấp độ dòng ngăn chặn tuyệt đối tình huống 2 tiến trình đồng thời ghi nhận cùng một ghế ngồi.</w:t>
            </w:r>
          </w:p>
        </w:tc>
      </w:tr>
    </w:tbl>
    <w:p>
      <w:pPr>
        <w:spacing w:before="40" w:after="80" w:line="360" w:lineRule="auto"/>
        <w:ind w:firstLine="720"/>
        <w:jc w:val="both"/>
      </w:pPr>
    </w:p>
    <w:p>
      <w:r>
        <w:br w:type="page"/>
      </w:r>
    </w:p>
    <w:p>
      <w:pPr>
        <w:spacing w:before="240" w:after="160" w:line="312" w:lineRule="auto"/>
        <w:jc w:val="center"/>
      </w:pPr>
      <w:r>
        <w:rPr>
          <w:rFonts w:ascii="Times New Roman" w:hAnsi="Times New Roman"/>
          <w:b/>
          <w:i w:val="0"/>
          <w:color w:val="0F172A"/>
          <w:sz w:val="30"/>
        </w:rPr>
        <w:t>CHƯƠNG 3: TRIỂN KHAI NGINX REVERSE PROXY, HTTPS VÀ SECURITY HEADERS</w:t>
      </w:r>
    </w:p>
    <w:p>
      <w:pPr>
        <w:spacing w:before="200" w:after="80" w:line="312" w:lineRule="auto"/>
        <w:jc w:val="left"/>
      </w:pPr>
      <w:r>
        <w:rPr>
          <w:rFonts w:ascii="Times New Roman" w:hAnsi="Times New Roman"/>
          <w:b/>
          <w:i w:val="0"/>
          <w:color w:val="1E293B"/>
          <w:sz w:val="27"/>
        </w:rPr>
        <w:t>3.1. Vai trò của Nginx Reverse Proxy</w:t>
      </w:r>
    </w:p>
    <w:p>
      <w:pPr>
        <w:spacing w:before="60" w:after="60" w:line="360" w:lineRule="auto"/>
        <w:ind w:firstLine="720"/>
        <w:jc w:val="both"/>
      </w:pPr>
      <w:r>
        <w:rPr>
          <w:rFonts w:ascii="Times New Roman" w:hAnsi="Times New Roman"/>
          <w:b w:val="0"/>
          <w:i w:val="0"/>
          <w:color w:val="000000"/>
          <w:sz w:val="26"/>
        </w:rPr>
        <w:t>Nginx đóng vai trò là một cổng giao tiếp an toàn (Reverse Proxy Gateway) đứng trước toàn bộ các dịch vụ container nội bộ. Mọi yêu cầu từ phía người dùng trình duyệt đều gửi tới Nginx thay vì truy cập trực tiếp vào Web application hay phpMyAdmin.</w:t>
      </w:r>
    </w:p>
    <w:p>
      <w:pPr>
        <w:spacing w:before="60" w:after="60" w:line="360" w:lineRule="auto"/>
        <w:ind w:firstLine="720"/>
        <w:jc w:val="both"/>
      </w:pPr>
      <w:r>
        <w:rPr>
          <w:rFonts w:ascii="Times New Roman" w:hAnsi="Times New Roman"/>
          <w:b w:val="0"/>
          <w:i w:val="0"/>
          <w:color w:val="000000"/>
          <w:sz w:val="26"/>
        </w:rPr>
        <w:t>Lợi ích kỹ thuật đạt được:</w:t>
      </w:r>
    </w:p>
    <w:p>
      <w:pPr>
        <w:spacing w:before="60" w:after="60" w:line="360" w:lineRule="auto"/>
        <w:ind w:firstLine="720"/>
        <w:jc w:val="both"/>
      </w:pPr>
      <w:r>
        <w:rPr>
          <w:rFonts w:ascii="Times New Roman" w:hAnsi="Times New Roman"/>
          <w:b w:val="0"/>
          <w:i w:val="0"/>
          <w:color w:val="000000"/>
          <w:sz w:val="26"/>
        </w:rPr>
        <w:t>• Che giấu cấu trúc mạng nội bộ: Người dùng không biết IP hay cổng thật của Web App (Port 3000) hay MySQL (Port 3306).</w:t>
      </w:r>
    </w:p>
    <w:p>
      <w:pPr>
        <w:spacing w:before="60" w:after="60" w:line="360" w:lineRule="auto"/>
        <w:ind w:firstLine="720"/>
        <w:jc w:val="both"/>
      </w:pPr>
      <w:r>
        <w:rPr>
          <w:rFonts w:ascii="Times New Roman" w:hAnsi="Times New Roman"/>
          <w:b w:val="0"/>
          <w:i w:val="0"/>
          <w:color w:val="000000"/>
          <w:sz w:val="26"/>
        </w:rPr>
        <w:t>• Tối ưu hiệu năng: Kích hoạt nén dữ liệu Gzip tự động, giải phóng tải nén cho Node.js server.</w:t>
      </w:r>
    </w:p>
    <w:p>
      <w:pPr>
        <w:spacing w:before="60" w:after="60" w:line="360" w:lineRule="auto"/>
        <w:ind w:firstLine="720"/>
        <w:jc w:val="both"/>
      </w:pPr>
      <w:r>
        <w:rPr>
          <w:rFonts w:ascii="Times New Roman" w:hAnsi="Times New Roman"/>
          <w:b w:val="0"/>
          <w:i w:val="0"/>
          <w:color w:val="000000"/>
          <w:sz w:val="26"/>
        </w:rPr>
        <w:t>• Tập trung quản lý chứng chỉ bảo mật: Chỉ cần cấu hình SSL tại Nginx (SSL Termination).</w:t>
      </w:r>
    </w:p>
    <w:p>
      <w:pPr>
        <w:spacing w:before="200" w:after="80" w:line="312" w:lineRule="auto"/>
        <w:jc w:val="left"/>
      </w:pPr>
      <w:r>
        <w:rPr>
          <w:rFonts w:ascii="Times New Roman" w:hAnsi="Times New Roman"/>
          <w:b/>
          <w:i w:val="0"/>
          <w:color w:val="1E293B"/>
          <w:sz w:val="27"/>
        </w:rPr>
        <w:t>3.2. Cấu hình bảo mật HTTPS và SSL tự ký</w:t>
      </w:r>
    </w:p>
    <w:p>
      <w:pPr>
        <w:spacing w:before="60" w:after="60" w:line="360" w:lineRule="auto"/>
        <w:ind w:firstLine="720"/>
        <w:jc w:val="both"/>
      </w:pPr>
      <w:r>
        <w:rPr>
          <w:rFonts w:ascii="Times New Roman" w:hAnsi="Times New Roman"/>
          <w:b w:val="0"/>
          <w:i w:val="0"/>
          <w:color w:val="000000"/>
          <w:sz w:val="26"/>
        </w:rPr>
        <w:t>Hệ thống sử dụng OpenSSL để khởi tạo cặp khóa mã hóa RSA 2048-bit và chứng chỉ số X.509 tự ký (cert.pem và key.pem) có hiệu lực 365 ngày. Nginx lắng nghe đồng thời hai cổng:</w:t>
      </w:r>
    </w:p>
    <w:p>
      <w:pPr>
        <w:spacing w:before="60" w:after="60" w:line="360" w:lineRule="auto"/>
        <w:ind w:firstLine="720"/>
        <w:jc w:val="both"/>
      </w:pPr>
      <w:r>
        <w:rPr>
          <w:rFonts w:ascii="Times New Roman" w:hAnsi="Times New Roman"/>
          <w:b w:val="0"/>
          <w:i w:val="0"/>
          <w:color w:val="000000"/>
          <w:sz w:val="26"/>
        </w:rPr>
        <w:t>• Cổng 80 (HTTP): Tự động chuyển hướng toàn bộ sang HTTPS với mã trạng thái HTTP 301 Moved Permanently.</w:t>
      </w:r>
    </w:p>
    <w:p>
      <w:pPr>
        <w:spacing w:before="60" w:after="60" w:line="360" w:lineRule="auto"/>
        <w:ind w:firstLine="720"/>
        <w:jc w:val="both"/>
      </w:pPr>
      <w:r>
        <w:rPr>
          <w:rFonts w:ascii="Times New Roman" w:hAnsi="Times New Roman"/>
          <w:b w:val="0"/>
          <w:i w:val="0"/>
          <w:color w:val="000000"/>
          <w:sz w:val="26"/>
        </w:rPr>
        <w:t>• Cổng 443 (HTTPS): Thiết lập giao thức bảo mật TLSv1.2 và TLSv1.3, vô hiệu hóa các thuật toán mã hóa cổ yếu (MD5, aNULL).</w:t>
      </w:r>
    </w:p>
    <w:p>
      <w:pPr>
        <w:spacing w:before="200" w:after="80" w:line="312" w:lineRule="auto"/>
        <w:jc w:val="left"/>
      </w:pPr>
      <w:r>
        <w:rPr>
          <w:rFonts w:ascii="Times New Roman" w:hAnsi="Times New Roman"/>
          <w:b/>
          <w:i w:val="0"/>
          <w:color w:val="1E293B"/>
          <w:sz w:val="27"/>
        </w:rPr>
        <w:t>3.3. Thiết lập các Security Headers phòng chống tấn công Web</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single" w:sz="4" w:space="0" w:color="E2E8F0"/>
          <w:left w:val="none"/>
          <w:right w:val="none"/>
        </w:tblBorders>
      </w:tblPr>
      <w:tblGrid>
        <w:gridCol w:w="2929"/>
        <w:gridCol w:w="2929"/>
        <w:gridCol w:w="2929"/>
      </w:tblGrid>
      <w:tr>
        <w:tc>
          <w:tcPr>
            <w:tcW w:type="dxa" w:w="2154"/>
            <w:shd w:fill="1E293B"/>
          </w:tcPr>
          <w:p>
            <w:pPr>
              <w:spacing w:before="80" w:after="80"/>
              <w:jc w:val="center"/>
            </w:pPr>
            <w:r>
              <w:rPr>
                <w:rFonts w:ascii="Times New Roman" w:hAnsi="Times New Roman"/>
                <w:b/>
                <w:i w:val="0"/>
                <w:color w:val="FFFFFF"/>
                <w:sz w:val="23"/>
              </w:rPr>
              <w:t>Tiêu đề HTTP Security Header</w:t>
            </w:r>
          </w:p>
        </w:tc>
        <w:tc>
          <w:tcPr>
            <w:tcW w:type="dxa" w:w="2098"/>
            <w:shd w:fill="1E293B"/>
          </w:tcPr>
          <w:p>
            <w:pPr>
              <w:spacing w:before="80" w:after="80"/>
              <w:jc w:val="center"/>
            </w:pPr>
            <w:r>
              <w:rPr>
                <w:rFonts w:ascii="Times New Roman" w:hAnsi="Times New Roman"/>
                <w:b/>
                <w:i w:val="0"/>
                <w:color w:val="FFFFFF"/>
                <w:sz w:val="23"/>
              </w:rPr>
              <w:t>Giá trị thiết lập</w:t>
            </w:r>
          </w:p>
        </w:tc>
        <w:tc>
          <w:tcPr>
            <w:tcW w:type="dxa" w:w="4535"/>
            <w:shd w:fill="1E293B"/>
          </w:tcPr>
          <w:p>
            <w:pPr>
              <w:spacing w:before="80" w:after="80"/>
              <w:jc w:val="center"/>
            </w:pPr>
            <w:r>
              <w:rPr>
                <w:rFonts w:ascii="Times New Roman" w:hAnsi="Times New Roman"/>
                <w:b/>
                <w:i w:val="0"/>
                <w:color w:val="FFFFFF"/>
                <w:sz w:val="23"/>
              </w:rPr>
              <w:t>Tác dụng bảo vệ hệ thống</w:t>
            </w:r>
          </w:p>
        </w:tc>
      </w:tr>
      <w:tr>
        <w:tc>
          <w:tcPr>
            <w:tcW w:type="dxa" w:w="2154"/>
            <w:shd w:fill="FFFFFF"/>
          </w:tcPr>
          <w:p>
            <w:pPr>
              <w:spacing w:before="60" w:after="60" w:line="300" w:lineRule="auto"/>
              <w:jc w:val="center"/>
            </w:pPr>
            <w:r>
              <w:rPr>
                <w:rFonts w:ascii="Times New Roman" w:hAnsi="Times New Roman"/>
                <w:b w:val="0"/>
                <w:i w:val="0"/>
                <w:color w:val="1E293B"/>
                <w:sz w:val="22"/>
              </w:rPr>
              <w:t>X-Frame-Options</w:t>
            </w:r>
          </w:p>
        </w:tc>
        <w:tc>
          <w:tcPr>
            <w:tcW w:type="dxa" w:w="2098"/>
            <w:shd w:fill="FFFFFF"/>
          </w:tcPr>
          <w:p>
            <w:pPr>
              <w:spacing w:before="60" w:after="60" w:line="300" w:lineRule="auto"/>
              <w:jc w:val="left"/>
            </w:pPr>
            <w:r>
              <w:rPr>
                <w:rFonts w:ascii="Times New Roman" w:hAnsi="Times New Roman"/>
                <w:b w:val="0"/>
                <w:i w:val="0"/>
                <w:color w:val="1E293B"/>
                <w:sz w:val="22"/>
              </w:rPr>
              <w:t>SAMEORIGIN</w:t>
            </w:r>
          </w:p>
        </w:tc>
        <w:tc>
          <w:tcPr>
            <w:tcW w:type="dxa" w:w="4535"/>
            <w:shd w:fill="FFFFFF"/>
          </w:tcPr>
          <w:p>
            <w:pPr>
              <w:spacing w:before="60" w:after="60" w:line="300" w:lineRule="auto"/>
              <w:jc w:val="center"/>
            </w:pPr>
            <w:r>
              <w:rPr>
                <w:rFonts w:ascii="Times New Roman" w:hAnsi="Times New Roman"/>
                <w:b w:val="0"/>
                <w:i w:val="0"/>
                <w:color w:val="1E293B"/>
                <w:sz w:val="22"/>
              </w:rPr>
              <w:t>Chống tấn công Clickjacking, cấm nhúng website vào iframe giả mạo</w:t>
            </w:r>
          </w:p>
        </w:tc>
      </w:tr>
      <w:tr>
        <w:tc>
          <w:tcPr>
            <w:tcW w:type="dxa" w:w="2154"/>
            <w:shd w:fill="F8FAFC"/>
          </w:tcPr>
          <w:p>
            <w:pPr>
              <w:spacing w:before="60" w:after="60" w:line="300" w:lineRule="auto"/>
              <w:jc w:val="center"/>
            </w:pPr>
            <w:r>
              <w:rPr>
                <w:rFonts w:ascii="Times New Roman" w:hAnsi="Times New Roman"/>
                <w:b w:val="0"/>
                <w:i w:val="0"/>
                <w:color w:val="1E293B"/>
                <w:sz w:val="22"/>
              </w:rPr>
              <w:t>X-Content-Type-Options</w:t>
            </w:r>
          </w:p>
        </w:tc>
        <w:tc>
          <w:tcPr>
            <w:tcW w:type="dxa" w:w="2098"/>
            <w:shd w:fill="F8FAFC"/>
          </w:tcPr>
          <w:p>
            <w:pPr>
              <w:spacing w:before="60" w:after="60" w:line="300" w:lineRule="auto"/>
              <w:jc w:val="left"/>
            </w:pPr>
            <w:r>
              <w:rPr>
                <w:rFonts w:ascii="Times New Roman" w:hAnsi="Times New Roman"/>
                <w:b w:val="0"/>
                <w:i w:val="0"/>
                <w:color w:val="1E293B"/>
                <w:sz w:val="22"/>
              </w:rPr>
              <w:t>nosniff</w:t>
            </w:r>
          </w:p>
        </w:tc>
        <w:tc>
          <w:tcPr>
            <w:tcW w:type="dxa" w:w="4535"/>
            <w:shd w:fill="F8FAFC"/>
          </w:tcPr>
          <w:p>
            <w:pPr>
              <w:spacing w:before="60" w:after="60" w:line="300" w:lineRule="auto"/>
              <w:jc w:val="center"/>
            </w:pPr>
            <w:r>
              <w:rPr>
                <w:rFonts w:ascii="Times New Roman" w:hAnsi="Times New Roman"/>
                <w:b w:val="0"/>
                <w:i w:val="0"/>
                <w:color w:val="1E293B"/>
                <w:sz w:val="22"/>
              </w:rPr>
              <w:t>Ngăn chặn trình duyệt tự ý suy diễn MIME type (MIME-sniffing exploit)</w:t>
            </w:r>
          </w:p>
        </w:tc>
      </w:tr>
      <w:tr>
        <w:tc>
          <w:tcPr>
            <w:tcW w:type="dxa" w:w="2154"/>
            <w:shd w:fill="FFFFFF"/>
          </w:tcPr>
          <w:p>
            <w:pPr>
              <w:spacing w:before="60" w:after="60" w:line="300" w:lineRule="auto"/>
              <w:jc w:val="center"/>
            </w:pPr>
            <w:r>
              <w:rPr>
                <w:rFonts w:ascii="Times New Roman" w:hAnsi="Times New Roman"/>
                <w:b w:val="0"/>
                <w:i w:val="0"/>
                <w:color w:val="1E293B"/>
                <w:sz w:val="22"/>
              </w:rPr>
              <w:t>X-XSS-Protection</w:t>
            </w:r>
          </w:p>
        </w:tc>
        <w:tc>
          <w:tcPr>
            <w:tcW w:type="dxa" w:w="2098"/>
            <w:shd w:fill="FFFFFF"/>
          </w:tcPr>
          <w:p>
            <w:pPr>
              <w:spacing w:before="60" w:after="60" w:line="300" w:lineRule="auto"/>
              <w:jc w:val="left"/>
            </w:pPr>
            <w:r>
              <w:rPr>
                <w:rFonts w:ascii="Times New Roman" w:hAnsi="Times New Roman"/>
                <w:b w:val="0"/>
                <w:i w:val="0"/>
                <w:color w:val="1E293B"/>
                <w:sz w:val="22"/>
              </w:rPr>
              <w:t>1; mode=block</w:t>
            </w:r>
          </w:p>
        </w:tc>
        <w:tc>
          <w:tcPr>
            <w:tcW w:type="dxa" w:w="4535"/>
            <w:shd w:fill="FFFFFF"/>
          </w:tcPr>
          <w:p>
            <w:pPr>
              <w:spacing w:before="60" w:after="60" w:line="300" w:lineRule="auto"/>
              <w:jc w:val="center"/>
            </w:pPr>
            <w:r>
              <w:rPr>
                <w:rFonts w:ascii="Times New Roman" w:hAnsi="Times New Roman"/>
                <w:b w:val="0"/>
                <w:i w:val="0"/>
                <w:color w:val="1E293B"/>
                <w:sz w:val="22"/>
              </w:rPr>
              <w:t>Bật bộ lọc chống tấn công Cross-Site Scripting (XSS) trên trình duyệt</w:t>
            </w:r>
          </w:p>
        </w:tc>
      </w:tr>
      <w:tr>
        <w:tc>
          <w:tcPr>
            <w:tcW w:type="dxa" w:w="2154"/>
            <w:shd w:fill="F8FAFC"/>
          </w:tcPr>
          <w:p>
            <w:pPr>
              <w:spacing w:before="60" w:after="60" w:line="300" w:lineRule="auto"/>
              <w:jc w:val="center"/>
            </w:pPr>
            <w:r>
              <w:rPr>
                <w:rFonts w:ascii="Times New Roman" w:hAnsi="Times New Roman"/>
                <w:b w:val="0"/>
                <w:i w:val="0"/>
                <w:color w:val="1E293B"/>
                <w:sz w:val="22"/>
              </w:rPr>
              <w:t>Strict-Transport-Security</w:t>
            </w:r>
          </w:p>
        </w:tc>
        <w:tc>
          <w:tcPr>
            <w:tcW w:type="dxa" w:w="2098"/>
            <w:shd w:fill="F8FAFC"/>
          </w:tcPr>
          <w:p>
            <w:pPr>
              <w:spacing w:before="60" w:after="60" w:line="300" w:lineRule="auto"/>
              <w:jc w:val="left"/>
            </w:pPr>
            <w:r>
              <w:rPr>
                <w:rFonts w:ascii="Times New Roman" w:hAnsi="Times New Roman"/>
                <w:b w:val="0"/>
                <w:i w:val="0"/>
                <w:color w:val="1E293B"/>
                <w:sz w:val="22"/>
              </w:rPr>
              <w:t>max-age=31536000</w:t>
            </w:r>
          </w:p>
        </w:tc>
        <w:tc>
          <w:tcPr>
            <w:tcW w:type="dxa" w:w="4535"/>
            <w:shd w:fill="F8FAFC"/>
          </w:tcPr>
          <w:p>
            <w:pPr>
              <w:spacing w:before="60" w:after="60" w:line="300" w:lineRule="auto"/>
              <w:jc w:val="center"/>
            </w:pPr>
            <w:r>
              <w:rPr>
                <w:rFonts w:ascii="Times New Roman" w:hAnsi="Times New Roman"/>
                <w:b w:val="0"/>
                <w:i w:val="0"/>
                <w:color w:val="1E293B"/>
                <w:sz w:val="22"/>
              </w:rPr>
              <w:t>Ép buộc trình duyệt chỉ kết nối an toàn qua HTTPS (HSTS) trong 1 năm</w:t>
            </w:r>
          </w:p>
        </w:tc>
      </w:tr>
      <w:tr>
        <w:tc>
          <w:tcPr>
            <w:tcW w:type="dxa" w:w="2154"/>
            <w:shd w:fill="FFFFFF"/>
          </w:tcPr>
          <w:p>
            <w:pPr>
              <w:spacing w:before="60" w:after="60" w:line="300" w:lineRule="auto"/>
              <w:jc w:val="center"/>
            </w:pPr>
            <w:r>
              <w:rPr>
                <w:rFonts w:ascii="Times New Roman" w:hAnsi="Times New Roman"/>
                <w:b w:val="0"/>
                <w:i w:val="0"/>
                <w:color w:val="1E293B"/>
                <w:sz w:val="22"/>
              </w:rPr>
              <w:t>Referrer-Policy</w:t>
            </w:r>
          </w:p>
        </w:tc>
        <w:tc>
          <w:tcPr>
            <w:tcW w:type="dxa" w:w="2098"/>
            <w:shd w:fill="FFFFFF"/>
          </w:tcPr>
          <w:p>
            <w:pPr>
              <w:spacing w:before="60" w:after="60" w:line="300" w:lineRule="auto"/>
              <w:jc w:val="left"/>
            </w:pPr>
            <w:r>
              <w:rPr>
                <w:rFonts w:ascii="Times New Roman" w:hAnsi="Times New Roman"/>
                <w:b w:val="0"/>
                <w:i w:val="0"/>
                <w:color w:val="1E293B"/>
                <w:sz w:val="22"/>
              </w:rPr>
              <w:t>strict-origin-when-cross-origin</w:t>
            </w:r>
          </w:p>
        </w:tc>
        <w:tc>
          <w:tcPr>
            <w:tcW w:type="dxa" w:w="4535"/>
            <w:shd w:fill="FFFFFF"/>
          </w:tcPr>
          <w:p>
            <w:pPr>
              <w:spacing w:before="60" w:after="60" w:line="300" w:lineRule="auto"/>
              <w:jc w:val="center"/>
            </w:pPr>
            <w:r>
              <w:rPr>
                <w:rFonts w:ascii="Times New Roman" w:hAnsi="Times New Roman"/>
                <w:b w:val="0"/>
                <w:i w:val="0"/>
                <w:color w:val="1E293B"/>
                <w:sz w:val="22"/>
              </w:rPr>
              <w:t>Bảo vệ thông tin URL nhạy cảm khi chuyển hướng sang trang khác</w:t>
            </w:r>
          </w:p>
        </w:tc>
      </w:tr>
    </w:tbl>
    <w:p>
      <w:pPr>
        <w:spacing w:before="80" w:after="200" w:line="360" w:lineRule="auto"/>
        <w:jc w:val="center"/>
      </w:pPr>
      <w:r>
        <w:rPr>
          <w:rFonts w:ascii="Times New Roman" w:hAnsi="Times New Roman"/>
          <w:b w:val="0"/>
          <w:i/>
          <w:color w:val="000000"/>
          <w:sz w:val="22"/>
        </w:rPr>
        <w:t>Bảng 3.1: Danh sách các HTTP Security Headers bảo mật Nginx</w:t>
      </w:r>
    </w:p>
    <w:p>
      <w:pPr>
        <w:spacing w:before="200" w:after="80" w:line="312" w:lineRule="auto"/>
        <w:jc w:val="left"/>
      </w:pPr>
      <w:r>
        <w:rPr>
          <w:rFonts w:ascii="Times New Roman" w:hAnsi="Times New Roman"/>
          <w:b/>
          <w:i w:val="0"/>
          <w:color w:val="1E293B"/>
          <w:sz w:val="27"/>
        </w:rPr>
        <w:t>3.4. Cấu hình Rate Limiting chống tấn công Brute-force và DDoS</w:t>
      </w:r>
    </w:p>
    <w:p>
      <w:pPr>
        <w:spacing w:before="60" w:after="60" w:line="360" w:lineRule="auto"/>
        <w:ind w:firstLine="720"/>
        <w:jc w:val="both"/>
      </w:pPr>
      <w:r>
        <w:rPr>
          <w:rFonts w:ascii="Times New Roman" w:hAnsi="Times New Roman"/>
          <w:b w:val="0"/>
          <w:i w:val="0"/>
          <w:color w:val="000000"/>
          <w:sz w:val="26"/>
        </w:rPr>
        <w:t>Nginx được cấu hình hai vùng nhớ giới hạn tần suất request (Rate Limiting zones):</w:t>
      </w:r>
    </w:p>
    <w:p>
      <w:pPr>
        <w:spacing w:before="60" w:after="60" w:line="360" w:lineRule="auto"/>
        <w:ind w:firstLine="720"/>
        <w:jc w:val="both"/>
      </w:pPr>
      <w:r>
        <w:rPr>
          <w:rFonts w:ascii="Times New Roman" w:hAnsi="Times New Roman"/>
          <w:b w:val="0"/>
          <w:i w:val="0"/>
          <w:color w:val="000000"/>
          <w:sz w:val="26"/>
        </w:rPr>
        <w:t>1. general_limit: Giới hạn lưu lượng xem phim thông thường ở mức 30 requests/giây, burst 20 requests.</w:t>
      </w:r>
    </w:p>
    <w:p>
      <w:pPr>
        <w:spacing w:before="60" w:after="60" w:line="360" w:lineRule="auto"/>
        <w:ind w:firstLine="720"/>
        <w:jc w:val="both"/>
      </w:pPr>
      <w:r>
        <w:rPr>
          <w:rFonts w:ascii="Times New Roman" w:hAnsi="Times New Roman"/>
          <w:b w:val="0"/>
          <w:i w:val="0"/>
          <w:color w:val="000000"/>
          <w:sz w:val="26"/>
        </w:rPr>
        <w:t>2. booking_limit: Giới hạn nghiêm ngặt tại endpoint nhạy cảm /api/bookings ở mức 5 requests/giây, burst 5 requests. Cơ chế này ngăn chặn tuyệt đối các công cụ bot spam tạo hàng loạt đơn vé ảo làm nghẽn hệ thống.</w:t>
      </w:r>
    </w:p>
    <w:p>
      <w:r>
        <w:br w:type="page"/>
      </w:r>
    </w:p>
    <w:p>
      <w:pPr>
        <w:spacing w:before="240" w:after="160" w:line="312" w:lineRule="auto"/>
        <w:jc w:val="center"/>
      </w:pPr>
      <w:r>
        <w:rPr>
          <w:rFonts w:ascii="Times New Roman" w:hAnsi="Times New Roman"/>
          <w:b/>
          <w:i w:val="0"/>
          <w:color w:val="0F172A"/>
          <w:sz w:val="30"/>
        </w:rPr>
        <w:t>CHƯƠNG 4: THIẾT LẬP HỆ THỐNG GIÁM SÁT PROMETHEUS VÀ GRAFANA</w:t>
      </w:r>
    </w:p>
    <w:p>
      <w:pPr>
        <w:spacing w:before="200" w:after="80" w:line="312" w:lineRule="auto"/>
        <w:jc w:val="left"/>
      </w:pPr>
      <w:r>
        <w:rPr>
          <w:rFonts w:ascii="Times New Roman" w:hAnsi="Times New Roman"/>
          <w:b/>
          <w:i w:val="0"/>
          <w:color w:val="1E293B"/>
          <w:sz w:val="27"/>
        </w:rPr>
        <w:t>4.1. Kiến trúc hệ thống giám sát Metrics hiện đại</w:t>
      </w:r>
    </w:p>
    <w:p>
      <w:pPr>
        <w:spacing w:before="60" w:after="60" w:line="360" w:lineRule="auto"/>
        <w:ind w:firstLine="720"/>
        <w:jc w:val="both"/>
      </w:pPr>
      <w:r>
        <w:rPr>
          <w:rFonts w:ascii="Times New Roman" w:hAnsi="Times New Roman"/>
          <w:b w:val="0"/>
          <w:i w:val="0"/>
          <w:color w:val="000000"/>
          <w:sz w:val="26"/>
        </w:rPr>
        <w:t>Hệ thống giám sát vận hành theo mô hình Pull-based tiên tiến của Prometheus: Prometheus Server định kỳ mỗi 10 giây chủ động gửi yêu cầu cào dữ liệu (scrape) tới các endpoints /metrics của từng dịch vụ và lưu trữ vào cơ sở dữ liệu chuỗi thời gian (TSDB).</w:t>
      </w:r>
    </w:p>
    <w:p>
      <w:pPr>
        <w:spacing w:before="200" w:after="80" w:line="312" w:lineRule="auto"/>
        <w:jc w:val="left"/>
      </w:pPr>
      <w:r>
        <w:rPr>
          <w:rFonts w:ascii="Times New Roman" w:hAnsi="Times New Roman"/>
          <w:b/>
          <w:i w:val="0"/>
          <w:color w:val="1E293B"/>
          <w:sz w:val="27"/>
        </w:rPr>
        <w:t>4.2. Các nguồn thu thập số liệu vận hành</w:t>
      </w:r>
    </w:p>
    <w:p>
      <w:pPr>
        <w:spacing w:before="60" w:after="60" w:line="360" w:lineRule="auto"/>
        <w:ind w:firstLine="720"/>
        <w:jc w:val="both"/>
      </w:pPr>
      <w:r>
        <w:rPr>
          <w:rFonts w:ascii="Times New Roman" w:hAnsi="Times New Roman"/>
          <w:b w:val="0"/>
          <w:i w:val="0"/>
          <w:color w:val="000000"/>
          <w:sz w:val="26"/>
        </w:rPr>
        <w:t>1. cAdvisor (Container Advisor): Chạy dưới quyền privileged, liên kết trực tiếp với Docker socket (/var/run/docker.sock) và hệ thống tập tin cgroups (/sys/fs/cgroup). Thu thập các chỉ số thời gian thực:</w:t>
      </w:r>
    </w:p>
    <w:p>
      <w:pPr>
        <w:spacing w:before="60" w:after="60" w:line="360" w:lineRule="auto"/>
        <w:ind w:firstLine="720"/>
        <w:jc w:val="both"/>
      </w:pPr>
      <w:r>
        <w:rPr>
          <w:rFonts w:ascii="Times New Roman" w:hAnsi="Times New Roman"/>
          <w:b w:val="0"/>
          <w:i w:val="0"/>
          <w:color w:val="000000"/>
          <w:sz w:val="26"/>
        </w:rPr>
        <w:t xml:space="preserve">   • container_cpu_usage_seconds_total: Tỷ lệ chiếm dụng CPU của từng container.</w:t>
      </w:r>
    </w:p>
    <w:p>
      <w:pPr>
        <w:spacing w:before="60" w:after="60" w:line="360" w:lineRule="auto"/>
        <w:ind w:firstLine="720"/>
        <w:jc w:val="both"/>
      </w:pPr>
      <w:r>
        <w:rPr>
          <w:rFonts w:ascii="Times New Roman" w:hAnsi="Times New Roman"/>
          <w:b w:val="0"/>
          <w:i w:val="0"/>
          <w:color w:val="000000"/>
          <w:sz w:val="26"/>
        </w:rPr>
        <w:t xml:space="preserve">   • container_memory_usage_bytes: Dung lượng bộ nhớ RAM thực tế đang tiêu thụ.</w:t>
      </w:r>
    </w:p>
    <w:p>
      <w:pPr>
        <w:spacing w:before="60" w:after="60" w:line="360" w:lineRule="auto"/>
        <w:ind w:firstLine="720"/>
        <w:jc w:val="both"/>
      </w:pPr>
      <w:r>
        <w:rPr>
          <w:rFonts w:ascii="Times New Roman" w:hAnsi="Times New Roman"/>
          <w:b w:val="0"/>
          <w:i w:val="0"/>
          <w:color w:val="000000"/>
          <w:sz w:val="26"/>
        </w:rPr>
        <w:t xml:space="preserve">   • container_network_receive_bytes_total: Băng thông mạng I/O gửi và nhận.</w:t>
      </w:r>
    </w:p>
    <w:p>
      <w:pPr>
        <w:spacing w:before="60" w:after="60" w:line="360" w:lineRule="auto"/>
        <w:ind w:firstLine="720"/>
        <w:jc w:val="both"/>
      </w:pPr>
      <w:r>
        <w:rPr>
          <w:rFonts w:ascii="Times New Roman" w:hAnsi="Times New Roman"/>
          <w:b w:val="0"/>
          <w:i w:val="0"/>
          <w:color w:val="000000"/>
          <w:sz w:val="26"/>
        </w:rPr>
        <w:t>2. mysqld-exporter: Giám sát chuyên sâu CSDL MySQL 8.0 qua tài khoản quản trị:</w:t>
      </w:r>
    </w:p>
    <w:p>
      <w:pPr>
        <w:spacing w:before="60" w:after="60" w:line="360" w:lineRule="auto"/>
        <w:ind w:firstLine="720"/>
        <w:jc w:val="both"/>
      </w:pPr>
      <w:r>
        <w:rPr>
          <w:rFonts w:ascii="Times New Roman" w:hAnsi="Times New Roman"/>
          <w:b w:val="0"/>
          <w:i w:val="0"/>
          <w:color w:val="000000"/>
          <w:sz w:val="26"/>
        </w:rPr>
        <w:t xml:space="preserve">   • mysql_global_status_queries: Tốc độ xử lý câu truy vấn trên giây (QPS).</w:t>
      </w:r>
    </w:p>
    <w:p>
      <w:pPr>
        <w:spacing w:before="60" w:after="60" w:line="360" w:lineRule="auto"/>
        <w:ind w:firstLine="720"/>
        <w:jc w:val="both"/>
      </w:pPr>
      <w:r>
        <w:rPr>
          <w:rFonts w:ascii="Times New Roman" w:hAnsi="Times New Roman"/>
          <w:b w:val="0"/>
          <w:i w:val="0"/>
          <w:color w:val="000000"/>
          <w:sz w:val="26"/>
        </w:rPr>
        <w:t xml:space="preserve">   • mysql_global_status_threads_connected: Số kết nối đồng thời từ các ứng dụng.</w:t>
      </w:r>
    </w:p>
    <w:p>
      <w:pPr>
        <w:spacing w:before="60" w:after="60" w:line="360" w:lineRule="auto"/>
        <w:ind w:firstLine="720"/>
        <w:jc w:val="both"/>
      </w:pPr>
      <w:r>
        <w:rPr>
          <w:rFonts w:ascii="Times New Roman" w:hAnsi="Times New Roman"/>
          <w:b w:val="0"/>
          <w:i w:val="0"/>
          <w:color w:val="000000"/>
          <w:sz w:val="26"/>
        </w:rPr>
        <w:t>3. nginx-prometheus-exporter: Kết nối tới endpoint stub_status của Nginx, theo dõi các kết nối đang active, số request đã xử lý thành công.</w:t>
      </w:r>
    </w:p>
    <w:p>
      <w:pPr>
        <w:spacing w:before="60" w:after="60" w:line="360" w:lineRule="auto"/>
        <w:ind w:firstLine="720"/>
        <w:jc w:val="both"/>
      </w:pPr>
      <w:r>
        <w:rPr>
          <w:rFonts w:ascii="Times New Roman" w:hAnsi="Times New Roman"/>
          <w:b w:val="0"/>
          <w:i w:val="0"/>
          <w:color w:val="000000"/>
          <w:sz w:val="26"/>
        </w:rPr>
        <w:t>4. Ticket Booking Web App (/metrics): Tích hợp thư viện prom-client, xuất các chỉ số tùy biến:</w:t>
      </w:r>
    </w:p>
    <w:p>
      <w:pPr>
        <w:spacing w:before="60" w:after="60" w:line="360" w:lineRule="auto"/>
        <w:ind w:firstLine="720"/>
        <w:jc w:val="both"/>
      </w:pPr>
      <w:r>
        <w:rPr>
          <w:rFonts w:ascii="Times New Roman" w:hAnsi="Times New Roman"/>
          <w:b w:val="0"/>
          <w:i w:val="0"/>
          <w:color w:val="000000"/>
          <w:sz w:val="26"/>
        </w:rPr>
        <w:t xml:space="preserve">   • cinema_http_requests_total: Đếm tổng request theo method, route, status code.</w:t>
      </w:r>
    </w:p>
    <w:p>
      <w:pPr>
        <w:spacing w:before="60" w:after="60" w:line="360" w:lineRule="auto"/>
        <w:ind w:firstLine="720"/>
        <w:jc w:val="both"/>
      </w:pPr>
      <w:r>
        <w:rPr>
          <w:rFonts w:ascii="Times New Roman" w:hAnsi="Times New Roman"/>
          <w:b w:val="0"/>
          <w:i w:val="0"/>
          <w:color w:val="000000"/>
          <w:sz w:val="26"/>
        </w:rPr>
        <w:t xml:space="preserve">   • cinema_http_request_duration_seconds: Đo thời gian phản hồi HTTP request (Latency p95).</w:t>
      </w:r>
    </w:p>
    <w:p>
      <w:pPr>
        <w:spacing w:before="60" w:after="60" w:line="360" w:lineRule="auto"/>
        <w:ind w:firstLine="720"/>
        <w:jc w:val="both"/>
      </w:pPr>
      <w:r>
        <w:rPr>
          <w:rFonts w:ascii="Times New Roman" w:hAnsi="Times New Roman"/>
          <w:b w:val="0"/>
          <w:i w:val="0"/>
          <w:color w:val="000000"/>
          <w:sz w:val="26"/>
        </w:rPr>
        <w:t xml:space="preserve">   • cinema_ticket_bookings_total: Đếm số lượng vé giao dịch thành công.</w:t>
      </w:r>
    </w:p>
    <w:p>
      <w:pPr>
        <w:spacing w:before="60" w:after="60" w:line="360" w:lineRule="auto"/>
        <w:ind w:firstLine="720"/>
        <w:jc w:val="both"/>
      </w:pPr>
      <w:r>
        <w:rPr>
          <w:rFonts w:ascii="Times New Roman" w:hAnsi="Times New Roman"/>
          <w:b w:val="0"/>
          <w:i w:val="0"/>
          <w:color w:val="000000"/>
          <w:sz w:val="26"/>
        </w:rPr>
        <w:t xml:space="preserve">   • cinema_ticket_revenue_total_vnd: Tổng doanh thu bán vé thực tế tính bằng VNĐ.</w:t>
      </w:r>
    </w:p>
    <w:p>
      <w:pPr>
        <w:spacing w:before="200" w:after="80" w:line="312" w:lineRule="auto"/>
        <w:jc w:val="left"/>
      </w:pPr>
      <w:r>
        <w:rPr>
          <w:rFonts w:ascii="Times New Roman" w:hAnsi="Times New Roman"/>
          <w:b/>
          <w:i w:val="0"/>
          <w:color w:val="1E293B"/>
          <w:sz w:val="27"/>
        </w:rPr>
        <w:t>4.3. Tự động cấu hình Dashboard trên Grafana (Provisioning)</w:t>
      </w:r>
    </w:p>
    <w:p>
      <w:pPr>
        <w:spacing w:before="60" w:after="60" w:line="360" w:lineRule="auto"/>
        <w:ind w:firstLine="720"/>
        <w:jc w:val="both"/>
      </w:pPr>
      <w:r>
        <w:rPr>
          <w:rFonts w:ascii="Times New Roman" w:hAnsi="Times New Roman"/>
          <w:b w:val="0"/>
          <w:i w:val="0"/>
          <w:color w:val="000000"/>
          <w:sz w:val="26"/>
        </w:rPr>
        <w:t>Grafana được cấu hình tự động hoàn toàn (Zero Manual Configuration): Khi container ticket_grafana khởi động, cơ chế Provisioning tự động nạp:</w:t>
      </w:r>
    </w:p>
    <w:p>
      <w:pPr>
        <w:spacing w:before="60" w:after="60" w:line="360" w:lineRule="auto"/>
        <w:ind w:firstLine="720"/>
        <w:jc w:val="both"/>
      </w:pPr>
      <w:r>
        <w:rPr>
          <w:rFonts w:ascii="Times New Roman" w:hAnsi="Times New Roman"/>
          <w:b w:val="0"/>
          <w:i w:val="0"/>
          <w:color w:val="000000"/>
          <w:sz w:val="26"/>
        </w:rPr>
        <w:t>• Tệp datasources.yml: Tự động kết nối tới Prometheus (http://prometheus:9090) và Loki (http://loki:3100).</w:t>
      </w:r>
    </w:p>
    <w:p>
      <w:pPr>
        <w:spacing w:before="60" w:after="60" w:line="360" w:lineRule="auto"/>
        <w:ind w:firstLine="720"/>
        <w:jc w:val="both"/>
      </w:pPr>
      <w:r>
        <w:rPr>
          <w:rFonts w:ascii="Times New Roman" w:hAnsi="Times New Roman"/>
          <w:b w:val="0"/>
          <w:i w:val="0"/>
          <w:color w:val="000000"/>
          <w:sz w:val="26"/>
        </w:rPr>
        <w:t>• Tệp cinema_monitoring_dashboard.json: Tự động khởi tạo Dashboard hoàn chỉnh tại http://localhost:3001 bao gồm đầy đủ 4 thẻ KPI nghiệp vụ, biểu đồ độ trễ Latency, biểu đồ tài nguyên container cAdvisor và bảng theo dõi log thời gian thực.</w:t>
      </w:r>
    </w:p>
    <w:p>
      <w:r>
        <w:br w:type="page"/>
      </w:r>
    </w:p>
    <w:p>
      <w:pPr>
        <w:spacing w:before="240" w:after="160" w:line="312" w:lineRule="auto"/>
        <w:jc w:val="center"/>
      </w:pPr>
      <w:r>
        <w:rPr>
          <w:rFonts w:ascii="Times New Roman" w:hAnsi="Times New Roman"/>
          <w:b/>
          <w:i w:val="0"/>
          <w:color w:val="0F172A"/>
          <w:sz w:val="30"/>
        </w:rPr>
        <w:t>CHƯƠNG 5: QUẢN TRỊ LOG TẬP TRUNG LOKI, PROMTAIL VÀ THỰC HÀNH LOGQL</w:t>
      </w:r>
    </w:p>
    <w:p>
      <w:pPr>
        <w:spacing w:before="200" w:after="80" w:line="312" w:lineRule="auto"/>
        <w:jc w:val="left"/>
      </w:pPr>
      <w:r>
        <w:rPr>
          <w:rFonts w:ascii="Times New Roman" w:hAnsi="Times New Roman"/>
          <w:b/>
          <w:i w:val="0"/>
          <w:color w:val="1E293B"/>
          <w:sz w:val="27"/>
        </w:rPr>
        <w:t>5.1. Luồng thu thập dữ liệu Log tập trung</w:t>
      </w:r>
    </w:p>
    <w:p>
      <w:pPr>
        <w:spacing w:before="60" w:after="60" w:line="360" w:lineRule="auto"/>
        <w:ind w:firstLine="720"/>
        <w:jc w:val="both"/>
      </w:pPr>
      <w:r>
        <w:rPr>
          <w:rFonts w:ascii="Times New Roman" w:hAnsi="Times New Roman"/>
          <w:b w:val="0"/>
          <w:i w:val="0"/>
          <w:color w:val="000000"/>
          <w:sz w:val="26"/>
        </w:rPr>
        <w:t>Trong môi trường nhiều container hoạt động đồng thời, việc xem log thủ công bằng lệnh docker logs từng container là vô cùng rời rạc và kém hiệu quả. Cụm Loki + Promtail giải quyết triệt để bài toán này:</w:t>
      </w:r>
    </w:p>
    <w:p>
      <w:pPr>
        <w:spacing w:before="60" w:after="60" w:line="360" w:lineRule="auto"/>
        <w:ind w:firstLine="720"/>
        <w:jc w:val="both"/>
      </w:pPr>
      <w:r>
        <w:rPr>
          <w:rFonts w:ascii="Times New Roman" w:hAnsi="Times New Roman"/>
          <w:b w:val="0"/>
          <w:i w:val="0"/>
          <w:color w:val="000000"/>
          <w:sz w:val="26"/>
        </w:rPr>
        <w:t>• Promtail Agent: Chạy như một daemon thu thập log, lắng nghe trực tiếp tệp nhật ký của Docker daemon (/var/lib/docker/containers/*/*-json.log).</w:t>
      </w:r>
    </w:p>
    <w:p>
      <w:pPr>
        <w:spacing w:before="60" w:after="60" w:line="360" w:lineRule="auto"/>
        <w:ind w:firstLine="720"/>
        <w:jc w:val="both"/>
      </w:pPr>
      <w:r>
        <w:rPr>
          <w:rFonts w:ascii="Times New Roman" w:hAnsi="Times New Roman"/>
          <w:b w:val="0"/>
          <w:i w:val="0"/>
          <w:color w:val="000000"/>
          <w:sz w:val="26"/>
        </w:rPr>
        <w:t>• Xử lý nhãn (Labeling Pipeline): Promtail bóc tách nhãn tên container (container="ticket-app", container="nginx", container="mysql") và đẩy log theo khối (batch) về Loki qua HTTP API /loki/api/v1/push.</w:t>
      </w:r>
    </w:p>
    <w:p>
      <w:pPr>
        <w:spacing w:before="60" w:after="60" w:line="360" w:lineRule="auto"/>
        <w:ind w:firstLine="720"/>
        <w:jc w:val="both"/>
      </w:pPr>
      <w:r>
        <w:rPr>
          <w:rFonts w:ascii="Times New Roman" w:hAnsi="Times New Roman"/>
          <w:b w:val="0"/>
          <w:i w:val="0"/>
          <w:color w:val="000000"/>
          <w:sz w:val="26"/>
        </w:rPr>
        <w:t>• Loki Server: Chỉ đánh chỉ mục (index) cho metadata và labels thay vì toàn bộ nội dung văn bản log, giúp tiết kiệm hơn 80% dung lượng RAM và đĩa cứng so với giải pháp Elasticsearch truyền thống.</w:t>
      </w:r>
    </w:p>
    <w:p>
      <w:pPr>
        <w:spacing w:before="200" w:after="80" w:line="312" w:lineRule="auto"/>
        <w:jc w:val="left"/>
      </w:pPr>
      <w:r>
        <w:rPr>
          <w:rFonts w:ascii="Times New Roman" w:hAnsi="Times New Roman"/>
          <w:b/>
          <w:i w:val="0"/>
          <w:color w:val="1E293B"/>
          <w:sz w:val="27"/>
        </w:rPr>
        <w:t>5.2. Thực hành bộ 3 câu truy vấn LogQL chuẩn hoá</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single" w:sz="4" w:space="0" w:color="E2E8F0"/>
          <w:left w:val="none"/>
          <w:right w:val="none"/>
        </w:tblBorders>
      </w:tblPr>
      <w:tblGrid>
        <w:gridCol w:w="2929"/>
        <w:gridCol w:w="2929"/>
        <w:gridCol w:w="2929"/>
      </w:tblGrid>
      <w:tr>
        <w:tc>
          <w:tcPr>
            <w:tcW w:type="dxa" w:w="1134"/>
            <w:shd w:fill="1E293B"/>
          </w:tcPr>
          <w:p>
            <w:pPr>
              <w:spacing w:before="80" w:after="80"/>
              <w:jc w:val="center"/>
            </w:pPr>
            <w:r>
              <w:rPr>
                <w:rFonts w:ascii="Times New Roman" w:hAnsi="Times New Roman"/>
                <w:b/>
                <w:i w:val="0"/>
                <w:color w:val="FFFFFF"/>
                <w:sz w:val="23"/>
              </w:rPr>
              <w:t>Truy vấn</w:t>
            </w:r>
          </w:p>
        </w:tc>
        <w:tc>
          <w:tcPr>
            <w:tcW w:type="dxa" w:w="3402"/>
            <w:shd w:fill="1E293B"/>
          </w:tcPr>
          <w:p>
            <w:pPr>
              <w:spacing w:before="80" w:after="80"/>
              <w:jc w:val="center"/>
            </w:pPr>
            <w:r>
              <w:rPr>
                <w:rFonts w:ascii="Times New Roman" w:hAnsi="Times New Roman"/>
                <w:b/>
                <w:i w:val="0"/>
                <w:color w:val="FFFFFF"/>
                <w:sz w:val="23"/>
              </w:rPr>
              <w:t>Cú pháp LogQL thực thi</w:t>
            </w:r>
          </w:p>
        </w:tc>
        <w:tc>
          <w:tcPr>
            <w:tcW w:type="dxa" w:w="4252"/>
            <w:shd w:fill="1E293B"/>
          </w:tcPr>
          <w:p>
            <w:pPr>
              <w:spacing w:before="80" w:after="80"/>
              <w:jc w:val="center"/>
            </w:pPr>
            <w:r>
              <w:rPr>
                <w:rFonts w:ascii="Times New Roman" w:hAnsi="Times New Roman"/>
                <w:b/>
                <w:i w:val="0"/>
                <w:color w:val="FFFFFF"/>
                <w:sz w:val="23"/>
              </w:rPr>
              <w:t>Mục đích nghiệp vụ &amp; Kết quả kiểm thử</w:t>
            </w:r>
          </w:p>
        </w:tc>
      </w:tr>
      <w:tr>
        <w:tc>
          <w:tcPr>
            <w:tcW w:type="dxa" w:w="1134"/>
            <w:shd w:fill="FFFFFF"/>
          </w:tcPr>
          <w:p>
            <w:pPr>
              <w:spacing w:before="60" w:after="60" w:line="300" w:lineRule="auto"/>
              <w:jc w:val="center"/>
            </w:pPr>
            <w:r>
              <w:rPr>
                <w:rFonts w:ascii="Times New Roman" w:hAnsi="Times New Roman"/>
                <w:b w:val="0"/>
                <w:i w:val="0"/>
                <w:color w:val="1E293B"/>
                <w:sz w:val="22"/>
              </w:rPr>
              <w:t>Query 1</w:t>
            </w:r>
          </w:p>
        </w:tc>
        <w:tc>
          <w:tcPr>
            <w:tcW w:type="dxa" w:w="3402"/>
            <w:shd w:fill="FFFFFF"/>
          </w:tcPr>
          <w:p>
            <w:pPr>
              <w:spacing w:before="60" w:after="60" w:line="300" w:lineRule="auto"/>
              <w:jc w:val="left"/>
            </w:pPr>
            <w:r>
              <w:rPr>
                <w:rFonts w:ascii="Times New Roman" w:hAnsi="Times New Roman"/>
                <w:b w:val="0"/>
                <w:i w:val="0"/>
                <w:color w:val="1E293B"/>
                <w:sz w:val="22"/>
              </w:rPr>
              <w:t>{container="ticket-app"}</w:t>
            </w:r>
          </w:p>
        </w:tc>
        <w:tc>
          <w:tcPr>
            <w:tcW w:type="dxa" w:w="4252"/>
            <w:shd w:fill="FFFFFF"/>
          </w:tcPr>
          <w:p>
            <w:pPr>
              <w:spacing w:before="60" w:after="60" w:line="300" w:lineRule="auto"/>
              <w:jc w:val="center"/>
            </w:pPr>
            <w:r>
              <w:rPr>
                <w:rFonts w:ascii="Times New Roman" w:hAnsi="Times New Roman"/>
                <w:b w:val="0"/>
                <w:i w:val="0"/>
                <w:color w:val="1E293B"/>
                <w:sz w:val="22"/>
              </w:rPr>
              <w:t>Truy vấn toàn bộ luồng log của Web App đặt vé, theo dõi mọi request HTTP và hoạt động server.</w:t>
            </w:r>
          </w:p>
        </w:tc>
      </w:tr>
      <w:tr>
        <w:tc>
          <w:tcPr>
            <w:tcW w:type="dxa" w:w="1134"/>
            <w:shd w:fill="F8FAFC"/>
          </w:tcPr>
          <w:p>
            <w:pPr>
              <w:spacing w:before="60" w:after="60" w:line="300" w:lineRule="auto"/>
              <w:jc w:val="center"/>
            </w:pPr>
            <w:r>
              <w:rPr>
                <w:rFonts w:ascii="Times New Roman" w:hAnsi="Times New Roman"/>
                <w:b w:val="0"/>
                <w:i w:val="0"/>
                <w:color w:val="1E293B"/>
                <w:sz w:val="22"/>
              </w:rPr>
              <w:t>Query 2</w:t>
            </w:r>
          </w:p>
        </w:tc>
        <w:tc>
          <w:tcPr>
            <w:tcW w:type="dxa" w:w="3402"/>
            <w:shd w:fill="F8FAFC"/>
          </w:tcPr>
          <w:p>
            <w:pPr>
              <w:spacing w:before="60" w:after="60" w:line="300" w:lineRule="auto"/>
              <w:jc w:val="left"/>
            </w:pPr>
            <w:r>
              <w:rPr>
                <w:rFonts w:ascii="Times New Roman" w:hAnsi="Times New Roman"/>
                <w:b w:val="0"/>
                <w:i w:val="0"/>
                <w:color w:val="1E293B"/>
                <w:sz w:val="22"/>
              </w:rPr>
              <w:t>{container="ticket-app"} |= "BOOKING_SUCCESS"</w:t>
            </w:r>
          </w:p>
        </w:tc>
        <w:tc>
          <w:tcPr>
            <w:tcW w:type="dxa" w:w="4252"/>
            <w:shd w:fill="F8FAFC"/>
          </w:tcPr>
          <w:p>
            <w:pPr>
              <w:spacing w:before="60" w:after="60" w:line="300" w:lineRule="auto"/>
              <w:jc w:val="center"/>
            </w:pPr>
            <w:r>
              <w:rPr>
                <w:rFonts w:ascii="Times New Roman" w:hAnsi="Times New Roman"/>
                <w:b w:val="0"/>
                <w:i w:val="0"/>
                <w:color w:val="1E293B"/>
                <w:sz w:val="22"/>
              </w:rPr>
              <w:t>Audit Log nghiệp vụ: Lọc chính xác các sự kiện đặt vé thành công, mã vé, họ tên khách, danh sách ghế ngồi và tổng tiền.</w:t>
            </w:r>
          </w:p>
        </w:tc>
      </w:tr>
      <w:tr>
        <w:tc>
          <w:tcPr>
            <w:tcW w:type="dxa" w:w="1134"/>
            <w:shd w:fill="FFFFFF"/>
          </w:tcPr>
          <w:p>
            <w:pPr>
              <w:spacing w:before="60" w:after="60" w:line="300" w:lineRule="auto"/>
              <w:jc w:val="center"/>
            </w:pPr>
            <w:r>
              <w:rPr>
                <w:rFonts w:ascii="Times New Roman" w:hAnsi="Times New Roman"/>
                <w:b w:val="0"/>
                <w:i w:val="0"/>
                <w:color w:val="1E293B"/>
                <w:sz w:val="22"/>
              </w:rPr>
              <w:t>Query 3</w:t>
            </w:r>
          </w:p>
        </w:tc>
        <w:tc>
          <w:tcPr>
            <w:tcW w:type="dxa" w:w="3402"/>
            <w:shd w:fill="FFFFFF"/>
          </w:tcPr>
          <w:p>
            <w:pPr>
              <w:spacing w:before="60" w:after="60" w:line="300" w:lineRule="auto"/>
              <w:jc w:val="left"/>
            </w:pPr>
            <w:r>
              <w:rPr>
                <w:rFonts w:ascii="Times New Roman" w:hAnsi="Times New Roman"/>
                <w:b w:val="0"/>
                <w:i w:val="0"/>
                <w:color w:val="1E293B"/>
                <w:sz w:val="22"/>
              </w:rPr>
              <w:t>{container="nginx"} |~ " (4[0-9]{2}|5[0-9]{2}) "</w:t>
            </w:r>
          </w:p>
        </w:tc>
        <w:tc>
          <w:tcPr>
            <w:tcW w:type="dxa" w:w="4252"/>
            <w:shd w:fill="FFFFFF"/>
          </w:tcPr>
          <w:p>
            <w:pPr>
              <w:spacing w:before="60" w:after="60" w:line="300" w:lineRule="auto"/>
              <w:jc w:val="center"/>
            </w:pPr>
            <w:r>
              <w:rPr>
                <w:rFonts w:ascii="Times New Roman" w:hAnsi="Times New Roman"/>
                <w:b w:val="0"/>
                <w:i w:val="0"/>
                <w:color w:val="1E293B"/>
                <w:sz w:val="22"/>
              </w:rPr>
              <w:t>Phát hiện lỗi an ninh: Giám sát các mã trạng thái HTTP 4xx hoặc 5xx trên Nginx để phát hiện tấn công dò quét URL.</w:t>
            </w:r>
          </w:p>
        </w:tc>
      </w:tr>
    </w:tbl>
    <w:p>
      <w:pPr>
        <w:spacing w:before="80" w:after="200" w:line="360" w:lineRule="auto"/>
        <w:jc w:val="center"/>
      </w:pPr>
      <w:r>
        <w:rPr>
          <w:rFonts w:ascii="Times New Roman" w:hAnsi="Times New Roman"/>
          <w:b w:val="0"/>
          <w:i/>
          <w:color w:val="000000"/>
          <w:sz w:val="22"/>
        </w:rPr>
        <w:t>Bảng 5.1: Cú pháp các câu truy vấn LogQL chuẩn và kết quả kiểm thử</w:t>
      </w:r>
    </w:p>
    <w:p>
      <w:pPr>
        <w:spacing w:before="60" w:after="60" w:line="360" w:lineRule="auto"/>
        <w:ind w:firstLine="720"/>
        <w:jc w:val="both"/>
      </w:pPr>
      <w:r>
        <w:rPr>
          <w:rFonts w:ascii="Times New Roman" w:hAnsi="Times New Roman"/>
          <w:b w:val="0"/>
          <w:i w:val="0"/>
          <w:color w:val="000000"/>
          <w:sz w:val="26"/>
        </w:rPr>
        <w:t>Kết quả thực nghiệm cho thấy thời gian phản hồi của câu truy vấn LogQL trong Grafana Explore đạt dưới 50ms, cho phép người quản trị tìm kiếm nhanh chóng các lỗi phát sinh trong toàn bộ hệ thống chỉ với một vài từ khóa.</w:t>
      </w:r>
    </w:p>
    <w:p>
      <w:r>
        <w:br w:type="page"/>
      </w:r>
    </w:p>
    <w:p>
      <w:pPr>
        <w:spacing w:before="240" w:after="160" w:line="312" w:lineRule="auto"/>
        <w:jc w:val="center"/>
      </w:pPr>
      <w:r>
        <w:rPr>
          <w:rFonts w:ascii="Times New Roman" w:hAnsi="Times New Roman"/>
          <w:b/>
          <w:i w:val="0"/>
          <w:color w:val="0F172A"/>
          <w:sz w:val="30"/>
        </w:rPr>
        <w:t>CHƯƠNG 6: HIỆN THỰC CÁC GIẢI PHÁP HARDENING BẢO MẬT HỆ THỐNG</w:t>
      </w:r>
    </w:p>
    <w:p>
      <w:pPr>
        <w:spacing w:before="200" w:after="80" w:line="312" w:lineRule="auto"/>
        <w:jc w:val="left"/>
      </w:pPr>
      <w:r>
        <w:rPr>
          <w:rFonts w:ascii="Times New Roman" w:hAnsi="Times New Roman"/>
          <w:b/>
          <w:i w:val="0"/>
          <w:color w:val="1E293B"/>
          <w:sz w:val="27"/>
        </w:rPr>
        <w:t>6.1. Nguyên lý đặc quyền tối thiểu và Chạy Container Non-root</w:t>
      </w:r>
    </w:p>
    <w:p>
      <w:pPr>
        <w:spacing w:before="60" w:after="60" w:line="360" w:lineRule="auto"/>
        <w:ind w:firstLine="720"/>
        <w:jc w:val="both"/>
      </w:pPr>
      <w:r>
        <w:rPr>
          <w:rFonts w:ascii="Times New Roman" w:hAnsi="Times New Roman"/>
          <w:b w:val="0"/>
          <w:i w:val="0"/>
          <w:color w:val="000000"/>
          <w:sz w:val="26"/>
        </w:rPr>
        <w:t>Theo mặc định, nếu không chỉ định rõ trong Dockerfile, các ứng dụng bên trong container sẽ thực thi dưới quyền tài khoản root (UID 0). Nếu ứng dụng web tồn tại lỗ hổng Command Injection hoặc Remote Code Execution (RCE), kẻ tấn công có thể thoát khỏi container (Container Escape) và chiếm quyền điều khiển hoàn toàn máy chủ vật lý.</w:t>
      </w:r>
    </w:p>
    <w:p>
      <w:pPr>
        <w:spacing w:before="60" w:after="60" w:line="360" w:lineRule="auto"/>
        <w:ind w:firstLine="720"/>
        <w:jc w:val="both"/>
      </w:pPr>
      <w:r>
        <w:rPr>
          <w:rFonts w:ascii="Times New Roman" w:hAnsi="Times New Roman"/>
          <w:b w:val="0"/>
          <w:i w:val="0"/>
          <w:color w:val="000000"/>
          <w:sz w:val="26"/>
        </w:rPr>
        <w:t>Biện pháp hiện thực trong app/Dockerfile:</w:t>
      </w:r>
    </w:p>
    <w:p>
      <w:pPr>
        <w:spacing w:before="60" w:after="60" w:line="360" w:lineRule="auto"/>
        <w:ind w:firstLine="720"/>
        <w:jc w:val="both"/>
      </w:pPr>
      <w:r>
        <w:rPr>
          <w:rFonts w:ascii="Times New Roman" w:hAnsi="Times New Roman"/>
          <w:b w:val="0"/>
          <w:i w:val="0"/>
          <w:color w:val="000000"/>
          <w:sz w:val="26"/>
        </w:rPr>
        <w:t>• Sử dụng lệnh chown -R node:node /usr/src/app để chuyển toàn bộ quyền sở hữu mã nguồn cho người dùng node phân quyền thấp.</w:t>
      </w:r>
    </w:p>
    <w:p>
      <w:pPr>
        <w:spacing w:before="60" w:after="60" w:line="360" w:lineRule="auto"/>
        <w:ind w:firstLine="720"/>
        <w:jc w:val="both"/>
      </w:pPr>
      <w:r>
        <w:rPr>
          <w:rFonts w:ascii="Times New Roman" w:hAnsi="Times New Roman"/>
          <w:b w:val="0"/>
          <w:i w:val="0"/>
          <w:color w:val="000000"/>
          <w:sz w:val="26"/>
        </w:rPr>
        <w:t>• Khai báo chỉ thị USER node trước khi chạy máy chủ. Khi container khởi chạy, tiến trình Node.js hoàn toàn không có đặc quyền root.</w:t>
      </w:r>
    </w:p>
    <w:p>
      <w:pPr>
        <w:spacing w:before="200" w:after="80" w:line="312" w:lineRule="auto"/>
        <w:jc w:val="left"/>
      </w:pPr>
      <w:r>
        <w:rPr>
          <w:rFonts w:ascii="Times New Roman" w:hAnsi="Times New Roman"/>
          <w:b/>
          <w:i w:val="0"/>
          <w:color w:val="1E293B"/>
          <w:sz w:val="27"/>
        </w:rPr>
        <w:t>6.2. Phân tách mạng nội bộ và Cô lập Cơ sở dữ liệu (Network Isolation)</w:t>
      </w:r>
    </w:p>
    <w:p>
      <w:pPr>
        <w:spacing w:before="60" w:after="60" w:line="360" w:lineRule="auto"/>
        <w:ind w:firstLine="720"/>
        <w:jc w:val="both"/>
      </w:pPr>
      <w:r>
        <w:rPr>
          <w:rFonts w:ascii="Times New Roman" w:hAnsi="Times New Roman"/>
          <w:b w:val="0"/>
          <w:i w:val="0"/>
          <w:color w:val="000000"/>
          <w:sz w:val="26"/>
        </w:rPr>
        <w:t>Hệ thống phân chia thành 3 mạng Docker bridge riêng biệt:</w:t>
      </w:r>
    </w:p>
    <w:p>
      <w:pPr>
        <w:spacing w:before="60" w:after="60" w:line="360" w:lineRule="auto"/>
        <w:ind w:firstLine="720"/>
        <w:jc w:val="both"/>
      </w:pPr>
      <w:r>
        <w:rPr>
          <w:rFonts w:ascii="Times New Roman" w:hAnsi="Times New Roman"/>
          <w:b w:val="0"/>
          <w:i w:val="0"/>
          <w:color w:val="000000"/>
          <w:sz w:val="26"/>
        </w:rPr>
        <w:t>• frontend_net: Chỉ kết nối giữa Nginx, Web App và Grafana để phục vụ giao diện người dùng.</w:t>
      </w:r>
    </w:p>
    <w:p>
      <w:pPr>
        <w:spacing w:before="60" w:after="60" w:line="360" w:lineRule="auto"/>
        <w:ind w:firstLine="720"/>
        <w:jc w:val="both"/>
      </w:pPr>
      <w:r>
        <w:rPr>
          <w:rFonts w:ascii="Times New Roman" w:hAnsi="Times New Roman"/>
          <w:b w:val="0"/>
          <w:i w:val="0"/>
          <w:color w:val="000000"/>
          <w:sz w:val="26"/>
        </w:rPr>
        <w:t>• backend_net: Kết nối độc quyền giữa Web App, CSDL MySQL và phpMyAdmin.</w:t>
      </w:r>
    </w:p>
    <w:p>
      <w:pPr>
        <w:spacing w:before="60" w:after="60" w:line="360" w:lineRule="auto"/>
        <w:ind w:firstLine="720"/>
        <w:jc w:val="both"/>
      </w:pPr>
      <w:r>
        <w:rPr>
          <w:rFonts w:ascii="Times New Roman" w:hAnsi="Times New Roman"/>
          <w:b w:val="0"/>
          <w:i w:val="0"/>
          <w:color w:val="000000"/>
          <w:sz w:val="26"/>
        </w:rPr>
        <w:t>• monitoring_net: Mạng riêng cho cụm Prometheus, cAdvisor, Exporters, Loki và Promtail.</w:t>
      </w:r>
    </w:p>
    <w:p>
      <w:pPr>
        <w:spacing w:before="60" w:after="60" w:line="360" w:lineRule="auto"/>
        <w:ind w:firstLine="720"/>
        <w:jc w:val="both"/>
      </w:pPr>
      <w:r>
        <w:rPr>
          <w:rFonts w:ascii="Times New Roman" w:hAnsi="Times New Roman"/>
          <w:b w:val="0"/>
          <w:i w:val="0"/>
          <w:color w:val="000000"/>
          <w:sz w:val="26"/>
        </w:rPr>
        <w:t>Đặc biệt, CSDL MySQL không khai báo chỉ thị ports trong docker-compose.yml. Do đó, các máy trạm ngoài Internet hoàn toàn không thể quét thấy cổng 3306, loại trừ 100% các cuộc tấn công Brute-force mật khẩu cơ sở dữ liệu từ bên ngoài.</w:t>
      </w:r>
    </w:p>
    <w:p>
      <w:pPr>
        <w:spacing w:before="200" w:after="80" w:line="312" w:lineRule="auto"/>
        <w:jc w:val="left"/>
      </w:pPr>
      <w:r>
        <w:rPr>
          <w:rFonts w:ascii="Times New Roman" w:hAnsi="Times New Roman"/>
          <w:b/>
          <w:i w:val="0"/>
          <w:color w:val="1E293B"/>
          <w:sz w:val="27"/>
        </w:rPr>
        <w:t>6.3. Giới hạn tài nguyên phần cứng (Resource Limits)</w:t>
      </w:r>
    </w:p>
    <w:p>
      <w:pPr>
        <w:spacing w:before="60" w:after="60" w:line="360" w:lineRule="auto"/>
        <w:ind w:firstLine="720"/>
        <w:jc w:val="both"/>
      </w:pPr>
      <w:r>
        <w:rPr>
          <w:rFonts w:ascii="Times New Roman" w:hAnsi="Times New Roman"/>
          <w:b w:val="0"/>
          <w:i w:val="0"/>
          <w:color w:val="000000"/>
          <w:sz w:val="26"/>
        </w:rPr>
        <w:t>Nếu một container bị lỗi rò rỉ bộ nhớ (Memory Leak) hoặc bị tấn công DoS, nó có thể chiếm dụng toàn bộ 100% CPU và RAM của máy chủ, gây sập toàn bộ các dịch vụ lân cận. Để ngăn chặn điều này, tệp docker-compose.yml thiết lập giới hạn cứng cho từng container:</w:t>
      </w:r>
    </w:p>
    <w:p>
      <w:pPr>
        <w:spacing w:before="60" w:after="60" w:line="360" w:lineRule="auto"/>
        <w:ind w:firstLine="720"/>
        <w:jc w:val="both"/>
      </w:pPr>
      <w:r>
        <w:rPr>
          <w:rFonts w:ascii="Times New Roman" w:hAnsi="Times New Roman"/>
          <w:b w:val="0"/>
          <w:i w:val="0"/>
          <w:color w:val="000000"/>
          <w:sz w:val="26"/>
        </w:rPr>
        <w:t>• Web App: limits: cpus: '0.50', memory: 350M</w:t>
      </w:r>
    </w:p>
    <w:p>
      <w:pPr>
        <w:spacing w:before="60" w:after="60" w:line="360" w:lineRule="auto"/>
        <w:ind w:firstLine="720"/>
        <w:jc w:val="both"/>
      </w:pPr>
      <w:r>
        <w:rPr>
          <w:rFonts w:ascii="Times New Roman" w:hAnsi="Times New Roman"/>
          <w:b w:val="0"/>
          <w:i w:val="0"/>
          <w:color w:val="000000"/>
          <w:sz w:val="26"/>
        </w:rPr>
        <w:t>• MySQL Database: limits: cpus: '0.75', memory: 512M</w:t>
      </w:r>
    </w:p>
    <w:p>
      <w:pPr>
        <w:spacing w:before="60" w:after="60" w:line="360" w:lineRule="auto"/>
        <w:ind w:firstLine="720"/>
        <w:jc w:val="both"/>
      </w:pPr>
      <w:r>
        <w:rPr>
          <w:rFonts w:ascii="Times New Roman" w:hAnsi="Times New Roman"/>
          <w:b w:val="0"/>
          <w:i w:val="0"/>
          <w:color w:val="000000"/>
          <w:sz w:val="26"/>
        </w:rPr>
        <w:t>• Nginx Reverse Proxy: limits: cpus: '0.25', memory: 128M</w:t>
      </w:r>
    </w:p>
    <w:p>
      <w:pPr>
        <w:spacing w:before="60" w:after="60" w:line="360" w:lineRule="auto"/>
        <w:ind w:firstLine="720"/>
        <w:jc w:val="both"/>
      </w:pPr>
      <w:r>
        <w:rPr>
          <w:rFonts w:ascii="Times New Roman" w:hAnsi="Times New Roman"/>
          <w:b w:val="0"/>
          <w:i w:val="0"/>
          <w:color w:val="000000"/>
          <w:sz w:val="26"/>
        </w:rPr>
        <w:t>• Prometheus &amp; Grafana: limits: cpus: '0.50', memory: 384M</w:t>
      </w:r>
    </w:p>
    <w:p>
      <w:pPr>
        <w:spacing w:before="200" w:after="80" w:line="312" w:lineRule="auto"/>
        <w:jc w:val="left"/>
      </w:pPr>
      <w:r>
        <w:rPr>
          <w:rFonts w:ascii="Times New Roman" w:hAnsi="Times New Roman"/>
          <w:b/>
          <w:i w:val="0"/>
          <w:color w:val="1E293B"/>
          <w:sz w:val="27"/>
        </w:rPr>
        <w:t>6.4. Bảo mật CSDL và Nguyên tắc Least Privilege</w:t>
      </w:r>
    </w:p>
    <w:p>
      <w:pPr>
        <w:spacing w:before="60" w:after="60" w:line="360" w:lineRule="auto"/>
        <w:ind w:firstLine="720"/>
        <w:jc w:val="both"/>
      </w:pPr>
      <w:r>
        <w:rPr>
          <w:rFonts w:ascii="Times New Roman" w:hAnsi="Times New Roman"/>
          <w:b w:val="0"/>
          <w:i w:val="0"/>
          <w:color w:val="000000"/>
          <w:sz w:val="26"/>
        </w:rPr>
        <w:t>Trong tệp khởi tạo mysql/init.sql, tài khoản người dùng ứng dụng ticket_user được áp dụng nguyên tắc đặc quyền tối thiểu:</w:t>
      </w:r>
    </w:p>
    <w:p>
      <w:pPr>
        <w:spacing w:before="60" w:after="60" w:line="360" w:lineRule="auto"/>
        <w:ind w:firstLine="720"/>
        <w:jc w:val="both"/>
      </w:pPr>
      <w:r>
        <w:rPr>
          <w:rFonts w:ascii="Times New Roman" w:hAnsi="Times New Roman"/>
          <w:b w:val="0"/>
          <w:i w:val="0"/>
          <w:color w:val="000000"/>
          <w:sz w:val="26"/>
        </w:rPr>
        <w:t>• Chỉ cấp phát 3 quyền cần thiết phục vụ vận hành: GRANT SELECT, INSERT, UPDATE ON ticket_db.* TO 'ticket_user'@'%';</w:t>
      </w:r>
    </w:p>
    <w:p>
      <w:pPr>
        <w:spacing w:before="60" w:after="60" w:line="360" w:lineRule="auto"/>
        <w:ind w:firstLine="720"/>
        <w:jc w:val="both"/>
      </w:pPr>
      <w:r>
        <w:rPr>
          <w:rFonts w:ascii="Times New Roman" w:hAnsi="Times New Roman"/>
          <w:b w:val="0"/>
          <w:i w:val="0"/>
          <w:color w:val="000000"/>
          <w:sz w:val="26"/>
        </w:rPr>
        <w:t>• Tuyệt đối không cấp các quyền nguy hiểm: DROP TABLE, ALTER TABLE, SHUTDOWN, GRANT OPTION. Kể cả khi ứng dụng bị tấn công SQL Injection, kẻ tấn công cũng không thể xóa bảng hay thay đổi cấu trúc cơ sở dữ liệu.</w:t>
      </w:r>
    </w:p>
    <w:p>
      <w:r>
        <w:br w:type="page"/>
      </w:r>
    </w:p>
    <w:p>
      <w:pPr>
        <w:spacing w:before="240" w:after="160" w:line="312" w:lineRule="auto"/>
        <w:jc w:val="center"/>
      </w:pPr>
      <w:r>
        <w:rPr>
          <w:rFonts w:ascii="Times New Roman" w:hAnsi="Times New Roman"/>
          <w:b/>
          <w:i w:val="0"/>
          <w:color w:val="0F172A"/>
          <w:sz w:val="30"/>
        </w:rPr>
        <w:t>KẾT LUẬN VÀ HƯỚNG PHÁT TRIỂN</w:t>
      </w:r>
    </w:p>
    <w:p>
      <w:pPr>
        <w:spacing w:before="60" w:after="60" w:line="360" w:lineRule="auto"/>
        <w:ind w:firstLine="720"/>
        <w:jc w:val="both"/>
      </w:pPr>
      <w:r>
        <w:rPr>
          <w:rFonts w:ascii="Times New Roman" w:hAnsi="Times New Roman"/>
          <w:b w:val="0"/>
          <w:i w:val="0"/>
          <w:color w:val="000000"/>
          <w:sz w:val="26"/>
        </w:rPr>
        <w:t>Trải qua 3 giai đoạn nghiên cứu, thiết kế, triển khai và kiểm thử nghiêm túc, bài tập lớn kết thúc học phần môn "Triển khai và Quản trị Hệ thống Phần mềm" với đề tài: "Hệ thống Đặt vé Xem phim &amp; Sự kiện trực tuyến" đã hoàn thành xuất sắc 100% các mục tiêu đề ra:</w:t>
      </w:r>
    </w:p>
    <w:p>
      <w:pPr>
        <w:spacing w:before="60" w:after="60" w:line="360" w:lineRule="auto"/>
        <w:ind w:firstLine="720"/>
        <w:jc w:val="both"/>
      </w:pPr>
      <w:r>
        <w:rPr>
          <w:rFonts w:ascii="Times New Roman" w:hAnsi="Times New Roman"/>
          <w:b w:val="0"/>
          <w:i w:val="0"/>
          <w:color w:val="000000"/>
          <w:sz w:val="26"/>
        </w:rPr>
        <w:t>1. Xây dựng ứng dụng Web Full-stack hoàn chỉnh, giao diện Cinema Dark Mode sang trọng, sơ đồ chọn ghế trực quan, thanh toán giả lập và xuất vé điện tử kèm mã QR Code.</w:t>
      </w:r>
    </w:p>
    <w:p>
      <w:pPr>
        <w:spacing w:before="60" w:after="60" w:line="360" w:lineRule="auto"/>
        <w:ind w:firstLine="720"/>
        <w:jc w:val="both"/>
      </w:pPr>
      <w:r>
        <w:rPr>
          <w:rFonts w:ascii="Times New Roman" w:hAnsi="Times New Roman"/>
          <w:b w:val="0"/>
          <w:i w:val="0"/>
          <w:color w:val="000000"/>
          <w:sz w:val="26"/>
        </w:rPr>
        <w:t>2. Thiết kế và chuẩn hóa cơ sở dữ liệu quan hệ MySQL 8.0 đạt Chuẩn 3NF, xử lý giao dịch ACID chống xung đột ghế ngồi.</w:t>
      </w:r>
    </w:p>
    <w:p>
      <w:pPr>
        <w:spacing w:before="60" w:after="60" w:line="360" w:lineRule="auto"/>
        <w:ind w:firstLine="720"/>
        <w:jc w:val="both"/>
      </w:pPr>
      <w:r>
        <w:rPr>
          <w:rFonts w:ascii="Times New Roman" w:hAnsi="Times New Roman"/>
          <w:b w:val="0"/>
          <w:i w:val="0"/>
          <w:color w:val="000000"/>
          <w:sz w:val="26"/>
        </w:rPr>
        <w:t>3. Triển khai Nginx Reverse Proxy an toàn với chứng chỉ SSL tự ký, chuyển hướng HTTPS, áp dụng đầy đủ các HTTP Security Headers và Rate Limiting chống spam đơn vé.</w:t>
      </w:r>
    </w:p>
    <w:p>
      <w:pPr>
        <w:spacing w:before="60" w:after="60" w:line="360" w:lineRule="auto"/>
        <w:ind w:firstLine="720"/>
        <w:jc w:val="both"/>
      </w:pPr>
      <w:r>
        <w:rPr>
          <w:rFonts w:ascii="Times New Roman" w:hAnsi="Times New Roman"/>
          <w:b w:val="0"/>
          <w:i w:val="0"/>
          <w:color w:val="000000"/>
          <w:sz w:val="26"/>
        </w:rPr>
        <w:t>4. Xây dựng thành công hệ thống giám sát Metrics toàn diện bằng Prometheus + Grafana với cơ chế Provisioning tự động, cào số liệu từ cAdvisor, MySQL, Nginx và Web App.</w:t>
      </w:r>
    </w:p>
    <w:p>
      <w:pPr>
        <w:spacing w:before="60" w:after="60" w:line="360" w:lineRule="auto"/>
        <w:ind w:firstLine="720"/>
        <w:jc w:val="both"/>
      </w:pPr>
      <w:r>
        <w:rPr>
          <w:rFonts w:ascii="Times New Roman" w:hAnsi="Times New Roman"/>
          <w:b w:val="0"/>
          <w:i w:val="0"/>
          <w:color w:val="000000"/>
          <w:sz w:val="26"/>
        </w:rPr>
        <w:t>5. Hiện thực hệ thống thu thập log tập trung Loki + Promtail và kiểm thử thành công bộ 3 câu truy vấn LogQL chuẩn hoá.</w:t>
      </w:r>
    </w:p>
    <w:p>
      <w:pPr>
        <w:spacing w:before="60" w:after="60" w:line="360" w:lineRule="auto"/>
        <w:ind w:firstLine="720"/>
        <w:jc w:val="both"/>
      </w:pPr>
      <w:r>
        <w:rPr>
          <w:rFonts w:ascii="Times New Roman" w:hAnsi="Times New Roman"/>
          <w:b w:val="0"/>
          <w:i w:val="0"/>
          <w:color w:val="000000"/>
          <w:sz w:val="26"/>
        </w:rPr>
        <w:t>6. Áp dụng 5 giải pháp Hardening an toàn hệ thống chuyên sâu: Non-root container, Network isolation, Database least privilege, Nginx hardening và Resource limits.</w:t>
      </w:r>
    </w:p>
    <w:p>
      <w:pPr>
        <w:spacing w:before="60" w:after="60" w:line="360" w:lineRule="auto"/>
        <w:ind w:firstLine="720"/>
        <w:jc w:val="both"/>
      </w:pPr>
      <w:r>
        <w:rPr>
          <w:rFonts w:ascii="Times New Roman" w:hAnsi="Times New Roman"/>
          <w:b w:val="0"/>
          <w:i w:val="0"/>
          <w:color w:val="000000"/>
          <w:sz w:val="26"/>
        </w:rPr>
        <w:t>7. Đóng gói hoàn thiện bộ khởi động tự động 1 chạm RUN.bat giúp hệ thống có thể chạy ngay trên mọi máy tính mà không gặp lỗi.</w:t>
      </w:r>
    </w:p>
    <w:p>
      <w:pPr>
        <w:spacing w:before="200" w:after="80" w:line="312" w:lineRule="auto"/>
        <w:jc w:val="left"/>
      </w:pPr>
      <w:r>
        <w:rPr>
          <w:rFonts w:ascii="Times New Roman" w:hAnsi="Times New Roman"/>
          <w:b/>
          <w:i w:val="0"/>
          <w:color w:val="1E293B"/>
          <w:sz w:val="27"/>
        </w:rPr>
        <w:t>Hướng phát triển trong tương lai:</w:t>
      </w:r>
    </w:p>
    <w:p>
      <w:pPr>
        <w:spacing w:before="60" w:after="60" w:line="360" w:lineRule="auto"/>
        <w:ind w:firstLine="720"/>
        <w:jc w:val="both"/>
      </w:pPr>
      <w:r>
        <w:rPr>
          <w:rFonts w:ascii="Times New Roman" w:hAnsi="Times New Roman"/>
          <w:b w:val="0"/>
          <w:i w:val="0"/>
          <w:color w:val="000000"/>
          <w:sz w:val="26"/>
        </w:rPr>
        <w:t>• Tích hợp hệ thống hàng đợi thông điệp RabbitMQ hoặc Apache Kafka để xử lý lượng đặt vé siêu lớn trong các đợt mở bán vé ca nhạc (Concert) quy mô hàng vạn người.</w:t>
      </w:r>
    </w:p>
    <w:p>
      <w:pPr>
        <w:spacing w:before="60" w:after="60" w:line="360" w:lineRule="auto"/>
        <w:ind w:firstLine="720"/>
        <w:jc w:val="both"/>
      </w:pPr>
      <w:r>
        <w:rPr>
          <w:rFonts w:ascii="Times New Roman" w:hAnsi="Times New Roman"/>
          <w:b w:val="0"/>
          <w:i w:val="0"/>
          <w:color w:val="000000"/>
          <w:sz w:val="26"/>
        </w:rPr>
        <w:t>• Nâng cấp kiến trúc lên cụm Kubernetes (K8s) với khả năng tự động co giãn tải (Horizontal Pod Autoscaler - HPA).</w:t>
      </w:r>
    </w:p>
    <w:p>
      <w:pPr>
        <w:spacing w:before="60" w:after="60" w:line="360" w:lineRule="auto"/>
        <w:ind w:firstLine="720"/>
        <w:jc w:val="both"/>
      </w:pPr>
      <w:r>
        <w:rPr>
          <w:rFonts w:ascii="Times New Roman" w:hAnsi="Times New Roman"/>
          <w:b w:val="0"/>
          <w:i w:val="0"/>
          <w:color w:val="000000"/>
          <w:sz w:val="26"/>
        </w:rPr>
        <w:t>• Tích hợp hệ thống cảnh báo Alertmanager gửi thông báo trực tiếp về Telegram hoặc Slack khi máy chủ có sự cố.</w:t>
      </w:r>
    </w:p>
    <w:p>
      <w:r>
        <w:br w:type="page"/>
      </w:r>
    </w:p>
    <w:p>
      <w:pPr>
        <w:spacing w:before="240" w:after="160" w:line="312" w:lineRule="auto"/>
        <w:jc w:val="center"/>
      </w:pPr>
      <w:r>
        <w:rPr>
          <w:rFonts w:ascii="Times New Roman" w:hAnsi="Times New Roman"/>
          <w:b/>
          <w:i w:val="0"/>
          <w:color w:val="0F172A"/>
          <w:sz w:val="30"/>
        </w:rPr>
        <w:t>TÀI LIỆU THAM KHẢO</w:t>
      </w:r>
    </w:p>
    <w:p>
      <w:pPr>
        <w:spacing w:before="60" w:after="60" w:line="360" w:lineRule="auto"/>
        <w:jc w:val="both"/>
      </w:pPr>
      <w:r>
        <w:rPr>
          <w:rFonts w:ascii="Times New Roman" w:hAnsi="Times New Roman"/>
          <w:b w:val="0"/>
          <w:i w:val="0"/>
          <w:color w:val="000000"/>
          <w:sz w:val="26"/>
        </w:rPr>
        <w:t>[1] Docker Inc., "Docker Documentation &amp; Docker Compose Specification," 2024. [Online]. Available: https://docs.docker.com/compose/</w:t>
      </w:r>
    </w:p>
    <w:p>
      <w:pPr>
        <w:spacing w:before="60" w:after="60" w:line="360" w:lineRule="auto"/>
        <w:jc w:val="both"/>
      </w:pPr>
      <w:r>
        <w:rPr>
          <w:rFonts w:ascii="Times New Roman" w:hAnsi="Times New Roman"/>
          <w:b w:val="0"/>
          <w:i w:val="0"/>
          <w:color w:val="000000"/>
          <w:sz w:val="26"/>
        </w:rPr>
        <w:t>[2] Prometheus Authors, "Prometheus: Monitoring system &amp; time series database," 2024. [Online]. Available: https://prometheus.io/docs/</w:t>
      </w:r>
    </w:p>
    <w:p>
      <w:pPr>
        <w:spacing w:before="60" w:after="60" w:line="360" w:lineRule="auto"/>
        <w:jc w:val="both"/>
      </w:pPr>
      <w:r>
        <w:rPr>
          <w:rFonts w:ascii="Times New Roman" w:hAnsi="Times New Roman"/>
          <w:b w:val="0"/>
          <w:i w:val="0"/>
          <w:color w:val="000000"/>
          <w:sz w:val="26"/>
        </w:rPr>
        <w:t>[3] Grafana Labs, "Grafana &amp; Loki: Like Prometheus, but for logs," 2024. [Online]. Available: https://grafana.com/docs/loki/latest/</w:t>
      </w:r>
    </w:p>
    <w:p>
      <w:pPr>
        <w:spacing w:before="60" w:after="60" w:line="360" w:lineRule="auto"/>
        <w:jc w:val="both"/>
      </w:pPr>
      <w:r>
        <w:rPr>
          <w:rFonts w:ascii="Times New Roman" w:hAnsi="Times New Roman"/>
          <w:b w:val="0"/>
          <w:i w:val="0"/>
          <w:color w:val="000000"/>
          <w:sz w:val="26"/>
        </w:rPr>
        <w:t>[4] Nginx Inc., "Nginx Reverse Proxy &amp; HTTP Security Hardening Guidelines," 2024. [Online]. Available: https://docs.nginx.com/</w:t>
      </w:r>
    </w:p>
    <w:p>
      <w:pPr>
        <w:spacing w:before="60" w:after="60" w:line="360" w:lineRule="auto"/>
        <w:jc w:val="both"/>
      </w:pPr>
      <w:r>
        <w:rPr>
          <w:rFonts w:ascii="Times New Roman" w:hAnsi="Times New Roman"/>
          <w:b w:val="0"/>
          <w:i w:val="0"/>
          <w:color w:val="000000"/>
          <w:sz w:val="26"/>
        </w:rPr>
        <w:t>[5] OWASP Foundation, "OWASP Top 10 Web Application Security Risks," 2023. [Online]. Available: https://owasp.org/www-project-top-ten/</w:t>
      </w:r>
    </w:p>
    <w:p>
      <w:pPr>
        <w:spacing w:before="60" w:after="60" w:line="360" w:lineRule="auto"/>
        <w:jc w:val="both"/>
      </w:pPr>
      <w:r>
        <w:rPr>
          <w:rFonts w:ascii="Times New Roman" w:hAnsi="Times New Roman"/>
          <w:b w:val="0"/>
          <w:i w:val="0"/>
          <w:color w:val="000000"/>
          <w:sz w:val="26"/>
        </w:rPr>
        <w:t>[6] Trường Đại học Công nghệ Thông tin và Truyền thông - ĐH Thái Nguyên, "Quy định về việc trình bày Khóa luận, Đồ án tốt nghiệp và Báo cáo học phần," 2023.</w:t>
      </w:r>
    </w:p>
    <w:p>
      <w:pPr>
        <w:spacing w:before="60" w:after="60" w:line="360" w:lineRule="auto"/>
        <w:jc w:val="both"/>
      </w:pPr>
      <w:r>
        <w:rPr>
          <w:rFonts w:ascii="Times New Roman" w:hAnsi="Times New Roman"/>
          <w:b w:val="0"/>
          <w:i w:val="0"/>
          <w:color w:val="000000"/>
          <w:sz w:val="26"/>
        </w:rPr>
        <w:t>[7] MySQL Documentation, "MySQL 8.0 Reference Manual: InnoDB Locking and Transaction Model," 2024.</w:t>
      </w:r>
    </w:p>
    <w:p>
      <w:r>
        <w:br w:type="page"/>
      </w:r>
    </w:p>
    <w:p>
      <w:pPr>
        <w:spacing w:before="240" w:after="160" w:line="312" w:lineRule="auto"/>
        <w:jc w:val="center"/>
      </w:pPr>
      <w:r>
        <w:rPr>
          <w:rFonts w:ascii="Times New Roman" w:hAnsi="Times New Roman"/>
          <w:b/>
          <w:i w:val="0"/>
          <w:color w:val="0F172A"/>
          <w:sz w:val="30"/>
        </w:rPr>
        <w:t>PHỤ LỤC: HƯỚNG DẪN KHỞI CHẠY VÀ LỊCH SỬ GITHUB COMMITS</w:t>
      </w:r>
    </w:p>
    <w:p>
      <w:pPr>
        <w:spacing w:before="200" w:after="80" w:line="312" w:lineRule="auto"/>
        <w:jc w:val="left"/>
      </w:pPr>
      <w:r>
        <w:rPr>
          <w:rFonts w:ascii="Times New Roman" w:hAnsi="Times New Roman"/>
          <w:b/>
          <w:i w:val="0"/>
          <w:color w:val="1E293B"/>
          <w:sz w:val="27"/>
        </w:rPr>
        <w:t>Phụ lục A: Hướng dẫn khởi chạy hệ thống 1 chạm (One-Command Run)</w:t>
      </w:r>
    </w:p>
    <w:p>
      <w:pPr>
        <w:spacing w:before="60" w:after="60" w:line="360" w:lineRule="auto"/>
        <w:ind w:firstLine="720"/>
        <w:jc w:val="both"/>
      </w:pPr>
      <w:r>
        <w:rPr>
          <w:rFonts w:ascii="Times New Roman" w:hAnsi="Times New Roman"/>
          <w:b w:val="0"/>
          <w:i w:val="0"/>
          <w:color w:val="000000"/>
          <w:sz w:val="26"/>
        </w:rPr>
        <w:t>Hệ thống cung cấp tệp RUN.bat tự động hóa hoàn toàn quy trình khởi động trên bất kỳ máy tính nào:</w:t>
      </w:r>
    </w:p>
    <w:p>
      <w:pPr>
        <w:spacing w:before="60" w:after="60" w:line="360" w:lineRule="auto"/>
        <w:ind w:firstLine="720"/>
        <w:jc w:val="both"/>
      </w:pPr>
      <w:r>
        <w:rPr>
          <w:rFonts w:ascii="Times New Roman" w:hAnsi="Times New Roman"/>
          <w:b w:val="0"/>
          <w:i w:val="0"/>
          <w:color w:val="000000"/>
          <w:sz w:val="26"/>
        </w:rPr>
        <w:t>1. Nhấp đúp chuột vào tệp RUN.bat.</w:t>
      </w:r>
    </w:p>
    <w:p>
      <w:pPr>
        <w:spacing w:before="60" w:after="60" w:line="360" w:lineRule="auto"/>
        <w:ind w:firstLine="720"/>
        <w:jc w:val="both"/>
      </w:pPr>
      <w:r>
        <w:rPr>
          <w:rFonts w:ascii="Times New Roman" w:hAnsi="Times New Roman"/>
          <w:b w:val="0"/>
          <w:i w:val="0"/>
          <w:color w:val="000000"/>
          <w:sz w:val="26"/>
        </w:rPr>
        <w:t>2. Kịch bản tự động phát hiện môi trường: Nếu máy có Docker Desktop, tự động gọi docker compose up -d và bật 2 tab trình duyệt Web (http://localhost) và phpMyAdmin (http://localhost:8080).</w:t>
      </w:r>
    </w:p>
    <w:p>
      <w:pPr>
        <w:spacing w:before="60" w:after="60" w:line="360" w:lineRule="auto"/>
        <w:ind w:firstLine="720"/>
        <w:jc w:val="both"/>
      </w:pPr>
      <w:r>
        <w:rPr>
          <w:rFonts w:ascii="Times New Roman" w:hAnsi="Times New Roman"/>
          <w:b w:val="0"/>
          <w:i w:val="0"/>
          <w:color w:val="000000"/>
          <w:sz w:val="26"/>
        </w:rPr>
        <w:t>3. Nếu máy chưa có Docker, kịch bản tự động kích hoạt chế độ Dual-Engine In-Memory với 180 ghế và các phim hot có sẵn để chạy mượt mà tại http://localhost:3000.</w:t>
      </w:r>
    </w:p>
    <w:p>
      <w:pPr>
        <w:spacing w:before="60" w:after="60" w:line="360" w:lineRule="auto"/>
        <w:ind w:firstLine="720"/>
        <w:jc w:val="both"/>
      </w:pPr>
      <w:r>
        <w:rPr>
          <w:rFonts w:ascii="Times New Roman" w:hAnsi="Times New Roman"/>
          <w:b w:val="0"/>
          <w:i w:val="0"/>
          <w:color w:val="000000"/>
          <w:sz w:val="26"/>
        </w:rPr>
        <w:t>4. Khi kết thúc buổi trình chiếu hoặc demo, nhấp đúp vào tệp STOP.bat để dừng toàn bộ dịch vụ.</w:t>
      </w:r>
    </w:p>
    <w:p>
      <w:pPr>
        <w:spacing w:before="200" w:after="80" w:line="312" w:lineRule="auto"/>
        <w:jc w:val="left"/>
      </w:pPr>
      <w:r>
        <w:rPr>
          <w:rFonts w:ascii="Times New Roman" w:hAnsi="Times New Roman"/>
          <w:b/>
          <w:i w:val="0"/>
          <w:color w:val="1E293B"/>
          <w:sz w:val="27"/>
        </w:rPr>
        <w:t>Phụ lục B: Lịch sử 3 Mốc Commit trên GitHub</w:t>
      </w:r>
    </w:p>
    <w:p>
      <w:pPr>
        <w:spacing w:before="60" w:after="60" w:line="360" w:lineRule="auto"/>
        <w:ind w:firstLine="720"/>
        <w:jc w:val="both"/>
      </w:pPr>
      <w:r>
        <w:rPr>
          <w:rFonts w:ascii="Times New Roman" w:hAnsi="Times New Roman"/>
          <w:b w:val="0"/>
          <w:i w:val="0"/>
          <w:color w:val="000000"/>
          <w:sz w:val="26"/>
        </w:rPr>
        <w:t>Toàn bộ tiến trình phát triển dự án được lưu trữ với các mốc commit rõ ràng theo mã sinh viên DTC245200452:</w:t>
      </w:r>
    </w:p>
    <w:p>
      <w:pPr>
        <w:spacing w:before="60" w:after="60" w:line="360" w:lineRule="auto"/>
        <w:ind w:firstLine="720"/>
        <w:jc w:val="both"/>
      </w:pPr>
      <w:r>
        <w:rPr>
          <w:rFonts w:ascii="Times New Roman" w:hAnsi="Times New Roman"/>
          <w:b w:val="0"/>
          <w:i w:val="0"/>
          <w:color w:val="000000"/>
          <w:sz w:val="26"/>
        </w:rPr>
        <w:t>• Commit 1 (Ngày 1): feat: initialize fullstack ticket booking app, mysql, phpmyadmin, and nginx reverse proxy with ssl (Khởi tạo Web App, CSDL MySQL 3NF, Nginx Reverse Proxy, HTTPS).</w:t>
      </w:r>
    </w:p>
    <w:p>
      <w:pPr>
        <w:spacing w:before="60" w:after="60" w:line="360" w:lineRule="auto"/>
        <w:ind w:firstLine="720"/>
        <w:jc w:val="both"/>
      </w:pPr>
      <w:r>
        <w:rPr>
          <w:rFonts w:ascii="Times New Roman" w:hAnsi="Times New Roman"/>
          <w:b w:val="0"/>
          <w:i w:val="0"/>
          <w:color w:val="000000"/>
          <w:sz w:val="26"/>
        </w:rPr>
        <w:t>• Commit 2 (Ngày 2): feat: integrate prometheus and grafana monitoring stack with cadvisor and database metrics (Tích hợp cụm giám sát Prometheus, Grafana, cAdvisor, Exporters).</w:t>
      </w:r>
    </w:p>
    <w:p>
      <w:pPr>
        <w:spacing w:before="60" w:after="60" w:line="360" w:lineRule="auto"/>
        <w:ind w:firstLine="720"/>
        <w:jc w:val="both"/>
      </w:pPr>
      <w:r>
        <w:rPr>
          <w:rFonts w:ascii="Times New Roman" w:hAnsi="Times New Roman"/>
          <w:b w:val="0"/>
          <w:i w:val="0"/>
          <w:color w:val="000000"/>
          <w:sz w:val="26"/>
        </w:rPr>
        <w:t>• Commit 3 (Ngày 3): feat: implement centralized logging with loki, promtail and apply system hardening (Tích hợp cụm quản lý log tập trung Loki, Promtail và 5 giải pháp Hardening bảo mật).</w:t>
      </w:r>
    </w:p>
    <w:sectPr w:rsidR="00FC693F" w:rsidRPr="0006063C" w:rsidSect="00034616">
      <w:headerReference w:type="default" r:id="rId9"/>
      <w:footerReference w:type="default" r:id="rId10"/>
      <w:pgSz w:w="11906" w:h="16838"/>
      <w:pgMar w:top="1134" w:right="1134" w:bottom="113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6464"/>
        <w:sz w:val="18"/>
      </w:rPr>
      <w:t>Trang 1 / 18 (CINESTAR K23 ICTU)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7"/>
      </w:rPr>
      <w:t>Báo cáo KTHP: Triển khai và Quản trị Hệ thống Phần mềm | SV: Nguyễn Tuấn Đạt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