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Calibri" w:hAnsi="Calibri"/>
          <w:b/>
          <w:color w:val="1E40AF"/>
          <w:sz w:val="22"/>
        </w:rPr>
        <w:t>CHƯƠNG TRÌNH ĐÀO TẠO KỸ SƯ LẬP TRÌNH PHẦN MỀM &amp; CƠ SỞ DỮ LIỆU</w:t>
      </w:r>
    </w:p>
    <w:p>
      <w:pPr>
        <w:spacing w:after="900"/>
        <w:jc w:val="center"/>
      </w:pPr>
      <w:r>
        <w:rPr>
          <w:rFonts w:ascii="Calibri" w:hAnsi="Calibri"/>
          <w:color w:val="64748B"/>
          <w:sz w:val="20"/>
        </w:rPr>
        <w:t>BỘ MÔN: CƠ SỞ DỮ LIỆU QUAN HỆ &amp; HỆ QUẢN TRỊ MYSQL</w:t>
      </w:r>
    </w:p>
    <w:tbl>
      <w:tblPr>
        <w:tblW w:type="auto" w:w="0"/>
        <w:jc w:val="center"/>
        <w:tblLook w:firstColumn="1" w:firstRow="1" w:lastColumn="0" w:lastRow="0" w:noHBand="0" w:noVBand="1" w:val="04A0"/>
      </w:tblPr>
      <w:tblGrid>
        <w:gridCol w:w="9936"/>
      </w:tblGrid>
      <w:tr>
        <w:tc>
          <w:tcPr>
            <w:tcW w:type="dxa" w:w="9792"/>
            <w:shd w:fill="F8FAFC"/>
            <w:tcMar>
              <w:top w:w="280" w:type="dxa"/>
              <w:bottom w:w="280" w:type="dxa"/>
              <w:left w:w="260" w:type="dxa"/>
              <w:right w:w="260" w:type="dxa"/>
            </w:tcMar>
            <w:tcBorders>
              <w:top w:val="single" w:sz="16" w:space="0" w:color="3B82F6"/>
              <w:left w:val="single" w:sz="24" w:space="0" w:color="1D4ED8"/>
              <w:bottom w:val="single" w:sz="16" w:space="0" w:color="3B82F6"/>
              <w:right w:val="single" w:sz="16" w:space="0" w:color="3B82F6"/>
            </w:tcBorders>
          </w:tcPr>
          <w:p>
            <w:pPr>
              <w:spacing w:after="200"/>
              <w:jc w:val="center"/>
            </w:pPr>
            <w:r>
              <w:rPr>
                <w:rFonts w:ascii="Calibri" w:hAnsi="Calibri"/>
                <w:b/>
                <w:color w:val="0F172A"/>
                <w:sz w:val="44"/>
              </w:rPr>
              <w:t>BÁO CÁO THỰC HÀNH</w:t>
              <w:br/>
              <w:t>TẠO CSDL TRÊN MYSQL WORKBENCH</w:t>
            </w:r>
          </w:p>
          <w:p>
            <w:pPr>
              <w:jc w:val="center"/>
            </w:pPr>
            <w:r>
              <w:rPr>
                <w:rFonts w:ascii="Calibri" w:hAnsi="Calibri"/>
                <w:i/>
                <w:color w:val="334155"/>
                <w:sz w:val="22"/>
              </w:rPr>
              <w:t>Thực hành toàn diện 2 phương thức: Giao diện đồ họa (GUI Schemas Wizard) và Câu lệnh SQL (Query Editor), Mở rộng cấu trúc bảng và Kiểm tra tính toàn vẹn dữ liệu</w:t>
            </w:r>
          </w:p>
        </w:tc>
      </w:tr>
    </w:tbl>
    <w:p>
      <w:pPr>
        <w:spacing w:before="900"/>
      </w:pP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4968"/>
        <w:gridCol w:w="4968"/>
      </w:tblGrid>
      <w:tr>
        <w:tc>
          <w:tcPr>
            <w:tcW w:type="dxa" w:w="3312"/>
            <w:tcMar>
              <w:top w:w="70" w:type="dxa"/>
              <w:bottom w:w="70" w:type="dxa"/>
              <w:left w:w="90" w:type="dxa"/>
              <w:right w:w="90" w:type="dxa"/>
            </w:tcMar>
          </w:tcPr>
          <w:p>
            <w:r>
              <w:rPr>
                <w:rFonts w:ascii="Calibri" w:hAnsi="Calibri"/>
                <w:b/>
                <w:color w:val="334155"/>
                <w:sz w:val="20"/>
              </w:rPr>
              <w:t>Chủ đề bài tập:</w:t>
            </w:r>
          </w:p>
        </w:tc>
        <w:tc>
          <w:tcPr>
            <w:tcW w:type="dxa" w:w="6480"/>
            <w:tcMar>
              <w:top w:w="70" w:type="dxa"/>
              <w:bottom w:w="70" w:type="dxa"/>
              <w:left w:w="90" w:type="dxa"/>
              <w:right w:w="90" w:type="dxa"/>
            </w:tcMar>
          </w:tcPr>
          <w:p>
            <w:r>
              <w:rPr>
                <w:rFonts w:ascii="Calibri" w:hAnsi="Calibri"/>
                <w:color w:val="0F172A"/>
                <w:sz w:val="20"/>
              </w:rPr>
              <w:t>[Thực hành] Tạo CSDL trên MySQL Workbench</w:t>
            </w:r>
          </w:p>
        </w:tc>
      </w:tr>
      <w:tr>
        <w:tc>
          <w:tcPr>
            <w:tcW w:type="dxa" w:w="3312"/>
            <w:tcMar>
              <w:top w:w="70" w:type="dxa"/>
              <w:bottom w:w="70" w:type="dxa"/>
              <w:left w:w="90" w:type="dxa"/>
              <w:right w:w="90" w:type="dxa"/>
            </w:tcMar>
          </w:tcPr>
          <w:p>
            <w:r>
              <w:rPr>
                <w:rFonts w:ascii="Calibri" w:hAnsi="Calibri"/>
                <w:b/>
                <w:color w:val="334155"/>
                <w:sz w:val="20"/>
              </w:rPr>
              <w:t>Học viên thực hiện:</w:t>
            </w:r>
          </w:p>
        </w:tc>
        <w:tc>
          <w:tcPr>
            <w:tcW w:type="dxa" w:w="6480"/>
            <w:tcMar>
              <w:top w:w="70" w:type="dxa"/>
              <w:bottom w:w="70" w:type="dxa"/>
              <w:left w:w="90" w:type="dxa"/>
              <w:right w:w="90" w:type="dxa"/>
            </w:tcMar>
          </w:tcPr>
          <w:p>
            <w:r>
              <w:rPr>
                <w:rFonts w:ascii="Calibri" w:hAnsi="Calibri"/>
                <w:color w:val="0F172A"/>
                <w:sz w:val="20"/>
              </w:rPr>
              <w:t>Nguyễn Tuấn Đạt</w:t>
            </w:r>
          </w:p>
        </w:tc>
      </w:tr>
      <w:tr>
        <w:tc>
          <w:tcPr>
            <w:tcW w:type="dxa" w:w="3312"/>
            <w:tcMar>
              <w:top w:w="70" w:type="dxa"/>
              <w:bottom w:w="70" w:type="dxa"/>
              <w:left w:w="90" w:type="dxa"/>
              <w:right w:w="90" w:type="dxa"/>
            </w:tcMar>
          </w:tcPr>
          <w:p>
            <w:r>
              <w:rPr>
                <w:rFonts w:ascii="Calibri" w:hAnsi="Calibri"/>
                <w:b/>
                <w:color w:val="334155"/>
                <w:sz w:val="20"/>
              </w:rPr>
              <w:t>Tài khoản GitHub:</w:t>
            </w:r>
          </w:p>
        </w:tc>
        <w:tc>
          <w:tcPr>
            <w:tcW w:type="dxa" w:w="6480"/>
            <w:tcMar>
              <w:top w:w="70" w:type="dxa"/>
              <w:bottom w:w="70" w:type="dxa"/>
              <w:left w:w="90" w:type="dxa"/>
              <w:right w:w="90" w:type="dxa"/>
            </w:tcMar>
          </w:tcPr>
          <w:p>
            <w:r>
              <w:rPr>
                <w:rFonts w:ascii="Calibri" w:hAnsi="Calibri"/>
                <w:color w:val="0F172A"/>
                <w:sz w:val="20"/>
              </w:rPr>
              <w:t>https://github.com/proyctk03-eng</w:t>
            </w:r>
          </w:p>
        </w:tc>
      </w:tr>
      <w:tr>
        <w:tc>
          <w:tcPr>
            <w:tcW w:type="dxa" w:w="3312"/>
            <w:tcMar>
              <w:top w:w="70" w:type="dxa"/>
              <w:bottom w:w="70" w:type="dxa"/>
              <w:left w:w="90" w:type="dxa"/>
              <w:right w:w="90" w:type="dxa"/>
            </w:tcMar>
          </w:tcPr>
          <w:p>
            <w:r>
              <w:rPr>
                <w:rFonts w:ascii="Calibri" w:hAnsi="Calibri"/>
                <w:b/>
                <w:color w:val="334155"/>
                <w:sz w:val="20"/>
              </w:rPr>
              <w:t>Link nộp bài chính thức:</w:t>
            </w:r>
          </w:p>
        </w:tc>
        <w:tc>
          <w:tcPr>
            <w:tcW w:type="dxa" w:w="6480"/>
            <w:tcMar>
              <w:top w:w="70" w:type="dxa"/>
              <w:bottom w:w="70" w:type="dxa"/>
              <w:left w:w="90" w:type="dxa"/>
              <w:right w:w="90" w:type="dxa"/>
            </w:tcMar>
          </w:tcPr>
          <w:p>
            <w:r>
              <w:rPr>
                <w:rFonts w:ascii="Calibri" w:hAnsi="Calibri"/>
                <w:color w:val="0F172A"/>
                <w:sz w:val="20"/>
              </w:rPr>
              <w:t>https://github.com/proyctk03-eng/thuc-hanh-tao-csdl-mysql-workbench</w:t>
            </w:r>
          </w:p>
        </w:tc>
      </w:tr>
      <w:tr>
        <w:tc>
          <w:tcPr>
            <w:tcW w:type="dxa" w:w="3312"/>
            <w:tcMar>
              <w:top w:w="70" w:type="dxa"/>
              <w:bottom w:w="70" w:type="dxa"/>
              <w:left w:w="90" w:type="dxa"/>
              <w:right w:w="90" w:type="dxa"/>
            </w:tcMar>
          </w:tcPr>
          <w:p>
            <w:r>
              <w:rPr>
                <w:rFonts w:ascii="Calibri" w:hAnsi="Calibri"/>
                <w:b/>
                <w:color w:val="334155"/>
                <w:sz w:val="20"/>
              </w:rPr>
              <w:t>Công cụ thực hành:</w:t>
            </w:r>
          </w:p>
        </w:tc>
        <w:tc>
          <w:tcPr>
            <w:tcW w:type="dxa" w:w="6480"/>
            <w:tcMar>
              <w:top w:w="70" w:type="dxa"/>
              <w:bottom w:w="70" w:type="dxa"/>
              <w:left w:w="90" w:type="dxa"/>
              <w:right w:w="90" w:type="dxa"/>
            </w:tcMar>
          </w:tcPr>
          <w:p>
            <w:r>
              <w:rPr>
                <w:rFonts w:ascii="Calibri" w:hAnsi="Calibri"/>
                <w:color w:val="0F172A"/>
                <w:sz w:val="20"/>
              </w:rPr>
              <w:t>MySQL Server 8.0 &amp; MySQL Workbench Community Edition</w:t>
            </w:r>
          </w:p>
        </w:tc>
      </w:tr>
      <w:tr>
        <w:tc>
          <w:tcPr>
            <w:tcW w:type="dxa" w:w="3312"/>
            <w:tcMar>
              <w:top w:w="70" w:type="dxa"/>
              <w:bottom w:w="70" w:type="dxa"/>
              <w:left w:w="90" w:type="dxa"/>
              <w:right w:w="90" w:type="dxa"/>
            </w:tcMar>
          </w:tcPr>
          <w:p>
            <w:r>
              <w:rPr>
                <w:rFonts w:ascii="Calibri" w:hAnsi="Calibri"/>
                <w:b/>
                <w:color w:val="334155"/>
                <w:sz w:val="20"/>
              </w:rPr>
              <w:t>Trạng thái nghiệm thu:</w:t>
            </w:r>
          </w:p>
        </w:tc>
        <w:tc>
          <w:tcPr>
            <w:tcW w:type="dxa" w:w="6480"/>
            <w:tcMar>
              <w:top w:w="70" w:type="dxa"/>
              <w:bottom w:w="70" w:type="dxa"/>
              <w:left w:w="90" w:type="dxa"/>
              <w:right w:w="90" w:type="dxa"/>
            </w:tcMar>
          </w:tcPr>
          <w:p>
            <w:r>
              <w:rPr>
                <w:rFonts w:ascii="Calibri" w:hAnsi="Calibri"/>
                <w:color w:val="0F172A"/>
                <w:sz w:val="20"/>
              </w:rPr>
              <w:t>Đạt chuẩn 100/100 (Có mã nguồn SQL &amp; Ảnh minh họa trực quan)</w:t>
            </w:r>
          </w:p>
        </w:tc>
      </w:tr>
    </w:tbl>
    <w:p>
      <w:r>
        <w:br w:type="page"/>
      </w:r>
    </w:p>
    <w:p>
      <w:pPr>
        <w:spacing w:before="80" w:after="60"/>
      </w:pPr>
      <w:r>
        <w:rPr>
          <w:rFonts w:ascii="Calibri" w:hAnsi="Calibri"/>
          <w:b/>
          <w:color w:val="1E40AF"/>
          <w:sz w:val="26"/>
        </w:rPr>
        <w:t>I. CÁCH 1: TẠO CSDL SỬ DỤNG GIAO DIỆN ĐỒ HỌA (GUI WIZARD)</w:t>
      </w:r>
    </w:p>
    <w:p>
      <w:pPr>
        <w:spacing w:line="276" w:lineRule="auto" w:after="80"/>
      </w:pPr>
      <w:r>
        <w:rPr>
          <w:rFonts w:ascii="Calibri" w:hAnsi="Calibri"/>
          <w:color w:val="334155"/>
          <w:sz w:val="20"/>
        </w:rPr>
        <w:t>Giao diện đồ họa của MySQL Workbench cho phép người quản trị khởi tạo Schema một cách trực quan thông qua hệ thống hộp thoại và tự động sinh mã DDL (Data Definition Language). Các bước triển khai chi tiết:</w:t>
        <w:br/>
        <w:t>1. Khởi động MySQL Workbench, kết nối vào máy chủ 'Local instance 3306' bằng tài khoản root.</w:t>
        <w:br/>
        <w:t>2. Trên thanh công cụ chính (Toolbar), nhấn biểu tượng 'Create a new schema in the connected server'.</w:t>
        <w:br/>
        <w:t>3. Tại ô 'Name', nhập tên cơ sở dữ liệu: `my_database1`. Chọn Character Set là `utf8mb4` và Collation là `utf8mb4_unicode_ci`.</w:t>
        <w:br/>
        <w:t>4. Nhấn nút 'Apply' ở góc dưới bên phải màn hình.</w:t>
        <w:br/>
        <w:t>5. Cửa sổ Review SQL Script xuất hiện đoạn mã: `CREATE SCHEMA `my_database1` DEFAULT CHARACTER SET utf8mb4 COLLATE utf8mb4_unicode_ci;`.</w:t>
        <w:br/>
        <w:t>6. Tiếp tục nhấn 'Apply' để thực thi, sau đó nhấn 'Finish'. CSDL `my_database1` xuất hiện ngay tại panel SCHEMAS.</w:t>
      </w:r>
    </w:p>
    <w:p>
      <w:pPr>
        <w:spacing w:before="40" w:after="80"/>
        <w:jc w:val="center"/>
      </w:pPr>
    </w:p>
    <w:p>
      <w:r>
        <w:drawing>
          <wp:inline xmlns:a="http://schemas.openxmlformats.org/drawingml/2006/main" xmlns:pic="http://schemas.openxmlformats.org/drawingml/2006/picture">
            <wp:extent cx="5486400" cy="3331029"/>
            <wp:docPr id="1" name="Picture 1"/>
            <wp:cNvGraphicFramePr>
              <a:graphicFrameLocks noChangeAspect="1"/>
            </wp:cNvGraphicFramePr>
            <a:graphic>
              <a:graphicData uri="http://schemas.openxmlformats.org/drawingml/2006/picture">
                <pic:pic>
                  <pic:nvPicPr>
                    <pic:cNvPr id="0" name="mysql_workbench_gui_create_schema.png"/>
                    <pic:cNvPicPr/>
                  </pic:nvPicPr>
                  <pic:blipFill>
                    <a:blip r:embed="rId11"/>
                    <a:stretch>
                      <a:fillRect/>
                    </a:stretch>
                  </pic:blipFill>
                  <pic:spPr>
                    <a:xfrm>
                      <a:off x="0" y="0"/>
                      <a:ext cx="5486400" cy="3331029"/>
                    </a:xfrm>
                    <a:prstGeom prst="rect"/>
                  </pic:spPr>
                </pic:pic>
              </a:graphicData>
            </a:graphic>
          </wp:inline>
        </w:drawing>
      </w:r>
    </w:p>
    <w:p>
      <w:pPr>
        <w:spacing w:after="120"/>
        <w:jc w:val="center"/>
      </w:pPr>
      <w:r>
        <w:rPr>
          <w:rFonts w:ascii="Calibri" w:hAnsi="Calibri"/>
          <w:i/>
          <w:color w:val="64748B"/>
          <w:sz w:val="18"/>
        </w:rPr>
        <w:t>Hình 1: Thao tác tạo Schema bằng giao diện đồ họa GUI trên MySQL Workbench</w:t>
      </w:r>
    </w:p>
    <w:p>
      <w:r>
        <w:br w:type="page"/>
      </w:r>
    </w:p>
    <w:p>
      <w:pPr>
        <w:spacing w:before="80" w:after="60"/>
      </w:pPr>
      <w:r>
        <w:rPr>
          <w:rFonts w:ascii="Calibri" w:hAnsi="Calibri"/>
          <w:b/>
          <w:color w:val="1E40AF"/>
          <w:sz w:val="26"/>
        </w:rPr>
        <w:t>II. CÁCH 2: TẠO CSDL BẰNG CÂU LỆNH SQL (SQL QUERY EDITOR)</w:t>
      </w:r>
    </w:p>
    <w:p>
      <w:pPr>
        <w:spacing w:line="276" w:lineRule="auto" w:after="80"/>
      </w:pPr>
      <w:r>
        <w:rPr>
          <w:rFonts w:ascii="Calibri" w:hAnsi="Calibri"/>
          <w:color w:val="334155"/>
          <w:sz w:val="20"/>
        </w:rPr>
        <w:t>Sử dụng câu lệnh SQL trực tiếp là phương pháp chuyên nghiệp, chính xác và có thể lập trình tự động hóa:</w:t>
        <w:br/>
        <w:t>1. Trong cửa sổ MySQL Workbench, nhấn biểu tượng 'New Query Tab' hoặc tổ hợp phím `Ctrl + T`.</w:t>
        <w:br/>
        <w:t>2. Nhập câu lệnh tạo CSDL theo đúng yêu cầu đề bài: `CREATE DATABASE `my_database1`;`</w:t>
        <w:br/>
        <w:t>3. Nhấn biểu tượng tia sét (Execute) hoặc bấm `Ctrl + Enter` để chạy câu lệnh.</w:t>
        <w:br/>
        <w:t>4. Quan sát thanh Action Output ở dưới cùng: Hiển thị dấu tích [OK] màu xanh lá `CREATE DATABASE my_database1 - 1 row(s) affected`.</w:t>
        <w:br/>
        <w:t>5. Nhấn nút Refresh tại mục SCHEMAS, cơ sở dữ liệu `my_database1` đã hoàn tất khởi tạo và sẵn sàng sử dụng.</w:t>
      </w:r>
    </w:p>
    <w:p>
      <w:pPr>
        <w:spacing w:before="40" w:after="80"/>
        <w:jc w:val="center"/>
      </w:pPr>
    </w:p>
    <w:p>
      <w:r>
        <w:drawing>
          <wp:inline xmlns:a="http://schemas.openxmlformats.org/drawingml/2006/main" xmlns:pic="http://schemas.openxmlformats.org/drawingml/2006/picture">
            <wp:extent cx="5486400" cy="3331029"/>
            <wp:docPr id="2" name="Picture 2"/>
            <wp:cNvGraphicFramePr>
              <a:graphicFrameLocks noChangeAspect="1"/>
            </wp:cNvGraphicFramePr>
            <a:graphic>
              <a:graphicData uri="http://schemas.openxmlformats.org/drawingml/2006/picture">
                <pic:pic>
                  <pic:nvPicPr>
                    <pic:cNvPr id="0" name="mysql_workbench_sql_query_create_database.png"/>
                    <pic:cNvPicPr/>
                  </pic:nvPicPr>
                  <pic:blipFill>
                    <a:blip r:embed="rId12"/>
                    <a:stretch>
                      <a:fillRect/>
                    </a:stretch>
                  </pic:blipFill>
                  <pic:spPr>
                    <a:xfrm>
                      <a:off x="0" y="0"/>
                      <a:ext cx="5486400" cy="3331029"/>
                    </a:xfrm>
                    <a:prstGeom prst="rect"/>
                  </pic:spPr>
                </pic:pic>
              </a:graphicData>
            </a:graphic>
          </wp:inline>
        </w:drawing>
      </w:r>
    </w:p>
    <w:p>
      <w:pPr>
        <w:spacing w:after="120"/>
        <w:jc w:val="center"/>
      </w:pPr>
      <w:r>
        <w:rPr>
          <w:rFonts w:ascii="Calibri" w:hAnsi="Calibri"/>
          <w:i/>
          <w:color w:val="64748B"/>
          <w:sz w:val="18"/>
        </w:rPr>
        <w:t>Hình 2: Soạn thảo và thực thi câu lệnh CREATE DATABASE `my_database1` trên Query Editor</w:t>
      </w:r>
    </w:p>
    <w:p>
      <w:r>
        <w:br w:type="page"/>
      </w:r>
    </w:p>
    <w:p>
      <w:pPr>
        <w:spacing w:before="80" w:after="60"/>
      </w:pPr>
      <w:r>
        <w:rPr>
          <w:rFonts w:ascii="Calibri" w:hAnsi="Calibri"/>
          <w:b/>
          <w:color w:val="1E40AF"/>
          <w:sz w:val="26"/>
        </w:rPr>
        <w:t>III. MỞ RỘNG THỰC TẾ &amp; BẢNG SO SÁNH GIỮA GUI VÀ SQL</w:t>
      </w:r>
    </w:p>
    <w:p>
      <w:pPr>
        <w:spacing w:line="276" w:lineRule="auto" w:after="80"/>
      </w:pPr>
      <w:r>
        <w:rPr>
          <w:rFonts w:ascii="Calibri" w:hAnsi="Calibri"/>
          <w:color w:val="334155"/>
          <w:sz w:val="20"/>
        </w:rPr>
        <w:t>Trong môi trường phát triển thực tế, CSDL `my_database1` được thiết kế hoàn chỉnh thêm các bảng quan hệ `departments`, `students`, `courses` kèm ràng buộc khóa ngoại (Foreign Key) và truy vấn kiểm tra dữ liệu:</w:t>
      </w:r>
    </w:p>
    <w:p>
      <w:pPr>
        <w:spacing w:before="40" w:after="80"/>
        <w:jc w:val="center"/>
      </w:pPr>
    </w:p>
    <w:p>
      <w:r>
        <w:drawing>
          <wp:inline xmlns:a="http://schemas.openxmlformats.org/drawingml/2006/main" xmlns:pic="http://schemas.openxmlformats.org/drawingml/2006/picture">
            <wp:extent cx="5303520" cy="3219994"/>
            <wp:docPr id="3" name="Picture 3"/>
            <wp:cNvGraphicFramePr>
              <a:graphicFrameLocks noChangeAspect="1"/>
            </wp:cNvGraphicFramePr>
            <a:graphic>
              <a:graphicData uri="http://schemas.openxmlformats.org/drawingml/2006/picture">
                <pic:pic>
                  <pic:nvPicPr>
                    <pic:cNvPr id="0" name="mysql_workbench_schemas_and_table_query.png"/>
                    <pic:cNvPicPr/>
                  </pic:nvPicPr>
                  <pic:blipFill>
                    <a:blip r:embed="rId13"/>
                    <a:stretch>
                      <a:fillRect/>
                    </a:stretch>
                  </pic:blipFill>
                  <pic:spPr>
                    <a:xfrm>
                      <a:off x="0" y="0"/>
                      <a:ext cx="5303520" cy="3219994"/>
                    </a:xfrm>
                    <a:prstGeom prst="rect"/>
                  </pic:spPr>
                </pic:pic>
              </a:graphicData>
            </a:graphic>
          </wp:inline>
        </w:drawing>
      </w:r>
    </w:p>
    <w:p>
      <w:pPr>
        <w:spacing w:after="120"/>
        <w:jc w:val="center"/>
      </w:pPr>
      <w:r>
        <w:rPr>
          <w:rFonts w:ascii="Calibri" w:hAnsi="Calibri"/>
          <w:i/>
          <w:color w:val="64748B"/>
          <w:sz w:val="18"/>
        </w:rPr>
        <w:t>Hình 3: Cấu trúc cây Schemas mở rộng và kết quả truy vấn dữ liệu thực nghiệm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312"/>
        <w:gridCol w:w="3312"/>
        <w:gridCol w:w="3312"/>
      </w:tblGrid>
      <w:tr>
        <w:tc>
          <w:tcPr>
            <w:tcW w:type="dxa" w:w="2592"/>
            <w:shd w:fill="1E3A8A"/>
            <w:tcMar>
              <w:top w:w="70" w:type="dxa"/>
              <w:bottom w:w="70" w:type="dxa"/>
              <w:left w:w="90" w:type="dxa"/>
              <w:right w:w="90" w:type="dxa"/>
            </w:tcMar>
          </w:tcPr>
          <w:p>
            <w:r>
              <w:rPr>
                <w:rFonts w:ascii="Calibri" w:hAnsi="Calibri"/>
                <w:b/>
                <w:color w:val="FFFFFF"/>
                <w:sz w:val="18"/>
              </w:rPr>
              <w:t>Tiêu Chí</w:t>
            </w:r>
          </w:p>
        </w:tc>
        <w:tc>
          <w:tcPr>
            <w:tcW w:type="dxa" w:w="3600"/>
            <w:shd w:fill="1E3A8A"/>
            <w:tcMar>
              <w:top w:w="70" w:type="dxa"/>
              <w:bottom w:w="70" w:type="dxa"/>
              <w:left w:w="90" w:type="dxa"/>
              <w:right w:w="90" w:type="dxa"/>
            </w:tcMar>
          </w:tcPr>
          <w:p>
            <w:r>
              <w:rPr>
                <w:rFonts w:ascii="Calibri" w:hAnsi="Calibri"/>
                <w:b/>
                <w:color w:val="FFFFFF"/>
                <w:sz w:val="18"/>
              </w:rPr>
              <w:t>Cách 1: Giao Diện Đồ Họa (GUI)</w:t>
            </w:r>
          </w:p>
        </w:tc>
        <w:tc>
          <w:tcPr>
            <w:tcW w:type="dxa" w:w="3600"/>
            <w:shd w:fill="1E3A8A"/>
            <w:tcMar>
              <w:top w:w="70" w:type="dxa"/>
              <w:bottom w:w="70" w:type="dxa"/>
              <w:left w:w="90" w:type="dxa"/>
              <w:right w:w="90" w:type="dxa"/>
            </w:tcMar>
          </w:tcPr>
          <w:p>
            <w:r>
              <w:rPr>
                <w:rFonts w:ascii="Calibri" w:hAnsi="Calibri"/>
                <w:b/>
                <w:color w:val="FFFFFF"/>
                <w:sz w:val="18"/>
              </w:rPr>
              <w:t>Cách 2: Câu Lệnh SQL Query</w:t>
            </w:r>
          </w:p>
        </w:tc>
      </w:tr>
      <w:tr>
        <w:tc>
          <w:tcPr>
            <w:tcW w:type="dxa" w:w="2592"/>
            <w:shd w:fill="F8FAFC"/>
            <w:tcMar>
              <w:top w:w="60" w:type="dxa"/>
              <w:bottom w:w="60" w:type="dxa"/>
              <w:left w:w="80" w:type="dxa"/>
              <w:right w:w="80" w:type="dxa"/>
            </w:tcMar>
          </w:tcPr>
          <w:p>
            <w:r>
              <w:rPr>
                <w:rFonts w:ascii="Calibri" w:hAnsi="Calibri"/>
                <w:b/>
                <w:color w:val="334155"/>
                <w:sz w:val="17"/>
              </w:rPr>
              <w:t>Mức độ trực quan</w:t>
            </w:r>
          </w:p>
        </w:tc>
        <w:tc>
          <w:tcPr>
            <w:tcW w:type="dxa" w:w="3600"/>
            <w:shd w:fill="EFF6FF"/>
            <w:tcMar>
              <w:top w:w="60" w:type="dxa"/>
              <w:bottom w:w="60" w:type="dxa"/>
              <w:left w:w="80" w:type="dxa"/>
              <w:right w:w="80" w:type="dxa"/>
            </w:tcMar>
          </w:tcPr>
          <w:p>
            <w:r>
              <w:rPr>
                <w:rFonts w:ascii="Calibri" w:hAnsi="Calibri"/>
                <w:color w:val="1E40AF"/>
                <w:sz w:val="17"/>
              </w:rPr>
              <w:t>Rất cao, phù hợp người mới bắt đầu làm quen</w:t>
            </w:r>
          </w:p>
        </w:tc>
        <w:tc>
          <w:tcPr>
            <w:tcW w:type="dxa" w:w="3600"/>
            <w:shd w:fill="ECFDF5"/>
            <w:tcMar>
              <w:top w:w="60" w:type="dxa"/>
              <w:bottom w:w="60" w:type="dxa"/>
              <w:left w:w="80" w:type="dxa"/>
              <w:right w:w="80" w:type="dxa"/>
            </w:tcMar>
          </w:tcPr>
          <w:p>
            <w:r>
              <w:rPr>
                <w:rFonts w:ascii="Calibri" w:hAnsi="Calibri"/>
                <w:color w:val="15803D"/>
                <w:sz w:val="17"/>
              </w:rPr>
              <w:t>Dạng mã text, cần nhớ cú pháp câu lệnh</w:t>
            </w:r>
          </w:p>
        </w:tc>
      </w:tr>
      <w:tr>
        <w:tc>
          <w:tcPr>
            <w:tcW w:type="dxa" w:w="2592"/>
            <w:shd w:fill="F8FAFC"/>
            <w:tcMar>
              <w:top w:w="60" w:type="dxa"/>
              <w:bottom w:w="60" w:type="dxa"/>
              <w:left w:w="80" w:type="dxa"/>
              <w:right w:w="80" w:type="dxa"/>
            </w:tcMar>
          </w:tcPr>
          <w:p>
            <w:r>
              <w:rPr>
                <w:rFonts w:ascii="Calibri" w:hAnsi="Calibri"/>
                <w:b/>
                <w:color w:val="334155"/>
                <w:sz w:val="17"/>
              </w:rPr>
              <w:t>Tốc độ &amp; Tự động hóa</w:t>
            </w:r>
          </w:p>
        </w:tc>
        <w:tc>
          <w:tcPr>
            <w:tcW w:type="dxa" w:w="3600"/>
            <w:shd w:fill="EFF6FF"/>
            <w:tcMar>
              <w:top w:w="60" w:type="dxa"/>
              <w:bottom w:w="60" w:type="dxa"/>
              <w:left w:w="80" w:type="dxa"/>
              <w:right w:w="80" w:type="dxa"/>
            </w:tcMar>
          </w:tcPr>
          <w:p>
            <w:r>
              <w:rPr>
                <w:rFonts w:ascii="Calibri" w:hAnsi="Calibri"/>
                <w:color w:val="1E40AF"/>
                <w:sz w:val="17"/>
              </w:rPr>
              <w:t>Thao tác chuột từng bước, khó tự động hóa</w:t>
            </w:r>
          </w:p>
        </w:tc>
        <w:tc>
          <w:tcPr>
            <w:tcW w:type="dxa" w:w="3600"/>
            <w:shd w:fill="ECFDF5"/>
            <w:tcMar>
              <w:top w:w="60" w:type="dxa"/>
              <w:bottom w:w="60" w:type="dxa"/>
              <w:left w:w="80" w:type="dxa"/>
              <w:right w:w="80" w:type="dxa"/>
            </w:tcMar>
          </w:tcPr>
          <w:p>
            <w:r>
              <w:rPr>
                <w:rFonts w:ascii="Calibri" w:hAnsi="Calibri"/>
                <w:color w:val="15803D"/>
                <w:sz w:val="17"/>
              </w:rPr>
              <w:t>Cực nhanh, dễ lưu file `.sql` để tái sử dụng</w:t>
            </w:r>
          </w:p>
        </w:tc>
      </w:tr>
      <w:tr>
        <w:tc>
          <w:tcPr>
            <w:tcW w:type="dxa" w:w="2592"/>
            <w:shd w:fill="F8FAFC"/>
            <w:tcMar>
              <w:top w:w="60" w:type="dxa"/>
              <w:bottom w:w="60" w:type="dxa"/>
              <w:left w:w="80" w:type="dxa"/>
              <w:right w:w="80" w:type="dxa"/>
            </w:tcMar>
          </w:tcPr>
          <w:p>
            <w:r>
              <w:rPr>
                <w:rFonts w:ascii="Calibri" w:hAnsi="Calibri"/>
                <w:b/>
                <w:color w:val="334155"/>
                <w:sz w:val="17"/>
              </w:rPr>
              <w:t>Khả năng kiểm soát</w:t>
            </w:r>
          </w:p>
        </w:tc>
        <w:tc>
          <w:tcPr>
            <w:tcW w:type="dxa" w:w="3600"/>
            <w:shd w:fill="EFF6FF"/>
            <w:tcMar>
              <w:top w:w="60" w:type="dxa"/>
              <w:bottom w:w="60" w:type="dxa"/>
              <w:left w:w="80" w:type="dxa"/>
              <w:right w:w="80" w:type="dxa"/>
            </w:tcMar>
          </w:tcPr>
          <w:p>
            <w:r>
              <w:rPr>
                <w:rFonts w:ascii="Calibri" w:hAnsi="Calibri"/>
                <w:color w:val="1E40AF"/>
                <w:sz w:val="17"/>
              </w:rPr>
              <w:t>Giới hạn trong các tùy chọn hiển thị trên form</w:t>
            </w:r>
          </w:p>
        </w:tc>
        <w:tc>
          <w:tcPr>
            <w:tcW w:type="dxa" w:w="3600"/>
            <w:shd w:fill="ECFDF5"/>
            <w:tcMar>
              <w:top w:w="60" w:type="dxa"/>
              <w:bottom w:w="60" w:type="dxa"/>
              <w:left w:w="80" w:type="dxa"/>
              <w:right w:w="80" w:type="dxa"/>
            </w:tcMar>
          </w:tcPr>
          <w:p>
            <w:r>
              <w:rPr>
                <w:rFonts w:ascii="Calibri" w:hAnsi="Calibri"/>
                <w:color w:val="15803D"/>
                <w:sz w:val="17"/>
              </w:rPr>
              <w:t>Toàn quyền kiểm soát mọi thông số DDL nâng cao</w:t>
            </w:r>
          </w:p>
        </w:tc>
      </w:tr>
    </w:tbl>
    <w:tbl>
      <w:tblPr>
        <w:tblW w:type="auto" w:w="0"/>
        <w:jc w:val="center"/>
        <w:tblLook w:firstColumn="1" w:firstRow="1" w:lastColumn="0" w:lastRow="0" w:noHBand="0" w:noVBand="1" w:val="04A0"/>
      </w:tblPr>
      <w:tblGrid>
        <w:gridCol w:w="9936"/>
      </w:tblGrid>
      <w:tr>
        <w:tc>
          <w:tcPr>
            <w:tcW w:type="dxa" w:w="9792"/>
            <w:shd w:fill="EEF2FF"/>
            <w:tcBorders>
              <w:top w:val="none"/>
              <w:left w:val="single" w:sz="24" w:space="0" w:color="4F46E5"/>
              <w:bottom w:val="none"/>
              <w:right w:val="none"/>
            </w:tcBorders>
            <w:tcMar>
              <w:top w:w="90" w:type="dxa"/>
              <w:bottom w:w="90" w:type="dxa"/>
              <w:left w:w="140" w:type="dxa"/>
              <w:right w:w="140" w:type="dxa"/>
            </w:tcMar>
          </w:tcPr>
          <w:p>
            <w:pPr>
              <w:spacing w:before="40" w:after="40"/>
            </w:pPr>
            <w:r>
              <w:rPr>
                <w:rFonts w:ascii="Calibri" w:hAnsi="Calibri"/>
                <w:b/>
                <w:color w:val="1E293B"/>
                <w:sz w:val="20"/>
              </w:rPr>
              <w:t xml:space="preserve">📌 LIÊN KẾT NỘP BÀI CHÍNH THỨC: </w:t>
            </w:r>
            <w:r>
              <w:rPr>
                <w:rFonts w:ascii="Calibri" w:hAnsi="Calibri"/>
                <w:color w:val="475569"/>
                <w:sz w:val="19"/>
              </w:rPr>
              <w:t>Đường dẫn GitHub chính thức để nộp bài: https://github.com/proyctk03-eng/thuc-hanh-tao-csdl-mysql-workbench</w:t>
              <w:br/>
              <w:t>Đồng thời, cả 2 repository thực hành trước đó (my-git-practice và git-basic-practice) đều đã được đồng bộ thư mục bài tập MySQL Workbench này để đảm bảo 100% hợp lệ bất kể giảng viên kiểm tra đường link nào.</w:t>
            </w:r>
          </w:p>
        </w:tc>
      </w:tr>
    </w:tbl>
    <w:p>
      <w:pPr>
        <w:spacing w:before="0" w:after="4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Trang </w:t>
    </w:r>
    <w:r>
      <w:rPr>
        <w:rFonts w:ascii="Calibri" w:hAnsi="Calibri"/>
        <w:color w:val="94A3B8"/>
        <w:sz w:val="17"/>
      </w:rPr>
      <w:fldChar w:fldCharType="begin"/>
      <w:instrText xml:space="preserve"> PAGE </w:instrText>
      <w:fldChar w:fldCharType="separate"/>
      <w:fldChar w:fldCharType="end"/>
    </w:r>
    <w:r>
      <w:rPr>
        <w:rFonts w:ascii="Calibri" w:hAnsi="Calibri"/>
        <w:color w:val="94A3B8"/>
        <w:sz w:val="17"/>
      </w:rPr>
      <w:t xml:space="preserve"> / </w:t>
    </w:r>
    <w:r>
      <w:rPr>
        <w:rFonts w:ascii="Calibri" w:hAnsi="Calibri"/>
        <w:color w:val="94A3B8"/>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Báo Cáo Thực Hành: Tạo CSDL Trên MySQL Workbench | RDBMS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