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CCE7" w14:textId="34CE9F67" w:rsidR="004A2888" w:rsidRDefault="000415A4" w:rsidP="00DE563E">
      <w:pPr>
        <w:spacing w:line="360" w:lineRule="auto"/>
        <w:jc w:val="center"/>
        <w:rPr>
          <w:rFonts w:ascii="Arial" w:eastAsia="Arial" w:hAnsi="Arial" w:cs="Arial"/>
          <w:b/>
          <w:bCs/>
          <w:sz w:val="24"/>
          <w:szCs w:val="24"/>
          <w:lang w:val="es"/>
        </w:rPr>
      </w:pPr>
      <w:r>
        <w:rPr>
          <w:rFonts w:ascii="Arial" w:eastAsia="Arial" w:hAnsi="Arial" w:cs="Arial"/>
          <w:b/>
          <w:bCs/>
          <w:sz w:val="24"/>
          <w:szCs w:val="24"/>
          <w:lang w:val="es"/>
        </w:rPr>
        <w:t xml:space="preserve"> </w:t>
      </w:r>
      <w:r w:rsidR="00E93169" w:rsidRPr="00E93169">
        <w:rPr>
          <w:rFonts w:ascii="Arial" w:eastAsia="Arial" w:hAnsi="Arial" w:cs="Arial"/>
          <w:b/>
          <w:bCs/>
          <w:sz w:val="24"/>
          <w:szCs w:val="24"/>
          <w:lang w:val="es"/>
        </w:rPr>
        <w:t>Proyecto Integrador</w:t>
      </w:r>
    </w:p>
    <w:p w14:paraId="194698F8" w14:textId="77777777" w:rsidR="00AE47C0" w:rsidRPr="00AE47C0" w:rsidRDefault="00AE47C0" w:rsidP="00DE563E">
      <w:pPr>
        <w:spacing w:line="360" w:lineRule="auto"/>
        <w:jc w:val="center"/>
        <w:rPr>
          <w:rFonts w:ascii="Arial" w:eastAsia="Arial" w:hAnsi="Arial" w:cs="Arial"/>
          <w:sz w:val="24"/>
          <w:szCs w:val="24"/>
          <w:lang w:val="es"/>
        </w:rPr>
      </w:pPr>
    </w:p>
    <w:p w14:paraId="593B91FF" w14:textId="46904C7D" w:rsidR="00E93169" w:rsidRDefault="00E93169" w:rsidP="00DE563E">
      <w:pPr>
        <w:spacing w:line="360" w:lineRule="auto"/>
        <w:jc w:val="center"/>
        <w:rPr>
          <w:rFonts w:ascii="Arial" w:eastAsia="Arial" w:hAnsi="Arial" w:cs="Arial"/>
          <w:sz w:val="24"/>
          <w:szCs w:val="24"/>
          <w:lang w:val="es"/>
        </w:rPr>
      </w:pPr>
      <w:r w:rsidRPr="00E93169">
        <w:rPr>
          <w:rFonts w:ascii="Arial" w:eastAsia="Arial" w:hAnsi="Arial" w:cs="Arial"/>
          <w:b/>
          <w:bCs/>
          <w:sz w:val="24"/>
          <w:szCs w:val="24"/>
          <w:lang w:val="es"/>
        </w:rPr>
        <w:t xml:space="preserve"> </w:t>
      </w:r>
      <w:r w:rsidR="008B204F">
        <w:rPr>
          <w:rFonts w:ascii="Arial" w:eastAsia="Arial" w:hAnsi="Arial" w:cs="Arial"/>
          <w:sz w:val="24"/>
          <w:szCs w:val="24"/>
          <w:lang w:val="es"/>
        </w:rPr>
        <w:t>Agrupación y</w:t>
      </w:r>
      <w:r w:rsidR="00FD54FE">
        <w:rPr>
          <w:rFonts w:ascii="Arial" w:eastAsia="Arial" w:hAnsi="Arial" w:cs="Arial"/>
          <w:sz w:val="24"/>
          <w:szCs w:val="24"/>
          <w:lang w:val="es"/>
        </w:rPr>
        <w:t xml:space="preserve"> </w:t>
      </w:r>
      <w:r w:rsidR="001D5899">
        <w:rPr>
          <w:rFonts w:ascii="Arial" w:eastAsia="Arial" w:hAnsi="Arial" w:cs="Arial"/>
          <w:sz w:val="24"/>
          <w:szCs w:val="24"/>
          <w:lang w:val="es"/>
        </w:rPr>
        <w:t>clasificación</w:t>
      </w:r>
      <w:r w:rsidRPr="00E93169">
        <w:rPr>
          <w:rFonts w:ascii="Arial" w:eastAsia="Arial" w:hAnsi="Arial" w:cs="Arial"/>
          <w:sz w:val="24"/>
          <w:szCs w:val="24"/>
          <w:lang w:val="es"/>
        </w:rPr>
        <w:t xml:space="preserve"> de las características de calidad del algodón</w:t>
      </w:r>
      <w:r w:rsidR="00C819CE">
        <w:rPr>
          <w:rFonts w:ascii="Arial" w:eastAsia="Arial" w:hAnsi="Arial" w:cs="Arial"/>
          <w:sz w:val="24"/>
          <w:szCs w:val="24"/>
          <w:lang w:val="es"/>
        </w:rPr>
        <w:t xml:space="preserve"> basados</w:t>
      </w:r>
      <w:r w:rsidR="00203702">
        <w:rPr>
          <w:rFonts w:ascii="Arial" w:eastAsia="Arial" w:hAnsi="Arial" w:cs="Arial"/>
          <w:sz w:val="24"/>
          <w:szCs w:val="24"/>
          <w:lang w:val="es"/>
        </w:rPr>
        <w:t xml:space="preserve"> en la</w:t>
      </w:r>
      <w:r w:rsidR="002974C0">
        <w:rPr>
          <w:rFonts w:ascii="Arial" w:eastAsia="Arial" w:hAnsi="Arial" w:cs="Arial"/>
          <w:sz w:val="24"/>
          <w:szCs w:val="24"/>
          <w:lang w:val="es"/>
        </w:rPr>
        <w:t xml:space="preserve"> producción por regiones y sitios de </w:t>
      </w:r>
      <w:r w:rsidR="00FF2E23">
        <w:rPr>
          <w:rFonts w:ascii="Arial" w:eastAsia="Arial" w:hAnsi="Arial" w:cs="Arial"/>
          <w:sz w:val="24"/>
          <w:szCs w:val="24"/>
          <w:lang w:val="es"/>
        </w:rPr>
        <w:t>recibo</w:t>
      </w:r>
      <w:r w:rsidR="00863FB7">
        <w:rPr>
          <w:rFonts w:ascii="Arial" w:eastAsia="Arial" w:hAnsi="Arial" w:cs="Arial"/>
          <w:sz w:val="24"/>
          <w:szCs w:val="24"/>
          <w:lang w:val="es"/>
        </w:rPr>
        <w:t xml:space="preserve"> con respecto a las solicitudes </w:t>
      </w:r>
      <w:r w:rsidR="00932AF2">
        <w:rPr>
          <w:rFonts w:ascii="Arial" w:eastAsia="Arial" w:hAnsi="Arial" w:cs="Arial"/>
          <w:sz w:val="24"/>
          <w:szCs w:val="24"/>
          <w:lang w:val="es"/>
        </w:rPr>
        <w:t xml:space="preserve">por </w:t>
      </w:r>
      <w:r w:rsidR="000415A4">
        <w:rPr>
          <w:rFonts w:ascii="Arial" w:eastAsia="Arial" w:hAnsi="Arial" w:cs="Arial"/>
          <w:sz w:val="24"/>
          <w:szCs w:val="24"/>
          <w:lang w:val="es"/>
        </w:rPr>
        <w:t>cliente</w:t>
      </w:r>
      <w:r w:rsidRPr="00E93169">
        <w:rPr>
          <w:rFonts w:ascii="Arial" w:eastAsia="Arial" w:hAnsi="Arial" w:cs="Arial"/>
          <w:sz w:val="24"/>
          <w:szCs w:val="24"/>
          <w:lang w:val="es"/>
        </w:rPr>
        <w:t xml:space="preserve">, para optimizar el almacenamiento y la preparación de pedidos en la logística de la empresa Diagonal Colombia. </w:t>
      </w:r>
    </w:p>
    <w:p w14:paraId="3F755E2C" w14:textId="77777777" w:rsidR="00E93169" w:rsidRDefault="00E93169" w:rsidP="00DE563E">
      <w:pPr>
        <w:spacing w:line="360" w:lineRule="auto"/>
        <w:jc w:val="center"/>
        <w:rPr>
          <w:rFonts w:ascii="Arial" w:eastAsia="Arial" w:hAnsi="Arial" w:cs="Arial"/>
          <w:sz w:val="24"/>
          <w:szCs w:val="24"/>
          <w:lang w:val="es"/>
        </w:rPr>
      </w:pPr>
    </w:p>
    <w:p w14:paraId="6E1F5BE0" w14:textId="77777777" w:rsidR="00E93169" w:rsidRPr="00E93169" w:rsidRDefault="00E93169" w:rsidP="00DE563E">
      <w:pPr>
        <w:spacing w:line="360" w:lineRule="auto"/>
        <w:jc w:val="center"/>
        <w:rPr>
          <w:rFonts w:ascii="Arial" w:hAnsi="Arial" w:cs="Arial"/>
          <w:sz w:val="24"/>
          <w:szCs w:val="24"/>
        </w:rPr>
      </w:pPr>
    </w:p>
    <w:p w14:paraId="2AA1E040" w14:textId="55A8A93E" w:rsidR="00E93169" w:rsidRDefault="00E93169" w:rsidP="00DE563E">
      <w:pPr>
        <w:spacing w:line="360" w:lineRule="auto"/>
        <w:jc w:val="center"/>
        <w:rPr>
          <w:rFonts w:ascii="Arial" w:eastAsia="Arial" w:hAnsi="Arial" w:cs="Arial"/>
          <w:sz w:val="24"/>
          <w:szCs w:val="24"/>
          <w:lang w:val="es"/>
        </w:rPr>
      </w:pPr>
      <w:r w:rsidRPr="00E93169">
        <w:rPr>
          <w:rFonts w:ascii="Arial" w:eastAsia="Arial" w:hAnsi="Arial" w:cs="Arial"/>
          <w:b/>
          <w:bCs/>
          <w:sz w:val="24"/>
          <w:szCs w:val="24"/>
          <w:lang w:val="es"/>
        </w:rPr>
        <w:t>Integrantes</w:t>
      </w:r>
      <w:r w:rsidRPr="00E93169">
        <w:rPr>
          <w:rFonts w:ascii="Arial" w:eastAsia="Arial" w:hAnsi="Arial" w:cs="Arial"/>
          <w:sz w:val="24"/>
          <w:szCs w:val="24"/>
          <w:lang w:val="es"/>
        </w:rPr>
        <w:t>:</w:t>
      </w:r>
    </w:p>
    <w:p w14:paraId="40B08053" w14:textId="77777777" w:rsidR="00280F2C" w:rsidRPr="00E93169" w:rsidRDefault="00280F2C" w:rsidP="00DE563E">
      <w:pPr>
        <w:spacing w:line="360" w:lineRule="auto"/>
        <w:jc w:val="center"/>
        <w:rPr>
          <w:rFonts w:ascii="Arial" w:hAnsi="Arial" w:cs="Arial"/>
          <w:sz w:val="24"/>
          <w:szCs w:val="24"/>
        </w:rPr>
      </w:pPr>
    </w:p>
    <w:p w14:paraId="09282A48" w14:textId="4E98F662" w:rsidR="00E93169" w:rsidRPr="00E93169" w:rsidRDefault="00E93169" w:rsidP="00DE563E">
      <w:pPr>
        <w:spacing w:line="360" w:lineRule="auto"/>
        <w:jc w:val="center"/>
        <w:rPr>
          <w:rFonts w:ascii="Arial" w:eastAsia="Arial" w:hAnsi="Arial" w:cs="Arial"/>
          <w:sz w:val="24"/>
          <w:szCs w:val="24"/>
          <w:lang w:val="es"/>
        </w:rPr>
      </w:pPr>
      <w:r w:rsidRPr="00E93169">
        <w:rPr>
          <w:rFonts w:ascii="Arial" w:eastAsia="Arial" w:hAnsi="Arial" w:cs="Arial"/>
          <w:sz w:val="24"/>
          <w:szCs w:val="24"/>
          <w:lang w:val="es"/>
        </w:rPr>
        <w:t xml:space="preserve"> Mauricio Jiménez Sánchez </w:t>
      </w:r>
      <w:r w:rsidR="00280F2C">
        <w:rPr>
          <w:rFonts w:ascii="Arial" w:eastAsia="Arial" w:hAnsi="Arial" w:cs="Arial"/>
          <w:sz w:val="24"/>
          <w:szCs w:val="24"/>
          <w:lang w:val="es"/>
        </w:rPr>
        <w:t xml:space="preserve">- </w:t>
      </w:r>
      <w:r w:rsidRPr="00E93169">
        <w:rPr>
          <w:rFonts w:ascii="Arial" w:eastAsia="Arial" w:hAnsi="Arial" w:cs="Arial"/>
          <w:sz w:val="24"/>
          <w:szCs w:val="24"/>
          <w:lang w:val="es"/>
        </w:rPr>
        <w:t xml:space="preserve">mjjimenezs@eafit.edu.co </w:t>
      </w:r>
    </w:p>
    <w:p w14:paraId="64EAB4EA" w14:textId="1AD97559" w:rsidR="00E93169" w:rsidRPr="00E93169" w:rsidRDefault="00E93169" w:rsidP="00DE563E">
      <w:pPr>
        <w:spacing w:line="360" w:lineRule="auto"/>
        <w:jc w:val="center"/>
        <w:rPr>
          <w:rFonts w:ascii="Arial" w:eastAsia="Arial" w:hAnsi="Arial" w:cs="Arial"/>
          <w:sz w:val="24"/>
          <w:szCs w:val="24"/>
          <w:lang w:val="es"/>
        </w:rPr>
      </w:pPr>
      <w:r w:rsidRPr="00E93169">
        <w:rPr>
          <w:rFonts w:ascii="Arial" w:eastAsia="Arial" w:hAnsi="Arial" w:cs="Arial"/>
          <w:sz w:val="24"/>
          <w:szCs w:val="24"/>
          <w:lang w:val="es"/>
        </w:rPr>
        <w:t xml:space="preserve">Jefferson Quiroz </w:t>
      </w:r>
      <w:r w:rsidR="00280F2C" w:rsidRPr="00E93169">
        <w:rPr>
          <w:rFonts w:ascii="Arial" w:eastAsia="Arial" w:hAnsi="Arial" w:cs="Arial"/>
          <w:sz w:val="24"/>
          <w:szCs w:val="24"/>
          <w:lang w:val="es"/>
        </w:rPr>
        <w:t>Fino -</w:t>
      </w:r>
      <w:r w:rsidR="00280F2C">
        <w:rPr>
          <w:rFonts w:ascii="Arial" w:eastAsia="Arial" w:hAnsi="Arial" w:cs="Arial"/>
          <w:sz w:val="24"/>
          <w:szCs w:val="24"/>
          <w:lang w:val="es"/>
        </w:rPr>
        <w:t xml:space="preserve"> </w:t>
      </w:r>
      <w:r w:rsidRPr="00E93169">
        <w:rPr>
          <w:rFonts w:ascii="Arial" w:eastAsia="Arial" w:hAnsi="Arial" w:cs="Arial"/>
          <w:sz w:val="24"/>
          <w:szCs w:val="24"/>
          <w:lang w:val="es"/>
        </w:rPr>
        <w:t xml:space="preserve">jaquirozf@eafit.edu.co </w:t>
      </w:r>
    </w:p>
    <w:p w14:paraId="1B2B6E05" w14:textId="0AA58638" w:rsidR="00E93169" w:rsidRPr="00E93169" w:rsidRDefault="00E93169" w:rsidP="00DE563E">
      <w:pPr>
        <w:spacing w:line="360" w:lineRule="auto"/>
        <w:jc w:val="center"/>
        <w:rPr>
          <w:rFonts w:ascii="Arial" w:eastAsia="Arial" w:hAnsi="Arial" w:cs="Arial"/>
          <w:sz w:val="24"/>
          <w:szCs w:val="24"/>
          <w:lang w:val="es"/>
        </w:rPr>
      </w:pPr>
      <w:r w:rsidRPr="00E93169">
        <w:rPr>
          <w:rFonts w:ascii="Arial" w:eastAsia="Arial" w:hAnsi="Arial" w:cs="Arial"/>
          <w:sz w:val="24"/>
          <w:szCs w:val="24"/>
          <w:lang w:val="es"/>
        </w:rPr>
        <w:t>Carlos Enrique Salazar</w:t>
      </w:r>
      <w:r w:rsidR="00280F2C">
        <w:rPr>
          <w:rFonts w:ascii="Arial" w:eastAsia="Arial" w:hAnsi="Arial" w:cs="Arial"/>
          <w:sz w:val="24"/>
          <w:szCs w:val="24"/>
          <w:lang w:val="es"/>
        </w:rPr>
        <w:t xml:space="preserve">- </w:t>
      </w:r>
      <w:r w:rsidRPr="00E93169">
        <w:rPr>
          <w:rFonts w:ascii="Arial" w:eastAsia="Arial" w:hAnsi="Arial" w:cs="Arial"/>
          <w:sz w:val="24"/>
          <w:szCs w:val="24"/>
          <w:lang w:val="es"/>
        </w:rPr>
        <w:t>csalazar@eafit.edu.co</w:t>
      </w:r>
    </w:p>
    <w:p w14:paraId="6C2876B4" w14:textId="3B853F57" w:rsidR="00E93169" w:rsidRPr="00E93169" w:rsidRDefault="00E93169" w:rsidP="00DE563E">
      <w:pPr>
        <w:spacing w:line="360" w:lineRule="auto"/>
        <w:jc w:val="center"/>
        <w:rPr>
          <w:rFonts w:ascii="Arial" w:eastAsia="Arial" w:hAnsi="Arial" w:cs="Arial"/>
          <w:sz w:val="24"/>
          <w:szCs w:val="24"/>
          <w:lang w:val="es"/>
        </w:rPr>
      </w:pPr>
      <w:r w:rsidRPr="00E93169">
        <w:rPr>
          <w:rFonts w:ascii="Arial" w:eastAsia="Arial" w:hAnsi="Arial" w:cs="Arial"/>
          <w:sz w:val="24"/>
          <w:szCs w:val="24"/>
          <w:lang w:val="es"/>
        </w:rPr>
        <w:t xml:space="preserve">César Augusto Cardona Ortiz </w:t>
      </w:r>
      <w:r w:rsidR="00280F2C">
        <w:rPr>
          <w:rFonts w:ascii="Arial" w:eastAsia="Arial" w:hAnsi="Arial" w:cs="Arial"/>
          <w:sz w:val="24"/>
          <w:szCs w:val="24"/>
          <w:lang w:val="es"/>
        </w:rPr>
        <w:t xml:space="preserve">- </w:t>
      </w:r>
      <w:r w:rsidRPr="00E93169">
        <w:rPr>
          <w:rFonts w:ascii="Arial" w:eastAsia="Arial" w:hAnsi="Arial" w:cs="Arial"/>
          <w:sz w:val="24"/>
          <w:szCs w:val="24"/>
          <w:lang w:val="es"/>
        </w:rPr>
        <w:t xml:space="preserve">cacardonao@eafit.edu.co </w:t>
      </w:r>
    </w:p>
    <w:p w14:paraId="4C140984" w14:textId="63A9FF81" w:rsidR="00E93169" w:rsidRPr="00E93169" w:rsidRDefault="00E93169" w:rsidP="00DE563E">
      <w:pPr>
        <w:spacing w:line="360" w:lineRule="auto"/>
        <w:jc w:val="center"/>
        <w:rPr>
          <w:rFonts w:ascii="Arial" w:hAnsi="Arial" w:cs="Arial"/>
          <w:sz w:val="24"/>
          <w:szCs w:val="24"/>
        </w:rPr>
      </w:pPr>
      <w:r w:rsidRPr="00E93169">
        <w:rPr>
          <w:rFonts w:ascii="Arial" w:eastAsia="Arial" w:hAnsi="Arial" w:cs="Arial"/>
          <w:sz w:val="24"/>
          <w:szCs w:val="24"/>
          <w:lang w:val="es"/>
        </w:rPr>
        <w:t xml:space="preserve">Jesús Alberto Arcia Hernández </w:t>
      </w:r>
      <w:r w:rsidR="00280F2C">
        <w:rPr>
          <w:rFonts w:ascii="Arial" w:eastAsia="Arial" w:hAnsi="Arial" w:cs="Arial"/>
          <w:sz w:val="24"/>
          <w:szCs w:val="24"/>
          <w:lang w:val="es"/>
        </w:rPr>
        <w:t xml:space="preserve">- </w:t>
      </w:r>
      <w:r w:rsidRPr="00E93169">
        <w:rPr>
          <w:rFonts w:ascii="Arial" w:eastAsia="Arial" w:hAnsi="Arial" w:cs="Arial"/>
          <w:sz w:val="24"/>
          <w:szCs w:val="24"/>
          <w:lang w:val="es"/>
        </w:rPr>
        <w:t xml:space="preserve">jaarciah@eafit.edu.co  </w:t>
      </w:r>
    </w:p>
    <w:p w14:paraId="2B147044" w14:textId="1F6C7397" w:rsidR="00E93169" w:rsidRPr="00E93169" w:rsidRDefault="00E93169" w:rsidP="00DE563E">
      <w:pPr>
        <w:spacing w:line="360" w:lineRule="auto"/>
        <w:jc w:val="center"/>
        <w:rPr>
          <w:rFonts w:ascii="Arial" w:hAnsi="Arial" w:cs="Arial"/>
          <w:sz w:val="24"/>
          <w:szCs w:val="24"/>
        </w:rPr>
      </w:pPr>
    </w:p>
    <w:p w14:paraId="4A23B453" w14:textId="77777777" w:rsidR="00E93169" w:rsidRPr="00E93169" w:rsidRDefault="00E93169" w:rsidP="00DE563E">
      <w:pPr>
        <w:spacing w:line="360" w:lineRule="auto"/>
        <w:jc w:val="center"/>
        <w:rPr>
          <w:rFonts w:ascii="Arial" w:hAnsi="Arial" w:cs="Arial"/>
          <w:sz w:val="24"/>
          <w:szCs w:val="24"/>
        </w:rPr>
      </w:pPr>
      <w:r w:rsidRPr="00E93169">
        <w:rPr>
          <w:rFonts w:ascii="Arial" w:eastAsia="Arial" w:hAnsi="Arial" w:cs="Arial"/>
          <w:sz w:val="24"/>
          <w:szCs w:val="24"/>
        </w:rPr>
        <w:t xml:space="preserve"> </w:t>
      </w:r>
    </w:p>
    <w:p w14:paraId="56C9B9E7" w14:textId="4FC71C8D" w:rsidR="00E93169" w:rsidRPr="00280F2C" w:rsidRDefault="00280F2C" w:rsidP="00DE563E">
      <w:pPr>
        <w:spacing w:line="360" w:lineRule="auto"/>
        <w:jc w:val="center"/>
        <w:rPr>
          <w:rFonts w:ascii="Arial" w:hAnsi="Arial" w:cs="Arial"/>
          <w:b/>
          <w:bCs/>
          <w:sz w:val="24"/>
          <w:szCs w:val="24"/>
        </w:rPr>
      </w:pPr>
      <w:r w:rsidRPr="00280F2C">
        <w:rPr>
          <w:rFonts w:ascii="Arial" w:eastAsia="Arial" w:hAnsi="Arial" w:cs="Arial"/>
          <w:b/>
          <w:bCs/>
          <w:sz w:val="24"/>
          <w:szCs w:val="24"/>
        </w:rPr>
        <w:t xml:space="preserve">ESCUELA DE CIENCIAS </w:t>
      </w:r>
    </w:p>
    <w:p w14:paraId="13EDC663" w14:textId="09459B81" w:rsidR="00E93169" w:rsidRPr="00280F2C" w:rsidRDefault="00280F2C" w:rsidP="00DE563E">
      <w:pPr>
        <w:spacing w:line="360" w:lineRule="auto"/>
        <w:jc w:val="center"/>
        <w:rPr>
          <w:rFonts w:ascii="Arial" w:hAnsi="Arial" w:cs="Arial"/>
          <w:b/>
          <w:bCs/>
          <w:sz w:val="24"/>
          <w:szCs w:val="24"/>
        </w:rPr>
      </w:pPr>
      <w:r w:rsidRPr="00280F2C">
        <w:rPr>
          <w:rFonts w:ascii="Arial" w:eastAsia="Arial" w:hAnsi="Arial" w:cs="Arial"/>
          <w:b/>
          <w:bCs/>
          <w:sz w:val="24"/>
          <w:szCs w:val="24"/>
        </w:rPr>
        <w:t xml:space="preserve">MAESTRÍA EN CIENCIA DE LOS DATOS Y ANALÍTICA. </w:t>
      </w:r>
    </w:p>
    <w:p w14:paraId="23E073EC" w14:textId="081669DE" w:rsidR="00E93169" w:rsidRPr="00280F2C" w:rsidRDefault="00280F2C" w:rsidP="00DE563E">
      <w:pPr>
        <w:spacing w:line="360" w:lineRule="auto"/>
        <w:jc w:val="center"/>
        <w:rPr>
          <w:rFonts w:ascii="Arial" w:hAnsi="Arial" w:cs="Arial"/>
          <w:b/>
          <w:bCs/>
          <w:sz w:val="24"/>
          <w:szCs w:val="24"/>
        </w:rPr>
      </w:pPr>
      <w:r w:rsidRPr="00280F2C">
        <w:rPr>
          <w:rFonts w:ascii="Arial" w:eastAsia="Arial" w:hAnsi="Arial" w:cs="Arial"/>
          <w:b/>
          <w:bCs/>
          <w:sz w:val="24"/>
          <w:szCs w:val="24"/>
        </w:rPr>
        <w:t>UNIVERSIDAD EAFIT.</w:t>
      </w:r>
    </w:p>
    <w:p w14:paraId="26F488E4" w14:textId="1023B169" w:rsidR="00F14705" w:rsidRDefault="00280F2C" w:rsidP="00DE563E">
      <w:pPr>
        <w:spacing w:line="360" w:lineRule="auto"/>
        <w:jc w:val="center"/>
        <w:rPr>
          <w:rFonts w:ascii="Arial" w:eastAsia="Arial" w:hAnsi="Arial" w:cs="Arial"/>
          <w:b/>
          <w:bCs/>
          <w:sz w:val="24"/>
          <w:szCs w:val="24"/>
        </w:rPr>
      </w:pPr>
      <w:r w:rsidRPr="00280F2C">
        <w:rPr>
          <w:rFonts w:ascii="Arial" w:eastAsia="Arial" w:hAnsi="Arial" w:cs="Arial"/>
          <w:b/>
          <w:bCs/>
          <w:sz w:val="24"/>
          <w:szCs w:val="24"/>
        </w:rPr>
        <w:t>MAYO DE 2020.</w:t>
      </w:r>
    </w:p>
    <w:p w14:paraId="4459C72F" w14:textId="77777777" w:rsidR="00F14705" w:rsidRDefault="00F14705" w:rsidP="00DE563E">
      <w:pPr>
        <w:spacing w:line="360" w:lineRule="auto"/>
        <w:rPr>
          <w:rFonts w:ascii="Arial" w:eastAsia="Arial" w:hAnsi="Arial" w:cs="Arial"/>
          <w:b/>
          <w:bCs/>
          <w:sz w:val="24"/>
          <w:szCs w:val="24"/>
        </w:rPr>
      </w:pPr>
      <w:r>
        <w:rPr>
          <w:rFonts w:ascii="Arial" w:eastAsia="Arial" w:hAnsi="Arial" w:cs="Arial"/>
          <w:b/>
          <w:bCs/>
          <w:sz w:val="24"/>
          <w:szCs w:val="24"/>
        </w:rPr>
        <w:br w:type="page"/>
      </w:r>
    </w:p>
    <w:sdt>
      <w:sdtPr>
        <w:rPr>
          <w:rFonts w:ascii="Arial" w:eastAsiaTheme="minorHAnsi" w:hAnsi="Arial" w:cs="Arial"/>
          <w:color w:val="auto"/>
          <w:sz w:val="24"/>
          <w:szCs w:val="24"/>
          <w:lang w:val="es-ES" w:eastAsia="en-US"/>
        </w:rPr>
        <w:id w:val="644554488"/>
        <w:docPartObj>
          <w:docPartGallery w:val="Table of Contents"/>
          <w:docPartUnique/>
        </w:docPartObj>
      </w:sdtPr>
      <w:sdtEndPr>
        <w:rPr>
          <w:b/>
          <w:bCs/>
        </w:rPr>
      </w:sdtEndPr>
      <w:sdtContent>
        <w:p w14:paraId="69F66B9E" w14:textId="1F657B3E" w:rsidR="00417482" w:rsidRPr="00417482" w:rsidRDefault="00417482" w:rsidP="00DE563E">
          <w:pPr>
            <w:pStyle w:val="TtuloTDC"/>
            <w:spacing w:line="360" w:lineRule="auto"/>
            <w:jc w:val="center"/>
            <w:rPr>
              <w:rFonts w:ascii="Arial" w:hAnsi="Arial" w:cs="Arial"/>
              <w:b/>
              <w:bCs/>
              <w:color w:val="000000" w:themeColor="text1"/>
              <w:sz w:val="24"/>
              <w:szCs w:val="24"/>
              <w:lang w:val="es-ES"/>
            </w:rPr>
          </w:pPr>
          <w:r w:rsidRPr="00417482">
            <w:rPr>
              <w:rFonts w:ascii="Arial" w:hAnsi="Arial" w:cs="Arial"/>
              <w:b/>
              <w:bCs/>
              <w:color w:val="000000" w:themeColor="text1"/>
              <w:sz w:val="24"/>
              <w:szCs w:val="24"/>
              <w:lang w:val="es-ES"/>
            </w:rPr>
            <w:t>Tabla de contenido</w:t>
          </w:r>
        </w:p>
        <w:p w14:paraId="534C955B" w14:textId="77777777" w:rsidR="00417482" w:rsidRPr="00417482" w:rsidRDefault="00417482" w:rsidP="00DE563E">
          <w:pPr>
            <w:spacing w:line="360" w:lineRule="auto"/>
            <w:rPr>
              <w:rFonts w:ascii="Arial" w:hAnsi="Arial" w:cs="Arial"/>
              <w:sz w:val="24"/>
              <w:szCs w:val="24"/>
              <w:lang w:eastAsia="es-CO"/>
            </w:rPr>
          </w:pPr>
        </w:p>
        <w:p w14:paraId="168D79A6" w14:textId="6EF38130" w:rsidR="006F502B" w:rsidRDefault="00417482">
          <w:pPr>
            <w:pStyle w:val="TDC1"/>
            <w:tabs>
              <w:tab w:val="left" w:pos="440"/>
              <w:tab w:val="right" w:leader="dot" w:pos="9016"/>
            </w:tabs>
            <w:rPr>
              <w:rFonts w:eastAsiaTheme="minorEastAsia"/>
              <w:noProof/>
              <w:lang w:val="es-CO" w:eastAsia="es-CO"/>
            </w:rPr>
          </w:pPr>
          <w:r w:rsidRPr="00417482">
            <w:rPr>
              <w:rFonts w:ascii="Arial" w:hAnsi="Arial" w:cs="Arial"/>
              <w:sz w:val="24"/>
              <w:szCs w:val="24"/>
            </w:rPr>
            <w:fldChar w:fldCharType="begin"/>
          </w:r>
          <w:r w:rsidRPr="00417482">
            <w:rPr>
              <w:rFonts w:ascii="Arial" w:hAnsi="Arial" w:cs="Arial"/>
              <w:sz w:val="24"/>
              <w:szCs w:val="24"/>
            </w:rPr>
            <w:instrText xml:space="preserve"> TOC \o "1-3" \h \z \u </w:instrText>
          </w:r>
          <w:r w:rsidRPr="00417482">
            <w:rPr>
              <w:rFonts w:ascii="Arial" w:hAnsi="Arial" w:cs="Arial"/>
              <w:sz w:val="24"/>
              <w:szCs w:val="24"/>
            </w:rPr>
            <w:fldChar w:fldCharType="separate"/>
          </w:r>
          <w:hyperlink w:anchor="_Toc40113225" w:history="1">
            <w:r w:rsidR="006F502B" w:rsidRPr="002717FC">
              <w:rPr>
                <w:rStyle w:val="Hipervnculo"/>
                <w:rFonts w:ascii="Arial" w:hAnsi="Arial" w:cs="Arial"/>
                <w:b/>
                <w:bCs/>
                <w:noProof/>
              </w:rPr>
              <w:t>1.</w:t>
            </w:r>
            <w:r w:rsidR="006F502B">
              <w:rPr>
                <w:rFonts w:eastAsiaTheme="minorEastAsia"/>
                <w:noProof/>
                <w:lang w:val="es-CO" w:eastAsia="es-CO"/>
              </w:rPr>
              <w:tab/>
            </w:r>
            <w:r w:rsidR="006F502B" w:rsidRPr="002717FC">
              <w:rPr>
                <w:rStyle w:val="Hipervnculo"/>
                <w:rFonts w:ascii="Arial" w:hAnsi="Arial" w:cs="Arial"/>
                <w:b/>
                <w:bCs/>
                <w:noProof/>
              </w:rPr>
              <w:t>Descripción del Problema:</w:t>
            </w:r>
            <w:r w:rsidR="006F502B">
              <w:rPr>
                <w:noProof/>
                <w:webHidden/>
              </w:rPr>
              <w:tab/>
            </w:r>
            <w:r w:rsidR="006F502B">
              <w:rPr>
                <w:noProof/>
                <w:webHidden/>
              </w:rPr>
              <w:fldChar w:fldCharType="begin"/>
            </w:r>
            <w:r w:rsidR="006F502B">
              <w:rPr>
                <w:noProof/>
                <w:webHidden/>
              </w:rPr>
              <w:instrText xml:space="preserve"> PAGEREF _Toc40113225 \h </w:instrText>
            </w:r>
            <w:r w:rsidR="006F502B">
              <w:rPr>
                <w:noProof/>
                <w:webHidden/>
              </w:rPr>
            </w:r>
            <w:r w:rsidR="006F502B">
              <w:rPr>
                <w:noProof/>
                <w:webHidden/>
              </w:rPr>
              <w:fldChar w:fldCharType="separate"/>
            </w:r>
            <w:r w:rsidR="006F502B">
              <w:rPr>
                <w:noProof/>
                <w:webHidden/>
              </w:rPr>
              <w:t>3</w:t>
            </w:r>
            <w:r w:rsidR="006F502B">
              <w:rPr>
                <w:noProof/>
                <w:webHidden/>
              </w:rPr>
              <w:fldChar w:fldCharType="end"/>
            </w:r>
          </w:hyperlink>
        </w:p>
        <w:p w14:paraId="4C80A554" w14:textId="55E56C96" w:rsidR="006F502B" w:rsidRDefault="006A3916">
          <w:pPr>
            <w:pStyle w:val="TDC1"/>
            <w:tabs>
              <w:tab w:val="left" w:pos="440"/>
              <w:tab w:val="right" w:leader="dot" w:pos="9016"/>
            </w:tabs>
            <w:rPr>
              <w:rFonts w:eastAsiaTheme="minorEastAsia"/>
              <w:noProof/>
              <w:lang w:val="es-CO" w:eastAsia="es-CO"/>
            </w:rPr>
          </w:pPr>
          <w:hyperlink w:anchor="_Toc40113226" w:history="1">
            <w:r w:rsidR="006F502B" w:rsidRPr="002717FC">
              <w:rPr>
                <w:rStyle w:val="Hipervnculo"/>
                <w:rFonts w:ascii="Arial" w:hAnsi="Arial" w:cs="Arial"/>
                <w:b/>
                <w:bCs/>
                <w:noProof/>
              </w:rPr>
              <w:t>2.</w:t>
            </w:r>
            <w:r w:rsidR="006F502B">
              <w:rPr>
                <w:rFonts w:eastAsiaTheme="minorEastAsia"/>
                <w:noProof/>
                <w:lang w:val="es-CO" w:eastAsia="es-CO"/>
              </w:rPr>
              <w:tab/>
            </w:r>
            <w:r w:rsidR="006F502B" w:rsidRPr="002717FC">
              <w:rPr>
                <w:rStyle w:val="Hipervnculo"/>
                <w:rFonts w:ascii="Arial" w:hAnsi="Arial" w:cs="Arial"/>
                <w:b/>
                <w:bCs/>
                <w:noProof/>
              </w:rPr>
              <w:t>Metodología.</w:t>
            </w:r>
            <w:r w:rsidR="006F502B">
              <w:rPr>
                <w:noProof/>
                <w:webHidden/>
              </w:rPr>
              <w:tab/>
            </w:r>
            <w:r w:rsidR="006F502B">
              <w:rPr>
                <w:noProof/>
                <w:webHidden/>
              </w:rPr>
              <w:fldChar w:fldCharType="begin"/>
            </w:r>
            <w:r w:rsidR="006F502B">
              <w:rPr>
                <w:noProof/>
                <w:webHidden/>
              </w:rPr>
              <w:instrText xml:space="preserve"> PAGEREF _Toc40113226 \h </w:instrText>
            </w:r>
            <w:r w:rsidR="006F502B">
              <w:rPr>
                <w:noProof/>
                <w:webHidden/>
              </w:rPr>
            </w:r>
            <w:r w:rsidR="006F502B">
              <w:rPr>
                <w:noProof/>
                <w:webHidden/>
              </w:rPr>
              <w:fldChar w:fldCharType="separate"/>
            </w:r>
            <w:r w:rsidR="006F502B">
              <w:rPr>
                <w:noProof/>
                <w:webHidden/>
              </w:rPr>
              <w:t>4</w:t>
            </w:r>
            <w:r w:rsidR="006F502B">
              <w:rPr>
                <w:noProof/>
                <w:webHidden/>
              </w:rPr>
              <w:fldChar w:fldCharType="end"/>
            </w:r>
          </w:hyperlink>
        </w:p>
        <w:p w14:paraId="7E53610D" w14:textId="26510DCF" w:rsidR="006F502B" w:rsidRDefault="006A3916">
          <w:pPr>
            <w:pStyle w:val="TDC2"/>
            <w:tabs>
              <w:tab w:val="left" w:pos="660"/>
              <w:tab w:val="right" w:leader="dot" w:pos="9016"/>
            </w:tabs>
            <w:rPr>
              <w:rFonts w:eastAsiaTheme="minorEastAsia"/>
              <w:noProof/>
              <w:lang w:val="es-CO" w:eastAsia="es-CO"/>
            </w:rPr>
          </w:pPr>
          <w:hyperlink w:anchor="_Toc40113227" w:history="1">
            <w:r w:rsidR="006F502B" w:rsidRPr="002717FC">
              <w:rPr>
                <w:rStyle w:val="Hipervnculo"/>
                <w:rFonts w:ascii="Arial" w:hAnsi="Arial" w:cs="Arial"/>
                <w:noProof/>
              </w:rPr>
              <w:t>a.</w:t>
            </w:r>
            <w:r w:rsidR="006F502B">
              <w:rPr>
                <w:rFonts w:eastAsiaTheme="minorEastAsia"/>
                <w:noProof/>
                <w:lang w:val="es-CO" w:eastAsia="es-CO"/>
              </w:rPr>
              <w:tab/>
            </w:r>
            <w:r w:rsidR="006F502B" w:rsidRPr="002717FC">
              <w:rPr>
                <w:rStyle w:val="Hipervnculo"/>
                <w:rFonts w:ascii="Arial" w:hAnsi="Arial" w:cs="Arial"/>
                <w:b/>
                <w:bCs/>
                <w:noProof/>
              </w:rPr>
              <w:t>Definición de ciclo de vida de ciencia de datos:</w:t>
            </w:r>
            <w:r w:rsidR="006F502B">
              <w:rPr>
                <w:noProof/>
                <w:webHidden/>
              </w:rPr>
              <w:tab/>
            </w:r>
            <w:r w:rsidR="006F502B">
              <w:rPr>
                <w:noProof/>
                <w:webHidden/>
              </w:rPr>
              <w:fldChar w:fldCharType="begin"/>
            </w:r>
            <w:r w:rsidR="006F502B">
              <w:rPr>
                <w:noProof/>
                <w:webHidden/>
              </w:rPr>
              <w:instrText xml:space="preserve"> PAGEREF _Toc40113227 \h </w:instrText>
            </w:r>
            <w:r w:rsidR="006F502B">
              <w:rPr>
                <w:noProof/>
                <w:webHidden/>
              </w:rPr>
            </w:r>
            <w:r w:rsidR="006F502B">
              <w:rPr>
                <w:noProof/>
                <w:webHidden/>
              </w:rPr>
              <w:fldChar w:fldCharType="separate"/>
            </w:r>
            <w:r w:rsidR="006F502B">
              <w:rPr>
                <w:noProof/>
                <w:webHidden/>
              </w:rPr>
              <w:t>4</w:t>
            </w:r>
            <w:r w:rsidR="006F502B">
              <w:rPr>
                <w:noProof/>
                <w:webHidden/>
              </w:rPr>
              <w:fldChar w:fldCharType="end"/>
            </w:r>
          </w:hyperlink>
        </w:p>
        <w:p w14:paraId="5FBF323F" w14:textId="512D5C6F" w:rsidR="006F502B" w:rsidRDefault="006A3916">
          <w:pPr>
            <w:pStyle w:val="TDC2"/>
            <w:tabs>
              <w:tab w:val="left" w:pos="660"/>
              <w:tab w:val="right" w:leader="dot" w:pos="9016"/>
            </w:tabs>
            <w:rPr>
              <w:rFonts w:eastAsiaTheme="minorEastAsia"/>
              <w:noProof/>
              <w:lang w:val="es-CO" w:eastAsia="es-CO"/>
            </w:rPr>
          </w:pPr>
          <w:hyperlink w:anchor="_Toc40113228" w:history="1">
            <w:r w:rsidR="006F502B" w:rsidRPr="002717FC">
              <w:rPr>
                <w:rStyle w:val="Hipervnculo"/>
                <w:rFonts w:ascii="Arial" w:hAnsi="Arial" w:cs="Arial"/>
                <w:b/>
                <w:bCs/>
                <w:noProof/>
              </w:rPr>
              <w:t>b.</w:t>
            </w:r>
            <w:r w:rsidR="006F502B">
              <w:rPr>
                <w:rFonts w:eastAsiaTheme="minorEastAsia"/>
                <w:noProof/>
                <w:lang w:val="es-CO" w:eastAsia="es-CO"/>
              </w:rPr>
              <w:tab/>
            </w:r>
            <w:r w:rsidR="006F502B" w:rsidRPr="002717FC">
              <w:rPr>
                <w:rStyle w:val="Hipervnculo"/>
                <w:rFonts w:ascii="Arial" w:hAnsi="Arial" w:cs="Arial"/>
                <w:b/>
                <w:bCs/>
                <w:noProof/>
              </w:rPr>
              <w:t>Estructura de proyecto estandarizada.</w:t>
            </w:r>
            <w:r w:rsidR="006F502B">
              <w:rPr>
                <w:noProof/>
                <w:webHidden/>
              </w:rPr>
              <w:tab/>
            </w:r>
            <w:r w:rsidR="006F502B">
              <w:rPr>
                <w:noProof/>
                <w:webHidden/>
              </w:rPr>
              <w:fldChar w:fldCharType="begin"/>
            </w:r>
            <w:r w:rsidR="006F502B">
              <w:rPr>
                <w:noProof/>
                <w:webHidden/>
              </w:rPr>
              <w:instrText xml:space="preserve"> PAGEREF _Toc40113228 \h </w:instrText>
            </w:r>
            <w:r w:rsidR="006F502B">
              <w:rPr>
                <w:noProof/>
                <w:webHidden/>
              </w:rPr>
            </w:r>
            <w:r w:rsidR="006F502B">
              <w:rPr>
                <w:noProof/>
                <w:webHidden/>
              </w:rPr>
              <w:fldChar w:fldCharType="separate"/>
            </w:r>
            <w:r w:rsidR="006F502B">
              <w:rPr>
                <w:noProof/>
                <w:webHidden/>
              </w:rPr>
              <w:t>6</w:t>
            </w:r>
            <w:r w:rsidR="006F502B">
              <w:rPr>
                <w:noProof/>
                <w:webHidden/>
              </w:rPr>
              <w:fldChar w:fldCharType="end"/>
            </w:r>
          </w:hyperlink>
        </w:p>
        <w:p w14:paraId="44F784E9" w14:textId="462DEBDB" w:rsidR="006F502B" w:rsidRDefault="006A3916">
          <w:pPr>
            <w:pStyle w:val="TDC2"/>
            <w:tabs>
              <w:tab w:val="left" w:pos="660"/>
              <w:tab w:val="right" w:leader="dot" w:pos="9016"/>
            </w:tabs>
            <w:rPr>
              <w:rFonts w:eastAsiaTheme="minorEastAsia"/>
              <w:noProof/>
              <w:lang w:val="es-CO" w:eastAsia="es-CO"/>
            </w:rPr>
          </w:pPr>
          <w:hyperlink w:anchor="_Toc40113229" w:history="1">
            <w:r w:rsidR="006F502B" w:rsidRPr="002717FC">
              <w:rPr>
                <w:rStyle w:val="Hipervnculo"/>
                <w:rFonts w:ascii="Arial" w:hAnsi="Arial" w:cs="Arial"/>
                <w:b/>
                <w:bCs/>
                <w:noProof/>
              </w:rPr>
              <w:t>c.</w:t>
            </w:r>
            <w:r w:rsidR="006F502B">
              <w:rPr>
                <w:rFonts w:eastAsiaTheme="minorEastAsia"/>
                <w:noProof/>
                <w:lang w:val="es-CO" w:eastAsia="es-CO"/>
              </w:rPr>
              <w:tab/>
            </w:r>
            <w:r w:rsidR="006F502B" w:rsidRPr="002717FC">
              <w:rPr>
                <w:rStyle w:val="Hipervnculo"/>
                <w:rFonts w:ascii="Arial" w:hAnsi="Arial" w:cs="Arial"/>
                <w:b/>
                <w:bCs/>
                <w:noProof/>
              </w:rPr>
              <w:t>Infraestructura y recursos para proyectos de ciencia de datos.</w:t>
            </w:r>
            <w:r w:rsidR="006F502B">
              <w:rPr>
                <w:noProof/>
                <w:webHidden/>
              </w:rPr>
              <w:tab/>
            </w:r>
            <w:r w:rsidR="006F502B">
              <w:rPr>
                <w:noProof/>
                <w:webHidden/>
              </w:rPr>
              <w:fldChar w:fldCharType="begin"/>
            </w:r>
            <w:r w:rsidR="006F502B">
              <w:rPr>
                <w:noProof/>
                <w:webHidden/>
              </w:rPr>
              <w:instrText xml:space="preserve"> PAGEREF _Toc40113229 \h </w:instrText>
            </w:r>
            <w:r w:rsidR="006F502B">
              <w:rPr>
                <w:noProof/>
                <w:webHidden/>
              </w:rPr>
            </w:r>
            <w:r w:rsidR="006F502B">
              <w:rPr>
                <w:noProof/>
                <w:webHidden/>
              </w:rPr>
              <w:fldChar w:fldCharType="separate"/>
            </w:r>
            <w:r w:rsidR="006F502B">
              <w:rPr>
                <w:noProof/>
                <w:webHidden/>
              </w:rPr>
              <w:t>7</w:t>
            </w:r>
            <w:r w:rsidR="006F502B">
              <w:rPr>
                <w:noProof/>
                <w:webHidden/>
              </w:rPr>
              <w:fldChar w:fldCharType="end"/>
            </w:r>
          </w:hyperlink>
        </w:p>
        <w:p w14:paraId="66B2B94E" w14:textId="3C64F9A0" w:rsidR="006F502B" w:rsidRDefault="006A3916">
          <w:pPr>
            <w:pStyle w:val="TDC2"/>
            <w:tabs>
              <w:tab w:val="left" w:pos="660"/>
              <w:tab w:val="right" w:leader="dot" w:pos="9016"/>
            </w:tabs>
            <w:rPr>
              <w:rFonts w:eastAsiaTheme="minorEastAsia"/>
              <w:noProof/>
              <w:lang w:val="es-CO" w:eastAsia="es-CO"/>
            </w:rPr>
          </w:pPr>
          <w:hyperlink w:anchor="_Toc40113230" w:history="1">
            <w:r w:rsidR="006F502B" w:rsidRPr="002717FC">
              <w:rPr>
                <w:rStyle w:val="Hipervnculo"/>
                <w:rFonts w:ascii="Arial" w:hAnsi="Arial" w:cs="Arial"/>
                <w:b/>
                <w:bCs/>
                <w:noProof/>
              </w:rPr>
              <w:t>d.</w:t>
            </w:r>
            <w:r w:rsidR="006F502B">
              <w:rPr>
                <w:rFonts w:eastAsiaTheme="minorEastAsia"/>
                <w:noProof/>
                <w:lang w:val="es-CO" w:eastAsia="es-CO"/>
              </w:rPr>
              <w:tab/>
            </w:r>
            <w:r w:rsidR="006F502B" w:rsidRPr="002717FC">
              <w:rPr>
                <w:rStyle w:val="Hipervnculo"/>
                <w:rFonts w:ascii="Arial" w:hAnsi="Arial" w:cs="Arial"/>
                <w:b/>
                <w:bCs/>
                <w:noProof/>
              </w:rPr>
              <w:t>Herramientas y utilidades para la ejecución de proyectos.</w:t>
            </w:r>
            <w:r w:rsidR="006F502B">
              <w:rPr>
                <w:noProof/>
                <w:webHidden/>
              </w:rPr>
              <w:tab/>
            </w:r>
            <w:r w:rsidR="006F502B">
              <w:rPr>
                <w:noProof/>
                <w:webHidden/>
              </w:rPr>
              <w:fldChar w:fldCharType="begin"/>
            </w:r>
            <w:r w:rsidR="006F502B">
              <w:rPr>
                <w:noProof/>
                <w:webHidden/>
              </w:rPr>
              <w:instrText xml:space="preserve"> PAGEREF _Toc40113230 \h </w:instrText>
            </w:r>
            <w:r w:rsidR="006F502B">
              <w:rPr>
                <w:noProof/>
                <w:webHidden/>
              </w:rPr>
            </w:r>
            <w:r w:rsidR="006F502B">
              <w:rPr>
                <w:noProof/>
                <w:webHidden/>
              </w:rPr>
              <w:fldChar w:fldCharType="separate"/>
            </w:r>
            <w:r w:rsidR="006F502B">
              <w:rPr>
                <w:noProof/>
                <w:webHidden/>
              </w:rPr>
              <w:t>8</w:t>
            </w:r>
            <w:r w:rsidR="006F502B">
              <w:rPr>
                <w:noProof/>
                <w:webHidden/>
              </w:rPr>
              <w:fldChar w:fldCharType="end"/>
            </w:r>
          </w:hyperlink>
        </w:p>
        <w:p w14:paraId="717BDD4B" w14:textId="510F113C" w:rsidR="006F502B" w:rsidRDefault="006A3916">
          <w:pPr>
            <w:pStyle w:val="TDC1"/>
            <w:tabs>
              <w:tab w:val="left" w:pos="440"/>
              <w:tab w:val="right" w:leader="dot" w:pos="9016"/>
            </w:tabs>
            <w:rPr>
              <w:rFonts w:eastAsiaTheme="minorEastAsia"/>
              <w:noProof/>
              <w:lang w:val="es-CO" w:eastAsia="es-CO"/>
            </w:rPr>
          </w:pPr>
          <w:hyperlink w:anchor="_Toc40113231" w:history="1">
            <w:r w:rsidR="006F502B" w:rsidRPr="002717FC">
              <w:rPr>
                <w:rStyle w:val="Hipervnculo"/>
                <w:rFonts w:ascii="Arial" w:hAnsi="Arial" w:cs="Arial"/>
                <w:b/>
                <w:bCs/>
                <w:noProof/>
              </w:rPr>
              <w:t>3.</w:t>
            </w:r>
            <w:r w:rsidR="006F502B">
              <w:rPr>
                <w:rFonts w:eastAsiaTheme="minorEastAsia"/>
                <w:noProof/>
                <w:lang w:val="es-CO" w:eastAsia="es-CO"/>
              </w:rPr>
              <w:tab/>
            </w:r>
            <w:r w:rsidR="006F502B" w:rsidRPr="002717FC">
              <w:rPr>
                <w:rStyle w:val="Hipervnculo"/>
                <w:rFonts w:ascii="Arial" w:hAnsi="Arial" w:cs="Arial"/>
                <w:b/>
                <w:bCs/>
                <w:noProof/>
              </w:rPr>
              <w:t>Aplicando la metodología “</w:t>
            </w:r>
            <w:r w:rsidR="006F502B" w:rsidRPr="002717FC">
              <w:rPr>
                <w:rStyle w:val="Hipervnculo"/>
                <w:rFonts w:ascii="Arial" w:hAnsi="Arial" w:cs="Arial"/>
                <w:b/>
                <w:bCs/>
                <w:i/>
                <w:iCs/>
                <w:noProof/>
              </w:rPr>
              <w:t>TDSP</w:t>
            </w:r>
            <w:r w:rsidR="006F502B" w:rsidRPr="002717FC">
              <w:rPr>
                <w:rStyle w:val="Hipervnculo"/>
                <w:rFonts w:ascii="Arial" w:hAnsi="Arial" w:cs="Arial"/>
                <w:b/>
                <w:bCs/>
                <w:noProof/>
              </w:rPr>
              <w:t>” al proyecto integrador.</w:t>
            </w:r>
            <w:r w:rsidR="006F502B">
              <w:rPr>
                <w:noProof/>
                <w:webHidden/>
              </w:rPr>
              <w:tab/>
            </w:r>
            <w:r w:rsidR="006F502B">
              <w:rPr>
                <w:noProof/>
                <w:webHidden/>
              </w:rPr>
              <w:fldChar w:fldCharType="begin"/>
            </w:r>
            <w:r w:rsidR="006F502B">
              <w:rPr>
                <w:noProof/>
                <w:webHidden/>
              </w:rPr>
              <w:instrText xml:space="preserve"> PAGEREF _Toc40113231 \h </w:instrText>
            </w:r>
            <w:r w:rsidR="006F502B">
              <w:rPr>
                <w:noProof/>
                <w:webHidden/>
              </w:rPr>
            </w:r>
            <w:r w:rsidR="006F502B">
              <w:rPr>
                <w:noProof/>
                <w:webHidden/>
              </w:rPr>
              <w:fldChar w:fldCharType="separate"/>
            </w:r>
            <w:r w:rsidR="006F502B">
              <w:rPr>
                <w:noProof/>
                <w:webHidden/>
              </w:rPr>
              <w:t>10</w:t>
            </w:r>
            <w:r w:rsidR="006F502B">
              <w:rPr>
                <w:noProof/>
                <w:webHidden/>
              </w:rPr>
              <w:fldChar w:fldCharType="end"/>
            </w:r>
          </w:hyperlink>
        </w:p>
        <w:p w14:paraId="37E57F08" w14:textId="734167B9" w:rsidR="006F502B" w:rsidRDefault="006A3916">
          <w:pPr>
            <w:pStyle w:val="TDC2"/>
            <w:tabs>
              <w:tab w:val="left" w:pos="660"/>
              <w:tab w:val="right" w:leader="dot" w:pos="9016"/>
            </w:tabs>
            <w:rPr>
              <w:rFonts w:eastAsiaTheme="minorEastAsia"/>
              <w:noProof/>
              <w:lang w:val="es-CO" w:eastAsia="es-CO"/>
            </w:rPr>
          </w:pPr>
          <w:hyperlink w:anchor="_Toc40113232" w:history="1">
            <w:r w:rsidR="006F502B" w:rsidRPr="002717FC">
              <w:rPr>
                <w:rStyle w:val="Hipervnculo"/>
                <w:rFonts w:ascii="Arial" w:hAnsi="Arial" w:cs="Arial"/>
                <w:b/>
                <w:bCs/>
                <w:noProof/>
              </w:rPr>
              <w:t>a.</w:t>
            </w:r>
            <w:r w:rsidR="006F502B">
              <w:rPr>
                <w:rFonts w:eastAsiaTheme="minorEastAsia"/>
                <w:noProof/>
                <w:lang w:val="es-CO" w:eastAsia="es-CO"/>
              </w:rPr>
              <w:tab/>
            </w:r>
            <w:r w:rsidR="006F502B" w:rsidRPr="002717FC">
              <w:rPr>
                <w:rStyle w:val="Hipervnculo"/>
                <w:rFonts w:ascii="Arial" w:hAnsi="Arial" w:cs="Arial"/>
                <w:b/>
                <w:bCs/>
                <w:noProof/>
              </w:rPr>
              <w:t>Ciclo de vida</w:t>
            </w:r>
            <w:r w:rsidR="006F502B">
              <w:rPr>
                <w:noProof/>
                <w:webHidden/>
              </w:rPr>
              <w:tab/>
            </w:r>
            <w:r w:rsidR="006F502B">
              <w:rPr>
                <w:noProof/>
                <w:webHidden/>
              </w:rPr>
              <w:fldChar w:fldCharType="begin"/>
            </w:r>
            <w:r w:rsidR="006F502B">
              <w:rPr>
                <w:noProof/>
                <w:webHidden/>
              </w:rPr>
              <w:instrText xml:space="preserve"> PAGEREF _Toc40113232 \h </w:instrText>
            </w:r>
            <w:r w:rsidR="006F502B">
              <w:rPr>
                <w:noProof/>
                <w:webHidden/>
              </w:rPr>
            </w:r>
            <w:r w:rsidR="006F502B">
              <w:rPr>
                <w:noProof/>
                <w:webHidden/>
              </w:rPr>
              <w:fldChar w:fldCharType="separate"/>
            </w:r>
            <w:r w:rsidR="006F502B">
              <w:rPr>
                <w:noProof/>
                <w:webHidden/>
              </w:rPr>
              <w:t>10</w:t>
            </w:r>
            <w:r w:rsidR="006F502B">
              <w:rPr>
                <w:noProof/>
                <w:webHidden/>
              </w:rPr>
              <w:fldChar w:fldCharType="end"/>
            </w:r>
          </w:hyperlink>
        </w:p>
        <w:p w14:paraId="7A472840" w14:textId="72DA6479" w:rsidR="006F502B" w:rsidRDefault="006A3916">
          <w:pPr>
            <w:pStyle w:val="TDC3"/>
            <w:tabs>
              <w:tab w:val="left" w:pos="880"/>
              <w:tab w:val="right" w:leader="dot" w:pos="9016"/>
            </w:tabs>
            <w:rPr>
              <w:rFonts w:eastAsiaTheme="minorEastAsia"/>
              <w:noProof/>
              <w:lang w:val="es-CO" w:eastAsia="es-CO"/>
            </w:rPr>
          </w:pPr>
          <w:hyperlink w:anchor="_Toc40113233" w:history="1">
            <w:r w:rsidR="006F502B" w:rsidRPr="002717FC">
              <w:rPr>
                <w:rStyle w:val="Hipervnculo"/>
                <w:rFonts w:ascii="Arial" w:hAnsi="Arial" w:cs="Arial"/>
                <w:b/>
                <w:bCs/>
                <w:noProof/>
              </w:rPr>
              <w:t>i.</w:t>
            </w:r>
            <w:r w:rsidR="006F502B">
              <w:rPr>
                <w:rFonts w:eastAsiaTheme="minorEastAsia"/>
                <w:noProof/>
                <w:lang w:val="es-CO" w:eastAsia="es-CO"/>
              </w:rPr>
              <w:tab/>
            </w:r>
            <w:r w:rsidR="006F502B" w:rsidRPr="002717FC">
              <w:rPr>
                <w:rStyle w:val="Hipervnculo"/>
                <w:rFonts w:ascii="Arial" w:hAnsi="Arial" w:cs="Arial"/>
                <w:b/>
                <w:bCs/>
                <w:noProof/>
              </w:rPr>
              <w:t>Conocimiento del negocio</w:t>
            </w:r>
            <w:r w:rsidR="006F502B">
              <w:rPr>
                <w:noProof/>
                <w:webHidden/>
              </w:rPr>
              <w:tab/>
            </w:r>
            <w:r w:rsidR="006F502B">
              <w:rPr>
                <w:noProof/>
                <w:webHidden/>
              </w:rPr>
              <w:fldChar w:fldCharType="begin"/>
            </w:r>
            <w:r w:rsidR="006F502B">
              <w:rPr>
                <w:noProof/>
                <w:webHidden/>
              </w:rPr>
              <w:instrText xml:space="preserve"> PAGEREF _Toc40113233 \h </w:instrText>
            </w:r>
            <w:r w:rsidR="006F502B">
              <w:rPr>
                <w:noProof/>
                <w:webHidden/>
              </w:rPr>
            </w:r>
            <w:r w:rsidR="006F502B">
              <w:rPr>
                <w:noProof/>
                <w:webHidden/>
              </w:rPr>
              <w:fldChar w:fldCharType="separate"/>
            </w:r>
            <w:r w:rsidR="006F502B">
              <w:rPr>
                <w:noProof/>
                <w:webHidden/>
              </w:rPr>
              <w:t>10</w:t>
            </w:r>
            <w:r w:rsidR="006F502B">
              <w:rPr>
                <w:noProof/>
                <w:webHidden/>
              </w:rPr>
              <w:fldChar w:fldCharType="end"/>
            </w:r>
          </w:hyperlink>
        </w:p>
        <w:p w14:paraId="2D8B69B0" w14:textId="16E010FE" w:rsidR="00417482" w:rsidRPr="00417482" w:rsidRDefault="00417482" w:rsidP="00DE563E">
          <w:pPr>
            <w:spacing w:line="360" w:lineRule="auto"/>
            <w:rPr>
              <w:rFonts w:ascii="Arial" w:hAnsi="Arial" w:cs="Arial"/>
              <w:sz w:val="24"/>
              <w:szCs w:val="24"/>
            </w:rPr>
          </w:pPr>
          <w:r w:rsidRPr="00417482">
            <w:rPr>
              <w:rFonts w:ascii="Arial" w:hAnsi="Arial" w:cs="Arial"/>
              <w:b/>
              <w:bCs/>
              <w:sz w:val="24"/>
              <w:szCs w:val="24"/>
            </w:rPr>
            <w:fldChar w:fldCharType="end"/>
          </w:r>
        </w:p>
      </w:sdtContent>
    </w:sdt>
    <w:p w14:paraId="000C33FD" w14:textId="77777777" w:rsidR="000A10B3" w:rsidRDefault="000A10B3" w:rsidP="00DE563E">
      <w:pPr>
        <w:spacing w:line="360" w:lineRule="auto"/>
        <w:rPr>
          <w:rFonts w:ascii="Arial" w:hAnsi="Arial" w:cs="Arial"/>
          <w:b/>
          <w:bCs/>
          <w:sz w:val="24"/>
          <w:szCs w:val="24"/>
        </w:rPr>
      </w:pPr>
      <w:r>
        <w:rPr>
          <w:rFonts w:ascii="Arial" w:hAnsi="Arial" w:cs="Arial"/>
          <w:b/>
          <w:bCs/>
          <w:sz w:val="24"/>
          <w:szCs w:val="24"/>
        </w:rPr>
        <w:br w:type="page"/>
      </w:r>
    </w:p>
    <w:p w14:paraId="062096F4" w14:textId="7B34E8BA" w:rsidR="0C2F050A" w:rsidRDefault="0CDCB55A" w:rsidP="00DE563E">
      <w:pPr>
        <w:pStyle w:val="Ttulo1"/>
        <w:numPr>
          <w:ilvl w:val="0"/>
          <w:numId w:val="2"/>
        </w:numPr>
        <w:spacing w:line="360" w:lineRule="auto"/>
        <w:rPr>
          <w:rFonts w:ascii="Arial" w:hAnsi="Arial" w:cs="Arial"/>
          <w:b/>
          <w:bCs/>
          <w:color w:val="000000" w:themeColor="text1"/>
          <w:sz w:val="24"/>
          <w:szCs w:val="24"/>
        </w:rPr>
      </w:pPr>
      <w:bookmarkStart w:id="0" w:name="_Toc40113225"/>
      <w:r w:rsidRPr="002765F4">
        <w:rPr>
          <w:rFonts w:ascii="Arial" w:hAnsi="Arial" w:cs="Arial"/>
          <w:b/>
          <w:bCs/>
          <w:color w:val="000000" w:themeColor="text1"/>
          <w:sz w:val="24"/>
          <w:szCs w:val="24"/>
        </w:rPr>
        <w:t>Descripción del Problema</w:t>
      </w:r>
      <w:r w:rsidR="000A10B3" w:rsidRPr="002765F4">
        <w:rPr>
          <w:rFonts w:ascii="Arial" w:hAnsi="Arial" w:cs="Arial"/>
          <w:b/>
          <w:bCs/>
          <w:color w:val="000000" w:themeColor="text1"/>
          <w:sz w:val="24"/>
          <w:szCs w:val="24"/>
        </w:rPr>
        <w:t>:</w:t>
      </w:r>
      <w:bookmarkEnd w:id="0"/>
      <w:r w:rsidRPr="002765F4">
        <w:rPr>
          <w:rFonts w:ascii="Arial" w:hAnsi="Arial" w:cs="Arial"/>
          <w:b/>
          <w:bCs/>
          <w:color w:val="000000" w:themeColor="text1"/>
          <w:sz w:val="24"/>
          <w:szCs w:val="24"/>
        </w:rPr>
        <w:t xml:space="preserve"> </w:t>
      </w:r>
    </w:p>
    <w:p w14:paraId="556A3C75" w14:textId="77777777" w:rsidR="00262169" w:rsidRPr="00262169" w:rsidRDefault="00262169" w:rsidP="00262169"/>
    <w:p w14:paraId="6B65F83B" w14:textId="345479C2" w:rsidR="1601C4A5" w:rsidRPr="00E93169" w:rsidRDefault="6D6AFB76" w:rsidP="00DE563E">
      <w:pPr>
        <w:spacing w:line="360" w:lineRule="auto"/>
        <w:jc w:val="both"/>
        <w:rPr>
          <w:rFonts w:ascii="Arial" w:hAnsi="Arial" w:cs="Arial"/>
          <w:sz w:val="24"/>
          <w:szCs w:val="24"/>
        </w:rPr>
      </w:pPr>
      <w:r w:rsidRPr="00E93169">
        <w:rPr>
          <w:rFonts w:ascii="Arial" w:eastAsia="Calibri" w:hAnsi="Arial" w:cs="Arial"/>
          <w:sz w:val="24"/>
          <w:szCs w:val="24"/>
          <w:lang w:val="es"/>
        </w:rPr>
        <w:t>Actualme</w:t>
      </w:r>
      <w:r w:rsidR="3CF1940B" w:rsidRPr="00E93169">
        <w:rPr>
          <w:rFonts w:ascii="Arial" w:eastAsia="Calibri" w:hAnsi="Arial" w:cs="Arial"/>
          <w:sz w:val="24"/>
          <w:szCs w:val="24"/>
          <w:lang w:val="es"/>
        </w:rPr>
        <w:t>n</w:t>
      </w:r>
      <w:r w:rsidRPr="00E93169">
        <w:rPr>
          <w:rFonts w:ascii="Arial" w:eastAsia="Calibri" w:hAnsi="Arial" w:cs="Arial"/>
          <w:sz w:val="24"/>
          <w:szCs w:val="24"/>
          <w:lang w:val="es"/>
        </w:rPr>
        <w:t xml:space="preserve">te, el algodón </w:t>
      </w:r>
      <w:r w:rsidRPr="00E93169">
        <w:rPr>
          <w:rFonts w:ascii="Arial" w:eastAsia="Times New Roman" w:hAnsi="Arial" w:cs="Arial"/>
          <w:sz w:val="24"/>
          <w:szCs w:val="24"/>
        </w:rPr>
        <w:t xml:space="preserve">involucra cerca de 17 características de calidad que son tomadas en cuenta en el proceso de hilandería, a fin de ejecutar lotes muy homogéneos en </w:t>
      </w:r>
      <w:r w:rsidR="172EE1EF" w:rsidRPr="00E93169">
        <w:rPr>
          <w:rFonts w:ascii="Arial" w:eastAsia="Times New Roman" w:hAnsi="Arial" w:cs="Arial"/>
          <w:sz w:val="24"/>
          <w:szCs w:val="24"/>
        </w:rPr>
        <w:t>la actividad</w:t>
      </w:r>
      <w:r w:rsidRPr="00E93169">
        <w:rPr>
          <w:rFonts w:ascii="Arial" w:eastAsia="Times New Roman" w:hAnsi="Arial" w:cs="Arial"/>
          <w:sz w:val="24"/>
          <w:szCs w:val="24"/>
        </w:rPr>
        <w:t xml:space="preserve"> de alimentación de las plantas</w:t>
      </w:r>
      <w:r w:rsidR="3440D659" w:rsidRPr="00E93169">
        <w:rPr>
          <w:rFonts w:ascii="Arial" w:eastAsia="Times New Roman" w:hAnsi="Arial" w:cs="Arial"/>
          <w:sz w:val="24"/>
          <w:szCs w:val="24"/>
        </w:rPr>
        <w:t>,</w:t>
      </w:r>
      <w:r w:rsidRPr="00E93169">
        <w:rPr>
          <w:rFonts w:ascii="Arial" w:eastAsia="Times New Roman" w:hAnsi="Arial" w:cs="Arial"/>
          <w:sz w:val="24"/>
          <w:szCs w:val="24"/>
        </w:rPr>
        <w:t xml:space="preserve"> que permitan una producción de tela todos los días que esté dentro de los estrechos márgenes de variabilidad que los clientes exigen.</w:t>
      </w:r>
    </w:p>
    <w:p w14:paraId="42F73D1E" w14:textId="070405BA" w:rsidR="1601C4A5" w:rsidRPr="00E93169" w:rsidRDefault="78647433" w:rsidP="00DE563E">
      <w:pPr>
        <w:spacing w:line="360" w:lineRule="auto"/>
        <w:jc w:val="both"/>
        <w:rPr>
          <w:rFonts w:ascii="Arial" w:hAnsi="Arial" w:cs="Arial"/>
          <w:sz w:val="24"/>
          <w:szCs w:val="24"/>
        </w:rPr>
      </w:pPr>
      <w:r w:rsidRPr="00E93169">
        <w:rPr>
          <w:rFonts w:ascii="Arial" w:eastAsia="Calibri" w:hAnsi="Arial" w:cs="Arial"/>
          <w:sz w:val="24"/>
          <w:szCs w:val="24"/>
          <w:lang w:val="es"/>
        </w:rPr>
        <w:t>Este proceso genera un gran desafío logístico, en razón a que</w:t>
      </w:r>
      <w:r w:rsidRPr="00E93169">
        <w:rPr>
          <w:rFonts w:ascii="Arial" w:eastAsia="Times New Roman" w:hAnsi="Arial" w:cs="Arial"/>
          <w:sz w:val="24"/>
          <w:szCs w:val="24"/>
        </w:rPr>
        <w:t xml:space="preserve"> las hilanderías solicitan despachos de vehículos con cerca de 130 pacas de algodón específicas, las cuales deben ser escogidas muchas veces de entre un almacenamiento a campo abierto que contiene más de 20,000 pacas.</w:t>
      </w:r>
      <w:r w:rsidRPr="00E93169">
        <w:rPr>
          <w:rFonts w:ascii="Arial" w:eastAsia="Calibri" w:hAnsi="Arial" w:cs="Arial"/>
          <w:sz w:val="24"/>
          <w:szCs w:val="24"/>
          <w:lang w:val="es-419"/>
        </w:rPr>
        <w:t xml:space="preserve"> </w:t>
      </w:r>
      <w:r w:rsidRPr="00E93169">
        <w:rPr>
          <w:rFonts w:ascii="Arial" w:eastAsia="Calibri" w:hAnsi="Arial" w:cs="Arial"/>
          <w:sz w:val="24"/>
          <w:szCs w:val="24"/>
          <w:lang w:val="es"/>
        </w:rPr>
        <w:t xml:space="preserve"> </w:t>
      </w:r>
    </w:p>
    <w:p w14:paraId="41C1CDD8" w14:textId="16E1314D" w:rsidR="1601C4A5" w:rsidRPr="00E93169" w:rsidRDefault="78647433" w:rsidP="00DE563E">
      <w:pPr>
        <w:spacing w:line="360" w:lineRule="auto"/>
        <w:jc w:val="both"/>
        <w:rPr>
          <w:rFonts w:ascii="Arial" w:hAnsi="Arial" w:cs="Arial"/>
          <w:sz w:val="24"/>
          <w:szCs w:val="24"/>
        </w:rPr>
      </w:pPr>
      <w:r w:rsidRPr="00E93169">
        <w:rPr>
          <w:rFonts w:ascii="Arial" w:eastAsia="Calibri" w:hAnsi="Arial" w:cs="Arial"/>
          <w:sz w:val="24"/>
          <w:szCs w:val="24"/>
          <w:lang w:val="es"/>
        </w:rPr>
        <w:t xml:space="preserve">El mayor inconveniente </w:t>
      </w:r>
      <w:r w:rsidRPr="00E93169">
        <w:rPr>
          <w:rFonts w:ascii="Arial" w:eastAsia="Times New Roman" w:hAnsi="Arial" w:cs="Arial"/>
          <w:sz w:val="24"/>
          <w:szCs w:val="24"/>
        </w:rPr>
        <w:t xml:space="preserve">se presenta en que las características de calidad como longitud, resistencia, basura, color </w:t>
      </w:r>
      <w:proofErr w:type="spellStart"/>
      <w:r w:rsidRPr="00E93169">
        <w:rPr>
          <w:rFonts w:ascii="Arial" w:eastAsia="Times New Roman" w:hAnsi="Arial" w:cs="Arial"/>
          <w:sz w:val="24"/>
          <w:szCs w:val="24"/>
        </w:rPr>
        <w:t>etc</w:t>
      </w:r>
      <w:proofErr w:type="spellEnd"/>
      <w:r w:rsidRPr="00E93169">
        <w:rPr>
          <w:rFonts w:ascii="Arial" w:eastAsia="Times New Roman" w:hAnsi="Arial" w:cs="Arial"/>
          <w:sz w:val="24"/>
          <w:szCs w:val="24"/>
        </w:rPr>
        <w:t>, son medidas de unas muestras tomadas de cada producto que son enviadas por los vendedores a un laboratorio de análisis en Medellín</w:t>
      </w:r>
      <w:r w:rsidR="15F90A7D" w:rsidRPr="00E93169">
        <w:rPr>
          <w:rFonts w:ascii="Arial" w:eastAsia="Times New Roman" w:hAnsi="Arial" w:cs="Arial"/>
          <w:sz w:val="24"/>
          <w:szCs w:val="24"/>
        </w:rPr>
        <w:t xml:space="preserve">. </w:t>
      </w:r>
    </w:p>
    <w:p w14:paraId="62F775E7" w14:textId="626643DB" w:rsidR="1601C4A5" w:rsidRPr="00E93169" w:rsidRDefault="15F90A7D" w:rsidP="00DE563E">
      <w:pPr>
        <w:spacing w:line="360" w:lineRule="auto"/>
        <w:jc w:val="both"/>
        <w:rPr>
          <w:rFonts w:ascii="Arial" w:eastAsia="Times New Roman" w:hAnsi="Arial" w:cs="Arial"/>
          <w:sz w:val="24"/>
          <w:szCs w:val="24"/>
        </w:rPr>
      </w:pPr>
      <w:r w:rsidRPr="00E93169">
        <w:rPr>
          <w:rFonts w:ascii="Arial" w:eastAsia="Times New Roman" w:hAnsi="Arial" w:cs="Arial"/>
          <w:sz w:val="24"/>
          <w:szCs w:val="24"/>
        </w:rPr>
        <w:t>Desafortunadamente</w:t>
      </w:r>
      <w:r w:rsidR="78647433" w:rsidRPr="00E93169">
        <w:rPr>
          <w:rFonts w:ascii="Arial" w:eastAsia="Times New Roman" w:hAnsi="Arial" w:cs="Arial"/>
          <w:sz w:val="24"/>
          <w:szCs w:val="24"/>
        </w:rPr>
        <w:t xml:space="preserve"> el algodón es recibido en los sitios de recepción repartidos en todo el país antes de que lleguen dichos resultados</w:t>
      </w:r>
      <w:r w:rsidR="4A6770A9" w:rsidRPr="00E93169">
        <w:rPr>
          <w:rFonts w:ascii="Arial" w:eastAsia="Times New Roman" w:hAnsi="Arial" w:cs="Arial"/>
          <w:sz w:val="24"/>
          <w:szCs w:val="24"/>
        </w:rPr>
        <w:t>,</w:t>
      </w:r>
      <w:r w:rsidR="78647433" w:rsidRPr="00E93169">
        <w:rPr>
          <w:rFonts w:ascii="Arial" w:eastAsia="Times New Roman" w:hAnsi="Arial" w:cs="Arial"/>
          <w:sz w:val="24"/>
          <w:szCs w:val="24"/>
        </w:rPr>
        <w:t xml:space="preserve"> </w:t>
      </w:r>
      <w:r w:rsidR="75194A74" w:rsidRPr="00E93169">
        <w:rPr>
          <w:rFonts w:ascii="Arial" w:eastAsia="Times New Roman" w:hAnsi="Arial" w:cs="Arial"/>
          <w:sz w:val="24"/>
          <w:szCs w:val="24"/>
        </w:rPr>
        <w:t>l</w:t>
      </w:r>
      <w:r w:rsidR="78647433" w:rsidRPr="00E93169">
        <w:rPr>
          <w:rFonts w:ascii="Arial" w:eastAsia="Times New Roman" w:hAnsi="Arial" w:cs="Arial"/>
          <w:sz w:val="24"/>
          <w:szCs w:val="24"/>
        </w:rPr>
        <w:t xml:space="preserve">o </w:t>
      </w:r>
      <w:r w:rsidR="45C34E08" w:rsidRPr="00E93169">
        <w:rPr>
          <w:rFonts w:ascii="Arial" w:eastAsia="Times New Roman" w:hAnsi="Arial" w:cs="Arial"/>
          <w:sz w:val="24"/>
          <w:szCs w:val="24"/>
        </w:rPr>
        <w:t>q</w:t>
      </w:r>
      <w:r w:rsidR="7A925199" w:rsidRPr="00E93169">
        <w:rPr>
          <w:rFonts w:ascii="Arial" w:eastAsia="Times New Roman" w:hAnsi="Arial" w:cs="Arial"/>
          <w:sz w:val="24"/>
          <w:szCs w:val="24"/>
        </w:rPr>
        <w:t>ue</w:t>
      </w:r>
      <w:r w:rsidR="78647433" w:rsidRPr="00E93169">
        <w:rPr>
          <w:rFonts w:ascii="Arial" w:eastAsia="Times New Roman" w:hAnsi="Arial" w:cs="Arial"/>
          <w:sz w:val="24"/>
          <w:szCs w:val="24"/>
        </w:rPr>
        <w:t xml:space="preserve"> no permite un almacenamiento programado por grupos de algodones homogéneos</w:t>
      </w:r>
      <w:r w:rsidR="1E99918C" w:rsidRPr="00E93169">
        <w:rPr>
          <w:rFonts w:ascii="Arial" w:eastAsia="Times New Roman" w:hAnsi="Arial" w:cs="Arial"/>
          <w:sz w:val="24"/>
          <w:szCs w:val="24"/>
        </w:rPr>
        <w:t>,</w:t>
      </w:r>
      <w:r w:rsidR="78647433" w:rsidRPr="00E93169">
        <w:rPr>
          <w:rFonts w:ascii="Arial" w:eastAsia="Times New Roman" w:hAnsi="Arial" w:cs="Arial"/>
          <w:sz w:val="24"/>
          <w:szCs w:val="24"/>
        </w:rPr>
        <w:t xml:space="preserve"> que disminuya el movimiento de montacargas en la actividad de escogencia de las pacas. </w:t>
      </w:r>
    </w:p>
    <w:p w14:paraId="3D6224A4" w14:textId="55746A6F" w:rsidR="1601C4A5" w:rsidRPr="00E93169" w:rsidRDefault="78647433" w:rsidP="00DE563E">
      <w:pPr>
        <w:spacing w:line="360" w:lineRule="auto"/>
        <w:jc w:val="both"/>
        <w:rPr>
          <w:rFonts w:ascii="Arial" w:hAnsi="Arial" w:cs="Arial"/>
          <w:sz w:val="24"/>
          <w:szCs w:val="24"/>
        </w:rPr>
      </w:pPr>
      <w:r w:rsidRPr="00E93169">
        <w:rPr>
          <w:rFonts w:ascii="Arial" w:eastAsia="Calibri" w:hAnsi="Arial" w:cs="Arial"/>
          <w:sz w:val="24"/>
          <w:szCs w:val="24"/>
          <w:lang w:val="es"/>
        </w:rPr>
        <w:t xml:space="preserve">El objeto de este trabajo es utilizar una amplia base de datos con el histórico de las características paca a paca compradas </w:t>
      </w:r>
      <w:r w:rsidR="3537CD73" w:rsidRPr="00E93169">
        <w:rPr>
          <w:rFonts w:ascii="Arial" w:eastAsia="Calibri" w:hAnsi="Arial" w:cs="Arial"/>
          <w:sz w:val="24"/>
          <w:szCs w:val="24"/>
          <w:lang w:val="es"/>
        </w:rPr>
        <w:t xml:space="preserve">por Diagonal en </w:t>
      </w:r>
      <w:r w:rsidRPr="00E93169">
        <w:rPr>
          <w:rFonts w:ascii="Arial" w:eastAsia="Calibri" w:hAnsi="Arial" w:cs="Arial"/>
          <w:sz w:val="24"/>
          <w:szCs w:val="24"/>
          <w:lang w:val="es"/>
        </w:rPr>
        <w:t>la última década que, contrastadas con el histórico de solicitudes por vehículo y cliente, permitan sugerir un mecanismo de almacenamiento por grupos que disminuya los movimientos internos al momento de escogencia de pacas.</w:t>
      </w:r>
    </w:p>
    <w:p w14:paraId="77C0E484" w14:textId="2B7BD14E" w:rsidR="1601C4A5" w:rsidRPr="00E93169" w:rsidRDefault="78647433" w:rsidP="00DE563E">
      <w:pPr>
        <w:spacing w:line="360" w:lineRule="auto"/>
        <w:jc w:val="both"/>
        <w:rPr>
          <w:rFonts w:ascii="Arial" w:eastAsia="Calibri" w:hAnsi="Arial" w:cs="Arial"/>
          <w:sz w:val="24"/>
          <w:szCs w:val="24"/>
          <w:lang w:val="es"/>
        </w:rPr>
      </w:pPr>
      <w:r w:rsidRPr="00E93169">
        <w:rPr>
          <w:rFonts w:ascii="Arial" w:eastAsia="Calibri" w:hAnsi="Arial" w:cs="Arial"/>
          <w:sz w:val="24"/>
          <w:szCs w:val="24"/>
          <w:lang w:val="es"/>
        </w:rPr>
        <w:t>La idea es que, basados en algún criterio específico como proveedor</w:t>
      </w:r>
      <w:r w:rsidR="7D9B5C3F" w:rsidRPr="00E93169">
        <w:rPr>
          <w:rFonts w:ascii="Arial" w:eastAsia="Calibri" w:hAnsi="Arial" w:cs="Arial"/>
          <w:sz w:val="24"/>
          <w:szCs w:val="24"/>
          <w:lang w:val="es"/>
        </w:rPr>
        <w:t>, zona o desmotadora</w:t>
      </w:r>
      <w:r w:rsidR="509DF749" w:rsidRPr="00E93169">
        <w:rPr>
          <w:rFonts w:ascii="Arial" w:eastAsia="Calibri" w:hAnsi="Arial" w:cs="Arial"/>
          <w:sz w:val="24"/>
          <w:szCs w:val="24"/>
          <w:lang w:val="es"/>
        </w:rPr>
        <w:t>,</w:t>
      </w:r>
      <w:r w:rsidRPr="00E93169">
        <w:rPr>
          <w:rFonts w:ascii="Arial" w:eastAsia="Calibri" w:hAnsi="Arial" w:cs="Arial"/>
          <w:sz w:val="24"/>
          <w:szCs w:val="24"/>
          <w:lang w:val="es"/>
        </w:rPr>
        <w:t xml:space="preserve"> se puedan preestablecer un tipo de almacenaje con grupos de calidades esperadas homogéneas, ya que normalmente los vehículos se solicitan con unos grupos de calidades muy s</w:t>
      </w:r>
      <w:r w:rsidR="0F50EAC2" w:rsidRPr="00E93169">
        <w:rPr>
          <w:rFonts w:ascii="Arial" w:eastAsia="Calibri" w:hAnsi="Arial" w:cs="Arial"/>
          <w:sz w:val="24"/>
          <w:szCs w:val="24"/>
          <w:lang w:val="es"/>
        </w:rPr>
        <w:t>imilares</w:t>
      </w:r>
      <w:r w:rsidRPr="00E93169">
        <w:rPr>
          <w:rFonts w:ascii="Arial" w:eastAsia="Calibri" w:hAnsi="Arial" w:cs="Arial"/>
          <w:sz w:val="24"/>
          <w:szCs w:val="24"/>
          <w:lang w:val="es"/>
        </w:rPr>
        <w:t>.</w:t>
      </w:r>
    </w:p>
    <w:p w14:paraId="668677ED" w14:textId="71CB3581" w:rsidR="1601C4A5" w:rsidRPr="00E93169" w:rsidRDefault="1601C4A5" w:rsidP="00DE563E">
      <w:pPr>
        <w:spacing w:line="360" w:lineRule="auto"/>
        <w:jc w:val="both"/>
        <w:rPr>
          <w:rFonts w:ascii="Arial" w:hAnsi="Arial" w:cs="Arial"/>
          <w:b/>
          <w:bCs/>
          <w:sz w:val="24"/>
          <w:szCs w:val="24"/>
        </w:rPr>
      </w:pPr>
    </w:p>
    <w:p w14:paraId="4D0E2C77" w14:textId="77777777" w:rsidR="004D2BBB" w:rsidRPr="00E93169" w:rsidRDefault="004D2BBB" w:rsidP="00DE563E">
      <w:pPr>
        <w:spacing w:line="360" w:lineRule="auto"/>
        <w:jc w:val="both"/>
        <w:rPr>
          <w:rFonts w:ascii="Arial" w:hAnsi="Arial" w:cs="Arial"/>
          <w:b/>
          <w:bCs/>
          <w:sz w:val="24"/>
          <w:szCs w:val="24"/>
        </w:rPr>
      </w:pPr>
      <w:r w:rsidRPr="00E93169">
        <w:rPr>
          <w:rFonts w:ascii="Arial" w:hAnsi="Arial" w:cs="Arial"/>
          <w:b/>
          <w:bCs/>
          <w:sz w:val="24"/>
          <w:szCs w:val="24"/>
        </w:rPr>
        <w:br w:type="page"/>
      </w:r>
    </w:p>
    <w:p w14:paraId="39E03917" w14:textId="20AC825C" w:rsidR="00CA7092" w:rsidRDefault="5CFF070A" w:rsidP="00DE563E">
      <w:pPr>
        <w:pStyle w:val="Ttulo1"/>
        <w:numPr>
          <w:ilvl w:val="0"/>
          <w:numId w:val="2"/>
        </w:numPr>
        <w:spacing w:line="360" w:lineRule="auto"/>
        <w:jc w:val="both"/>
        <w:rPr>
          <w:rFonts w:ascii="Arial" w:hAnsi="Arial" w:cs="Arial"/>
          <w:b/>
          <w:bCs/>
          <w:color w:val="000000" w:themeColor="text1"/>
          <w:sz w:val="24"/>
          <w:szCs w:val="24"/>
        </w:rPr>
      </w:pPr>
      <w:bookmarkStart w:id="1" w:name="_Toc40113226"/>
      <w:r w:rsidRPr="00F14705">
        <w:rPr>
          <w:rFonts w:ascii="Arial" w:hAnsi="Arial" w:cs="Arial"/>
          <w:b/>
          <w:bCs/>
          <w:color w:val="000000" w:themeColor="text1"/>
          <w:sz w:val="24"/>
          <w:szCs w:val="24"/>
        </w:rPr>
        <w:t>Metodologí</w:t>
      </w:r>
      <w:r w:rsidR="00CA7092" w:rsidRPr="00F14705">
        <w:rPr>
          <w:rFonts w:ascii="Arial" w:hAnsi="Arial" w:cs="Arial"/>
          <w:b/>
          <w:bCs/>
          <w:color w:val="000000" w:themeColor="text1"/>
          <w:sz w:val="24"/>
          <w:szCs w:val="24"/>
        </w:rPr>
        <w:t>a</w:t>
      </w:r>
      <w:r w:rsidR="00E70E92" w:rsidRPr="00F14705">
        <w:rPr>
          <w:rFonts w:ascii="Arial" w:hAnsi="Arial" w:cs="Arial"/>
          <w:b/>
          <w:bCs/>
          <w:color w:val="000000" w:themeColor="text1"/>
          <w:sz w:val="24"/>
          <w:szCs w:val="24"/>
        </w:rPr>
        <w:t>.</w:t>
      </w:r>
      <w:bookmarkEnd w:id="1"/>
    </w:p>
    <w:p w14:paraId="6368E9D0" w14:textId="77777777" w:rsidR="00F14705" w:rsidRPr="00F14705" w:rsidRDefault="00F14705" w:rsidP="00DE563E">
      <w:pPr>
        <w:spacing w:line="360" w:lineRule="auto"/>
        <w:jc w:val="both"/>
      </w:pPr>
    </w:p>
    <w:p w14:paraId="18F15465" w14:textId="77F8F8C4" w:rsidR="00A41801" w:rsidRDefault="00F14705" w:rsidP="00DE563E">
      <w:pPr>
        <w:spacing w:line="360" w:lineRule="auto"/>
        <w:jc w:val="both"/>
        <w:rPr>
          <w:rFonts w:ascii="Arial" w:hAnsi="Arial" w:cs="Arial"/>
          <w:sz w:val="24"/>
          <w:szCs w:val="24"/>
        </w:rPr>
      </w:pPr>
      <w:r w:rsidRPr="00A55C19">
        <w:rPr>
          <w:rFonts w:ascii="Arial" w:hAnsi="Arial" w:cs="Arial"/>
          <w:sz w:val="24"/>
          <w:szCs w:val="24"/>
        </w:rPr>
        <w:t>La normalización del proceso de hallar conocimiento en los datos ha convocado esfuerzo desde finales de los años 90, durante este tiempo se han planteado metodologías que buscan alinear la ejecución de los proyectos analíticos con los objetivos del negocio sin descuidar los elementos técnicos que deben tenerse en cuenta</w:t>
      </w:r>
      <w:r w:rsidR="000D2881">
        <w:rPr>
          <w:rFonts w:ascii="Arial" w:hAnsi="Arial" w:cs="Arial"/>
          <w:sz w:val="24"/>
          <w:szCs w:val="24"/>
        </w:rPr>
        <w:t xml:space="preserve">. Dentro de estas metodologías se </w:t>
      </w:r>
      <w:r w:rsidR="001C0234">
        <w:rPr>
          <w:rFonts w:ascii="Arial" w:hAnsi="Arial" w:cs="Arial"/>
          <w:sz w:val="24"/>
          <w:szCs w:val="24"/>
        </w:rPr>
        <w:t>encuentra “</w:t>
      </w:r>
      <w:proofErr w:type="spellStart"/>
      <w:r w:rsidR="001C0234" w:rsidRPr="001C0234">
        <w:rPr>
          <w:rFonts w:ascii="Arial" w:hAnsi="Arial" w:cs="Arial"/>
          <w:b/>
          <w:bCs/>
          <w:i/>
          <w:iCs/>
          <w:sz w:val="24"/>
          <w:szCs w:val="24"/>
        </w:rPr>
        <w:t>Team</w:t>
      </w:r>
      <w:proofErr w:type="spellEnd"/>
      <w:r w:rsidR="00F61F65" w:rsidRPr="001C0234">
        <w:rPr>
          <w:rFonts w:ascii="Arial" w:hAnsi="Arial" w:cs="Arial"/>
          <w:b/>
          <w:bCs/>
          <w:i/>
          <w:iCs/>
          <w:sz w:val="24"/>
          <w:szCs w:val="24"/>
        </w:rPr>
        <w:t xml:space="preserve"> Data </w:t>
      </w:r>
      <w:proofErr w:type="spellStart"/>
      <w:r w:rsidR="00F61F65" w:rsidRPr="001C0234">
        <w:rPr>
          <w:rFonts w:ascii="Arial" w:hAnsi="Arial" w:cs="Arial"/>
          <w:b/>
          <w:bCs/>
          <w:i/>
          <w:iCs/>
          <w:sz w:val="24"/>
          <w:szCs w:val="24"/>
        </w:rPr>
        <w:t>Science</w:t>
      </w:r>
      <w:proofErr w:type="spellEnd"/>
      <w:r w:rsidR="001C0234" w:rsidRPr="001C0234">
        <w:rPr>
          <w:rFonts w:ascii="Arial" w:hAnsi="Arial" w:cs="Arial"/>
          <w:b/>
          <w:bCs/>
          <w:i/>
          <w:iCs/>
          <w:sz w:val="24"/>
          <w:szCs w:val="24"/>
        </w:rPr>
        <w:t xml:space="preserve"> </w:t>
      </w:r>
      <w:proofErr w:type="spellStart"/>
      <w:r w:rsidR="001C0234" w:rsidRPr="001C0234">
        <w:rPr>
          <w:rFonts w:ascii="Arial" w:hAnsi="Arial" w:cs="Arial"/>
          <w:b/>
          <w:bCs/>
          <w:i/>
          <w:iCs/>
          <w:sz w:val="24"/>
          <w:szCs w:val="24"/>
        </w:rPr>
        <w:t>Process</w:t>
      </w:r>
      <w:proofErr w:type="spellEnd"/>
      <w:r w:rsidR="001C0234">
        <w:rPr>
          <w:rFonts w:ascii="Arial" w:hAnsi="Arial" w:cs="Arial"/>
          <w:sz w:val="24"/>
          <w:szCs w:val="24"/>
        </w:rPr>
        <w:t xml:space="preserve">” </w:t>
      </w:r>
      <w:r w:rsidR="00FB66D1">
        <w:rPr>
          <w:rFonts w:ascii="Arial" w:hAnsi="Arial" w:cs="Arial"/>
          <w:sz w:val="24"/>
          <w:szCs w:val="24"/>
        </w:rPr>
        <w:t xml:space="preserve">conocida </w:t>
      </w:r>
      <w:r w:rsidR="007C26C4">
        <w:rPr>
          <w:rFonts w:ascii="Arial" w:hAnsi="Arial" w:cs="Arial"/>
          <w:sz w:val="24"/>
          <w:szCs w:val="24"/>
        </w:rPr>
        <w:t>como “</w:t>
      </w:r>
      <w:r w:rsidR="007C26C4" w:rsidRPr="007C26C4">
        <w:rPr>
          <w:rFonts w:ascii="Arial" w:hAnsi="Arial" w:cs="Arial"/>
          <w:b/>
          <w:bCs/>
          <w:i/>
          <w:iCs/>
          <w:sz w:val="24"/>
          <w:szCs w:val="24"/>
        </w:rPr>
        <w:t>TDSP</w:t>
      </w:r>
      <w:r w:rsidR="007C26C4">
        <w:rPr>
          <w:rFonts w:ascii="Arial" w:hAnsi="Arial" w:cs="Arial"/>
          <w:sz w:val="24"/>
          <w:szCs w:val="24"/>
        </w:rPr>
        <w:t>”</w:t>
      </w:r>
      <w:r w:rsidR="008D4CE1">
        <w:rPr>
          <w:rFonts w:ascii="Arial" w:hAnsi="Arial" w:cs="Arial"/>
          <w:sz w:val="24"/>
          <w:szCs w:val="24"/>
        </w:rPr>
        <w:t xml:space="preserve"> planteada por Microsoft </w:t>
      </w:r>
      <w:r w:rsidR="00ED5590">
        <w:rPr>
          <w:rFonts w:ascii="Arial" w:hAnsi="Arial" w:cs="Arial"/>
          <w:sz w:val="24"/>
          <w:szCs w:val="24"/>
        </w:rPr>
        <w:t>donde indica</w:t>
      </w:r>
      <w:r w:rsidR="008F32AD">
        <w:rPr>
          <w:rFonts w:ascii="Arial" w:hAnsi="Arial" w:cs="Arial"/>
          <w:sz w:val="24"/>
          <w:szCs w:val="24"/>
        </w:rPr>
        <w:t xml:space="preserve"> que </w:t>
      </w:r>
      <w:r w:rsidR="002C77A3" w:rsidRPr="002C77A3">
        <w:rPr>
          <w:rFonts w:ascii="Arial" w:hAnsi="Arial" w:cs="Arial"/>
          <w:sz w:val="24"/>
          <w:szCs w:val="24"/>
        </w:rPr>
        <w:t>ayuda a mejorar la colaboración y el aprendizaje en equipo al sugerir cómo los roles de equipo funcionan mejor juntos. TDSP incluye procedimientos recomendados y estructuras de Microsoft y otros líderes del sector para ayudar a implementar correctamente iniciativas de ciencia de datos. El objetivo es ayudar a las empresas a que se den cuenta de las ventajas de su programa de análisis</w:t>
      </w:r>
      <w:r w:rsidR="00B33DEA">
        <w:rPr>
          <w:rFonts w:ascii="Arial" w:hAnsi="Arial" w:cs="Arial"/>
          <w:sz w:val="24"/>
          <w:szCs w:val="24"/>
        </w:rPr>
        <w:t>. Los principales componentes de esta metodología son:</w:t>
      </w:r>
    </w:p>
    <w:p w14:paraId="4D3EAAB2" w14:textId="64DC78CC" w:rsidR="00D446A5" w:rsidRPr="007B3AF1" w:rsidRDefault="009E26CC" w:rsidP="00DE563E">
      <w:pPr>
        <w:pStyle w:val="Ttulo2"/>
        <w:numPr>
          <w:ilvl w:val="0"/>
          <w:numId w:val="4"/>
        </w:numPr>
        <w:spacing w:line="360" w:lineRule="auto"/>
        <w:jc w:val="both"/>
        <w:rPr>
          <w:color w:val="000000" w:themeColor="text1"/>
        </w:rPr>
      </w:pPr>
      <w:bookmarkStart w:id="2" w:name="_Toc40113227"/>
      <w:r w:rsidRPr="007B3AF1">
        <w:rPr>
          <w:rFonts w:ascii="Arial" w:hAnsi="Arial" w:cs="Arial"/>
          <w:b/>
          <w:bCs/>
          <w:color w:val="000000" w:themeColor="text1"/>
          <w:sz w:val="24"/>
          <w:szCs w:val="24"/>
        </w:rPr>
        <w:t>Definición de ciclo de vida de ciencia de datos:</w:t>
      </w:r>
      <w:bookmarkEnd w:id="2"/>
    </w:p>
    <w:p w14:paraId="3EDFB47F" w14:textId="44883870" w:rsidR="00D446A5" w:rsidRPr="00D446A5" w:rsidRDefault="00CB07B4" w:rsidP="00DE563E">
      <w:pPr>
        <w:pStyle w:val="Prrafodelista"/>
        <w:spacing w:line="360" w:lineRule="auto"/>
        <w:jc w:val="both"/>
        <w:rPr>
          <w:rFonts w:ascii="Arial" w:hAnsi="Arial" w:cs="Arial"/>
          <w:sz w:val="24"/>
          <w:szCs w:val="24"/>
        </w:rPr>
      </w:pPr>
      <w:r w:rsidRPr="00CB07B4">
        <w:rPr>
          <w:rFonts w:ascii="Arial" w:hAnsi="Arial" w:cs="Arial"/>
          <w:sz w:val="24"/>
          <w:szCs w:val="24"/>
        </w:rPr>
        <w:t xml:space="preserve">El proceso de ciencia de datos </w:t>
      </w:r>
      <w:r w:rsidR="00D446A5">
        <w:rPr>
          <w:rFonts w:ascii="Arial" w:hAnsi="Arial" w:cs="Arial"/>
          <w:sz w:val="24"/>
          <w:szCs w:val="24"/>
        </w:rPr>
        <w:t xml:space="preserve">para la metodología </w:t>
      </w:r>
      <w:r w:rsidRPr="00CB07B4">
        <w:rPr>
          <w:rFonts w:ascii="Arial" w:hAnsi="Arial" w:cs="Arial"/>
          <w:sz w:val="24"/>
          <w:szCs w:val="24"/>
        </w:rPr>
        <w:t>(TDSP) proporciona un ciclo de vida para estructurar el desarrollo de los proyectos de ciencia de datos. En el ciclo de vida se describen todos los pasos que siguen los proyectos correctos.</w:t>
      </w:r>
      <w:r w:rsidR="0025674A">
        <w:rPr>
          <w:rFonts w:ascii="Arial" w:hAnsi="Arial" w:cs="Arial"/>
          <w:sz w:val="24"/>
          <w:szCs w:val="24"/>
        </w:rPr>
        <w:t xml:space="preserve"> </w:t>
      </w:r>
      <w:r w:rsidR="00D446A5" w:rsidRPr="00D446A5">
        <w:rPr>
          <w:rFonts w:ascii="Arial" w:hAnsi="Arial" w:cs="Arial"/>
          <w:sz w:val="24"/>
          <w:szCs w:val="24"/>
        </w:rPr>
        <w:t>Este ciclo de vida se ha diseñado para proyectos de ciencia de datos que se enviarán como parte de aplicaciones inteligentes. Estas aplicaciones implementan modelos de aprendizaje o inteligencia artificial de máquina para realizar un análisis predictivo. Los proyectos de ciencia de datos exploratorios o proyectos de análisis improvisados también se pueden beneficiar del uso de este proceso. Pero, en estos casos, puede que algunos de los pasos descritos no sean necesarios.</w:t>
      </w:r>
    </w:p>
    <w:p w14:paraId="0F034D30" w14:textId="271C447B" w:rsidR="00CB07B4" w:rsidRDefault="00D446A5" w:rsidP="00DE563E">
      <w:pPr>
        <w:pStyle w:val="Prrafodelista"/>
        <w:spacing w:line="360" w:lineRule="auto"/>
        <w:jc w:val="both"/>
        <w:rPr>
          <w:rFonts w:ascii="Arial" w:hAnsi="Arial" w:cs="Arial"/>
          <w:sz w:val="24"/>
          <w:szCs w:val="24"/>
        </w:rPr>
      </w:pPr>
      <w:r w:rsidRPr="00D446A5">
        <w:rPr>
          <w:rFonts w:ascii="Arial" w:hAnsi="Arial" w:cs="Arial"/>
          <w:sz w:val="24"/>
          <w:szCs w:val="24"/>
        </w:rPr>
        <w:t>El ciclo de vida describe las fases principales por las que pasan normalmente los proyectos, a menudo de forma iterativa:</w:t>
      </w:r>
    </w:p>
    <w:p w14:paraId="0E277FF7" w14:textId="11871D7B" w:rsidR="00C72608" w:rsidRPr="00C72608" w:rsidRDefault="00C72608" w:rsidP="00DE563E">
      <w:pPr>
        <w:pStyle w:val="Prrafodelista"/>
        <w:numPr>
          <w:ilvl w:val="0"/>
          <w:numId w:val="5"/>
        </w:numPr>
        <w:spacing w:line="360" w:lineRule="auto"/>
        <w:jc w:val="both"/>
        <w:rPr>
          <w:rFonts w:ascii="Arial" w:hAnsi="Arial" w:cs="Arial"/>
          <w:sz w:val="24"/>
          <w:szCs w:val="24"/>
        </w:rPr>
      </w:pPr>
      <w:r w:rsidRPr="00C72608">
        <w:rPr>
          <w:rFonts w:ascii="Arial" w:hAnsi="Arial" w:cs="Arial"/>
          <w:sz w:val="24"/>
          <w:szCs w:val="24"/>
        </w:rPr>
        <w:t>Conocimiento del negocio</w:t>
      </w:r>
      <w:r>
        <w:rPr>
          <w:rFonts w:ascii="Arial" w:hAnsi="Arial" w:cs="Arial"/>
          <w:sz w:val="24"/>
          <w:szCs w:val="24"/>
        </w:rPr>
        <w:t>.</w:t>
      </w:r>
    </w:p>
    <w:p w14:paraId="1C64EFCA" w14:textId="0782AB3D" w:rsidR="00C72608" w:rsidRPr="00C72608" w:rsidRDefault="00C72608" w:rsidP="00DE563E">
      <w:pPr>
        <w:pStyle w:val="Prrafodelista"/>
        <w:numPr>
          <w:ilvl w:val="0"/>
          <w:numId w:val="5"/>
        </w:numPr>
        <w:spacing w:line="360" w:lineRule="auto"/>
        <w:jc w:val="both"/>
        <w:rPr>
          <w:rFonts w:ascii="Arial" w:hAnsi="Arial" w:cs="Arial"/>
          <w:sz w:val="24"/>
          <w:szCs w:val="24"/>
        </w:rPr>
      </w:pPr>
      <w:r w:rsidRPr="00C72608">
        <w:rPr>
          <w:rFonts w:ascii="Arial" w:hAnsi="Arial" w:cs="Arial"/>
          <w:sz w:val="24"/>
          <w:szCs w:val="24"/>
        </w:rPr>
        <w:t>Adquisición y comprensión de los datos</w:t>
      </w:r>
      <w:r>
        <w:rPr>
          <w:rFonts w:ascii="Arial" w:hAnsi="Arial" w:cs="Arial"/>
          <w:sz w:val="24"/>
          <w:szCs w:val="24"/>
        </w:rPr>
        <w:t>.</w:t>
      </w:r>
    </w:p>
    <w:p w14:paraId="674FCFAE" w14:textId="3AEFF570" w:rsidR="00C72608" w:rsidRPr="00C72608" w:rsidRDefault="00C72608" w:rsidP="00DE563E">
      <w:pPr>
        <w:pStyle w:val="Prrafodelista"/>
        <w:numPr>
          <w:ilvl w:val="0"/>
          <w:numId w:val="5"/>
        </w:numPr>
        <w:spacing w:line="360" w:lineRule="auto"/>
        <w:jc w:val="both"/>
        <w:rPr>
          <w:rFonts w:ascii="Arial" w:hAnsi="Arial" w:cs="Arial"/>
          <w:sz w:val="24"/>
          <w:szCs w:val="24"/>
        </w:rPr>
      </w:pPr>
      <w:r w:rsidRPr="00C72608">
        <w:rPr>
          <w:rFonts w:ascii="Arial" w:hAnsi="Arial" w:cs="Arial"/>
          <w:sz w:val="24"/>
          <w:szCs w:val="24"/>
        </w:rPr>
        <w:t>Modelado</w:t>
      </w:r>
      <w:r>
        <w:rPr>
          <w:rFonts w:ascii="Arial" w:hAnsi="Arial" w:cs="Arial"/>
          <w:sz w:val="24"/>
          <w:szCs w:val="24"/>
        </w:rPr>
        <w:t>.</w:t>
      </w:r>
    </w:p>
    <w:p w14:paraId="7BDF21FF" w14:textId="22A79EF5" w:rsidR="00C72608" w:rsidRPr="00C72608" w:rsidRDefault="00C72608" w:rsidP="00DE563E">
      <w:pPr>
        <w:pStyle w:val="Prrafodelista"/>
        <w:numPr>
          <w:ilvl w:val="0"/>
          <w:numId w:val="5"/>
        </w:numPr>
        <w:spacing w:line="360" w:lineRule="auto"/>
        <w:jc w:val="both"/>
        <w:rPr>
          <w:rFonts w:ascii="Arial" w:hAnsi="Arial" w:cs="Arial"/>
          <w:sz w:val="24"/>
          <w:szCs w:val="24"/>
        </w:rPr>
      </w:pPr>
      <w:r w:rsidRPr="00C72608">
        <w:rPr>
          <w:rFonts w:ascii="Arial" w:hAnsi="Arial" w:cs="Arial"/>
          <w:sz w:val="24"/>
          <w:szCs w:val="24"/>
        </w:rPr>
        <w:t>Implementación</w:t>
      </w:r>
      <w:r>
        <w:rPr>
          <w:rFonts w:ascii="Arial" w:hAnsi="Arial" w:cs="Arial"/>
          <w:sz w:val="24"/>
          <w:szCs w:val="24"/>
        </w:rPr>
        <w:t>.</w:t>
      </w:r>
    </w:p>
    <w:p w14:paraId="4B96B446" w14:textId="757E2AC0" w:rsidR="007B3AF1" w:rsidRPr="007B3AF1" w:rsidRDefault="00C72608" w:rsidP="00DE563E">
      <w:pPr>
        <w:pStyle w:val="Prrafodelista"/>
        <w:numPr>
          <w:ilvl w:val="0"/>
          <w:numId w:val="5"/>
        </w:numPr>
        <w:spacing w:line="360" w:lineRule="auto"/>
        <w:jc w:val="both"/>
        <w:rPr>
          <w:rFonts w:ascii="Arial" w:hAnsi="Arial" w:cs="Arial"/>
          <w:sz w:val="24"/>
          <w:szCs w:val="24"/>
        </w:rPr>
      </w:pPr>
      <w:r w:rsidRPr="00C72608">
        <w:rPr>
          <w:rFonts w:ascii="Arial" w:hAnsi="Arial" w:cs="Arial"/>
          <w:sz w:val="24"/>
          <w:szCs w:val="24"/>
        </w:rPr>
        <w:t>Aceptación del cliente</w:t>
      </w:r>
      <w:r>
        <w:rPr>
          <w:rFonts w:ascii="Arial" w:hAnsi="Arial" w:cs="Arial"/>
          <w:sz w:val="24"/>
          <w:szCs w:val="24"/>
        </w:rPr>
        <w:t>.</w:t>
      </w:r>
    </w:p>
    <w:p w14:paraId="13221B21" w14:textId="2A939E90" w:rsidR="00CB07B4" w:rsidRDefault="00083B09" w:rsidP="00DE563E">
      <w:pPr>
        <w:pStyle w:val="Prrafodelista"/>
        <w:spacing w:line="360" w:lineRule="auto"/>
        <w:jc w:val="both"/>
        <w:rPr>
          <w:rFonts w:ascii="Arial" w:hAnsi="Arial" w:cs="Arial"/>
          <w:sz w:val="24"/>
          <w:szCs w:val="24"/>
        </w:rPr>
      </w:pPr>
      <w:r w:rsidRPr="00083B09">
        <w:rPr>
          <w:rFonts w:ascii="Arial" w:hAnsi="Arial" w:cs="Arial"/>
          <w:sz w:val="24"/>
          <w:szCs w:val="24"/>
        </w:rPr>
        <w:t>Esta es una representación visual del ciclo de vida del proceso de ciencia de datos en equipo.</w:t>
      </w:r>
    </w:p>
    <w:p w14:paraId="5B1FF440" w14:textId="731E7C1C" w:rsidR="00083B09" w:rsidRDefault="00A14DF8" w:rsidP="00DE563E">
      <w:pPr>
        <w:pStyle w:val="Prrafodelista"/>
        <w:spacing w:line="360" w:lineRule="auto"/>
        <w:jc w:val="both"/>
        <w:rPr>
          <w:rFonts w:ascii="Arial" w:hAnsi="Arial" w:cs="Arial"/>
          <w:sz w:val="24"/>
          <w:szCs w:val="24"/>
        </w:rPr>
      </w:pPr>
      <w:r>
        <w:rPr>
          <w:rFonts w:ascii="Arial" w:hAnsi="Arial" w:cs="Arial"/>
          <w:noProof/>
          <w:sz w:val="24"/>
          <w:szCs w:val="24"/>
        </w:rPr>
        <w:drawing>
          <wp:inline distT="0" distB="0" distL="0" distR="0" wp14:anchorId="738C2DBD" wp14:editId="1103D141">
            <wp:extent cx="5731510" cy="427545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dsp-lifecycl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75455"/>
                    </a:xfrm>
                    <a:prstGeom prst="rect">
                      <a:avLst/>
                    </a:prstGeom>
                  </pic:spPr>
                </pic:pic>
              </a:graphicData>
            </a:graphic>
          </wp:inline>
        </w:drawing>
      </w:r>
    </w:p>
    <w:p w14:paraId="621B979B" w14:textId="56B978A9" w:rsidR="00A14DF8" w:rsidRDefault="00803EB3" w:rsidP="00DE563E">
      <w:pPr>
        <w:pStyle w:val="Prrafodelista"/>
        <w:spacing w:line="360" w:lineRule="auto"/>
        <w:jc w:val="both"/>
        <w:rPr>
          <w:rFonts w:ascii="Arial" w:hAnsi="Arial" w:cs="Arial"/>
          <w:sz w:val="24"/>
          <w:szCs w:val="24"/>
        </w:rPr>
      </w:pPr>
      <w:r>
        <w:rPr>
          <w:rFonts w:ascii="Arial" w:hAnsi="Arial" w:cs="Arial"/>
          <w:sz w:val="24"/>
          <w:szCs w:val="24"/>
        </w:rPr>
        <w:t>En la metodología</w:t>
      </w:r>
      <w:r w:rsidR="006E2728">
        <w:rPr>
          <w:rFonts w:ascii="Arial" w:hAnsi="Arial" w:cs="Arial"/>
          <w:b/>
          <w:bCs/>
          <w:sz w:val="24"/>
          <w:szCs w:val="24"/>
        </w:rPr>
        <w:t xml:space="preserve"> “</w:t>
      </w:r>
      <w:r w:rsidR="000229EB" w:rsidRPr="006E2728">
        <w:rPr>
          <w:rFonts w:ascii="Arial" w:hAnsi="Arial" w:cs="Arial"/>
          <w:b/>
          <w:bCs/>
          <w:i/>
          <w:iCs/>
          <w:sz w:val="24"/>
          <w:szCs w:val="24"/>
        </w:rPr>
        <w:t>TDSP</w:t>
      </w:r>
      <w:r w:rsidR="000229EB">
        <w:rPr>
          <w:rFonts w:ascii="Arial" w:hAnsi="Arial" w:cs="Arial"/>
          <w:b/>
          <w:bCs/>
          <w:i/>
          <w:iCs/>
          <w:sz w:val="24"/>
          <w:szCs w:val="24"/>
        </w:rPr>
        <w:t xml:space="preserve">” </w:t>
      </w:r>
      <w:r w:rsidR="000229EB">
        <w:rPr>
          <w:rFonts w:ascii="Arial" w:hAnsi="Arial" w:cs="Arial"/>
          <w:sz w:val="24"/>
          <w:szCs w:val="24"/>
        </w:rPr>
        <w:t>se</w:t>
      </w:r>
      <w:r w:rsidR="000229EB" w:rsidRPr="000229EB">
        <w:rPr>
          <w:rFonts w:ascii="Arial" w:hAnsi="Arial" w:cs="Arial"/>
          <w:sz w:val="24"/>
          <w:szCs w:val="24"/>
        </w:rPr>
        <w:t xml:space="preserve"> describen los objetivos, las tareas y los artefactos de documentación de cada fase del ciclo de vida de </w:t>
      </w:r>
      <w:r w:rsidR="000229EB" w:rsidRPr="000229EB">
        <w:rPr>
          <w:rFonts w:ascii="Arial" w:hAnsi="Arial" w:cs="Arial"/>
          <w:b/>
          <w:bCs/>
          <w:i/>
          <w:iCs/>
          <w:sz w:val="24"/>
          <w:szCs w:val="24"/>
        </w:rPr>
        <w:t>TDSP</w:t>
      </w:r>
      <w:r w:rsidR="000229EB" w:rsidRPr="000229EB">
        <w:rPr>
          <w:rFonts w:ascii="Arial" w:hAnsi="Arial" w:cs="Arial"/>
          <w:sz w:val="24"/>
          <w:szCs w:val="24"/>
        </w:rPr>
        <w:t>. Estas tareas y artefactos están asociados con roles de proyecto:</w:t>
      </w:r>
    </w:p>
    <w:p w14:paraId="25B4FC71" w14:textId="77777777" w:rsidR="007F4B45" w:rsidRDefault="007F4B45" w:rsidP="00DE563E">
      <w:pPr>
        <w:pStyle w:val="Prrafodelista"/>
        <w:spacing w:line="360" w:lineRule="auto"/>
        <w:jc w:val="both"/>
        <w:rPr>
          <w:rFonts w:ascii="Arial" w:hAnsi="Arial" w:cs="Arial"/>
          <w:sz w:val="24"/>
          <w:szCs w:val="24"/>
        </w:rPr>
      </w:pPr>
    </w:p>
    <w:p w14:paraId="4CDEA0EF" w14:textId="66D430EB" w:rsidR="007F4B45" w:rsidRPr="007F4B45" w:rsidRDefault="007F4B45" w:rsidP="00DE563E">
      <w:pPr>
        <w:pStyle w:val="Prrafodelista"/>
        <w:numPr>
          <w:ilvl w:val="0"/>
          <w:numId w:val="6"/>
        </w:numPr>
        <w:spacing w:line="360" w:lineRule="auto"/>
        <w:jc w:val="both"/>
        <w:rPr>
          <w:rFonts w:ascii="Arial" w:hAnsi="Arial" w:cs="Arial"/>
          <w:sz w:val="24"/>
          <w:szCs w:val="24"/>
        </w:rPr>
      </w:pPr>
      <w:r w:rsidRPr="007F4B45">
        <w:rPr>
          <w:rFonts w:ascii="Arial" w:hAnsi="Arial" w:cs="Arial"/>
          <w:sz w:val="24"/>
          <w:szCs w:val="24"/>
        </w:rPr>
        <w:t>Arquitecto de soluciones</w:t>
      </w:r>
      <w:r w:rsidR="001B172E">
        <w:rPr>
          <w:rFonts w:ascii="Arial" w:hAnsi="Arial" w:cs="Arial"/>
          <w:sz w:val="24"/>
          <w:szCs w:val="24"/>
        </w:rPr>
        <w:t>.</w:t>
      </w:r>
    </w:p>
    <w:p w14:paraId="13D0CEA3" w14:textId="75658ED8" w:rsidR="007F4B45" w:rsidRPr="007F4B45" w:rsidRDefault="007F4B45" w:rsidP="00DE563E">
      <w:pPr>
        <w:pStyle w:val="Prrafodelista"/>
        <w:numPr>
          <w:ilvl w:val="0"/>
          <w:numId w:val="6"/>
        </w:numPr>
        <w:spacing w:line="360" w:lineRule="auto"/>
        <w:jc w:val="both"/>
        <w:rPr>
          <w:rFonts w:ascii="Arial" w:hAnsi="Arial" w:cs="Arial"/>
          <w:sz w:val="24"/>
          <w:szCs w:val="24"/>
        </w:rPr>
      </w:pPr>
      <w:r w:rsidRPr="007F4B45">
        <w:rPr>
          <w:rFonts w:ascii="Arial" w:hAnsi="Arial" w:cs="Arial"/>
          <w:sz w:val="24"/>
          <w:szCs w:val="24"/>
        </w:rPr>
        <w:t>Jefe de proyecto</w:t>
      </w:r>
      <w:r w:rsidR="001B172E">
        <w:rPr>
          <w:rFonts w:ascii="Arial" w:hAnsi="Arial" w:cs="Arial"/>
          <w:sz w:val="24"/>
          <w:szCs w:val="24"/>
        </w:rPr>
        <w:t>.</w:t>
      </w:r>
    </w:p>
    <w:p w14:paraId="4C940693" w14:textId="5425EEC0" w:rsidR="007F4B45" w:rsidRPr="007F4B45" w:rsidRDefault="007F4B45" w:rsidP="00DE563E">
      <w:pPr>
        <w:pStyle w:val="Prrafodelista"/>
        <w:numPr>
          <w:ilvl w:val="0"/>
          <w:numId w:val="6"/>
        </w:numPr>
        <w:spacing w:line="360" w:lineRule="auto"/>
        <w:jc w:val="both"/>
        <w:rPr>
          <w:rFonts w:ascii="Arial" w:hAnsi="Arial" w:cs="Arial"/>
          <w:sz w:val="24"/>
          <w:szCs w:val="24"/>
        </w:rPr>
      </w:pPr>
      <w:r w:rsidRPr="007F4B45">
        <w:rPr>
          <w:rFonts w:ascii="Arial" w:hAnsi="Arial" w:cs="Arial"/>
          <w:sz w:val="24"/>
          <w:szCs w:val="24"/>
        </w:rPr>
        <w:t>Científico de datos</w:t>
      </w:r>
      <w:r w:rsidR="001B172E">
        <w:rPr>
          <w:rFonts w:ascii="Arial" w:hAnsi="Arial" w:cs="Arial"/>
          <w:sz w:val="24"/>
          <w:szCs w:val="24"/>
        </w:rPr>
        <w:t>.</w:t>
      </w:r>
    </w:p>
    <w:p w14:paraId="05B4715F" w14:textId="4E45265F" w:rsidR="001B172E" w:rsidRDefault="007F4B45" w:rsidP="00DE563E">
      <w:pPr>
        <w:pStyle w:val="Prrafodelista"/>
        <w:numPr>
          <w:ilvl w:val="0"/>
          <w:numId w:val="6"/>
        </w:numPr>
        <w:spacing w:line="360" w:lineRule="auto"/>
        <w:jc w:val="both"/>
        <w:rPr>
          <w:rFonts w:ascii="Arial" w:hAnsi="Arial" w:cs="Arial"/>
          <w:sz w:val="24"/>
          <w:szCs w:val="24"/>
        </w:rPr>
      </w:pPr>
      <w:r w:rsidRPr="007F4B45">
        <w:rPr>
          <w:rFonts w:ascii="Arial" w:hAnsi="Arial" w:cs="Arial"/>
          <w:sz w:val="24"/>
          <w:szCs w:val="24"/>
        </w:rPr>
        <w:t>Responsable de proyecto</w:t>
      </w:r>
      <w:r w:rsidR="001B172E">
        <w:rPr>
          <w:rFonts w:ascii="Arial" w:hAnsi="Arial" w:cs="Arial"/>
          <w:sz w:val="24"/>
          <w:szCs w:val="24"/>
        </w:rPr>
        <w:t>.</w:t>
      </w:r>
    </w:p>
    <w:p w14:paraId="5748A2F1" w14:textId="13365521" w:rsidR="001B172E" w:rsidRDefault="007C42EF" w:rsidP="00DE563E">
      <w:pPr>
        <w:spacing w:line="360" w:lineRule="auto"/>
        <w:ind w:left="708"/>
        <w:jc w:val="both"/>
        <w:rPr>
          <w:rFonts w:ascii="Arial" w:hAnsi="Arial" w:cs="Arial"/>
          <w:sz w:val="24"/>
          <w:szCs w:val="24"/>
        </w:rPr>
      </w:pPr>
      <w:r w:rsidRPr="007C42EF">
        <w:rPr>
          <w:rFonts w:ascii="Arial" w:hAnsi="Arial" w:cs="Arial"/>
          <w:sz w:val="24"/>
          <w:szCs w:val="24"/>
        </w:rPr>
        <w:t>En el siguiente diagrama se proporciona una vista de cuadrícula de las tareas (en azul) y los artefactos (en verde) asociados con cada fase del ciclo de vida (eje horizontal) de estos roles (eje vertical).</w:t>
      </w:r>
    </w:p>
    <w:p w14:paraId="32B9F70C" w14:textId="1E9BF65F" w:rsidR="00EF6A3A" w:rsidRDefault="00EE6223" w:rsidP="00DE563E">
      <w:pPr>
        <w:spacing w:line="360" w:lineRule="auto"/>
        <w:ind w:left="708"/>
        <w:jc w:val="both"/>
        <w:rPr>
          <w:rFonts w:ascii="Arial" w:eastAsiaTheme="majorEastAsia" w:hAnsi="Arial" w:cs="Arial"/>
          <w:b/>
          <w:bCs/>
          <w:color w:val="000000" w:themeColor="text1"/>
          <w:sz w:val="24"/>
          <w:szCs w:val="24"/>
        </w:rPr>
      </w:pPr>
      <w:r>
        <w:rPr>
          <w:rFonts w:ascii="Arial" w:hAnsi="Arial" w:cs="Arial"/>
          <w:noProof/>
          <w:sz w:val="24"/>
          <w:szCs w:val="24"/>
        </w:rPr>
        <w:drawing>
          <wp:inline distT="0" distB="0" distL="0" distR="0" wp14:anchorId="56887FDD" wp14:editId="0F1E5618">
            <wp:extent cx="5573632" cy="3211370"/>
            <wp:effectExtent l="0" t="0" r="8255" b="8255"/>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dsp-tasks-by-roles.png"/>
                    <pic:cNvPicPr/>
                  </pic:nvPicPr>
                  <pic:blipFill>
                    <a:blip r:embed="rId7">
                      <a:extLst>
                        <a:ext uri="{28A0092B-C50C-407E-A947-70E740481C1C}">
                          <a14:useLocalDpi xmlns:a14="http://schemas.microsoft.com/office/drawing/2010/main" val="0"/>
                        </a:ext>
                      </a:extLst>
                    </a:blip>
                    <a:stretch>
                      <a:fillRect/>
                    </a:stretch>
                  </pic:blipFill>
                  <pic:spPr>
                    <a:xfrm>
                      <a:off x="0" y="0"/>
                      <a:ext cx="5573632" cy="3211370"/>
                    </a:xfrm>
                    <a:prstGeom prst="rect">
                      <a:avLst/>
                    </a:prstGeom>
                  </pic:spPr>
                </pic:pic>
              </a:graphicData>
            </a:graphic>
          </wp:inline>
        </w:drawing>
      </w:r>
    </w:p>
    <w:p w14:paraId="5A957E25" w14:textId="4196013A" w:rsidR="00155DA6" w:rsidRPr="00C56877" w:rsidRDefault="009E26CC" w:rsidP="00DE563E">
      <w:pPr>
        <w:pStyle w:val="Ttulo2"/>
        <w:numPr>
          <w:ilvl w:val="0"/>
          <w:numId w:val="4"/>
        </w:numPr>
        <w:spacing w:line="360" w:lineRule="auto"/>
        <w:jc w:val="both"/>
        <w:rPr>
          <w:rFonts w:ascii="Arial" w:hAnsi="Arial" w:cs="Arial"/>
          <w:b/>
          <w:bCs/>
          <w:color w:val="000000" w:themeColor="text1"/>
          <w:sz w:val="24"/>
          <w:szCs w:val="24"/>
        </w:rPr>
      </w:pPr>
      <w:bookmarkStart w:id="3" w:name="_Toc40113228"/>
      <w:r w:rsidRPr="00C56877">
        <w:rPr>
          <w:rFonts w:ascii="Arial" w:hAnsi="Arial" w:cs="Arial"/>
          <w:b/>
          <w:bCs/>
          <w:color w:val="000000" w:themeColor="text1"/>
          <w:sz w:val="24"/>
          <w:szCs w:val="24"/>
        </w:rPr>
        <w:t>Estructura de proyecto estandarizada.</w:t>
      </w:r>
      <w:bookmarkEnd w:id="3"/>
    </w:p>
    <w:p w14:paraId="3D6614C0" w14:textId="0F333FB2" w:rsidR="00155DA6" w:rsidRDefault="00D472EE" w:rsidP="00DE563E">
      <w:pPr>
        <w:spacing w:line="360" w:lineRule="auto"/>
        <w:ind w:left="708"/>
        <w:jc w:val="both"/>
        <w:rPr>
          <w:rFonts w:ascii="Arial" w:hAnsi="Arial" w:cs="Arial"/>
          <w:sz w:val="24"/>
          <w:szCs w:val="24"/>
        </w:rPr>
      </w:pPr>
      <w:r w:rsidRPr="00D472EE">
        <w:rPr>
          <w:rFonts w:ascii="Arial" w:hAnsi="Arial" w:cs="Arial"/>
          <w:sz w:val="24"/>
          <w:szCs w:val="24"/>
        </w:rPr>
        <w:t xml:space="preserve">Cuando todos los proyectos comparten una estructura de directorio y usan plantillas para los documentos de proyecto, resulta fácil para los miembros del equipo encontrar información sobre sus proyectos. Todo el código y los documentos se almacenan en un sistema de control de versiones (VCS), como Git, TFS o </w:t>
      </w:r>
      <w:r w:rsidR="005E44FE" w:rsidRPr="00D472EE">
        <w:rPr>
          <w:rFonts w:ascii="Arial" w:hAnsi="Arial" w:cs="Arial"/>
          <w:sz w:val="24"/>
          <w:szCs w:val="24"/>
        </w:rPr>
        <w:t>Subversión</w:t>
      </w:r>
      <w:r w:rsidRPr="00D472EE">
        <w:rPr>
          <w:rFonts w:ascii="Arial" w:hAnsi="Arial" w:cs="Arial"/>
          <w:sz w:val="24"/>
          <w:szCs w:val="24"/>
        </w:rPr>
        <w:t xml:space="preserve"> para permitir la colaboración en equipo. El seguimiento de las tareas y las características en un sistema de seguimiento de proyectos ágil, como Jira, Rally y Azure DevOps permite seguir más de cerca el código para conocer sus características individuales. Este seguimiento también permite a los equipos obtener mejores estimaciones de los costos. TDSP recomienda crear un repositorio independiente para cada proyecto en el VCS de cara al control de versiones, la seguridad de la información y la colaboración. La estructura estandarizada para todos los proyectos ayuda a crear conocimiento institucional en toda la organización.</w:t>
      </w:r>
    </w:p>
    <w:p w14:paraId="6B888CA1" w14:textId="54E8727D" w:rsidR="006A5C9B" w:rsidRDefault="005922CD" w:rsidP="00DE563E">
      <w:pPr>
        <w:spacing w:line="360" w:lineRule="auto"/>
        <w:ind w:left="708"/>
        <w:jc w:val="both"/>
        <w:rPr>
          <w:rFonts w:ascii="Arial" w:hAnsi="Arial" w:cs="Arial"/>
          <w:sz w:val="24"/>
          <w:szCs w:val="24"/>
        </w:rPr>
      </w:pPr>
      <w:r w:rsidRPr="005922CD">
        <w:rPr>
          <w:rFonts w:ascii="Arial" w:hAnsi="Arial" w:cs="Arial"/>
          <w:sz w:val="24"/>
          <w:szCs w:val="24"/>
        </w:rPr>
        <w:t>Se proporcionan plantillas para la estructura de carpetas y los documentos necesarios en ubicaciones estándar. Esta estructura de carpetas organiza los archivos que contienen código para la exploración de datos y la extracción de características, y los que registran las iteraciones de los modelos. Estas plantillas permiten a los miembros del equipo comprender el trabajo que otros realizan, y agregar nuevos miembros a los equipos de forma fácil. Las plantillas de documento se pueden ver y actualizar fácilmente en formato de marcado. Use plantillas para proporcionar listas de comprobación con preguntas clave en cada proyecto y de esta forma garantizar que el problema esté bien definido y que los resultados entregados satisfagan la calidad esperada. Algunos ejemplos son:</w:t>
      </w:r>
    </w:p>
    <w:p w14:paraId="73FBF36D" w14:textId="58148137" w:rsidR="005922CD" w:rsidRDefault="00B55133" w:rsidP="00DE563E">
      <w:pPr>
        <w:pStyle w:val="Prrafodelista"/>
        <w:numPr>
          <w:ilvl w:val="0"/>
          <w:numId w:val="7"/>
        </w:numPr>
        <w:spacing w:line="360" w:lineRule="auto"/>
        <w:jc w:val="both"/>
        <w:rPr>
          <w:rFonts w:ascii="Arial" w:hAnsi="Arial" w:cs="Arial"/>
          <w:sz w:val="24"/>
          <w:szCs w:val="24"/>
        </w:rPr>
      </w:pPr>
      <w:r>
        <w:rPr>
          <w:rFonts w:ascii="Arial" w:hAnsi="Arial" w:cs="Arial"/>
          <w:sz w:val="24"/>
          <w:szCs w:val="24"/>
        </w:rPr>
        <w:t>U</w:t>
      </w:r>
      <w:r w:rsidRPr="00B55133">
        <w:rPr>
          <w:rFonts w:ascii="Arial" w:hAnsi="Arial" w:cs="Arial"/>
          <w:sz w:val="24"/>
          <w:szCs w:val="24"/>
        </w:rPr>
        <w:t>na carta de constitución de proyecto para documentar los problemas empresariales y el ámbito del proyecto</w:t>
      </w:r>
      <w:r>
        <w:rPr>
          <w:rFonts w:ascii="Arial" w:hAnsi="Arial" w:cs="Arial"/>
          <w:sz w:val="24"/>
          <w:szCs w:val="24"/>
        </w:rPr>
        <w:t>.</w:t>
      </w:r>
    </w:p>
    <w:p w14:paraId="1EC0EBFA" w14:textId="11DE8705" w:rsidR="00B55133" w:rsidRDefault="00AE6BF6" w:rsidP="00DE563E">
      <w:pPr>
        <w:pStyle w:val="Prrafodelista"/>
        <w:numPr>
          <w:ilvl w:val="0"/>
          <w:numId w:val="7"/>
        </w:numPr>
        <w:spacing w:line="360" w:lineRule="auto"/>
        <w:jc w:val="both"/>
        <w:rPr>
          <w:rFonts w:ascii="Arial" w:hAnsi="Arial" w:cs="Arial"/>
          <w:sz w:val="24"/>
          <w:szCs w:val="24"/>
        </w:rPr>
      </w:pPr>
      <w:r>
        <w:rPr>
          <w:rFonts w:ascii="Arial" w:hAnsi="Arial" w:cs="Arial"/>
          <w:sz w:val="24"/>
          <w:szCs w:val="24"/>
        </w:rPr>
        <w:t>I</w:t>
      </w:r>
      <w:r w:rsidRPr="00AE6BF6">
        <w:rPr>
          <w:rFonts w:ascii="Arial" w:hAnsi="Arial" w:cs="Arial"/>
          <w:sz w:val="24"/>
          <w:szCs w:val="24"/>
        </w:rPr>
        <w:t>nformes de datos para documentar la estructura y las estadísticas de los datos sin procesar</w:t>
      </w:r>
      <w:r>
        <w:rPr>
          <w:rFonts w:ascii="Arial" w:hAnsi="Arial" w:cs="Arial"/>
          <w:sz w:val="24"/>
          <w:szCs w:val="24"/>
        </w:rPr>
        <w:t>.</w:t>
      </w:r>
    </w:p>
    <w:p w14:paraId="7B83717B" w14:textId="68BC95C5" w:rsidR="00AE6BF6" w:rsidRDefault="007037C5" w:rsidP="00DE563E">
      <w:pPr>
        <w:pStyle w:val="Prrafodelista"/>
        <w:numPr>
          <w:ilvl w:val="0"/>
          <w:numId w:val="7"/>
        </w:numPr>
        <w:spacing w:line="360" w:lineRule="auto"/>
        <w:jc w:val="both"/>
        <w:rPr>
          <w:rFonts w:ascii="Arial" w:hAnsi="Arial" w:cs="Arial"/>
          <w:sz w:val="24"/>
          <w:szCs w:val="24"/>
        </w:rPr>
      </w:pPr>
      <w:r>
        <w:rPr>
          <w:rFonts w:ascii="Arial" w:hAnsi="Arial" w:cs="Arial"/>
          <w:sz w:val="24"/>
          <w:szCs w:val="24"/>
        </w:rPr>
        <w:t>I</w:t>
      </w:r>
      <w:r w:rsidRPr="007037C5">
        <w:rPr>
          <w:rFonts w:ascii="Arial" w:hAnsi="Arial" w:cs="Arial"/>
          <w:sz w:val="24"/>
          <w:szCs w:val="24"/>
        </w:rPr>
        <w:t>nformes de modelo para documentar las características derivadas</w:t>
      </w:r>
      <w:r>
        <w:rPr>
          <w:rFonts w:ascii="Arial" w:hAnsi="Arial" w:cs="Arial"/>
          <w:sz w:val="24"/>
          <w:szCs w:val="24"/>
        </w:rPr>
        <w:t>.</w:t>
      </w:r>
    </w:p>
    <w:p w14:paraId="68673C84" w14:textId="59F069DE" w:rsidR="007037C5" w:rsidRDefault="000C4772" w:rsidP="00DE563E">
      <w:pPr>
        <w:pStyle w:val="Prrafodelista"/>
        <w:numPr>
          <w:ilvl w:val="0"/>
          <w:numId w:val="7"/>
        </w:numPr>
        <w:spacing w:line="360" w:lineRule="auto"/>
        <w:jc w:val="both"/>
        <w:rPr>
          <w:rFonts w:ascii="Arial" w:hAnsi="Arial" w:cs="Arial"/>
          <w:sz w:val="24"/>
          <w:szCs w:val="24"/>
        </w:rPr>
      </w:pPr>
      <w:r>
        <w:rPr>
          <w:rFonts w:ascii="Arial" w:hAnsi="Arial" w:cs="Arial"/>
          <w:sz w:val="24"/>
          <w:szCs w:val="24"/>
        </w:rPr>
        <w:t>M</w:t>
      </w:r>
      <w:r w:rsidRPr="000C4772">
        <w:rPr>
          <w:rFonts w:ascii="Arial" w:hAnsi="Arial" w:cs="Arial"/>
          <w:sz w:val="24"/>
          <w:szCs w:val="24"/>
        </w:rPr>
        <w:t>étricas de rendimiento de modelo, como curvas ROC o MSE</w:t>
      </w:r>
      <w:r>
        <w:rPr>
          <w:rFonts w:ascii="Arial" w:hAnsi="Arial" w:cs="Arial"/>
          <w:sz w:val="24"/>
          <w:szCs w:val="24"/>
        </w:rPr>
        <w:t>.</w:t>
      </w:r>
    </w:p>
    <w:p w14:paraId="3CE67909" w14:textId="77777777" w:rsidR="00EF6A3A" w:rsidRDefault="00EF6A3A" w:rsidP="00DE563E">
      <w:pPr>
        <w:pStyle w:val="Prrafodelista"/>
        <w:spacing w:line="360" w:lineRule="auto"/>
        <w:ind w:left="1428"/>
        <w:jc w:val="both"/>
        <w:rPr>
          <w:rFonts w:ascii="Arial" w:hAnsi="Arial" w:cs="Arial"/>
          <w:sz w:val="24"/>
          <w:szCs w:val="24"/>
        </w:rPr>
      </w:pPr>
    </w:p>
    <w:p w14:paraId="7C02CE4E" w14:textId="3357328A" w:rsidR="00A330B8" w:rsidRDefault="006F4DB7" w:rsidP="00DE563E">
      <w:pPr>
        <w:spacing w:line="360" w:lineRule="auto"/>
        <w:jc w:val="both"/>
        <w:rPr>
          <w:rFonts w:ascii="Arial" w:eastAsiaTheme="majorEastAsia" w:hAnsi="Arial" w:cs="Arial"/>
          <w:b/>
          <w:bCs/>
          <w:color w:val="000000" w:themeColor="text1"/>
          <w:sz w:val="24"/>
          <w:szCs w:val="24"/>
        </w:rPr>
      </w:pPr>
      <w:r>
        <w:rPr>
          <w:noProof/>
        </w:rPr>
        <w:drawing>
          <wp:inline distT="0" distB="0" distL="0" distR="0" wp14:anchorId="464D661F" wp14:editId="49B4D642">
            <wp:extent cx="6280351" cy="2611526"/>
            <wp:effectExtent l="0" t="0" r="6350" b="0"/>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dsp-dir-structure.png"/>
                    <pic:cNvPicPr/>
                  </pic:nvPicPr>
                  <pic:blipFill>
                    <a:blip r:embed="rId8">
                      <a:extLst>
                        <a:ext uri="{28A0092B-C50C-407E-A947-70E740481C1C}">
                          <a14:useLocalDpi xmlns:a14="http://schemas.microsoft.com/office/drawing/2010/main" val="0"/>
                        </a:ext>
                      </a:extLst>
                    </a:blip>
                    <a:stretch>
                      <a:fillRect/>
                    </a:stretch>
                  </pic:blipFill>
                  <pic:spPr>
                    <a:xfrm>
                      <a:off x="0" y="0"/>
                      <a:ext cx="6333516" cy="2633633"/>
                    </a:xfrm>
                    <a:prstGeom prst="rect">
                      <a:avLst/>
                    </a:prstGeom>
                  </pic:spPr>
                </pic:pic>
              </a:graphicData>
            </a:graphic>
          </wp:inline>
        </w:drawing>
      </w:r>
    </w:p>
    <w:p w14:paraId="26A0C04A" w14:textId="07F924BB" w:rsidR="009E26CC" w:rsidRPr="00C56877" w:rsidRDefault="009E26CC" w:rsidP="00DE563E">
      <w:pPr>
        <w:pStyle w:val="Ttulo2"/>
        <w:numPr>
          <w:ilvl w:val="0"/>
          <w:numId w:val="4"/>
        </w:numPr>
        <w:spacing w:line="360" w:lineRule="auto"/>
        <w:jc w:val="both"/>
        <w:rPr>
          <w:rFonts w:ascii="Arial" w:hAnsi="Arial" w:cs="Arial"/>
          <w:b/>
          <w:bCs/>
          <w:color w:val="000000" w:themeColor="text1"/>
          <w:sz w:val="24"/>
          <w:szCs w:val="24"/>
        </w:rPr>
      </w:pPr>
      <w:bookmarkStart w:id="4" w:name="_Toc40113229"/>
      <w:r w:rsidRPr="00C56877">
        <w:rPr>
          <w:rFonts w:ascii="Arial" w:hAnsi="Arial" w:cs="Arial"/>
          <w:b/>
          <w:bCs/>
          <w:color w:val="000000" w:themeColor="text1"/>
          <w:sz w:val="24"/>
          <w:szCs w:val="24"/>
        </w:rPr>
        <w:t>Infraestructura y recursos para proyectos de ciencia de datos.</w:t>
      </w:r>
      <w:bookmarkEnd w:id="4"/>
    </w:p>
    <w:p w14:paraId="4641FA8A" w14:textId="7D396A93" w:rsidR="00C56877" w:rsidRDefault="007248B8" w:rsidP="00DE563E">
      <w:pPr>
        <w:spacing w:line="360" w:lineRule="auto"/>
        <w:ind w:left="708"/>
        <w:jc w:val="both"/>
        <w:rPr>
          <w:rFonts w:ascii="Arial" w:hAnsi="Arial" w:cs="Arial"/>
          <w:sz w:val="24"/>
          <w:szCs w:val="24"/>
        </w:rPr>
      </w:pPr>
      <w:r w:rsidRPr="007248B8">
        <w:rPr>
          <w:rFonts w:ascii="Arial" w:hAnsi="Arial" w:cs="Arial"/>
          <w:sz w:val="24"/>
          <w:szCs w:val="24"/>
        </w:rPr>
        <w:t>TDSP proporciona recomendaciones para administrar análisis compartido e infraestructura de almacenamiento, por ejemplo:</w:t>
      </w:r>
    </w:p>
    <w:p w14:paraId="2427A7B7" w14:textId="5318928D" w:rsidR="007248B8" w:rsidRDefault="001C6A6B" w:rsidP="00DE563E">
      <w:pPr>
        <w:pStyle w:val="Prrafodelista"/>
        <w:numPr>
          <w:ilvl w:val="0"/>
          <w:numId w:val="8"/>
        </w:numPr>
        <w:spacing w:line="360" w:lineRule="auto"/>
        <w:jc w:val="both"/>
        <w:rPr>
          <w:rFonts w:ascii="Arial" w:hAnsi="Arial" w:cs="Arial"/>
          <w:sz w:val="24"/>
          <w:szCs w:val="24"/>
        </w:rPr>
      </w:pPr>
      <w:r>
        <w:rPr>
          <w:rFonts w:ascii="Arial" w:hAnsi="Arial" w:cs="Arial"/>
          <w:sz w:val="24"/>
          <w:szCs w:val="24"/>
        </w:rPr>
        <w:t>S</w:t>
      </w:r>
      <w:r w:rsidR="00851D83" w:rsidRPr="00851D83">
        <w:rPr>
          <w:rFonts w:ascii="Arial" w:hAnsi="Arial" w:cs="Arial"/>
          <w:sz w:val="24"/>
          <w:szCs w:val="24"/>
        </w:rPr>
        <w:t>istemas de archivos en la nube para almacenar conjuntos de datos</w:t>
      </w:r>
      <w:r w:rsidR="00851D83">
        <w:rPr>
          <w:rFonts w:ascii="Arial" w:hAnsi="Arial" w:cs="Arial"/>
          <w:sz w:val="24"/>
          <w:szCs w:val="24"/>
        </w:rPr>
        <w:t>.</w:t>
      </w:r>
    </w:p>
    <w:p w14:paraId="7A84AB5F" w14:textId="05A9AA4A" w:rsidR="00851D83" w:rsidRDefault="001C6A6B" w:rsidP="00DE563E">
      <w:pPr>
        <w:pStyle w:val="Prrafodelista"/>
        <w:numPr>
          <w:ilvl w:val="0"/>
          <w:numId w:val="8"/>
        </w:numPr>
        <w:spacing w:line="360" w:lineRule="auto"/>
        <w:jc w:val="both"/>
        <w:rPr>
          <w:rFonts w:ascii="Arial" w:hAnsi="Arial" w:cs="Arial"/>
          <w:sz w:val="24"/>
          <w:szCs w:val="24"/>
        </w:rPr>
      </w:pPr>
      <w:proofErr w:type="spellStart"/>
      <w:r>
        <w:rPr>
          <w:rFonts w:ascii="Arial" w:hAnsi="Arial" w:cs="Arial"/>
          <w:sz w:val="24"/>
          <w:szCs w:val="24"/>
        </w:rPr>
        <w:t>D</w:t>
      </w:r>
      <w:r w:rsidRPr="001C6A6B">
        <w:rPr>
          <w:rFonts w:ascii="Arial" w:hAnsi="Arial" w:cs="Arial"/>
          <w:sz w:val="24"/>
          <w:szCs w:val="24"/>
        </w:rPr>
        <w:t>atabases</w:t>
      </w:r>
      <w:proofErr w:type="spellEnd"/>
      <w:r>
        <w:rPr>
          <w:rFonts w:ascii="Arial" w:hAnsi="Arial" w:cs="Arial"/>
          <w:sz w:val="24"/>
          <w:szCs w:val="24"/>
        </w:rPr>
        <w:t>.</w:t>
      </w:r>
    </w:p>
    <w:p w14:paraId="0731030D" w14:textId="5209FC3D" w:rsidR="001C6A6B" w:rsidRDefault="00DD721F" w:rsidP="00DE563E">
      <w:pPr>
        <w:pStyle w:val="Prrafodelista"/>
        <w:numPr>
          <w:ilvl w:val="0"/>
          <w:numId w:val="8"/>
        </w:numPr>
        <w:spacing w:line="360" w:lineRule="auto"/>
        <w:jc w:val="both"/>
        <w:rPr>
          <w:rFonts w:ascii="Arial" w:hAnsi="Arial" w:cs="Arial"/>
          <w:sz w:val="24"/>
          <w:szCs w:val="24"/>
        </w:rPr>
      </w:pPr>
      <w:r>
        <w:rPr>
          <w:rFonts w:ascii="Arial" w:hAnsi="Arial" w:cs="Arial"/>
          <w:sz w:val="24"/>
          <w:szCs w:val="24"/>
        </w:rPr>
        <w:t>C</w:t>
      </w:r>
      <w:r w:rsidRPr="00DD721F">
        <w:rPr>
          <w:rFonts w:ascii="Arial" w:hAnsi="Arial" w:cs="Arial"/>
          <w:sz w:val="24"/>
          <w:szCs w:val="24"/>
        </w:rPr>
        <w:t xml:space="preserve">lústeres de </w:t>
      </w:r>
      <w:proofErr w:type="spellStart"/>
      <w:r w:rsidRPr="00DD721F">
        <w:rPr>
          <w:rFonts w:ascii="Arial" w:hAnsi="Arial" w:cs="Arial"/>
          <w:sz w:val="24"/>
          <w:szCs w:val="24"/>
        </w:rPr>
        <w:t>macrodatos</w:t>
      </w:r>
      <w:proofErr w:type="spellEnd"/>
      <w:r w:rsidRPr="00DD721F">
        <w:rPr>
          <w:rFonts w:ascii="Arial" w:hAnsi="Arial" w:cs="Arial"/>
          <w:sz w:val="24"/>
          <w:szCs w:val="24"/>
        </w:rPr>
        <w:t xml:space="preserve"> (Hadoop o </w:t>
      </w:r>
      <w:proofErr w:type="spellStart"/>
      <w:r w:rsidRPr="00DD721F">
        <w:rPr>
          <w:rFonts w:ascii="Arial" w:hAnsi="Arial" w:cs="Arial"/>
          <w:sz w:val="24"/>
          <w:szCs w:val="24"/>
        </w:rPr>
        <w:t>Spark</w:t>
      </w:r>
      <w:proofErr w:type="spellEnd"/>
      <w:r w:rsidRPr="00DD721F">
        <w:rPr>
          <w:rFonts w:ascii="Arial" w:hAnsi="Arial" w:cs="Arial"/>
          <w:sz w:val="24"/>
          <w:szCs w:val="24"/>
        </w:rPr>
        <w:t>)</w:t>
      </w:r>
      <w:r>
        <w:rPr>
          <w:rFonts w:ascii="Arial" w:hAnsi="Arial" w:cs="Arial"/>
          <w:sz w:val="24"/>
          <w:szCs w:val="24"/>
        </w:rPr>
        <w:t>.</w:t>
      </w:r>
    </w:p>
    <w:p w14:paraId="058C520D" w14:textId="686D7F73" w:rsidR="00DD721F" w:rsidRDefault="00F27ACB" w:rsidP="00DE563E">
      <w:pPr>
        <w:pStyle w:val="Prrafodelista"/>
        <w:numPr>
          <w:ilvl w:val="0"/>
          <w:numId w:val="8"/>
        </w:numPr>
        <w:spacing w:line="360" w:lineRule="auto"/>
        <w:jc w:val="both"/>
        <w:rPr>
          <w:rFonts w:ascii="Arial" w:hAnsi="Arial" w:cs="Arial"/>
          <w:sz w:val="24"/>
          <w:szCs w:val="24"/>
        </w:rPr>
      </w:pPr>
      <w:r>
        <w:rPr>
          <w:rFonts w:ascii="Arial" w:hAnsi="Arial" w:cs="Arial"/>
          <w:sz w:val="24"/>
          <w:szCs w:val="24"/>
        </w:rPr>
        <w:t>S</w:t>
      </w:r>
      <w:r w:rsidRPr="00F27ACB">
        <w:rPr>
          <w:rFonts w:ascii="Arial" w:hAnsi="Arial" w:cs="Arial"/>
          <w:sz w:val="24"/>
          <w:szCs w:val="24"/>
        </w:rPr>
        <w:t>ervicio de aprendizaje automático</w:t>
      </w:r>
      <w:r>
        <w:rPr>
          <w:rFonts w:ascii="Arial" w:hAnsi="Arial" w:cs="Arial"/>
          <w:sz w:val="24"/>
          <w:szCs w:val="24"/>
        </w:rPr>
        <w:t>.</w:t>
      </w:r>
    </w:p>
    <w:p w14:paraId="027E707B" w14:textId="7DCBA155" w:rsidR="00F27ACB" w:rsidRDefault="00A330B8" w:rsidP="00DE563E">
      <w:pPr>
        <w:spacing w:line="360" w:lineRule="auto"/>
        <w:ind w:left="708"/>
        <w:jc w:val="both"/>
        <w:rPr>
          <w:rFonts w:ascii="Arial" w:hAnsi="Arial" w:cs="Arial"/>
          <w:sz w:val="24"/>
          <w:szCs w:val="24"/>
        </w:rPr>
      </w:pPr>
      <w:r w:rsidRPr="00A330B8">
        <w:rPr>
          <w:rFonts w:ascii="Arial" w:hAnsi="Arial" w:cs="Arial"/>
          <w:sz w:val="24"/>
          <w:szCs w:val="24"/>
        </w:rPr>
        <w:t>La infraestructura de análisis y almacenamiento, donde se almacenan los conjuntos de datos sin procesar y los procesados, puede estar en la nube o en un entorno local. Esta infraestructura permite un análisis reproducible. También evita la duplicación, lo que puede llevar a incoherencias y costos de infraestructura innecesarios. Se proporcionan herramientas para aprovisionar los recursos compartidos, realizar un seguimiento de ellos y permitir que cada miembro del equipo se conecte a dichos recursos de forma segura. También es una buena práctica pedir a los miembros del proyecto que creen un entorno de proceso coherente. Luego, diferentes miembros del equipo pueden replicar y validar los experimentos.</w:t>
      </w:r>
    </w:p>
    <w:p w14:paraId="2294D270" w14:textId="47FDC30F" w:rsidR="00265B68" w:rsidRDefault="00265B68" w:rsidP="00DE563E">
      <w:pPr>
        <w:spacing w:line="360" w:lineRule="auto"/>
        <w:ind w:left="708"/>
        <w:jc w:val="both"/>
        <w:rPr>
          <w:rFonts w:ascii="Arial" w:hAnsi="Arial" w:cs="Arial"/>
          <w:sz w:val="24"/>
          <w:szCs w:val="24"/>
        </w:rPr>
      </w:pPr>
      <w:r w:rsidRPr="00265B68">
        <w:rPr>
          <w:rFonts w:ascii="Arial" w:hAnsi="Arial" w:cs="Arial"/>
          <w:sz w:val="24"/>
          <w:szCs w:val="24"/>
        </w:rPr>
        <w:t>Este es un ejemplo de un equipo que trabaja en varios proyectos y que comparte diversos componentes de la infraestructura de análisis.</w:t>
      </w:r>
    </w:p>
    <w:p w14:paraId="08AD4200" w14:textId="0B6EE460" w:rsidR="008F54FE" w:rsidRDefault="008F54FE" w:rsidP="00DE563E">
      <w:pPr>
        <w:spacing w:line="360" w:lineRule="auto"/>
        <w:ind w:left="708"/>
        <w:jc w:val="center"/>
        <w:rPr>
          <w:rFonts w:ascii="Arial" w:hAnsi="Arial" w:cs="Arial"/>
          <w:sz w:val="24"/>
          <w:szCs w:val="24"/>
        </w:rPr>
      </w:pPr>
      <w:r>
        <w:rPr>
          <w:rFonts w:ascii="Arial" w:hAnsi="Arial" w:cs="Arial"/>
          <w:noProof/>
          <w:sz w:val="24"/>
          <w:szCs w:val="24"/>
        </w:rPr>
        <w:drawing>
          <wp:inline distT="0" distB="0" distL="0" distR="0" wp14:anchorId="6CE18BE0" wp14:editId="6BADD1CE">
            <wp:extent cx="4345228" cy="3418835"/>
            <wp:effectExtent l="0" t="0" r="0" b="0"/>
            <wp:docPr id="6" name="Imagen 6"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dsp-analytics-infra.png"/>
                    <pic:cNvPicPr/>
                  </pic:nvPicPr>
                  <pic:blipFill>
                    <a:blip r:embed="rId9">
                      <a:extLst>
                        <a:ext uri="{28A0092B-C50C-407E-A947-70E740481C1C}">
                          <a14:useLocalDpi xmlns:a14="http://schemas.microsoft.com/office/drawing/2010/main" val="0"/>
                        </a:ext>
                      </a:extLst>
                    </a:blip>
                    <a:stretch>
                      <a:fillRect/>
                    </a:stretch>
                  </pic:blipFill>
                  <pic:spPr>
                    <a:xfrm>
                      <a:off x="0" y="0"/>
                      <a:ext cx="4350010" cy="3422598"/>
                    </a:xfrm>
                    <a:prstGeom prst="rect">
                      <a:avLst/>
                    </a:prstGeom>
                  </pic:spPr>
                </pic:pic>
              </a:graphicData>
            </a:graphic>
          </wp:inline>
        </w:drawing>
      </w:r>
    </w:p>
    <w:p w14:paraId="4BBDB315" w14:textId="12B18544" w:rsidR="00B33DEA" w:rsidRDefault="009E26CC" w:rsidP="00DE563E">
      <w:pPr>
        <w:pStyle w:val="Ttulo2"/>
        <w:numPr>
          <w:ilvl w:val="0"/>
          <w:numId w:val="4"/>
        </w:numPr>
        <w:spacing w:line="360" w:lineRule="auto"/>
        <w:rPr>
          <w:rFonts w:ascii="Arial" w:hAnsi="Arial" w:cs="Arial"/>
          <w:b/>
          <w:bCs/>
          <w:color w:val="000000" w:themeColor="text1"/>
          <w:sz w:val="24"/>
          <w:szCs w:val="24"/>
        </w:rPr>
      </w:pPr>
      <w:bookmarkStart w:id="5" w:name="_Toc40113230"/>
      <w:r w:rsidRPr="00A330B8">
        <w:rPr>
          <w:rFonts w:ascii="Arial" w:hAnsi="Arial" w:cs="Arial"/>
          <w:b/>
          <w:bCs/>
          <w:color w:val="000000" w:themeColor="text1"/>
          <w:sz w:val="24"/>
          <w:szCs w:val="24"/>
        </w:rPr>
        <w:t>Herramientas y utilidades para la ejecución de proyectos.</w:t>
      </w:r>
      <w:bookmarkEnd w:id="5"/>
    </w:p>
    <w:p w14:paraId="654DAD27" w14:textId="4E7D389F" w:rsidR="00190CDB" w:rsidRDefault="0046072C" w:rsidP="00DE563E">
      <w:pPr>
        <w:spacing w:line="360" w:lineRule="auto"/>
        <w:ind w:left="708"/>
        <w:jc w:val="both"/>
        <w:rPr>
          <w:rFonts w:ascii="Arial" w:hAnsi="Arial" w:cs="Arial"/>
          <w:sz w:val="24"/>
          <w:szCs w:val="24"/>
        </w:rPr>
      </w:pPr>
      <w:r w:rsidRPr="0046072C">
        <w:rPr>
          <w:rFonts w:ascii="Arial" w:hAnsi="Arial" w:cs="Arial"/>
          <w:sz w:val="24"/>
          <w:szCs w:val="24"/>
        </w:rPr>
        <w:t>En la mayoría de las organizaciones la introducción de procesos presenta ciertos desafíos. Las herramientas proporcionadas para implementar el proceso y el ciclo de vida de ciencia de datos ayudan a reducir las barreras a su adopción y la normalizan. TDSP proporciona un conjunto inicial de herramientas y scripts para impulsar la adopción de TDSP dentro de un equipo. También ayuda a automatizar algunas de las tareas comunes del ciclo de vida de ciencia de datos, como la exploración de datos y el modelado de línea de base. Existe una estructura bien definida que se proporciona a los individuos para que contribuyan con herramientas y utilidades compartidas al repositorio de código compartido de su equipo. Estos recursos se pueden aprovechar luego en otros proyectos dentro del equipo o en la organización. TDSP también tiene previsto habilitar las contribuciones de herramientas y utilidades a toda la comunidad. Las utilidades de TDSP se pueden clonar desde GitHub.</w:t>
      </w:r>
    </w:p>
    <w:p w14:paraId="34F21D47" w14:textId="77777777" w:rsidR="00190CDB" w:rsidRDefault="00190CDB" w:rsidP="00DE563E">
      <w:pPr>
        <w:spacing w:line="360" w:lineRule="auto"/>
        <w:rPr>
          <w:rFonts w:ascii="Arial" w:hAnsi="Arial" w:cs="Arial"/>
          <w:sz w:val="24"/>
          <w:szCs w:val="24"/>
        </w:rPr>
      </w:pPr>
      <w:r>
        <w:rPr>
          <w:rFonts w:ascii="Arial" w:hAnsi="Arial" w:cs="Arial"/>
          <w:sz w:val="24"/>
          <w:szCs w:val="24"/>
        </w:rPr>
        <w:br w:type="page"/>
      </w:r>
    </w:p>
    <w:p w14:paraId="30B9DD91" w14:textId="6C71B0B0" w:rsidR="008A7751" w:rsidRPr="008A7751" w:rsidRDefault="00DD1A2F" w:rsidP="004F6425">
      <w:pPr>
        <w:pStyle w:val="Ttulo1"/>
        <w:numPr>
          <w:ilvl w:val="0"/>
          <w:numId w:val="2"/>
        </w:numPr>
        <w:spacing w:line="360" w:lineRule="auto"/>
      </w:pPr>
      <w:bookmarkStart w:id="6" w:name="_Toc40113231"/>
      <w:r w:rsidRPr="00E03A35">
        <w:rPr>
          <w:rFonts w:ascii="Arial" w:hAnsi="Arial" w:cs="Arial"/>
          <w:b/>
          <w:bCs/>
          <w:color w:val="000000" w:themeColor="text1"/>
          <w:sz w:val="24"/>
          <w:szCs w:val="24"/>
        </w:rPr>
        <w:t>Aplicando la metodología “</w:t>
      </w:r>
      <w:r w:rsidRPr="00E03A35">
        <w:rPr>
          <w:rFonts w:ascii="Arial" w:hAnsi="Arial" w:cs="Arial"/>
          <w:b/>
          <w:bCs/>
          <w:i/>
          <w:iCs/>
          <w:color w:val="000000" w:themeColor="text1"/>
          <w:sz w:val="24"/>
          <w:szCs w:val="24"/>
        </w:rPr>
        <w:t>TDSP</w:t>
      </w:r>
      <w:r w:rsidRPr="00E03A35">
        <w:rPr>
          <w:rFonts w:ascii="Arial" w:hAnsi="Arial" w:cs="Arial"/>
          <w:b/>
          <w:bCs/>
          <w:color w:val="000000" w:themeColor="text1"/>
          <w:sz w:val="24"/>
          <w:szCs w:val="24"/>
        </w:rPr>
        <w:t>” al proyecto integrador.</w:t>
      </w:r>
      <w:bookmarkEnd w:id="6"/>
    </w:p>
    <w:p w14:paraId="75A8E3A8" w14:textId="647A7D62" w:rsidR="008A7751" w:rsidRDefault="008321B8" w:rsidP="00DE563E">
      <w:pPr>
        <w:pStyle w:val="Ttulo2"/>
        <w:numPr>
          <w:ilvl w:val="0"/>
          <w:numId w:val="16"/>
        </w:numPr>
        <w:spacing w:line="360" w:lineRule="auto"/>
        <w:rPr>
          <w:rFonts w:ascii="Arial" w:hAnsi="Arial" w:cs="Arial"/>
          <w:b/>
          <w:bCs/>
          <w:color w:val="000000" w:themeColor="text1"/>
          <w:sz w:val="24"/>
          <w:szCs w:val="24"/>
        </w:rPr>
      </w:pPr>
      <w:bookmarkStart w:id="7" w:name="_Toc40113232"/>
      <w:r w:rsidRPr="008A7751">
        <w:rPr>
          <w:rFonts w:ascii="Arial" w:hAnsi="Arial" w:cs="Arial"/>
          <w:b/>
          <w:bCs/>
          <w:color w:val="000000" w:themeColor="text1"/>
          <w:sz w:val="24"/>
          <w:szCs w:val="24"/>
        </w:rPr>
        <w:t>Ciclo de vida</w:t>
      </w:r>
      <w:bookmarkEnd w:id="7"/>
    </w:p>
    <w:p w14:paraId="25646B9D" w14:textId="51925771" w:rsidR="008A7751" w:rsidRDefault="006847FD" w:rsidP="00DE563E">
      <w:pPr>
        <w:spacing w:line="360" w:lineRule="auto"/>
        <w:ind w:left="708"/>
        <w:rPr>
          <w:rFonts w:ascii="Arial" w:hAnsi="Arial" w:cs="Arial"/>
          <w:sz w:val="24"/>
          <w:szCs w:val="24"/>
        </w:rPr>
      </w:pPr>
      <w:r>
        <w:rPr>
          <w:rFonts w:ascii="Arial" w:hAnsi="Arial" w:cs="Arial"/>
          <w:sz w:val="24"/>
          <w:szCs w:val="24"/>
        </w:rPr>
        <w:t xml:space="preserve">El ciclo de vida </w:t>
      </w:r>
      <w:r w:rsidR="001972F9">
        <w:rPr>
          <w:rFonts w:ascii="Arial" w:hAnsi="Arial" w:cs="Arial"/>
          <w:sz w:val="24"/>
          <w:szCs w:val="24"/>
        </w:rPr>
        <w:t xml:space="preserve">se compone de cinco faces principales </w:t>
      </w:r>
      <w:r w:rsidR="0042255B">
        <w:rPr>
          <w:rFonts w:ascii="Arial" w:hAnsi="Arial" w:cs="Arial"/>
          <w:sz w:val="24"/>
          <w:szCs w:val="24"/>
        </w:rPr>
        <w:t xml:space="preserve">que se ejecutan en forma iterativa </w:t>
      </w:r>
      <w:r w:rsidR="0059499A">
        <w:rPr>
          <w:rFonts w:ascii="Arial" w:hAnsi="Arial" w:cs="Arial"/>
          <w:sz w:val="24"/>
          <w:szCs w:val="24"/>
        </w:rPr>
        <w:t>y estas están compuestas por:</w:t>
      </w:r>
    </w:p>
    <w:p w14:paraId="15A746C2" w14:textId="329D2643" w:rsidR="00DE563E" w:rsidRDefault="000055B9" w:rsidP="00DE563E">
      <w:pPr>
        <w:pStyle w:val="Ttulo3"/>
        <w:numPr>
          <w:ilvl w:val="0"/>
          <w:numId w:val="18"/>
        </w:numPr>
        <w:spacing w:line="360" w:lineRule="auto"/>
        <w:rPr>
          <w:rFonts w:ascii="Arial" w:hAnsi="Arial" w:cs="Arial"/>
          <w:b/>
          <w:bCs/>
          <w:color w:val="000000" w:themeColor="text1"/>
        </w:rPr>
      </w:pPr>
      <w:bookmarkStart w:id="8" w:name="_Toc40113233"/>
      <w:r w:rsidRPr="006348D2">
        <w:rPr>
          <w:rFonts w:ascii="Arial" w:hAnsi="Arial" w:cs="Arial"/>
          <w:b/>
          <w:bCs/>
          <w:color w:val="000000" w:themeColor="text1"/>
        </w:rPr>
        <w:t>Conocimiento del negoci</w:t>
      </w:r>
      <w:r w:rsidR="00DE563E">
        <w:rPr>
          <w:rFonts w:ascii="Arial" w:hAnsi="Arial" w:cs="Arial"/>
          <w:b/>
          <w:bCs/>
          <w:color w:val="000000" w:themeColor="text1"/>
        </w:rPr>
        <w:t>o</w:t>
      </w:r>
      <w:bookmarkEnd w:id="8"/>
    </w:p>
    <w:p w14:paraId="2AC58979" w14:textId="2FE85BBC" w:rsidR="00FA0966" w:rsidRDefault="00636E5A" w:rsidP="00DE2B1C">
      <w:pPr>
        <w:pStyle w:val="Ttulo4"/>
        <w:ind w:left="360" w:firstLine="708"/>
        <w:rPr>
          <w:rFonts w:ascii="Arial" w:hAnsi="Arial" w:cs="Arial"/>
          <w:b/>
          <w:bCs/>
          <w:i w:val="0"/>
          <w:iCs w:val="0"/>
          <w:color w:val="000000" w:themeColor="text1"/>
          <w:sz w:val="24"/>
          <w:szCs w:val="24"/>
        </w:rPr>
      </w:pPr>
      <w:r w:rsidRPr="006F502B">
        <w:rPr>
          <w:rFonts w:ascii="Arial" w:hAnsi="Arial" w:cs="Arial"/>
          <w:b/>
          <w:bCs/>
          <w:i w:val="0"/>
          <w:iCs w:val="0"/>
          <w:color w:val="000000" w:themeColor="text1"/>
          <w:sz w:val="24"/>
          <w:szCs w:val="24"/>
        </w:rPr>
        <w:t>Definición de objetivos</w:t>
      </w:r>
      <w:r w:rsidR="00FA0966" w:rsidRPr="006F502B">
        <w:rPr>
          <w:rFonts w:ascii="Arial" w:hAnsi="Arial" w:cs="Arial"/>
          <w:b/>
          <w:bCs/>
          <w:i w:val="0"/>
          <w:iCs w:val="0"/>
          <w:color w:val="000000" w:themeColor="text1"/>
          <w:sz w:val="24"/>
          <w:szCs w:val="24"/>
        </w:rPr>
        <w:t>.</w:t>
      </w:r>
    </w:p>
    <w:p w14:paraId="62F24FBE" w14:textId="77777777" w:rsidR="006A3916" w:rsidRPr="006A3916" w:rsidRDefault="006A3916" w:rsidP="006A3916"/>
    <w:p w14:paraId="4097C7A9" w14:textId="03B665DF" w:rsidR="000229F8" w:rsidRPr="00DE2B1C" w:rsidRDefault="00C17943" w:rsidP="000229F8">
      <w:pPr>
        <w:pStyle w:val="Prrafodelista"/>
        <w:numPr>
          <w:ilvl w:val="0"/>
          <w:numId w:val="20"/>
        </w:numPr>
        <w:rPr>
          <w:rFonts w:ascii="Arial" w:hAnsi="Arial" w:cs="Arial"/>
          <w:b/>
          <w:bCs/>
          <w:color w:val="000000" w:themeColor="text1"/>
          <w:sz w:val="24"/>
          <w:szCs w:val="24"/>
        </w:rPr>
      </w:pPr>
      <w:r w:rsidRPr="00DE2B1C">
        <w:rPr>
          <w:rFonts w:ascii="Arial" w:hAnsi="Arial" w:cs="Arial"/>
          <w:b/>
          <w:bCs/>
          <w:color w:val="000000" w:themeColor="text1"/>
          <w:sz w:val="24"/>
          <w:szCs w:val="24"/>
        </w:rPr>
        <w:t>Objetivo</w:t>
      </w:r>
      <w:r w:rsidR="005C3308" w:rsidRPr="00DE2B1C">
        <w:rPr>
          <w:rFonts w:ascii="Arial" w:hAnsi="Arial" w:cs="Arial"/>
          <w:b/>
          <w:bCs/>
          <w:color w:val="000000" w:themeColor="text1"/>
          <w:sz w:val="24"/>
          <w:szCs w:val="24"/>
        </w:rPr>
        <w:t>s del modelado</w:t>
      </w:r>
    </w:p>
    <w:p w14:paraId="407AA463" w14:textId="77777777" w:rsidR="004F6425" w:rsidRPr="00DE2B1C" w:rsidRDefault="004F6425" w:rsidP="00E1468A">
      <w:pPr>
        <w:pStyle w:val="Prrafodelista"/>
        <w:ind w:left="1428"/>
        <w:rPr>
          <w:rFonts w:ascii="Arial" w:hAnsi="Arial" w:cs="Arial"/>
          <w:b/>
          <w:bCs/>
          <w:color w:val="000000" w:themeColor="text1"/>
          <w:sz w:val="24"/>
          <w:szCs w:val="24"/>
        </w:rPr>
      </w:pPr>
    </w:p>
    <w:p w14:paraId="3FADB082" w14:textId="0017CB20" w:rsidR="005C3308" w:rsidRPr="00DE2B1C" w:rsidRDefault="009B788B" w:rsidP="000229F8">
      <w:pPr>
        <w:pStyle w:val="Prrafodelista"/>
        <w:numPr>
          <w:ilvl w:val="0"/>
          <w:numId w:val="20"/>
        </w:numPr>
        <w:rPr>
          <w:rFonts w:ascii="Arial" w:hAnsi="Arial" w:cs="Arial"/>
          <w:b/>
          <w:bCs/>
          <w:color w:val="000000" w:themeColor="text1"/>
          <w:sz w:val="24"/>
          <w:szCs w:val="24"/>
        </w:rPr>
      </w:pPr>
      <w:r w:rsidRPr="00DE2B1C">
        <w:rPr>
          <w:rFonts w:ascii="Arial" w:hAnsi="Arial" w:cs="Arial"/>
          <w:b/>
          <w:bCs/>
          <w:color w:val="000000" w:themeColor="text1"/>
          <w:sz w:val="24"/>
          <w:szCs w:val="24"/>
        </w:rPr>
        <w:t>Métricas</w:t>
      </w:r>
      <w:r w:rsidR="00BD2D9B" w:rsidRPr="00DE2B1C">
        <w:rPr>
          <w:rFonts w:ascii="Arial" w:hAnsi="Arial" w:cs="Arial"/>
          <w:b/>
          <w:bCs/>
          <w:color w:val="000000" w:themeColor="text1"/>
          <w:sz w:val="24"/>
          <w:szCs w:val="24"/>
        </w:rPr>
        <w:t xml:space="preserve"> </w:t>
      </w:r>
      <w:r w:rsidR="00E1468A" w:rsidRPr="00DE2B1C">
        <w:rPr>
          <w:rFonts w:ascii="Arial" w:hAnsi="Arial" w:cs="Arial"/>
          <w:b/>
          <w:bCs/>
          <w:color w:val="000000" w:themeColor="text1"/>
          <w:sz w:val="24"/>
          <w:szCs w:val="24"/>
        </w:rPr>
        <w:t>asociadas</w:t>
      </w:r>
    </w:p>
    <w:p w14:paraId="4394A5C6" w14:textId="77777777" w:rsidR="00A905A9" w:rsidRPr="00DE2B1C" w:rsidRDefault="00A905A9" w:rsidP="00DE2B1C">
      <w:pPr>
        <w:pStyle w:val="Ttulo4"/>
        <w:rPr>
          <w:rFonts w:ascii="Arial" w:hAnsi="Arial" w:cs="Arial"/>
          <w:b/>
          <w:bCs/>
          <w:color w:val="000000" w:themeColor="text1"/>
          <w:sz w:val="24"/>
          <w:szCs w:val="24"/>
        </w:rPr>
      </w:pPr>
    </w:p>
    <w:p w14:paraId="042016CB" w14:textId="0982BB59" w:rsidR="00F00B6B" w:rsidRPr="006F502B" w:rsidRDefault="00FA0966" w:rsidP="006F502B">
      <w:pPr>
        <w:pStyle w:val="Ttulo4"/>
        <w:ind w:left="360" w:firstLine="708"/>
        <w:rPr>
          <w:rFonts w:ascii="Arial" w:hAnsi="Arial" w:cs="Arial"/>
          <w:b/>
          <w:bCs/>
          <w:i w:val="0"/>
          <w:iCs w:val="0"/>
          <w:color w:val="000000" w:themeColor="text1"/>
          <w:sz w:val="24"/>
          <w:szCs w:val="24"/>
        </w:rPr>
      </w:pPr>
      <w:r w:rsidRPr="006F502B">
        <w:rPr>
          <w:rFonts w:ascii="Arial" w:hAnsi="Arial" w:cs="Arial"/>
          <w:b/>
          <w:bCs/>
          <w:i w:val="0"/>
          <w:iCs w:val="0"/>
          <w:color w:val="000000" w:themeColor="text1"/>
          <w:sz w:val="24"/>
          <w:szCs w:val="24"/>
        </w:rPr>
        <w:t>Identificación de los orígenes de datos.</w:t>
      </w:r>
    </w:p>
    <w:p w14:paraId="08FAC51B" w14:textId="77777777" w:rsidR="006F502B" w:rsidRDefault="006F502B">
      <w:pPr>
        <w:rPr>
          <w:rFonts w:ascii="Arial" w:eastAsiaTheme="majorEastAsia" w:hAnsi="Arial" w:cs="Arial"/>
          <w:b/>
          <w:bCs/>
          <w:i/>
          <w:iCs/>
          <w:color w:val="000000" w:themeColor="text1"/>
          <w:sz w:val="24"/>
          <w:szCs w:val="24"/>
        </w:rPr>
      </w:pPr>
      <w:r>
        <w:rPr>
          <w:rFonts w:ascii="Arial" w:hAnsi="Arial" w:cs="Arial"/>
          <w:b/>
          <w:bCs/>
          <w:color w:val="000000" w:themeColor="text1"/>
          <w:sz w:val="24"/>
          <w:szCs w:val="24"/>
        </w:rPr>
        <w:br w:type="page"/>
      </w:r>
    </w:p>
    <w:p w14:paraId="3DFC70D4" w14:textId="26EB3823" w:rsidR="00415B54" w:rsidRDefault="00DE2B1C" w:rsidP="006A3916">
      <w:pPr>
        <w:pStyle w:val="Ttulo4"/>
        <w:ind w:left="360" w:firstLine="708"/>
        <w:rPr>
          <w:rFonts w:ascii="Arial" w:hAnsi="Arial" w:cs="Arial"/>
          <w:b/>
          <w:bCs/>
          <w:color w:val="000000" w:themeColor="text1"/>
          <w:sz w:val="24"/>
          <w:szCs w:val="24"/>
        </w:rPr>
      </w:pPr>
      <w:r w:rsidRPr="006F502B">
        <w:rPr>
          <w:rFonts w:ascii="Arial" w:hAnsi="Arial" w:cs="Arial"/>
          <w:b/>
          <w:bCs/>
          <w:i w:val="0"/>
          <w:iCs w:val="0"/>
          <w:color w:val="000000" w:themeColor="text1"/>
          <w:sz w:val="24"/>
          <w:szCs w:val="24"/>
        </w:rPr>
        <w:t>Artefactos</w:t>
      </w:r>
      <w:r w:rsidRPr="00DE2B1C">
        <w:rPr>
          <w:rFonts w:ascii="Arial" w:hAnsi="Arial" w:cs="Arial"/>
          <w:b/>
          <w:bCs/>
          <w:color w:val="000000" w:themeColor="text1"/>
          <w:sz w:val="24"/>
          <w:szCs w:val="24"/>
        </w:rPr>
        <w:t>:</w:t>
      </w:r>
    </w:p>
    <w:p w14:paraId="1B71D59E" w14:textId="6411E8D3" w:rsidR="006A3916" w:rsidRDefault="006A3916" w:rsidP="006A3916">
      <w:pPr>
        <w:rPr>
          <w:rFonts w:ascii="Arial" w:eastAsiaTheme="majorEastAsia" w:hAnsi="Arial" w:cs="Arial"/>
          <w:b/>
          <w:bCs/>
          <w:color w:val="000000" w:themeColor="text1"/>
          <w:sz w:val="24"/>
          <w:szCs w:val="24"/>
        </w:rPr>
      </w:pPr>
      <w:r>
        <w:rPr>
          <w:rFonts w:ascii="Arial" w:eastAsiaTheme="majorEastAsia" w:hAnsi="Arial" w:cs="Arial"/>
          <w:b/>
          <w:bCs/>
          <w:color w:val="000000" w:themeColor="text1"/>
          <w:sz w:val="24"/>
          <w:szCs w:val="24"/>
        </w:rPr>
        <w:tab/>
      </w:r>
      <w:r>
        <w:rPr>
          <w:rFonts w:ascii="Arial" w:eastAsiaTheme="majorEastAsia" w:hAnsi="Arial" w:cs="Arial"/>
          <w:b/>
          <w:bCs/>
          <w:color w:val="000000" w:themeColor="text1"/>
          <w:sz w:val="24"/>
          <w:szCs w:val="24"/>
        </w:rPr>
        <w:tab/>
      </w:r>
    </w:p>
    <w:p w14:paraId="7720AB6D" w14:textId="0779DAB6" w:rsidR="006A3916" w:rsidRPr="006A3916" w:rsidRDefault="006A3916" w:rsidP="006A3916">
      <w:r>
        <w:tab/>
      </w:r>
      <w:r>
        <w:tab/>
      </w:r>
    </w:p>
    <w:p w14:paraId="7BC143F5" w14:textId="77777777" w:rsidR="00415B54" w:rsidRPr="00DE563E" w:rsidRDefault="00415B54" w:rsidP="00DE563E">
      <w:pPr>
        <w:spacing w:line="360" w:lineRule="auto"/>
      </w:pPr>
      <w:bookmarkStart w:id="9" w:name="_GoBack"/>
      <w:bookmarkEnd w:id="9"/>
    </w:p>
    <w:sectPr w:rsidR="00415B54" w:rsidRPr="00DE56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48E0"/>
    <w:multiLevelType w:val="hybridMultilevel"/>
    <w:tmpl w:val="E266FAF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9FF2F5C"/>
    <w:multiLevelType w:val="hybridMultilevel"/>
    <w:tmpl w:val="2A16126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10177C8B"/>
    <w:multiLevelType w:val="hybridMultilevel"/>
    <w:tmpl w:val="3FAC1D0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16C0F74"/>
    <w:multiLevelType w:val="hybridMultilevel"/>
    <w:tmpl w:val="1B38BA78"/>
    <w:lvl w:ilvl="0" w:tplc="240A001B">
      <w:start w:val="1"/>
      <w:numFmt w:val="lowerRoman"/>
      <w:lvlText w:val="%1."/>
      <w:lvlJc w:val="righ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4" w15:restartNumberingAfterBreak="0">
    <w:nsid w:val="19D35E1C"/>
    <w:multiLevelType w:val="hybridMultilevel"/>
    <w:tmpl w:val="5B2AF30E"/>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5" w15:restartNumberingAfterBreak="0">
    <w:nsid w:val="2A1F2218"/>
    <w:multiLevelType w:val="hybridMultilevel"/>
    <w:tmpl w:val="FC6A2638"/>
    <w:lvl w:ilvl="0" w:tplc="2A80BDF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2BB46097"/>
    <w:multiLevelType w:val="hybridMultilevel"/>
    <w:tmpl w:val="8C9A5808"/>
    <w:lvl w:ilvl="0" w:tplc="A4FE209A">
      <w:start w:val="1"/>
      <w:numFmt w:val="bullet"/>
      <w:lvlText w:val=""/>
      <w:lvlJc w:val="left"/>
      <w:pPr>
        <w:ind w:left="720" w:hanging="360"/>
      </w:pPr>
      <w:rPr>
        <w:rFonts w:ascii="Symbol" w:hAnsi="Symbol" w:hint="default"/>
      </w:rPr>
    </w:lvl>
    <w:lvl w:ilvl="1" w:tplc="272C33D8">
      <w:start w:val="1"/>
      <w:numFmt w:val="bullet"/>
      <w:lvlText w:val="o"/>
      <w:lvlJc w:val="left"/>
      <w:pPr>
        <w:ind w:left="1440" w:hanging="360"/>
      </w:pPr>
      <w:rPr>
        <w:rFonts w:ascii="Courier New" w:hAnsi="Courier New" w:hint="default"/>
      </w:rPr>
    </w:lvl>
    <w:lvl w:ilvl="2" w:tplc="2D1E21BE">
      <w:start w:val="1"/>
      <w:numFmt w:val="bullet"/>
      <w:lvlText w:val=""/>
      <w:lvlJc w:val="left"/>
      <w:pPr>
        <w:ind w:left="2160" w:hanging="360"/>
      </w:pPr>
      <w:rPr>
        <w:rFonts w:ascii="Wingdings" w:hAnsi="Wingdings" w:hint="default"/>
      </w:rPr>
    </w:lvl>
    <w:lvl w:ilvl="3" w:tplc="CF46450A">
      <w:start w:val="1"/>
      <w:numFmt w:val="bullet"/>
      <w:lvlText w:val=""/>
      <w:lvlJc w:val="left"/>
      <w:pPr>
        <w:ind w:left="2880" w:hanging="360"/>
      </w:pPr>
      <w:rPr>
        <w:rFonts w:ascii="Symbol" w:hAnsi="Symbol" w:hint="default"/>
      </w:rPr>
    </w:lvl>
    <w:lvl w:ilvl="4" w:tplc="08A03FC0">
      <w:start w:val="1"/>
      <w:numFmt w:val="bullet"/>
      <w:lvlText w:val="o"/>
      <w:lvlJc w:val="left"/>
      <w:pPr>
        <w:ind w:left="3600" w:hanging="360"/>
      </w:pPr>
      <w:rPr>
        <w:rFonts w:ascii="Courier New" w:hAnsi="Courier New" w:hint="default"/>
      </w:rPr>
    </w:lvl>
    <w:lvl w:ilvl="5" w:tplc="2FBA4DBE">
      <w:start w:val="1"/>
      <w:numFmt w:val="bullet"/>
      <w:lvlText w:val=""/>
      <w:lvlJc w:val="left"/>
      <w:pPr>
        <w:ind w:left="4320" w:hanging="360"/>
      </w:pPr>
      <w:rPr>
        <w:rFonts w:ascii="Wingdings" w:hAnsi="Wingdings" w:hint="default"/>
      </w:rPr>
    </w:lvl>
    <w:lvl w:ilvl="6" w:tplc="C6D69B6C">
      <w:start w:val="1"/>
      <w:numFmt w:val="bullet"/>
      <w:lvlText w:val=""/>
      <w:lvlJc w:val="left"/>
      <w:pPr>
        <w:ind w:left="5040" w:hanging="360"/>
      </w:pPr>
      <w:rPr>
        <w:rFonts w:ascii="Symbol" w:hAnsi="Symbol" w:hint="default"/>
      </w:rPr>
    </w:lvl>
    <w:lvl w:ilvl="7" w:tplc="193A4536">
      <w:start w:val="1"/>
      <w:numFmt w:val="bullet"/>
      <w:lvlText w:val="o"/>
      <w:lvlJc w:val="left"/>
      <w:pPr>
        <w:ind w:left="5760" w:hanging="360"/>
      </w:pPr>
      <w:rPr>
        <w:rFonts w:ascii="Courier New" w:hAnsi="Courier New" w:hint="default"/>
      </w:rPr>
    </w:lvl>
    <w:lvl w:ilvl="8" w:tplc="B26EB43E">
      <w:start w:val="1"/>
      <w:numFmt w:val="bullet"/>
      <w:lvlText w:val=""/>
      <w:lvlJc w:val="left"/>
      <w:pPr>
        <w:ind w:left="6480" w:hanging="360"/>
      </w:pPr>
      <w:rPr>
        <w:rFonts w:ascii="Wingdings" w:hAnsi="Wingdings" w:hint="default"/>
      </w:rPr>
    </w:lvl>
  </w:abstractNum>
  <w:abstractNum w:abstractNumId="7" w15:restartNumberingAfterBreak="0">
    <w:nsid w:val="2EA231FC"/>
    <w:multiLevelType w:val="hybridMultilevel"/>
    <w:tmpl w:val="855CB85C"/>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0876F09"/>
    <w:multiLevelType w:val="hybridMultilevel"/>
    <w:tmpl w:val="E7AEAD5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3B4D2A24"/>
    <w:multiLevelType w:val="hybridMultilevel"/>
    <w:tmpl w:val="F10AB060"/>
    <w:lvl w:ilvl="0" w:tplc="C93A3CAE">
      <w:start w:val="1"/>
      <w:numFmt w:val="lowerLetter"/>
      <w:lvlText w:val="%1."/>
      <w:lvlJc w:val="left"/>
      <w:pPr>
        <w:ind w:left="720" w:hanging="360"/>
      </w:pPr>
      <w:rPr>
        <w:rFonts w:ascii="Arial" w:hAnsi="Arial" w:cs="Arial" w:hint="default"/>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04F5A5F"/>
    <w:multiLevelType w:val="hybridMultilevel"/>
    <w:tmpl w:val="E4D421A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A01020"/>
    <w:multiLevelType w:val="hybridMultilevel"/>
    <w:tmpl w:val="4CEEDC9A"/>
    <w:lvl w:ilvl="0" w:tplc="76447CF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453836B1"/>
    <w:multiLevelType w:val="hybridMultilevel"/>
    <w:tmpl w:val="C8D895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96726EE"/>
    <w:multiLevelType w:val="hybridMultilevel"/>
    <w:tmpl w:val="869EC22C"/>
    <w:lvl w:ilvl="0" w:tplc="240A001B">
      <w:start w:val="1"/>
      <w:numFmt w:val="lowerRoman"/>
      <w:lvlText w:val="%1."/>
      <w:lvlJc w:val="righ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4" w15:restartNumberingAfterBreak="0">
    <w:nsid w:val="496B5129"/>
    <w:multiLevelType w:val="hybridMultilevel"/>
    <w:tmpl w:val="B1E6700C"/>
    <w:lvl w:ilvl="0" w:tplc="240A0001">
      <w:start w:val="1"/>
      <w:numFmt w:val="bullet"/>
      <w:lvlText w:val=""/>
      <w:lvlJc w:val="left"/>
      <w:pPr>
        <w:ind w:left="1788" w:hanging="360"/>
      </w:pPr>
      <w:rPr>
        <w:rFonts w:ascii="Symbol" w:hAnsi="Symbol"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15" w15:restartNumberingAfterBreak="0">
    <w:nsid w:val="50051551"/>
    <w:multiLevelType w:val="hybridMultilevel"/>
    <w:tmpl w:val="4510E5F8"/>
    <w:lvl w:ilvl="0" w:tplc="586CAEA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50A174EC"/>
    <w:multiLevelType w:val="hybridMultilevel"/>
    <w:tmpl w:val="968025FC"/>
    <w:lvl w:ilvl="0" w:tplc="C2884EFA">
      <w:start w:val="1"/>
      <w:numFmt w:val="decimal"/>
      <w:lvlText w:val="%1."/>
      <w:lvlJc w:val="left"/>
      <w:pPr>
        <w:ind w:left="720" w:hanging="360"/>
      </w:pPr>
      <w:rPr>
        <w:rFonts w:ascii="Arial" w:hAnsi="Arial" w:cs="Arial" w:hint="default"/>
        <w:b/>
        <w:bCs/>
        <w:color w:val="000000" w:themeColor="text1"/>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CE9183E"/>
    <w:multiLevelType w:val="hybridMultilevel"/>
    <w:tmpl w:val="4A2C122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8" w15:restartNumberingAfterBreak="0">
    <w:nsid w:val="5E6E6D30"/>
    <w:multiLevelType w:val="multilevel"/>
    <w:tmpl w:val="72A8392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9" w15:restartNumberingAfterBreak="0">
    <w:nsid w:val="6D8D7ED2"/>
    <w:multiLevelType w:val="hybridMultilevel"/>
    <w:tmpl w:val="DB70EF6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16"/>
  </w:num>
  <w:num w:numId="3">
    <w:abstractNumId w:val="12"/>
  </w:num>
  <w:num w:numId="4">
    <w:abstractNumId w:val="9"/>
  </w:num>
  <w:num w:numId="5">
    <w:abstractNumId w:val="8"/>
  </w:num>
  <w:num w:numId="6">
    <w:abstractNumId w:val="0"/>
  </w:num>
  <w:num w:numId="7">
    <w:abstractNumId w:val="17"/>
  </w:num>
  <w:num w:numId="8">
    <w:abstractNumId w:val="1"/>
  </w:num>
  <w:num w:numId="9">
    <w:abstractNumId w:val="11"/>
  </w:num>
  <w:num w:numId="10">
    <w:abstractNumId w:val="19"/>
  </w:num>
  <w:num w:numId="11">
    <w:abstractNumId w:val="10"/>
  </w:num>
  <w:num w:numId="12">
    <w:abstractNumId w:val="5"/>
  </w:num>
  <w:num w:numId="13">
    <w:abstractNumId w:val="7"/>
  </w:num>
  <w:num w:numId="14">
    <w:abstractNumId w:val="18"/>
  </w:num>
  <w:num w:numId="15">
    <w:abstractNumId w:val="15"/>
  </w:num>
  <w:num w:numId="16">
    <w:abstractNumId w:val="2"/>
  </w:num>
  <w:num w:numId="17">
    <w:abstractNumId w:val="3"/>
  </w:num>
  <w:num w:numId="18">
    <w:abstractNumId w:val="13"/>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7B9ACE"/>
    <w:rsid w:val="000055B9"/>
    <w:rsid w:val="00021E2A"/>
    <w:rsid w:val="000229EB"/>
    <w:rsid w:val="000229F8"/>
    <w:rsid w:val="000415A4"/>
    <w:rsid w:val="00083B09"/>
    <w:rsid w:val="000A10B3"/>
    <w:rsid w:val="000C4772"/>
    <w:rsid w:val="000D2881"/>
    <w:rsid w:val="0010486B"/>
    <w:rsid w:val="00155DA6"/>
    <w:rsid w:val="00181FDE"/>
    <w:rsid w:val="00190CDB"/>
    <w:rsid w:val="001972F9"/>
    <w:rsid w:val="001B172E"/>
    <w:rsid w:val="001C0234"/>
    <w:rsid w:val="001C6A6B"/>
    <w:rsid w:val="001C789D"/>
    <w:rsid w:val="001D5899"/>
    <w:rsid w:val="00203702"/>
    <w:rsid w:val="00211041"/>
    <w:rsid w:val="0025674A"/>
    <w:rsid w:val="00262169"/>
    <w:rsid w:val="00265B68"/>
    <w:rsid w:val="002765F4"/>
    <w:rsid w:val="00280F2C"/>
    <w:rsid w:val="002974C0"/>
    <w:rsid w:val="002C77A3"/>
    <w:rsid w:val="00301C01"/>
    <w:rsid w:val="00316F87"/>
    <w:rsid w:val="003B55F6"/>
    <w:rsid w:val="003F7CD9"/>
    <w:rsid w:val="00415B54"/>
    <w:rsid w:val="00417482"/>
    <w:rsid w:val="0042255B"/>
    <w:rsid w:val="0046072C"/>
    <w:rsid w:val="00474744"/>
    <w:rsid w:val="004A1C78"/>
    <w:rsid w:val="004A2888"/>
    <w:rsid w:val="004D2BBB"/>
    <w:rsid w:val="004F6425"/>
    <w:rsid w:val="00523EC9"/>
    <w:rsid w:val="00591201"/>
    <w:rsid w:val="005922CD"/>
    <w:rsid w:val="0059499A"/>
    <w:rsid w:val="005C3308"/>
    <w:rsid w:val="005E284C"/>
    <w:rsid w:val="005E44FE"/>
    <w:rsid w:val="00616415"/>
    <w:rsid w:val="006348D2"/>
    <w:rsid w:val="00636E5A"/>
    <w:rsid w:val="006847FD"/>
    <w:rsid w:val="006A3916"/>
    <w:rsid w:val="006A5C9B"/>
    <w:rsid w:val="006C327C"/>
    <w:rsid w:val="006E2728"/>
    <w:rsid w:val="006F4DB7"/>
    <w:rsid w:val="006F502B"/>
    <w:rsid w:val="007037C5"/>
    <w:rsid w:val="007248B8"/>
    <w:rsid w:val="007B3AF1"/>
    <w:rsid w:val="007C26C4"/>
    <w:rsid w:val="007C42EF"/>
    <w:rsid w:val="007E1C6A"/>
    <w:rsid w:val="007F4B45"/>
    <w:rsid w:val="00803EB3"/>
    <w:rsid w:val="008321B8"/>
    <w:rsid w:val="00851D83"/>
    <w:rsid w:val="00863FB7"/>
    <w:rsid w:val="00872E48"/>
    <w:rsid w:val="00890B99"/>
    <w:rsid w:val="008A7751"/>
    <w:rsid w:val="008B204F"/>
    <w:rsid w:val="008D4CE1"/>
    <w:rsid w:val="008F32AD"/>
    <w:rsid w:val="008F54FE"/>
    <w:rsid w:val="00932AF2"/>
    <w:rsid w:val="009631D9"/>
    <w:rsid w:val="009B788B"/>
    <w:rsid w:val="009E26CC"/>
    <w:rsid w:val="00A14DF8"/>
    <w:rsid w:val="00A265D1"/>
    <w:rsid w:val="00A32F02"/>
    <w:rsid w:val="00A330B8"/>
    <w:rsid w:val="00A41801"/>
    <w:rsid w:val="00A46F8B"/>
    <w:rsid w:val="00A55C19"/>
    <w:rsid w:val="00A905A9"/>
    <w:rsid w:val="00A97FDA"/>
    <w:rsid w:val="00AA7C24"/>
    <w:rsid w:val="00AB5F63"/>
    <w:rsid w:val="00AE47C0"/>
    <w:rsid w:val="00AE6BF6"/>
    <w:rsid w:val="00B33DEA"/>
    <w:rsid w:val="00B55133"/>
    <w:rsid w:val="00B977A7"/>
    <w:rsid w:val="00BD2D9B"/>
    <w:rsid w:val="00BD3695"/>
    <w:rsid w:val="00C17943"/>
    <w:rsid w:val="00C56877"/>
    <w:rsid w:val="00C72608"/>
    <w:rsid w:val="00C819CE"/>
    <w:rsid w:val="00CA1B3F"/>
    <w:rsid w:val="00CA7092"/>
    <w:rsid w:val="00CB07B4"/>
    <w:rsid w:val="00D025AB"/>
    <w:rsid w:val="00D446A5"/>
    <w:rsid w:val="00D472EE"/>
    <w:rsid w:val="00D82981"/>
    <w:rsid w:val="00DA06E4"/>
    <w:rsid w:val="00DD1A2F"/>
    <w:rsid w:val="00DD721F"/>
    <w:rsid w:val="00DE2B1C"/>
    <w:rsid w:val="00DE563E"/>
    <w:rsid w:val="00DF22C8"/>
    <w:rsid w:val="00E03A35"/>
    <w:rsid w:val="00E1468A"/>
    <w:rsid w:val="00E3361A"/>
    <w:rsid w:val="00E70E92"/>
    <w:rsid w:val="00E741ED"/>
    <w:rsid w:val="00E93169"/>
    <w:rsid w:val="00EB58D7"/>
    <w:rsid w:val="00EC0A73"/>
    <w:rsid w:val="00ED45F6"/>
    <w:rsid w:val="00ED5590"/>
    <w:rsid w:val="00EE6223"/>
    <w:rsid w:val="00EF6A3A"/>
    <w:rsid w:val="00F00B6B"/>
    <w:rsid w:val="00F14705"/>
    <w:rsid w:val="00F27ACB"/>
    <w:rsid w:val="00F417EB"/>
    <w:rsid w:val="00F43B03"/>
    <w:rsid w:val="00F61F65"/>
    <w:rsid w:val="00FA0966"/>
    <w:rsid w:val="00FB66D1"/>
    <w:rsid w:val="00FD54FE"/>
    <w:rsid w:val="00FF2E23"/>
    <w:rsid w:val="00FF6DD4"/>
    <w:rsid w:val="0150041C"/>
    <w:rsid w:val="01E1A68B"/>
    <w:rsid w:val="023A7D49"/>
    <w:rsid w:val="02A3CFF4"/>
    <w:rsid w:val="02BDB82E"/>
    <w:rsid w:val="02CE9146"/>
    <w:rsid w:val="037AD306"/>
    <w:rsid w:val="03B6EC3C"/>
    <w:rsid w:val="05B981A5"/>
    <w:rsid w:val="05D965AC"/>
    <w:rsid w:val="05DFC1B9"/>
    <w:rsid w:val="065139EA"/>
    <w:rsid w:val="06845F59"/>
    <w:rsid w:val="070CCEFC"/>
    <w:rsid w:val="075DD68E"/>
    <w:rsid w:val="0787405A"/>
    <w:rsid w:val="07BC960A"/>
    <w:rsid w:val="07D6EE40"/>
    <w:rsid w:val="09A8BE34"/>
    <w:rsid w:val="09B9A793"/>
    <w:rsid w:val="09ECE33E"/>
    <w:rsid w:val="0A25F851"/>
    <w:rsid w:val="0A53DD02"/>
    <w:rsid w:val="0ABE5D9F"/>
    <w:rsid w:val="0AD474DE"/>
    <w:rsid w:val="0B13A7DF"/>
    <w:rsid w:val="0BE93A02"/>
    <w:rsid w:val="0C2F050A"/>
    <w:rsid w:val="0CCDB298"/>
    <w:rsid w:val="0CDCB55A"/>
    <w:rsid w:val="0CFC2361"/>
    <w:rsid w:val="0DF19500"/>
    <w:rsid w:val="0E46904E"/>
    <w:rsid w:val="0E615086"/>
    <w:rsid w:val="0EAF96CD"/>
    <w:rsid w:val="0F50EAC2"/>
    <w:rsid w:val="0F651F39"/>
    <w:rsid w:val="10CB1AA8"/>
    <w:rsid w:val="10E9E61C"/>
    <w:rsid w:val="127570C7"/>
    <w:rsid w:val="144457D7"/>
    <w:rsid w:val="1474D843"/>
    <w:rsid w:val="14E6F978"/>
    <w:rsid w:val="15F90A7D"/>
    <w:rsid w:val="1601C4A5"/>
    <w:rsid w:val="16C963B3"/>
    <w:rsid w:val="17119CFF"/>
    <w:rsid w:val="171D89AE"/>
    <w:rsid w:val="172EE1EF"/>
    <w:rsid w:val="17332DD4"/>
    <w:rsid w:val="19853E54"/>
    <w:rsid w:val="19938646"/>
    <w:rsid w:val="19FD61D6"/>
    <w:rsid w:val="1C6856F5"/>
    <w:rsid w:val="1CFC10E9"/>
    <w:rsid w:val="1D2ADE1A"/>
    <w:rsid w:val="1DAA1E0A"/>
    <w:rsid w:val="1DBDEB1F"/>
    <w:rsid w:val="1DD3D321"/>
    <w:rsid w:val="1E10078E"/>
    <w:rsid w:val="1E1577A4"/>
    <w:rsid w:val="1E224DBD"/>
    <w:rsid w:val="1E99918C"/>
    <w:rsid w:val="1EB085E0"/>
    <w:rsid w:val="1FD0EC8C"/>
    <w:rsid w:val="1FD3A53D"/>
    <w:rsid w:val="200A696D"/>
    <w:rsid w:val="2142EF48"/>
    <w:rsid w:val="21635102"/>
    <w:rsid w:val="22B37625"/>
    <w:rsid w:val="22C5B52C"/>
    <w:rsid w:val="24D61C17"/>
    <w:rsid w:val="24F5FB87"/>
    <w:rsid w:val="258C4405"/>
    <w:rsid w:val="2685F120"/>
    <w:rsid w:val="2708F0CC"/>
    <w:rsid w:val="27D39215"/>
    <w:rsid w:val="27D41D01"/>
    <w:rsid w:val="27F572C2"/>
    <w:rsid w:val="281CA741"/>
    <w:rsid w:val="288F170E"/>
    <w:rsid w:val="2A84F4CE"/>
    <w:rsid w:val="2A8F797E"/>
    <w:rsid w:val="2AACEAA8"/>
    <w:rsid w:val="2AB5D064"/>
    <w:rsid w:val="2BEE0B8A"/>
    <w:rsid w:val="2C04D012"/>
    <w:rsid w:val="2CA48E0A"/>
    <w:rsid w:val="2D91EC8C"/>
    <w:rsid w:val="2DDA4914"/>
    <w:rsid w:val="2F596D95"/>
    <w:rsid w:val="303F9575"/>
    <w:rsid w:val="308D2070"/>
    <w:rsid w:val="30C38B59"/>
    <w:rsid w:val="31330950"/>
    <w:rsid w:val="317B37FC"/>
    <w:rsid w:val="31E7B9B1"/>
    <w:rsid w:val="32477174"/>
    <w:rsid w:val="3254ED14"/>
    <w:rsid w:val="32A19B1F"/>
    <w:rsid w:val="32E3E953"/>
    <w:rsid w:val="32EFB4D1"/>
    <w:rsid w:val="32FAA588"/>
    <w:rsid w:val="339069F8"/>
    <w:rsid w:val="33C21BC4"/>
    <w:rsid w:val="33CF44AE"/>
    <w:rsid w:val="3440D659"/>
    <w:rsid w:val="34D7A885"/>
    <w:rsid w:val="3537CD73"/>
    <w:rsid w:val="35F4E417"/>
    <w:rsid w:val="3646DB57"/>
    <w:rsid w:val="387E340B"/>
    <w:rsid w:val="399950E6"/>
    <w:rsid w:val="3ABABA0B"/>
    <w:rsid w:val="3B555656"/>
    <w:rsid w:val="3BCB0C49"/>
    <w:rsid w:val="3BFCA01E"/>
    <w:rsid w:val="3C00A913"/>
    <w:rsid w:val="3C80FA84"/>
    <w:rsid w:val="3CF1940B"/>
    <w:rsid w:val="3D1031F6"/>
    <w:rsid w:val="3D24D376"/>
    <w:rsid w:val="3DC6B537"/>
    <w:rsid w:val="3E357803"/>
    <w:rsid w:val="3E42E74A"/>
    <w:rsid w:val="3E4C3588"/>
    <w:rsid w:val="3E708E7F"/>
    <w:rsid w:val="3EAE82B9"/>
    <w:rsid w:val="3EF5A878"/>
    <w:rsid w:val="3F7F09D2"/>
    <w:rsid w:val="3F9A866A"/>
    <w:rsid w:val="40111ABA"/>
    <w:rsid w:val="4069478B"/>
    <w:rsid w:val="40AB9E1B"/>
    <w:rsid w:val="40E3F76E"/>
    <w:rsid w:val="414542FD"/>
    <w:rsid w:val="41523E6A"/>
    <w:rsid w:val="42FD9437"/>
    <w:rsid w:val="43433DF7"/>
    <w:rsid w:val="435AB0BC"/>
    <w:rsid w:val="43768CD2"/>
    <w:rsid w:val="448598BE"/>
    <w:rsid w:val="45538C44"/>
    <w:rsid w:val="45C34E08"/>
    <w:rsid w:val="45DD7109"/>
    <w:rsid w:val="470C9253"/>
    <w:rsid w:val="48412D91"/>
    <w:rsid w:val="486345D7"/>
    <w:rsid w:val="4878DCFB"/>
    <w:rsid w:val="48B2A7F4"/>
    <w:rsid w:val="49CDDF54"/>
    <w:rsid w:val="4A6770A9"/>
    <w:rsid w:val="4A74D65B"/>
    <w:rsid w:val="4ABB3058"/>
    <w:rsid w:val="4B2193BF"/>
    <w:rsid w:val="4B4A2518"/>
    <w:rsid w:val="4C5F24D1"/>
    <w:rsid w:val="4C7B9ACE"/>
    <w:rsid w:val="4CA86CDF"/>
    <w:rsid w:val="4DDD9A34"/>
    <w:rsid w:val="4DF3EA5E"/>
    <w:rsid w:val="4E175CA7"/>
    <w:rsid w:val="4EE21681"/>
    <w:rsid w:val="4F19F1F9"/>
    <w:rsid w:val="509DF749"/>
    <w:rsid w:val="513C8E81"/>
    <w:rsid w:val="530918E1"/>
    <w:rsid w:val="5322113E"/>
    <w:rsid w:val="53467B0A"/>
    <w:rsid w:val="537547E9"/>
    <w:rsid w:val="5416B164"/>
    <w:rsid w:val="5431B379"/>
    <w:rsid w:val="551C96B4"/>
    <w:rsid w:val="55325B6D"/>
    <w:rsid w:val="554073BB"/>
    <w:rsid w:val="566812E2"/>
    <w:rsid w:val="57C6C79D"/>
    <w:rsid w:val="57EAE260"/>
    <w:rsid w:val="57F1985D"/>
    <w:rsid w:val="584AC0F7"/>
    <w:rsid w:val="584E27F1"/>
    <w:rsid w:val="58BFAC69"/>
    <w:rsid w:val="59791543"/>
    <w:rsid w:val="59C19CAE"/>
    <w:rsid w:val="59CEDBD2"/>
    <w:rsid w:val="59FC5C60"/>
    <w:rsid w:val="5A7C6123"/>
    <w:rsid w:val="5AD5D17E"/>
    <w:rsid w:val="5C2899B1"/>
    <w:rsid w:val="5C6825E3"/>
    <w:rsid w:val="5C8C7DE7"/>
    <w:rsid w:val="5C95235C"/>
    <w:rsid w:val="5CFF070A"/>
    <w:rsid w:val="5D423E03"/>
    <w:rsid w:val="5D9B0D7D"/>
    <w:rsid w:val="5DB56F7A"/>
    <w:rsid w:val="5DCB4F47"/>
    <w:rsid w:val="5E93EC76"/>
    <w:rsid w:val="5EE1A277"/>
    <w:rsid w:val="5FAF765E"/>
    <w:rsid w:val="5FBD554E"/>
    <w:rsid w:val="60117EC6"/>
    <w:rsid w:val="602F114F"/>
    <w:rsid w:val="604EE892"/>
    <w:rsid w:val="60DFA997"/>
    <w:rsid w:val="6173AE65"/>
    <w:rsid w:val="61889E93"/>
    <w:rsid w:val="61C7BBAA"/>
    <w:rsid w:val="61ED0F5D"/>
    <w:rsid w:val="624B504E"/>
    <w:rsid w:val="624E2153"/>
    <w:rsid w:val="624E426F"/>
    <w:rsid w:val="6250D822"/>
    <w:rsid w:val="63A10AEC"/>
    <w:rsid w:val="63DCFEA9"/>
    <w:rsid w:val="65D0E0C6"/>
    <w:rsid w:val="666C3F71"/>
    <w:rsid w:val="667BEAFA"/>
    <w:rsid w:val="66DDE1B6"/>
    <w:rsid w:val="67A676D1"/>
    <w:rsid w:val="684B7E64"/>
    <w:rsid w:val="68BE21D6"/>
    <w:rsid w:val="68D7C73D"/>
    <w:rsid w:val="68DF2A8B"/>
    <w:rsid w:val="694A78F7"/>
    <w:rsid w:val="6A751AC5"/>
    <w:rsid w:val="6BEE4F8F"/>
    <w:rsid w:val="6C17F264"/>
    <w:rsid w:val="6C4CFB5C"/>
    <w:rsid w:val="6C861CC0"/>
    <w:rsid w:val="6CCB404D"/>
    <w:rsid w:val="6D6AFB76"/>
    <w:rsid w:val="6E677EF8"/>
    <w:rsid w:val="6E69C509"/>
    <w:rsid w:val="6ED1C928"/>
    <w:rsid w:val="6F3CF139"/>
    <w:rsid w:val="6F92F932"/>
    <w:rsid w:val="6FD5DE0C"/>
    <w:rsid w:val="70717D5D"/>
    <w:rsid w:val="7092E2DC"/>
    <w:rsid w:val="714E8025"/>
    <w:rsid w:val="71754A88"/>
    <w:rsid w:val="72579A22"/>
    <w:rsid w:val="72BC9F50"/>
    <w:rsid w:val="7356E5C7"/>
    <w:rsid w:val="73C05BBD"/>
    <w:rsid w:val="73CB7BA0"/>
    <w:rsid w:val="73E745A4"/>
    <w:rsid w:val="74B5831A"/>
    <w:rsid w:val="75194A74"/>
    <w:rsid w:val="75314B31"/>
    <w:rsid w:val="75FF27EA"/>
    <w:rsid w:val="776905E1"/>
    <w:rsid w:val="77781484"/>
    <w:rsid w:val="77CDF872"/>
    <w:rsid w:val="780B8B06"/>
    <w:rsid w:val="7843125E"/>
    <w:rsid w:val="78647433"/>
    <w:rsid w:val="791825FA"/>
    <w:rsid w:val="79AA2707"/>
    <w:rsid w:val="79C14896"/>
    <w:rsid w:val="79DE2C13"/>
    <w:rsid w:val="7A925199"/>
    <w:rsid w:val="7AC35117"/>
    <w:rsid w:val="7AF2F837"/>
    <w:rsid w:val="7B4FB695"/>
    <w:rsid w:val="7B6D920D"/>
    <w:rsid w:val="7D9B5C3F"/>
    <w:rsid w:val="7E2BBD1C"/>
    <w:rsid w:val="7F1CD968"/>
    <w:rsid w:val="7FD1614F"/>
    <w:rsid w:val="7FF24E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7B9ACE"/>
  <w15:chartTrackingRefBased/>
  <w15:docId w15:val="{A43A6E6C-C3CF-40AE-AD29-E6DC9DAD9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10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446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43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E2B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sid w:val="000A10B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17482"/>
    <w:pPr>
      <w:outlineLvl w:val="9"/>
    </w:pPr>
    <w:rPr>
      <w:lang w:val="es-CO" w:eastAsia="es-CO"/>
    </w:rPr>
  </w:style>
  <w:style w:type="paragraph" w:styleId="TDC1">
    <w:name w:val="toc 1"/>
    <w:basedOn w:val="Normal"/>
    <w:next w:val="Normal"/>
    <w:autoRedefine/>
    <w:uiPriority w:val="39"/>
    <w:unhideWhenUsed/>
    <w:rsid w:val="00417482"/>
    <w:pPr>
      <w:spacing w:after="100"/>
    </w:pPr>
  </w:style>
  <w:style w:type="character" w:customStyle="1" w:styleId="Ttulo2Car">
    <w:name w:val="Título 2 Car"/>
    <w:basedOn w:val="Fuentedeprrafopredeter"/>
    <w:link w:val="Ttulo2"/>
    <w:uiPriority w:val="9"/>
    <w:rsid w:val="00D446A5"/>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82981"/>
    <w:pPr>
      <w:spacing w:after="100"/>
      <w:ind w:left="220"/>
    </w:pPr>
  </w:style>
  <w:style w:type="character" w:customStyle="1" w:styleId="Ttulo3Car">
    <w:name w:val="Título 3 Car"/>
    <w:basedOn w:val="Fuentedeprrafopredeter"/>
    <w:link w:val="Ttulo3"/>
    <w:uiPriority w:val="9"/>
    <w:rsid w:val="00F43B03"/>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E03A35"/>
    <w:pPr>
      <w:spacing w:after="100"/>
      <w:ind w:left="440"/>
    </w:pPr>
  </w:style>
  <w:style w:type="character" w:customStyle="1" w:styleId="Ttulo4Car">
    <w:name w:val="Título 4 Car"/>
    <w:basedOn w:val="Fuentedeprrafopredeter"/>
    <w:link w:val="Ttulo4"/>
    <w:uiPriority w:val="9"/>
    <w:rsid w:val="00DE2B1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61288">
      <w:bodyDiv w:val="1"/>
      <w:marLeft w:val="0"/>
      <w:marRight w:val="0"/>
      <w:marTop w:val="0"/>
      <w:marBottom w:val="0"/>
      <w:divBdr>
        <w:top w:val="none" w:sz="0" w:space="0" w:color="auto"/>
        <w:left w:val="none" w:sz="0" w:space="0" w:color="auto"/>
        <w:bottom w:val="none" w:sz="0" w:space="0" w:color="auto"/>
        <w:right w:val="none" w:sz="0" w:space="0" w:color="auto"/>
      </w:divBdr>
    </w:div>
    <w:div w:id="62596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AEFE5-E27C-4C4B-9F2F-5B8EEC560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1648</Words>
  <Characters>9065</Characters>
  <Application>Microsoft Office Word</Application>
  <DocSecurity>4</DocSecurity>
  <Lines>75</Lines>
  <Paragraphs>21</Paragraphs>
  <ScaleCrop>false</ScaleCrop>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Arcia Hernandez</dc:creator>
  <cp:keywords/>
  <dc:description/>
  <cp:lastModifiedBy>Jesus Alberto Arcia Hernandez</cp:lastModifiedBy>
  <cp:revision>145</cp:revision>
  <dcterms:created xsi:type="dcterms:W3CDTF">2020-04-28T00:36:00Z</dcterms:created>
  <dcterms:modified xsi:type="dcterms:W3CDTF">2020-05-11T23:59:00Z</dcterms:modified>
</cp:coreProperties>
</file>