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  <w:jc w:val="center"/>
      </w:pPr>
      <w:r>
        <w:rPr>
          <w:rFonts w:ascii="DejaVu Sans" w:hAnsi="DejaVu Sans"/>
          <w:b/>
          <w:color w:val="233F6B"/>
          <w:sz w:val="42"/>
        </w:rPr>
        <w:t>Arquitectura inicial del sistema</w:t>
      </w:r>
    </w:p>
    <w:p>
      <w:pPr>
        <w:spacing w:after="260"/>
        <w:jc w:val="center"/>
      </w:pPr>
      <w:r>
        <w:rPr>
          <w:rFonts w:ascii="DejaVu Sans" w:hAnsi="DejaVu Sans"/>
          <w:b/>
          <w:color w:val="3568A8"/>
          <w:sz w:val="23"/>
        </w:rPr>
        <w:t>Software interactivo para la práctica guiada de señales discretas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61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Proyecto</w:t>
            </w:r>
          </w:p>
        </w:tc>
        <w:tc>
          <w:tcPr>
            <w:tcW w:type="dxa" w:w="3969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494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30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Teoría de Señales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Arquitectura y piloto de convolución</w:t>
            </w:r>
          </w:p>
        </w:tc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Julio de 2026</w:t>
            </w:r>
          </w:p>
        </w:tc>
      </w:tr>
    </w:tbl>
    <w:p>
      <w:pPr>
        <w:spacing w:after="240" w:before="40"/>
        <w:jc w:val="center"/>
      </w:pPr>
      <w:r>
        <w:rPr>
          <w:rFonts w:ascii="Aptos" w:hAnsi="Aptos"/>
          <w:b/>
          <w:color w:val="465262"/>
          <w:sz w:val="19"/>
        </w:rPr>
        <w:t xml:space="preserve">Autores: </w:t>
      </w:r>
      <w:r>
        <w:rPr>
          <w:rFonts w:ascii="Aptos" w:hAnsi="Aptos"/>
          <w:color w:val="465262"/>
          <w:sz w:val="19"/>
        </w:rPr>
        <w:t>Juan Esteban Rengifo Segura y Julián Felipe Montaña Aguilar</w:t>
      </w:r>
    </w:p>
    <w:p>
      <w:pPr>
        <w:pStyle w:val="Heading1"/>
        <w:keepNext/>
      </w:pPr>
      <w:r>
        <w:t>1. Propósito de la arquitectura</w:t>
      </w:r>
    </w:p>
    <w:p>
      <w:pPr>
        <w:spacing w:after="100" w:line="259" w:lineRule="auto"/>
      </w:pPr>
      <w:r>
        <w:t>La arquitectura divide el software en módulos independientes para que el mismo núcleo pueda atender los doce ejercicios guiados, registrar el trabajo del estudiante y generar la evidencia que consulta el docente. La primera versión se comprueba con el ejercicio piloto de convolución.</w:t>
      </w:r>
    </w:p>
    <w:p>
      <w:pPr>
        <w:pStyle w:val="ListBullet"/>
        <w:spacing w:after="60" w:line="250" w:lineRule="auto"/>
      </w:pPr>
      <w:r>
        <w:t>Se mantienen los doce ejercicios distribuidos en la estructura 4 + 4 + 4.</w:t>
      </w:r>
    </w:p>
    <w:p>
      <w:pPr>
        <w:pStyle w:val="ListBullet"/>
        <w:spacing w:after="60" w:line="250" w:lineRule="auto"/>
      </w:pPr>
      <w:r>
        <w:t>El ejercicio C3-3 conserva x[n] = {1, 2, 1}, h[n] = {1, -1, 2}, N = 3 y N = 5.</w:t>
      </w:r>
    </w:p>
    <w:p>
      <w:pPr>
        <w:pStyle w:val="ListBullet"/>
        <w:spacing w:after="60" w:line="250" w:lineRule="auto"/>
      </w:pPr>
      <w:r>
        <w:t>El sistema registra intentos, correcciones, ayudas y criterios sin convertirse en un LMS ni en una plataforma de analítica educativa.</w:t>
      </w:r>
    </w:p>
    <w:p>
      <w:pPr>
        <w:pStyle w:val="ListBullet"/>
        <w:spacing w:after="60" w:line="250" w:lineRule="auto"/>
      </w:pPr>
      <w:r>
        <w:t>Se genera un único reporte PDF por estudiante y ejercicio.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16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ist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DejaVu Sans" w:hAnsi="DejaVu Sans"/>
          <w:color w:val="596474"/>
          <w:sz w:val="16"/>
        </w:rPr>
        <w:t>Figura 1. Arquitectura modular propuesta para el sistema.</w:t>
      </w:r>
    </w:p>
    <w:p>
      <w:r>
        <w:br w:type="page"/>
      </w:r>
    </w:p>
    <w:p>
      <w:pPr>
        <w:pStyle w:val="Heading1"/>
        <w:keepNext/>
      </w:pPr>
      <w:r>
        <w:t>2. Módulos y responsabilidades</w:t>
      </w:r>
    </w:p>
    <w:p>
      <w:pPr>
        <w:spacing w:after="100" w:line="259" w:lineRule="auto"/>
      </w:pPr>
      <w:r>
        <w:t>La separación por responsabilidades permite cambiar la interfaz o el mecanismo de almacenamiento sin reescribir los cálculos de señales ni las reglas de los ejercicios.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57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458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Responsabilidad principal</w:t>
            </w:r>
          </w:p>
        </w:tc>
        <w:tc>
          <w:tcPr>
            <w:tcW w:type="dxa" w:w="2098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Entradas</w:t>
            </w:r>
          </w:p>
        </w:tc>
        <w:tc>
          <w:tcPr>
            <w:tcW w:type="dxa" w:w="2211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Salidas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Presentación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Recibe datos y respuestas; muestra gráficas, ayudas y retroalimentación.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Acciones del estudiante y consulta docente.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Vistas, mensajes y acceso al reporte.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Gestor de ejercicios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Controla la secuencia de pasos y carga las reglas del ejercicio seleccionado.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Identificador del ejercicio y estado de la sesión.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Paso activo, reglas y avance.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Fuentes de señal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Proporciona señales sintéticas y, en el Componente 3, segmentos de voz.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Parámetros, archivo o captura de voz.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Señal y frecuencia de muestreo.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Procesamiento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Ejecuta convolución, DFT/FFT y las operaciones numéricas de cada ejercicio.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Señales y parámetros.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 numéricos y datos para gráficas.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Validación y retroalimentación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Compara respuestas objetivas y entrega orientaciones progresivas sin anticipar la solución.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Respuesta, regla y número de intento.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Estado del intento y mensaje de apoyo.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Seguimiento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Registra intentos, correcciones, ayudas, respuestas, conclusión y criterios.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Eventos generados durante la actividad.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 estructurada.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Persistencia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Conserva la sesión para consulta y para generar el reporte.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Estructura de sesión.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Registro local recuperable.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Reportes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Construye la evidencia final para el docente.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Sesión, resultados y gráficas.</w:t>
            </w:r>
          </w:p>
        </w:tc>
        <w:tc>
          <w:tcPr>
            <w:tcW w:type="dxa" w:w="221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Un PDF por estudiante y ejercicio.</w:t>
            </w:r>
          </w:p>
        </w:tc>
      </w:tr>
    </w:tbl>
    <w:p>
      <w:pPr>
        <w:pStyle w:val="Heading1"/>
        <w:keepNext/>
      </w:pPr>
      <w:r>
        <w:t>3. Flujo de información del ejercicio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94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814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917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Registro generado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Inicio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 crea la sesión con estudiante, ejercicio, fecha e identificador interno.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Desarrollo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El gestor presenta el paso y recibe la respuesta del estudiante.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Validación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Las respuestas numéricas se comparan con una regla y una tolerancia definida.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4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Retroalimentación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El sistema informa si el paso puede continuar o si conviene revisar el procedimiento.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5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Seguimiento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Cada intento, corrección o ayuda se registra automáticamente.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6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Interpretación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Las respuestas abiertas y la conclusión quedan disponibles para revisión docente.</w:t>
            </w:r>
          </w:p>
        </w:tc>
      </w:tr>
      <w:tr>
        <w:tc>
          <w:tcPr>
            <w:tcW w:type="dxa" w:w="7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7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Cierre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 sesión se guarda y se genera el reporte PDF con resultados y aspectos de refuerzo.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Modelo de seguimiento</w:t>
      </w:r>
    </w:p>
    <w:p>
      <w:pPr>
        <w:spacing w:after="100" w:line="259" w:lineRule="auto"/>
      </w:pPr>
      <w:r>
        <w:t>El seguimiento se basa en eventos simples y trazables. No asigna una calificación global ni pretende diagnosticar automáticamente el aprendizaje. Su función es resumir el recorrido realizado y señalar al docente dónde conviene revisar con mayor atención.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4649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175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Uso en el reporte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Identificador, estudiante, ejercicio, fecha de inicio y cierre.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Encabezado y trazabilidad.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Paso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Identificador, título y estado: no iniciado, en proceso, completado o revisión docente.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Resumen del avance.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Intento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Número, respuesta registrada, resultado de la validación, mensaje y momento.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Cantidad de intentos y evidencia del proceso.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Corrección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Intento que no cumplió la regla objetiva y requirió una nueva respuesta.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Cantidad de correcciones por paso.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Ayuda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Orientación consultada por el estudiante durante un paso.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Cantidad de ayudas y posible necesidad de refuerzo.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Longitudes, secuencias calculadas y datos de las gráficas.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 y comparación visual.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Interpretación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Respuestas abiertas y conclusión final.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Revisión cualitativa por parte del docente.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Criterio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Estado alcanzado, requiere refuerzo o revisión docente, con su evidencia.</w:t>
            </w:r>
          </w:p>
        </w:tc>
        <w:tc>
          <w:tcPr>
            <w:tcW w:type="dxa" w:w="31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Síntesis de criterios y aspectos de refuerzo.</w:t>
            </w:r>
          </w:p>
        </w:tc>
      </w:tr>
    </w:tbl>
    <w:p>
      <w:pPr>
        <w:pStyle w:val="Heading1"/>
        <w:keepNext/>
      </w:pPr>
      <w:r>
        <w:t>5. Criterios automáticos y revisión docente</w:t>
      </w:r>
    </w:p>
    <w:p>
      <w:pPr>
        <w:spacing w:after="100" w:line="259" w:lineRule="auto"/>
      </w:pPr>
      <w:r>
        <w:t>La primera versión automatiza únicamente verificaciones objetivas. Las explicaciones sobre relleno con ceros y relación tiempo-frecuencia permanecen en revisión docente; de esta manera, el sistema facilita la lectura del proceso sin sustituir el criterio académico del profesor.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4365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Ejemplos en el piloto</w:t>
            </w:r>
          </w:p>
        </w:tc>
        <w:tc>
          <w:tcPr>
            <w:tcW w:type="dxa" w:w="3458"/>
            <w:shd w:fill="3568A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Objetivo</w:t>
            </w:r>
          </w:p>
        </w:tc>
        <w:tc>
          <w:tcPr>
            <w:tcW w:type="dxa" w:w="43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Lx, Lh, Ly; secuencia de convolución; resultados con N = 3 y N = 5.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Comparación numérica automática con tolerancia.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Interpretativo</w:t>
            </w:r>
          </w:p>
        </w:tc>
        <w:tc>
          <w:tcPr>
            <w:tcW w:type="dxa" w:w="43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Convolución circular, función del relleno con ceros y relación entre dominios.</w:t>
            </w:r>
          </w:p>
        </w:tc>
        <w:tc>
          <w:tcPr>
            <w:tcW w:type="dxa" w:w="34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Registro de la respuesta y revisión docente.</w:t>
            </w:r>
          </w:p>
        </w:tc>
      </w:tr>
    </w:tbl>
    <w:p>
      <w:pPr>
        <w:pStyle w:val="Heading1"/>
        <w:keepNext/>
      </w:pPr>
      <w:r>
        <w:t>6. Estructura del reporte PDF</w:t>
      </w:r>
    </w:p>
    <w:p>
      <w:pPr>
        <w:spacing w:after="100" w:line="259" w:lineRule="auto"/>
      </w:pPr>
      <w:r>
        <w:t>El reporte reúne la evidencia en un solo archivo y se construye a partir del registro interno de la sesión. El estudiante no prepara un documento adicional.</w:t>
      </w:r>
    </w:p>
    <w:p>
      <w:pPr>
        <w:pStyle w:val="ListBullet"/>
        <w:spacing w:after="60" w:line="250" w:lineRule="auto"/>
      </w:pPr>
      <w:r>
        <w:t>Identificación del estudiante, ejercicio y fecha.</w:t>
      </w:r>
    </w:p>
    <w:p>
      <w:pPr>
        <w:pStyle w:val="ListBullet"/>
        <w:spacing w:after="60" w:line="250" w:lineRule="auto"/>
      </w:pPr>
      <w:r>
        <w:t>Intentos, correcciones, ayudas y estado por cada uno de los cinco pasos.</w:t>
      </w:r>
    </w:p>
    <w:p>
      <w:pPr>
        <w:pStyle w:val="ListBullet"/>
        <w:spacing w:after="60" w:line="250" w:lineRule="auto"/>
      </w:pPr>
      <w:r>
        <w:t>Resultados de la convolución lineal y de las verificaciones con N = 3 y N = 5.</w:t>
      </w:r>
    </w:p>
    <w:p>
      <w:pPr>
        <w:pStyle w:val="ListBullet"/>
        <w:spacing w:after="60" w:line="250" w:lineRule="auto"/>
      </w:pPr>
      <w:r>
        <w:t>Gráficas comparativas, respuestas de interpretación y conclusión.</w:t>
      </w:r>
    </w:p>
    <w:p>
      <w:pPr>
        <w:pStyle w:val="ListBullet"/>
        <w:spacing w:after="60" w:line="250" w:lineRule="auto"/>
      </w:pPr>
      <w:r>
        <w:t>Criterios alcanzados, criterios para revisión docente y aspectos que pueden requerir refuerzo.</w:t>
      </w:r>
    </w:p>
    <w:p>
      <w:r>
        <w:br w:type="page"/>
      </w:r>
    </w:p>
    <w:p>
      <w:pPr>
        <w:pStyle w:val="Heading1"/>
        <w:keepNext/>
      </w:pPr>
      <w:r>
        <w:t>7. Organización inicial del código</w:t>
      </w:r>
    </w:p>
    <w:p>
      <w:pPr>
        <w:spacing w:after="100" w:line="259" w:lineRule="auto"/>
      </w:pPr>
      <w:r>
        <w:t>La estructura implementada sigue la arquitectura anterior. La consola es solo el punto de entrada del piloto; el procesamiento, la validación, el seguimiento y el reporte no dependen de ella.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8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30343B"/>
                <w:sz w:val="16"/>
              </w:rPr>
              <w:t>software-interactivo-teoria-senales/</w:t>
              <w:br/>
              <w:t>├── main.py</w:t>
              <w:br/>
              <w:t>├── requirements.txt</w:t>
              <w:br/>
              <w:t>├── src/teoria_senales/</w:t>
              <w:br/>
              <w:t>│   ├── app/                 # entrada provisional por consola</w:t>
              <w:br/>
              <w:t>│   ├── domain/              # modelos de sesión</w:t>
              <w:br/>
              <w:t>│   ├── exercises/           # reglas del ejercicio C3-3</w:t>
              <w:br/>
              <w:t>│   ├── feedback/            # mensajes progresivos</w:t>
              <w:br/>
              <w:t>│   ├── signal_processing/   # convolución y DFT/FFT</w:t>
              <w:br/>
              <w:t>│   ├── tracking/            # intentos, ayudas y criterios</w:t>
              <w:br/>
              <w:t>│   ├── storage/             # persistencia JSON del piloto</w:t>
              <w:br/>
              <w:t>│   └── reports/             # generación del PDF</w:t>
              <w:br/>
              <w:t>└── tests/                    # verificaciones automatizadas</w:t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  <w:r/>
            <w:r>
              <w:rPr>
                <w:rFonts w:ascii="DejaVu Sans Mono" w:hAnsi="DejaVu Sans Mono"/>
                <w:color w:val="30343B"/>
                <w:sz w:val="16"/>
              </w:rPr>
            </w:r>
          </w:p>
        </w:tc>
      </w:tr>
    </w:tbl>
    <w:p>
      <w:pPr>
        <w:pStyle w:val="Heading1"/>
        <w:keepNext/>
      </w:pPr>
      <w:r>
        <w:t>8. Estado actual del desarrollo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381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4876"/>
            <w:shd w:fill="233F6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Cálculo de convolución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Resultados verificados para la ruta aprobada.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DFT/FFT con N = 3 y N = 5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Permite contrastar convolución circular y lineal.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Validación por pasos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Cuatro pasos numéricos y un paso interpretativo.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Intentos y ayudas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Registro automático por paso.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Sesión estructurada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Archivo JSON auditable para el piloto.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Reporte PDF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Implementado en el piloto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Incluye seguimiento, resultados, gráficas y criterios.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Interfaz gráfica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Por definir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La consola permite probar el núcleo sin condicionar la interfaz final.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Integración de voz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Diseño técnico pendiente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DejaVu Sans" w:hAnsi="DejaVu Sans"/>
                <w:color w:val="20242A"/>
                <w:sz w:val="16"/>
              </w:rPr>
              <w:t>Se incorporará en los cuatro ejercicios del Componente 3 sin aumentar el total.</w:t>
            </w:r>
          </w:p>
        </w:tc>
      </w:tr>
    </w:tbl>
    <w:p>
      <w:pPr>
        <w:pStyle w:val="Heading1"/>
        <w:keepNext/>
      </w:pPr>
      <w:r>
        <w:t>9. Aspectos por definir</w:t>
      </w:r>
    </w:p>
    <w:p>
      <w:pPr>
        <w:pStyle w:val="ListBullet"/>
        <w:spacing w:after="60" w:line="250" w:lineRule="auto"/>
      </w:pPr>
      <w:r>
        <w:t>Tecnología de la interfaz gráfica; PyQt5 se mantiene como alternativa técnica, pero no se fija en este avance.</w:t>
      </w:r>
    </w:p>
    <w:p>
      <w:pPr>
        <w:pStyle w:val="ListBullet"/>
        <w:spacing w:after="60" w:line="250" w:lineRule="auto"/>
      </w:pPr>
      <w:r>
        <w:t>Uso de JSON solo para el piloto o migración posterior a SQLite para consultar múltiples sesiones.</w:t>
      </w:r>
    </w:p>
    <w:p>
      <w:pPr>
        <w:pStyle w:val="ListBullet"/>
        <w:spacing w:after="60" w:line="250" w:lineRule="auto"/>
      </w:pPr>
      <w:r>
        <w:t>Mecanismo de voz: carga de archivo, captura desde micrófono o ambas opciones.</w:t>
      </w:r>
    </w:p>
    <w:p>
      <w:pPr>
        <w:pStyle w:val="ListBullet"/>
        <w:spacing w:after="60" w:line="250" w:lineRule="auto"/>
      </w:pPr>
      <w:r>
        <w:t>Momento de generación del PDF y forma en que el docente lo consulta o descarga.</w:t>
      </w:r>
    </w:p>
    <w:p>
      <w:pPr>
        <w:pStyle w:val="ListBullet"/>
        <w:spacing w:after="60" w:line="250" w:lineRule="auto"/>
      </w:pPr>
      <w:r>
        <w:t>Nivel de automatización aceptable para los criterios interpretativos.</w:t>
      </w:r>
    </w:p>
    <w:p>
      <w:pPr>
        <w:pStyle w:val="Heading1"/>
        <w:keepNext/>
      </w:pPr>
      <w:r>
        <w:t>10. Ejecución del piloto</w:t>
      </w:r>
    </w:p>
    <w:p>
      <w:pPr>
        <w:spacing w:after="100" w:line="259" w:lineRule="auto"/>
      </w:pPr>
      <w:r>
        <w:t>La demostración automática se ejecuta desde la carpeta del prototipo con el siguiente comando: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8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30343B"/>
                <w:sz w:val="16"/>
              </w:rPr>
              <w:t>python main.py --demo</w:t>
            </w:r>
          </w:p>
        </w:tc>
      </w:tr>
    </w:tbl>
    <w:p>
      <w:pPr>
        <w:spacing w:after="100" w:line="259" w:lineRule="auto"/>
      </w:pPr>
      <w:r>
        <w:t>Para recorrer el ejercicio introduciendo las respuestas por consola se utiliza: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7F8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30343B"/>
                <w:sz w:val="16"/>
              </w:rPr>
              <w:t>python main.py</w:t>
            </w:r>
          </w:p>
        </w:tc>
      </w:tr>
    </w:tbl>
    <w:p>
      <w:pPr>
        <w:spacing w:after="100" w:line="259" w:lineRule="auto"/>
      </w:pPr>
      <w:r>
        <w:t>La demostración genera un archivo JSON de la sesión y un reporte PDF. Las pruebas automatizadas verifican los resultados {1, 1, 1, 3, 2}, {4, 3, 1} y {1, 1, 1, 3, 2} para la convolución lineal, N = 3 y N = 5, respectivamente.</w:t>
      </w:r>
    </w:p>
    <w:sectPr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67085"/>
        <w:sz w:val="15"/>
      </w:rPr>
      <w:t>Arquitectura inicial del 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667085"/>
        <w:sz w:val="15"/>
      </w:rPr>
      <w:t>Proyecto Teoría de Señales · Julio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33F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3568A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33F6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inicial del sistema</dc:title>
  <dc:subject>Arquitectura, seguimiento y piloto de convolución</dc:subject>
  <dc:creator>Juan Esteban Rengifo Segura; Julián Felipe Montaña Aguilar</dc:creator>
  <cp:keywords>Teoría de Señales, arquitectura, convolución, seguimiento</cp:keywords>
  <dc:description>Documento académico del proyecto de grado.</dc:description>
  <cp:lastModifiedBy>Juan Esteban Rengifo Segura; Julián Felipe Montaña Aguilar</cp:lastModifiedBy>
  <cp:revision>2</cp:revision>
  <dcterms:created xsi:type="dcterms:W3CDTF">2026-07-15T17:30:00Z</dcterms:created>
  <dcterms:modified xsi:type="dcterms:W3CDTF">2026-07-15T18:30:00Z</dcterms:modified>
  <cp:category/>
</cp:coreProperties>
</file>