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259" w:rsidRDefault="00736259">
      <w:pPr>
        <w:pStyle w:val="Standard"/>
      </w:pPr>
      <w:bookmarkStart w:id="0" w:name="_GoBack"/>
      <w:bookmarkEnd w:id="0"/>
    </w:p>
    <w:p w:rsidR="00736259" w:rsidRDefault="00736259">
      <w:pPr>
        <w:pStyle w:val="Standard"/>
      </w:pPr>
    </w:p>
    <w:p w:rsidR="00736259" w:rsidRDefault="00736259">
      <w:pPr>
        <w:pStyle w:val="Standard"/>
      </w:pPr>
    </w:p>
    <w:p w:rsidR="00736259" w:rsidRDefault="00736259">
      <w:pPr>
        <w:pStyle w:val="Standard"/>
      </w:pPr>
    </w:p>
    <w:p w:rsidR="00736259" w:rsidRDefault="00736259">
      <w:pPr>
        <w:pStyle w:val="Standard"/>
      </w:pPr>
    </w:p>
    <w:p w:rsidR="00736259" w:rsidRDefault="00736259">
      <w:pPr>
        <w:pStyle w:val="Standard"/>
      </w:pPr>
    </w:p>
    <w:p w:rsidR="00736259" w:rsidRDefault="00736259">
      <w:pPr>
        <w:pStyle w:val="Standard"/>
        <w:jc w:val="center"/>
      </w:pPr>
    </w:p>
    <w:p w:rsidR="00736259" w:rsidRDefault="00736259">
      <w:pPr>
        <w:pStyle w:val="Standard"/>
        <w:jc w:val="center"/>
      </w:pPr>
    </w:p>
    <w:p w:rsidR="00736259" w:rsidRDefault="00736259">
      <w:pPr>
        <w:pStyle w:val="Standard"/>
        <w:jc w:val="center"/>
      </w:pPr>
    </w:p>
    <w:p w:rsidR="00736259" w:rsidRDefault="00736259">
      <w:pPr>
        <w:pStyle w:val="Title"/>
        <w:jc w:val="center"/>
      </w:pPr>
      <w:bookmarkStart w:id="1" w:name="_heading=h.30j0zll"/>
      <w:bookmarkStart w:id="2" w:name="_heading=h.gjdgxs"/>
      <w:bookmarkEnd w:id="1"/>
      <w:bookmarkEnd w:id="2"/>
    </w:p>
    <w:p w:rsidR="00736259" w:rsidRDefault="003D73A3">
      <w:pPr>
        <w:pStyle w:val="Title"/>
        <w:jc w:val="center"/>
      </w:pPr>
      <w:bookmarkStart w:id="3" w:name="_heading=h.1fob9te"/>
      <w:bookmarkEnd w:id="3"/>
      <w:r>
        <w:t>Desarrollo del Portal e Interfaz para el Proyecto TeresIA</w:t>
      </w:r>
    </w:p>
    <w:p w:rsidR="00736259" w:rsidRDefault="00736259">
      <w:pPr>
        <w:pStyle w:val="Title"/>
        <w:jc w:val="center"/>
      </w:pPr>
      <w:bookmarkStart w:id="4" w:name="_heading=h.3znysh7"/>
      <w:bookmarkEnd w:id="4"/>
    </w:p>
    <w:p w:rsidR="00736259" w:rsidRDefault="003D73A3">
      <w:pPr>
        <w:pStyle w:val="Subtitle"/>
        <w:jc w:val="center"/>
      </w:pPr>
      <w:bookmarkStart w:id="5" w:name="_heading=h.2et92p0"/>
      <w:bookmarkEnd w:id="5"/>
      <w:r>
        <w:t>E2-Ingesta: Despliegue de OntoPortal con Ontologías y Validación de Capacidades</w:t>
      </w:r>
    </w:p>
    <w:p w:rsidR="00736259" w:rsidRDefault="00736259">
      <w:pPr>
        <w:pStyle w:val="Title"/>
        <w:jc w:val="center"/>
      </w:pPr>
      <w:bookmarkStart w:id="6" w:name="_heading=h.tyjcwt"/>
      <w:bookmarkEnd w:id="6"/>
    </w:p>
    <w:p w:rsidR="00736259" w:rsidRDefault="003D73A3">
      <w:pPr>
        <w:pStyle w:val="Subtitle"/>
        <w:jc w:val="center"/>
      </w:pPr>
      <w:bookmarkStart w:id="7" w:name="_heading=h.3dy6vkm"/>
      <w:bookmarkEnd w:id="7"/>
      <w:r>
        <w:t>4 de septiembre de 2025</w:t>
      </w:r>
    </w:p>
    <w:p w:rsidR="00736259" w:rsidRDefault="00736259">
      <w:pPr>
        <w:pStyle w:val="Standard"/>
      </w:pPr>
    </w:p>
    <w:p w:rsidR="00736259" w:rsidRDefault="00736259">
      <w:pPr>
        <w:pStyle w:val="Standard"/>
      </w:pPr>
    </w:p>
    <w:p w:rsidR="00736259" w:rsidRDefault="00736259">
      <w:pPr>
        <w:pStyle w:val="Standard"/>
      </w:pPr>
    </w:p>
    <w:p w:rsidR="00736259" w:rsidRDefault="00736259">
      <w:pPr>
        <w:pStyle w:val="Standard"/>
      </w:pPr>
    </w:p>
    <w:p w:rsidR="00736259" w:rsidRDefault="00736259">
      <w:pPr>
        <w:pStyle w:val="Standard"/>
      </w:pPr>
    </w:p>
    <w:p w:rsidR="00736259" w:rsidRDefault="00736259">
      <w:pPr>
        <w:pStyle w:val="Standard"/>
      </w:pPr>
    </w:p>
    <w:p w:rsidR="00736259" w:rsidRDefault="00736259">
      <w:pPr>
        <w:pStyle w:val="Standard"/>
      </w:pPr>
    </w:p>
    <w:p w:rsidR="00736259" w:rsidRDefault="00736259">
      <w:pPr>
        <w:pStyle w:val="Standard"/>
      </w:pPr>
    </w:p>
    <w:p w:rsidR="00736259" w:rsidRDefault="00736259">
      <w:pPr>
        <w:pStyle w:val="Standard"/>
        <w:pageBreakBefore/>
      </w:pPr>
    </w:p>
    <w:p w:rsidR="00736259" w:rsidRDefault="00736259">
      <w:pPr>
        <w:pStyle w:val="Standard"/>
      </w:pPr>
    </w:p>
    <w:p w:rsidR="00736259" w:rsidRDefault="003D73A3">
      <w:pPr>
        <w:pStyle w:val="Contents1"/>
        <w:tabs>
          <w:tab w:val="right" w:leader="dot" w:pos="9016"/>
        </w:tabs>
      </w:pPr>
      <w:r>
        <w:rPr>
          <w:b w:val="0"/>
          <w:bCs w:val="0"/>
        </w:rPr>
        <w:fldChar w:fldCharType="begin"/>
      </w:r>
      <w:r>
        <w:instrText xml:space="preserve"> TOC \o "1-9" \u \t "Heading 1,1,Heading 2,2,Heading 3,3,Heading 4,4,Heading 5,5,Heading 6,6" \h </w:instrText>
      </w:r>
      <w:r>
        <w:rPr>
          <w:b w:val="0"/>
          <w:bCs w:val="0"/>
        </w:rPr>
        <w:fldChar w:fldCharType="separate"/>
      </w:r>
      <w:hyperlink r:id="rId7" w:history="1">
        <w:r>
          <w:rPr>
            <w:rStyle w:val="IndexLink"/>
          </w:rPr>
          <w:t>Resumen Ejecutivo</w:t>
        </w:r>
        <w:r>
          <w:tab/>
          <w:t>3</w:t>
        </w:r>
      </w:hyperlink>
    </w:p>
    <w:p w:rsidR="00736259" w:rsidRDefault="003D73A3">
      <w:pPr>
        <w:pStyle w:val="Contents1"/>
        <w:tabs>
          <w:tab w:val="right" w:leader="dot" w:pos="9016"/>
        </w:tabs>
      </w:pPr>
      <w:hyperlink r:id="rId8" w:history="1">
        <w:r>
          <w:rPr>
            <w:lang w:val="es-ES"/>
          </w:rPr>
          <w:t>Objetivos y Alcance del Hito</w:t>
        </w:r>
        <w:r>
          <w:tab/>
          <w:t>3</w:t>
        </w:r>
      </w:hyperlink>
    </w:p>
    <w:p w:rsidR="00736259" w:rsidRDefault="003D73A3">
      <w:pPr>
        <w:pStyle w:val="Contents2"/>
        <w:tabs>
          <w:tab w:val="right" w:leader="dot" w:pos="9236"/>
        </w:tabs>
      </w:pPr>
      <w:hyperlink r:id="rId9" w:history="1">
        <w:r>
          <w:t>Carga Inici</w:t>
        </w:r>
        <w:r>
          <w:t>al de Ontologías de Prueba</w:t>
        </w:r>
        <w:r>
          <w:tab/>
          <w:t>3</w:t>
        </w:r>
      </w:hyperlink>
    </w:p>
    <w:p w:rsidR="00736259" w:rsidRDefault="003D73A3">
      <w:pPr>
        <w:pStyle w:val="Contents2"/>
        <w:tabs>
          <w:tab w:val="right" w:leader="dot" w:pos="9236"/>
        </w:tabs>
      </w:pPr>
      <w:hyperlink r:id="rId10" w:history="1">
        <w:r>
          <w:rPr>
            <w:lang w:val="es-ES"/>
          </w:rPr>
          <w:t>Validación de Procesos</w:t>
        </w:r>
        <w:r>
          <w:tab/>
          <w:t>3</w:t>
        </w:r>
      </w:hyperlink>
    </w:p>
    <w:p w:rsidR="00736259" w:rsidRDefault="003D73A3">
      <w:pPr>
        <w:pStyle w:val="Contents2"/>
        <w:tabs>
          <w:tab w:val="right" w:leader="dot" w:pos="9236"/>
        </w:tabs>
      </w:pPr>
      <w:hyperlink r:id="rId11" w:history="1">
        <w:r>
          <w:rPr>
            <w:lang w:val="es-ES"/>
          </w:rPr>
          <w:t>Documentación del Proceso de Carga</w:t>
        </w:r>
        <w:r>
          <w:tab/>
          <w:t>4</w:t>
        </w:r>
      </w:hyperlink>
    </w:p>
    <w:p w:rsidR="00736259" w:rsidRDefault="003D73A3">
      <w:pPr>
        <w:pStyle w:val="Contents2"/>
        <w:tabs>
          <w:tab w:val="right" w:leader="dot" w:pos="9236"/>
        </w:tabs>
      </w:pPr>
      <w:hyperlink r:id="rId12" w:history="1">
        <w:r>
          <w:t>Evaluación de Capacidades Funcionales</w:t>
        </w:r>
        <w:r>
          <w:tab/>
          <w:t>4</w:t>
        </w:r>
      </w:hyperlink>
    </w:p>
    <w:p w:rsidR="00736259" w:rsidRDefault="003D73A3">
      <w:pPr>
        <w:pStyle w:val="Contents2"/>
        <w:tabs>
          <w:tab w:val="right" w:leader="dot" w:pos="9236"/>
        </w:tabs>
      </w:pPr>
      <w:hyperlink r:id="rId13" w:history="1">
        <w:r>
          <w:t>Identificación de Limitaciones</w:t>
        </w:r>
        <w:r>
          <w:tab/>
          <w:t>4</w:t>
        </w:r>
      </w:hyperlink>
    </w:p>
    <w:p w:rsidR="00736259" w:rsidRDefault="003D73A3">
      <w:pPr>
        <w:pStyle w:val="Contents1"/>
        <w:tabs>
          <w:tab w:val="right" w:leader="dot" w:pos="9016"/>
        </w:tabs>
      </w:pPr>
      <w:hyperlink r:id="rId14" w:history="1">
        <w:r>
          <w:t>Proceso de Despliegue y Carga</w:t>
        </w:r>
        <w:r>
          <w:tab/>
          <w:t>4</w:t>
        </w:r>
      </w:hyperlink>
    </w:p>
    <w:p w:rsidR="00736259" w:rsidRDefault="003D73A3">
      <w:pPr>
        <w:pStyle w:val="Contents2"/>
        <w:tabs>
          <w:tab w:val="right" w:leader="dot" w:pos="9236"/>
        </w:tabs>
      </w:pPr>
      <w:hyperlink r:id="rId15" w:history="1">
        <w:r>
          <w:t>Preparación del Entorno</w:t>
        </w:r>
        <w:r>
          <w:tab/>
          <w:t>4</w:t>
        </w:r>
      </w:hyperlink>
    </w:p>
    <w:p w:rsidR="00736259" w:rsidRDefault="003D73A3">
      <w:pPr>
        <w:pStyle w:val="Contents3"/>
        <w:tabs>
          <w:tab w:val="right" w:leader="dot" w:pos="9456"/>
        </w:tabs>
      </w:pPr>
      <w:hyperlink r:id="rId16" w:history="1">
        <w:r>
          <w:t>Carga de las Ontologías</w:t>
        </w:r>
        <w:r>
          <w:tab/>
          <w:t>4</w:t>
        </w:r>
      </w:hyperlink>
    </w:p>
    <w:p w:rsidR="00736259" w:rsidRDefault="003D73A3">
      <w:pPr>
        <w:pStyle w:val="Contents3"/>
        <w:tabs>
          <w:tab w:val="right" w:leader="dot" w:pos="9456"/>
        </w:tabs>
      </w:pPr>
      <w:hyperlink r:id="rId17" w:history="1">
        <w:r>
          <w:t>Indexaci</w:t>
        </w:r>
        <w:r>
          <w:t>ón y Anotación</w:t>
        </w:r>
        <w:r>
          <w:tab/>
          <w:t>4</w:t>
        </w:r>
      </w:hyperlink>
    </w:p>
    <w:p w:rsidR="00736259" w:rsidRDefault="003D73A3">
      <w:pPr>
        <w:pStyle w:val="Contents3"/>
        <w:tabs>
          <w:tab w:val="right" w:leader="dot" w:pos="9456"/>
        </w:tabs>
      </w:pPr>
      <w:hyperlink r:id="rId18" w:history="1">
        <w:r>
          <w:rPr>
            <w:lang w:val="es-ES"/>
          </w:rPr>
          <w:t>Validación desde la UI</w:t>
        </w:r>
        <w:r>
          <w:tab/>
          <w:t>4</w:t>
        </w:r>
      </w:hyperlink>
    </w:p>
    <w:p w:rsidR="00736259" w:rsidRDefault="003D73A3">
      <w:pPr>
        <w:pStyle w:val="Contents1"/>
        <w:tabs>
          <w:tab w:val="right" w:leader="dot" w:pos="9016"/>
        </w:tabs>
      </w:pPr>
      <w:hyperlink r:id="rId19" w:history="1">
        <w:r>
          <w:rPr>
            <w:lang w:val="es-ES"/>
          </w:rPr>
          <w:t>Capacidades Identificadas</w:t>
        </w:r>
        <w:r>
          <w:tab/>
          <w:t>4</w:t>
        </w:r>
      </w:hyperlink>
    </w:p>
    <w:p w:rsidR="00736259" w:rsidRDefault="003D73A3">
      <w:pPr>
        <w:pStyle w:val="Contents1"/>
        <w:tabs>
          <w:tab w:val="right" w:leader="dot" w:pos="9016"/>
        </w:tabs>
      </w:pPr>
      <w:hyperlink r:id="rId20" w:history="1">
        <w:r>
          <w:rPr>
            <w:lang w:val="es-ES"/>
          </w:rPr>
          <w:t>Plan para el Próximo Hito</w:t>
        </w:r>
        <w:r>
          <w:tab/>
          <w:t>5</w:t>
        </w:r>
      </w:hyperlink>
    </w:p>
    <w:p w:rsidR="00736259" w:rsidRDefault="003D73A3">
      <w:pPr>
        <w:pStyle w:val="Contents1"/>
        <w:tabs>
          <w:tab w:val="right" w:leader="dot" w:pos="9016"/>
        </w:tabs>
      </w:pPr>
      <w:hyperlink r:id="rId21" w:history="1">
        <w:r>
          <w:rPr>
            <w:lang w:val="es-ES"/>
          </w:rPr>
          <w:t>Conclusiones</w:t>
        </w:r>
        <w:r>
          <w:tab/>
          <w:t>5</w:t>
        </w:r>
      </w:hyperlink>
    </w:p>
    <w:p w:rsidR="00736259" w:rsidRDefault="003D73A3">
      <w:pPr>
        <w:pStyle w:val="Contents1"/>
        <w:tabs>
          <w:tab w:val="right" w:pos="9019"/>
        </w:tabs>
        <w:rPr>
          <w:rFonts w:ascii="Cambria" w:hAnsi="Cambria"/>
          <w:kern w:val="3"/>
          <w:sz w:val="24"/>
          <w:szCs w:val="24"/>
        </w:rPr>
      </w:pPr>
      <w:r>
        <w:rPr>
          <w:b w:val="0"/>
          <w:bCs w:val="0"/>
        </w:rPr>
        <w:fldChar w:fldCharType="end"/>
      </w:r>
    </w:p>
    <w:p w:rsidR="00736259" w:rsidRDefault="00736259">
      <w:pPr>
        <w:pStyle w:val="Standard"/>
        <w:widowControl w:val="0"/>
        <w:tabs>
          <w:tab w:val="right" w:pos="12360"/>
        </w:tabs>
        <w:spacing w:before="60" w:line="240" w:lineRule="auto"/>
        <w:ind w:left="360"/>
        <w:rPr>
          <w:color w:val="000000"/>
        </w:rPr>
      </w:pPr>
    </w:p>
    <w:p w:rsidR="00736259" w:rsidRDefault="00736259">
      <w:pPr>
        <w:pStyle w:val="Standard"/>
      </w:pPr>
    </w:p>
    <w:p w:rsidR="00736259" w:rsidRDefault="00736259">
      <w:pPr>
        <w:pStyle w:val="Standard"/>
      </w:pPr>
    </w:p>
    <w:p w:rsidR="00736259" w:rsidRDefault="00736259">
      <w:pPr>
        <w:pStyle w:val="Standard"/>
      </w:pPr>
    </w:p>
    <w:p w:rsidR="00736259" w:rsidRDefault="00736259">
      <w:pPr>
        <w:pStyle w:val="Standard"/>
      </w:pPr>
    </w:p>
    <w:p w:rsidR="00736259" w:rsidRDefault="00736259">
      <w:pPr>
        <w:pStyle w:val="Standard"/>
      </w:pPr>
    </w:p>
    <w:p w:rsidR="00736259" w:rsidRDefault="00736259">
      <w:pPr>
        <w:pStyle w:val="Standard"/>
      </w:pPr>
    </w:p>
    <w:p w:rsidR="00736259" w:rsidRDefault="00736259">
      <w:pPr>
        <w:pStyle w:val="Standard"/>
      </w:pPr>
    </w:p>
    <w:p w:rsidR="00736259" w:rsidRDefault="00736259">
      <w:pPr>
        <w:pStyle w:val="Heading1"/>
      </w:pPr>
      <w:bookmarkStart w:id="8" w:name="_heading=h.1t3h5sf"/>
      <w:bookmarkEnd w:id="8"/>
    </w:p>
    <w:p w:rsidR="00736259" w:rsidRDefault="003D73A3">
      <w:pPr>
        <w:pStyle w:val="Heading1"/>
        <w:pageBreakBefore/>
        <w:spacing w:before="0"/>
      </w:pPr>
      <w:bookmarkStart w:id="9" w:name="_Toc206493413"/>
      <w:r>
        <w:t>Resumen Ejecutivo</w:t>
      </w:r>
      <w:bookmarkEnd w:id="9"/>
    </w:p>
    <w:p w:rsidR="00736259" w:rsidRDefault="003D73A3">
      <w:pPr>
        <w:pStyle w:val="Standard"/>
      </w:pPr>
      <w:r>
        <w:rPr>
          <w:lang w:val="es-ES"/>
        </w:rPr>
        <w:tab/>
      </w:r>
      <w:r>
        <w:t xml:space="preserve">Este segundo entregable consolida la infraestructura desplegada en la fase inicial mediante la validación práctica del sistema con la carga de las primeras ontologías de prueba. En particular, se han incorporado los ficheros </w:t>
      </w:r>
      <w:r>
        <w:rPr>
          <w:i/>
          <w:iCs/>
        </w:rPr>
        <w:t>aparells_san</w:t>
      </w:r>
      <w:r>
        <w:rPr>
          <w:i/>
          <w:iCs/>
        </w:rPr>
        <w:t>itarios_rdf.ttl</w:t>
      </w:r>
      <w:r>
        <w:t xml:space="preserve"> y </w:t>
      </w:r>
      <w:r>
        <w:rPr>
          <w:i/>
          <w:iCs/>
        </w:rPr>
        <w:t>dispositivos_moviles_rdf.ttl</w:t>
      </w:r>
      <w:r>
        <w:t>, lo que ha permitido comprobar el proceso completo de ingestión, indexación y consulta de terminologías en OntoPortal.</w:t>
      </w:r>
    </w:p>
    <w:p w:rsidR="00736259" w:rsidRDefault="003D73A3">
      <w:pPr>
        <w:pStyle w:val="Standard"/>
      </w:pPr>
      <w:r>
        <w:tab/>
        <w:t xml:space="preserve">El objetivo principal de esta fase ha sido verificar que el portal es capaz de gestionar </w:t>
      </w:r>
      <w:r>
        <w:t xml:space="preserve">ontologías en formato RDF/Turtle, tanto a través de la API como desde la interfaz web. Para ello, se han documentado todos los pasos del despliegue, incluyendo la configuración de entornos, el registro de las ontologías y la validación de los endpoints de </w:t>
      </w:r>
      <w:r>
        <w:t>búsqueda y recuperación de información.</w:t>
      </w:r>
    </w:p>
    <w:p w:rsidR="00736259" w:rsidRDefault="003D73A3">
      <w:pPr>
        <w:pStyle w:val="Standard"/>
      </w:pPr>
      <w:r>
        <w:tab/>
        <w:t xml:space="preserve">Los resultados obtenidos muestran que OntoPortal soporta de manera estable la carga y visualización de terminologías, permitiendo su consulta básica desde el catálogo y a través de peticiones REST. Asimismo, se han </w:t>
      </w:r>
      <w:r>
        <w:t>identificado ciertas incidencias menores relacionadas con la visualización de propiedades específicas y la gestión de prefijos en algunos recursos, que deberán ser corregidas en fases posteriores.</w:t>
      </w:r>
    </w:p>
    <w:p w:rsidR="00736259" w:rsidRDefault="003D73A3">
      <w:pPr>
        <w:pStyle w:val="Standard"/>
      </w:pPr>
      <w:r>
        <w:tab/>
        <w:t>Este entregable ofrece al cliente una primera visión opera</w:t>
      </w:r>
      <w:r>
        <w:t>tiva del catálogo de terminologías y establece un inventario inicial de funcionalidades válidas, aspectos a mejorar y capacidades aún pendientes de implementación. Con ello, se sientan las bases para la evolución progresiva del portal hacia un entorno comp</w:t>
      </w:r>
      <w:r>
        <w:t>leto de gestión, búsqueda y validación colaborativa de terminologías en el marco del proyecto TeresIA.</w:t>
      </w:r>
    </w:p>
    <w:p w:rsidR="00736259" w:rsidRDefault="003D73A3">
      <w:pPr>
        <w:pStyle w:val="Heading1"/>
        <w:rPr>
          <w:lang w:val="es-ES"/>
        </w:rPr>
      </w:pPr>
      <w:bookmarkStart w:id="10" w:name="_Toc206493414"/>
      <w:r>
        <w:rPr>
          <w:lang w:val="es-ES"/>
        </w:rPr>
        <w:t>Objetivos y Alcance del Hito</w:t>
      </w:r>
      <w:bookmarkEnd w:id="10"/>
    </w:p>
    <w:p w:rsidR="00736259" w:rsidRDefault="003D73A3">
      <w:pPr>
        <w:pStyle w:val="Heading2"/>
      </w:pPr>
      <w:bookmarkStart w:id="11" w:name="_Toc206493415"/>
      <w:r>
        <w:t>Carga Inicial de Ontologías de Prueba</w:t>
      </w:r>
      <w:bookmarkEnd w:id="11"/>
    </w:p>
    <w:p w:rsidR="00736259" w:rsidRDefault="003D73A3">
      <w:pPr>
        <w:pStyle w:val="Standard"/>
      </w:pPr>
      <w:r>
        <w:rPr>
          <w:bCs/>
          <w:i/>
          <w:iCs/>
          <w:lang w:val="es-ES"/>
        </w:rPr>
        <w:t>(</w:t>
      </w:r>
      <w:r>
        <w:rPr>
          <w:bCs/>
          <w:i/>
          <w:iCs/>
        </w:rPr>
        <w:t xml:space="preserve">Indicar </w:t>
      </w:r>
      <w:r>
        <w:rPr>
          <w:i/>
          <w:iCs/>
        </w:rPr>
        <w:t>qué ontologías se han cargado</w:t>
      </w:r>
      <w:r>
        <w:rPr>
          <w:bCs/>
          <w:i/>
          <w:iCs/>
        </w:rPr>
        <w:t xml:space="preserve"> (en este caso, aparells_sanitarios_rdf.ttl y di</w:t>
      </w:r>
      <w:r>
        <w:rPr>
          <w:bCs/>
          <w:i/>
          <w:iCs/>
        </w:rPr>
        <w:t>spositivos_moviles_rdf.ttl), cómo se han subido al sistema (herramienta, API o interfaz), y confirmar si la carga ha sido satisfactoria. Si se generaron errores, advertencias o incidencias, deben quedar reflejadas junto con los mensajes de log relevantes.)</w:t>
      </w:r>
    </w:p>
    <w:p w:rsidR="00736259" w:rsidRDefault="003D73A3">
      <w:pPr>
        <w:pStyle w:val="Standard"/>
        <w:rPr>
          <w:bCs/>
          <w:lang w:val="es-ES"/>
        </w:rPr>
      </w:pPr>
      <w:r>
        <w:rPr>
          <w:bCs/>
          <w:lang w:val="es-ES"/>
        </w:rPr>
        <w:tab/>
      </w:r>
    </w:p>
    <w:p w:rsidR="00736259" w:rsidRDefault="003D73A3">
      <w:pPr>
        <w:pStyle w:val="Standard"/>
      </w:pPr>
      <w:r>
        <w:rPr>
          <w:bCs/>
          <w:lang w:val="es-ES"/>
        </w:rPr>
        <w:tab/>
        <w:t xml:space="preserve">Se han cargado satisfactoriamente las dos ontologías de prueba, </w:t>
      </w:r>
      <w:r>
        <w:rPr>
          <w:rStyle w:val="SourceText"/>
          <w:rFonts w:ascii="Arial" w:hAnsi="Arial"/>
          <w:i/>
          <w:iCs/>
          <w:lang w:val="es-ES"/>
        </w:rPr>
        <w:t>aparells_sanitarios_rdf.ttl</w:t>
      </w:r>
      <w:r>
        <w:rPr>
          <w:bCs/>
          <w:lang w:val="es-ES"/>
        </w:rPr>
        <w:t xml:space="preserve"> y </w:t>
      </w:r>
      <w:r>
        <w:rPr>
          <w:rStyle w:val="SourceText"/>
          <w:rFonts w:ascii="Arial" w:hAnsi="Arial"/>
          <w:i/>
          <w:iCs/>
          <w:lang w:val="es-ES"/>
        </w:rPr>
        <w:t xml:space="preserve">dispositivos_moviles_rdf.ttl </w:t>
      </w:r>
      <w:r>
        <w:rPr>
          <w:rStyle w:val="SourceText"/>
          <w:rFonts w:ascii="Arial" w:hAnsi="Arial"/>
          <w:lang w:val="es-ES"/>
        </w:rPr>
        <w:t>a través de la interfaz web</w:t>
      </w:r>
      <w:r>
        <w:rPr>
          <w:rStyle w:val="SourceText"/>
          <w:rFonts w:ascii="Arial" w:hAnsi="Arial"/>
          <w:bCs/>
          <w:lang w:val="es-ES"/>
        </w:rPr>
        <w:t>, rellenando el formulario de “</w:t>
      </w:r>
      <w:r>
        <w:rPr>
          <w:rStyle w:val="SourceText"/>
          <w:rFonts w:ascii="Arial" w:hAnsi="Arial"/>
          <w:bCs/>
          <w:i/>
          <w:iCs/>
          <w:lang w:val="es-ES"/>
        </w:rPr>
        <w:t>Submit Ontology”</w:t>
      </w:r>
      <w:r>
        <w:rPr>
          <w:rStyle w:val="SourceText"/>
          <w:rFonts w:ascii="Arial" w:hAnsi="Arial"/>
          <w:bCs/>
          <w:lang w:val="es-ES"/>
        </w:rPr>
        <w:t xml:space="preserve"> con los datos y el fichero correspondiente. Hemos </w:t>
      </w:r>
      <w:r>
        <w:rPr>
          <w:rStyle w:val="SourceText"/>
          <w:rFonts w:ascii="Arial" w:hAnsi="Arial"/>
          <w:bCs/>
          <w:lang w:val="es-ES"/>
        </w:rPr>
        <w:t>usado como lenguaje de representación “OWL”, ya que la OWL-API tiene soporte para ontologías en formato RDF/Turtle.</w:t>
      </w:r>
    </w:p>
    <w:p w:rsidR="00736259" w:rsidRDefault="00736259">
      <w:pPr>
        <w:pStyle w:val="Standard"/>
      </w:pPr>
    </w:p>
    <w:p w:rsidR="00736259" w:rsidRDefault="003D73A3">
      <w:pPr>
        <w:pStyle w:val="Textbody"/>
      </w:pPr>
      <w:r>
        <w:rPr>
          <w:noProof/>
          <w:lang w:val="en-US" w:eastAsia="en-US"/>
        </w:rPr>
        <w:drawing>
          <wp:anchor distT="0" distB="0" distL="114300" distR="114300" simplePos="0" relativeHeight="32" behindDoc="0" locked="0" layoutInCell="1" allowOverlap="1">
            <wp:simplePos x="0" y="0"/>
            <wp:positionH relativeFrom="column">
              <wp:posOffset>3152160</wp:posOffset>
            </wp:positionH>
            <wp:positionV relativeFrom="paragraph">
              <wp:posOffset>68760</wp:posOffset>
            </wp:positionV>
            <wp:extent cx="2739960" cy="3335760"/>
            <wp:effectExtent l="0" t="0" r="3240" b="0"/>
            <wp:wrapTopAndBottom/>
            <wp:docPr id="2" name="Imagen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2739960" cy="3335760"/>
                    </a:xfrm>
                    <a:prstGeom prst="rect">
                      <a:avLst/>
                    </a:prstGeom>
                    <a:noFill/>
                  </pic:spPr>
                </pic:pic>
              </a:graphicData>
            </a:graphic>
          </wp:anchor>
        </w:drawing>
      </w:r>
      <w:r>
        <w:rPr>
          <w:noProof/>
          <w:lang w:val="en-US" w:eastAsia="en-US"/>
        </w:rPr>
        <w:drawing>
          <wp:anchor distT="0" distB="0" distL="114300" distR="114300" simplePos="0" relativeHeight="31" behindDoc="0" locked="0" layoutInCell="1" allowOverlap="1">
            <wp:simplePos x="0" y="0"/>
            <wp:positionH relativeFrom="column">
              <wp:posOffset>116280</wp:posOffset>
            </wp:positionH>
            <wp:positionV relativeFrom="paragraph">
              <wp:posOffset>67320</wp:posOffset>
            </wp:positionV>
            <wp:extent cx="2814840" cy="3426479"/>
            <wp:effectExtent l="0" t="0" r="4560" b="2521"/>
            <wp:wrapTopAndBottom/>
            <wp:docPr id="3" name="Imagen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2814840" cy="3426479"/>
                    </a:xfrm>
                    <a:prstGeom prst="rect">
                      <a:avLst/>
                    </a:prstGeom>
                    <a:noFill/>
                  </pic:spPr>
                </pic:pic>
              </a:graphicData>
            </a:graphic>
          </wp:anchor>
        </w:drawing>
      </w:r>
    </w:p>
    <w:p w:rsidR="00736259" w:rsidRDefault="003D73A3">
      <w:pPr>
        <w:pStyle w:val="Textbody"/>
      </w:pPr>
      <w:r>
        <w:rPr>
          <w:noProof/>
          <w:lang w:val="en-US" w:eastAsia="en-US"/>
        </w:rPr>
        <w:drawing>
          <wp:anchor distT="0" distB="0" distL="114300" distR="114300" simplePos="0" relativeHeight="33" behindDoc="0" locked="0" layoutInCell="1" allowOverlap="1">
            <wp:simplePos x="0" y="0"/>
            <wp:positionH relativeFrom="column">
              <wp:align>center</wp:align>
            </wp:positionH>
            <wp:positionV relativeFrom="paragraph">
              <wp:align>top</wp:align>
            </wp:positionV>
            <wp:extent cx="5731560" cy="1156320"/>
            <wp:effectExtent l="0" t="0" r="2490" b="5730"/>
            <wp:wrapSquare wrapText="bothSides"/>
            <wp:docPr id="4" name="Imagen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731560" cy="1156320"/>
                    </a:xfrm>
                    <a:prstGeom prst="rect">
                      <a:avLst/>
                    </a:prstGeom>
                    <a:noFill/>
                  </pic:spPr>
                </pic:pic>
              </a:graphicData>
            </a:graphic>
          </wp:anchor>
        </w:drawing>
      </w:r>
    </w:p>
    <w:p w:rsidR="00736259" w:rsidRDefault="003D73A3">
      <w:pPr>
        <w:pStyle w:val="Textbody"/>
      </w:pPr>
      <w:r>
        <w:tab/>
        <w:t>La carga inicial de los ficheros fue exitosa, como podemos comprobar viendo que se ha creado la ontología en el apartado “</w:t>
      </w:r>
      <w:r>
        <w:rPr>
          <w:i/>
          <w:iCs/>
        </w:rPr>
        <w:t>Ontologies”</w:t>
      </w:r>
      <w:r>
        <w:t>. Sin embargo,</w:t>
      </w:r>
      <w:r>
        <w:t xml:space="preserve"> el procesamiento de la misma no se completó hasta que se solucionó una incidencia: la falta del servicio </w:t>
      </w:r>
      <w:r>
        <w:rPr>
          <w:b/>
        </w:rPr>
        <w:t>NCBO Cron</w:t>
      </w:r>
      <w:r>
        <w:t xml:space="preserve">. Este componente, que actúa como </w:t>
      </w:r>
      <w:r>
        <w:rPr>
          <w:i/>
        </w:rPr>
        <w:t>worker</w:t>
      </w:r>
      <w:r>
        <w:t xml:space="preserve"> para procesar las tareas pesadas en segundo plano, no estaba incluido en la configurac</w:t>
      </w:r>
      <w:r>
        <w:t xml:space="preserve">ión de despliegue inicial. Tras añadirlo, las ontologías fueron procesadas correctamente sin generar errores adicionales. El estado del procesamiento pudo ser verificado a través de la API, observando el cambio en la propiedad </w:t>
      </w:r>
      <w:r>
        <w:rPr>
          <w:rStyle w:val="SourceText"/>
          <w:rFonts w:ascii="Arial" w:hAnsi="Arial"/>
        </w:rPr>
        <w:t>"submissionStatus", como vere</w:t>
      </w:r>
      <w:r>
        <w:rPr>
          <w:rStyle w:val="SourceText"/>
          <w:rFonts w:ascii="Arial" w:hAnsi="Arial"/>
        </w:rPr>
        <w:t>mos en el siguiente apartado.</w:t>
      </w:r>
    </w:p>
    <w:p w:rsidR="00736259" w:rsidRDefault="003D73A3">
      <w:pPr>
        <w:pStyle w:val="Heading2"/>
        <w:rPr>
          <w:lang w:val="es-ES"/>
        </w:rPr>
      </w:pPr>
      <w:bookmarkStart w:id="12" w:name="_Toc206493416"/>
      <w:r>
        <w:rPr>
          <w:lang w:val="es-ES"/>
        </w:rPr>
        <w:t>Validación de Procesos</w:t>
      </w:r>
      <w:bookmarkEnd w:id="12"/>
    </w:p>
    <w:p w:rsidR="00736259" w:rsidRDefault="003D73A3">
      <w:pPr>
        <w:pStyle w:val="Standard"/>
      </w:pPr>
      <w:r>
        <w:rPr>
          <w:bCs/>
          <w:i/>
          <w:iCs/>
          <w:lang w:val="es-ES"/>
        </w:rPr>
        <w:t>(</w:t>
      </w:r>
      <w:r>
        <w:rPr>
          <w:bCs/>
          <w:i/>
          <w:iCs/>
        </w:rPr>
        <w:t xml:space="preserve">En este apartado se debe </w:t>
      </w:r>
      <w:r>
        <w:rPr>
          <w:i/>
          <w:iCs/>
        </w:rPr>
        <w:t>comprobar paso a paso</w:t>
      </w:r>
      <w:r>
        <w:rPr>
          <w:bCs/>
          <w:i/>
          <w:iCs/>
        </w:rPr>
        <w:t>:</w:t>
      </w:r>
    </w:p>
    <w:p w:rsidR="00736259" w:rsidRDefault="003D73A3">
      <w:pPr>
        <w:pStyle w:val="Standard"/>
        <w:numPr>
          <w:ilvl w:val="0"/>
          <w:numId w:val="25"/>
        </w:numPr>
        <w:rPr>
          <w:bCs/>
          <w:i/>
          <w:iCs/>
        </w:rPr>
      </w:pPr>
      <w:r>
        <w:rPr>
          <w:bCs/>
          <w:i/>
          <w:iCs/>
        </w:rPr>
        <w:t>Que la ingestión de los ficheros RDF/Turtle se ha realizado sin errores.</w:t>
      </w:r>
    </w:p>
    <w:p w:rsidR="00736259" w:rsidRDefault="003D73A3">
      <w:pPr>
        <w:pStyle w:val="Standard"/>
        <w:numPr>
          <w:ilvl w:val="0"/>
          <w:numId w:val="2"/>
        </w:numPr>
      </w:pPr>
      <w:r>
        <w:rPr>
          <w:bCs/>
          <w:i/>
          <w:iCs/>
        </w:rPr>
        <w:t xml:space="preserve">Que las ontologías cargadas han sido </w:t>
      </w:r>
      <w:r>
        <w:rPr>
          <w:i/>
          <w:iCs/>
        </w:rPr>
        <w:t>indexadas en Solr</w:t>
      </w:r>
      <w:r>
        <w:rPr>
          <w:bCs/>
          <w:i/>
          <w:iCs/>
        </w:rPr>
        <w:t xml:space="preserve"> y están disponibles para c</w:t>
      </w:r>
      <w:r>
        <w:rPr>
          <w:bCs/>
          <w:i/>
          <w:iCs/>
        </w:rPr>
        <w:t>onsulta.</w:t>
      </w:r>
    </w:p>
    <w:p w:rsidR="00736259" w:rsidRDefault="003D73A3">
      <w:pPr>
        <w:pStyle w:val="Standard"/>
        <w:numPr>
          <w:ilvl w:val="0"/>
          <w:numId w:val="2"/>
        </w:numPr>
        <w:rPr>
          <w:bCs/>
          <w:i/>
          <w:iCs/>
        </w:rPr>
      </w:pPr>
      <w:r>
        <w:rPr>
          <w:bCs/>
          <w:i/>
          <w:iCs/>
        </w:rPr>
        <w:t>Que los endpoints de la API REST devuelven resultados correctos.</w:t>
      </w:r>
    </w:p>
    <w:p w:rsidR="00736259" w:rsidRDefault="003D73A3">
      <w:pPr>
        <w:pStyle w:val="Standard"/>
        <w:numPr>
          <w:ilvl w:val="0"/>
          <w:numId w:val="2"/>
        </w:numPr>
        <w:rPr>
          <w:bCs/>
          <w:i/>
          <w:iCs/>
        </w:rPr>
      </w:pPr>
      <w:r>
        <w:rPr>
          <w:bCs/>
          <w:i/>
          <w:iCs/>
        </w:rPr>
        <w:t>Que la interfaz web muestra las terminologías cargadas y permite navegar por ellas.</w:t>
      </w:r>
    </w:p>
    <w:p w:rsidR="00736259" w:rsidRDefault="003D73A3">
      <w:pPr>
        <w:pStyle w:val="Standard"/>
        <w:rPr>
          <w:bCs/>
          <w:i/>
          <w:iCs/>
        </w:rPr>
      </w:pPr>
      <w:r>
        <w:rPr>
          <w:bCs/>
          <w:i/>
          <w:iCs/>
        </w:rPr>
        <w:t xml:space="preserve">Hay que dejar constancia de las pruebas realizadas (capturas, consultas de ejemplo, resultados </w:t>
      </w:r>
      <w:r>
        <w:rPr>
          <w:bCs/>
          <w:i/>
          <w:iCs/>
        </w:rPr>
        <w:t>obtenidos).</w:t>
      </w:r>
    </w:p>
    <w:p w:rsidR="00736259" w:rsidRDefault="00736259">
      <w:pPr>
        <w:pStyle w:val="Standard"/>
        <w:rPr>
          <w:bCs/>
        </w:rPr>
      </w:pPr>
    </w:p>
    <w:p w:rsidR="00736259" w:rsidRDefault="003D73A3">
      <w:pPr>
        <w:pStyle w:val="Textbody"/>
        <w:rPr>
          <w:bCs/>
          <w:lang w:val="es-ES"/>
        </w:rPr>
      </w:pPr>
      <w:r>
        <w:rPr>
          <w:bCs/>
          <w:lang w:val="es-ES"/>
        </w:rPr>
        <w:tab/>
        <w:t>Se ha validado el correcto funcionamiento del ciclo completo de vida de las ontologías en el sistema, desde la ingesta hasta su consulta.</w:t>
      </w:r>
    </w:p>
    <w:p w:rsidR="00736259" w:rsidRDefault="003D73A3">
      <w:pPr>
        <w:pStyle w:val="Textbody"/>
        <w:numPr>
          <w:ilvl w:val="0"/>
          <w:numId w:val="26"/>
        </w:numPr>
        <w:tabs>
          <w:tab w:val="left" w:pos="709"/>
        </w:tabs>
      </w:pPr>
      <w:r>
        <w:rPr>
          <w:b/>
        </w:rPr>
        <w:t>Ingestión de ficheros RDF/Turtle</w:t>
      </w:r>
      <w:r>
        <w:t>: Se confirmó que la ingestión se realizó sin errores una vez que el ser</w:t>
      </w:r>
      <w:r>
        <w:t xml:space="preserve">vicio NCBO Cron estuvo activo. La API REST, en el </w:t>
      </w:r>
      <w:r>
        <w:rPr>
          <w:i/>
        </w:rPr>
        <w:t>endpoint</w:t>
      </w:r>
      <w:r>
        <w:t xml:space="preserve"> </w:t>
      </w:r>
      <w:r>
        <w:rPr>
          <w:rStyle w:val="SourceText"/>
          <w:rFonts w:ascii="Cascadia Code" w:hAnsi="Cascadia Code"/>
        </w:rPr>
        <w:t>/ontologies/{Acrónimo}/latest_submission?include=all</w:t>
      </w:r>
      <w:r>
        <w:t xml:space="preserve">, mostró el progreso en el estado de la ontología, pasando por fases como </w:t>
      </w:r>
      <w:r>
        <w:rPr>
          <w:rStyle w:val="SourceText"/>
          <w:rFonts w:ascii="Arial" w:hAnsi="Arial"/>
        </w:rPr>
        <w:t>"UPLOADED"</w:t>
      </w:r>
      <w:r>
        <w:t xml:space="preserve">, </w:t>
      </w:r>
      <w:r>
        <w:rPr>
          <w:rStyle w:val="SourceText"/>
          <w:rFonts w:ascii="Arial" w:hAnsi="Arial"/>
        </w:rPr>
        <w:t>"RDF"</w:t>
      </w:r>
      <w:r>
        <w:t xml:space="preserve">, </w:t>
      </w:r>
      <w:r>
        <w:rPr>
          <w:rStyle w:val="SourceText"/>
          <w:rFonts w:ascii="Arial" w:hAnsi="Arial"/>
        </w:rPr>
        <w:t>"INDEXED"</w:t>
      </w:r>
      <w:r>
        <w:t xml:space="preserve"> y </w:t>
      </w:r>
      <w:r>
        <w:rPr>
          <w:rStyle w:val="SourceText"/>
          <w:rFonts w:ascii="Arial" w:hAnsi="Arial"/>
        </w:rPr>
        <w:t>"ANNOTATOR"</w:t>
      </w:r>
      <w:r>
        <w:t>, entre otras, validando que el procesamiento fue completo.</w:t>
      </w:r>
    </w:p>
    <w:p w:rsidR="00736259" w:rsidRDefault="003D73A3">
      <w:pPr>
        <w:pStyle w:val="Textbody"/>
        <w:tabs>
          <w:tab w:val="left" w:pos="709"/>
        </w:tabs>
        <w:ind w:left="709" w:hanging="283"/>
      </w:pPr>
      <w:r>
        <w:tab/>
      </w:r>
      <w:r>
        <w:tab/>
      </w:r>
      <w:r>
        <w:tab/>
      </w:r>
      <w:r>
        <w:rPr>
          <w:rFonts w:ascii="Cascadia Code" w:hAnsi="Cascadia Code"/>
        </w:rPr>
        <w:t xml:space="preserve">GET </w:t>
      </w:r>
      <w:r>
        <w:rPr>
          <w:rStyle w:val="SourceText"/>
          <w:rFonts w:ascii="Cascadia Code" w:hAnsi="Cascadia Code"/>
        </w:rPr>
        <w:t>/ontologies/{Acrónimo}/latest_submission?include=all</w:t>
      </w:r>
    </w:p>
    <w:p w:rsidR="00736259" w:rsidRDefault="003D73A3">
      <w:pPr>
        <w:pStyle w:val="Textbody"/>
        <w:tabs>
          <w:tab w:val="left" w:pos="709"/>
        </w:tabs>
        <w:ind w:left="709" w:hanging="283"/>
      </w:pPr>
      <w:r>
        <w:rPr>
          <w:noProof/>
          <w:lang w:val="en-US" w:eastAsia="en-US"/>
        </w:rPr>
        <w:drawing>
          <wp:anchor distT="0" distB="0" distL="114300" distR="114300" simplePos="0" relativeHeight="36" behindDoc="0" locked="0" layoutInCell="1" allowOverlap="1">
            <wp:simplePos x="0" y="0"/>
            <wp:positionH relativeFrom="column">
              <wp:align>center</wp:align>
            </wp:positionH>
            <wp:positionV relativeFrom="paragraph">
              <wp:align>top</wp:align>
            </wp:positionV>
            <wp:extent cx="4896000" cy="2666880"/>
            <wp:effectExtent l="0" t="0" r="0" b="120"/>
            <wp:wrapSquare wrapText="bothSides"/>
            <wp:docPr id="5" name="Imagen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4896000" cy="2666880"/>
                    </a:xfrm>
                    <a:prstGeom prst="rect">
                      <a:avLst/>
                    </a:prstGeom>
                    <a:noFill/>
                  </pic:spPr>
                </pic:pic>
              </a:graphicData>
            </a:graphic>
          </wp:anchor>
        </w:drawing>
      </w:r>
    </w:p>
    <w:p w:rsidR="00736259" w:rsidRDefault="003D73A3">
      <w:pPr>
        <w:pStyle w:val="Textbody"/>
        <w:tabs>
          <w:tab w:val="left" w:pos="709"/>
        </w:tabs>
        <w:ind w:left="709" w:hanging="283"/>
      </w:pPr>
      <w:r>
        <w:rPr>
          <w:rStyle w:val="SourceText"/>
          <w:rFonts w:ascii="Cascadia Code" w:hAnsi="Cascadia Code"/>
        </w:rPr>
        <w:tab/>
      </w:r>
      <w:r>
        <w:rPr>
          <w:rStyle w:val="SourceText"/>
          <w:rFonts w:ascii="Cascadia Code" w:hAnsi="Cascadia Code"/>
        </w:rPr>
        <w:tab/>
      </w:r>
      <w:r>
        <w:rPr>
          <w:rStyle w:val="SourceText"/>
          <w:rFonts w:ascii="Cascadia Code" w:hAnsi="Cascadia Code"/>
        </w:rPr>
        <w:tab/>
      </w:r>
      <w:r>
        <w:rPr>
          <w:rStyle w:val="SourceText"/>
          <w:rFonts w:ascii="Cascadia Code" w:hAnsi="Cascadia Code"/>
        </w:rPr>
        <w:tab/>
      </w:r>
    </w:p>
    <w:p w:rsidR="00736259" w:rsidRDefault="003D73A3">
      <w:pPr>
        <w:pStyle w:val="Textbody"/>
        <w:numPr>
          <w:ilvl w:val="0"/>
          <w:numId w:val="17"/>
        </w:numPr>
        <w:tabs>
          <w:tab w:val="left" w:pos="709"/>
        </w:tabs>
      </w:pPr>
      <w:r>
        <w:rPr>
          <w:b/>
        </w:rPr>
        <w:t>Indexación en Solr</w:t>
      </w:r>
      <w:r>
        <w:t xml:space="preserve">: Se verificó que las ontologías se indexaron correctamente en los dos </w:t>
      </w:r>
      <w:r>
        <w:rPr>
          <w:i/>
        </w:rPr>
        <w:t>cores</w:t>
      </w:r>
      <w:r>
        <w:t xml:space="preserve"> de Solr. Se realizar</w:t>
      </w:r>
      <w:r>
        <w:t>on las siguientes consultas de prueba directamente en Solr:</w:t>
      </w:r>
    </w:p>
    <w:p w:rsidR="00736259" w:rsidRDefault="003D73A3">
      <w:pPr>
        <w:pStyle w:val="Textbody"/>
        <w:numPr>
          <w:ilvl w:val="1"/>
          <w:numId w:val="17"/>
        </w:numPr>
        <w:tabs>
          <w:tab w:val="left" w:pos="1418"/>
        </w:tabs>
        <w:jc w:val="left"/>
      </w:pPr>
      <w:r>
        <w:rPr>
          <w:b/>
        </w:rPr>
        <w:t>Clases</w:t>
      </w:r>
      <w:r>
        <w:t xml:space="preserve">: </w:t>
      </w:r>
      <w:hyperlink r:id="rId26" w:history="1">
        <w:r>
          <w:rPr>
            <w:rStyle w:val="Internetlink"/>
            <w:rFonts w:eastAsia="Liberation Mono" w:cs="Liberation Mono"/>
          </w:rPr>
          <w:t>http://localhost:8983/solr/term_search_core1/select?q=*&amp;fq=ontologyId:*AS</w:t>
        </w:r>
      </w:hyperlink>
      <w:r>
        <w:rPr>
          <w:rStyle w:val="Internetlink"/>
          <w:rFonts w:eastAsia="Liberation Mono" w:cs="Liberation Mono"/>
        </w:rPr>
        <w:t>*</w:t>
      </w:r>
      <w:r>
        <w:rPr>
          <w:rStyle w:val="SourceText"/>
          <w:rFonts w:ascii="Arial" w:hAnsi="Arial"/>
        </w:rPr>
        <w:t xml:space="preserve"> </w:t>
      </w:r>
      <w:r>
        <w:t>devolvió las 10 clase</w:t>
      </w:r>
      <w:r>
        <w:t xml:space="preserve">s de la ontología de aparatos sanitarios. En la imagen a continuación se muestran resumidas, filtrando para que solo muestre las propiedades </w:t>
      </w:r>
      <w:r>
        <w:rPr>
          <w:i/>
          <w:iCs/>
        </w:rPr>
        <w:t>id, prefLabel</w:t>
      </w:r>
      <w:r>
        <w:t xml:space="preserve"> y</w:t>
      </w:r>
      <w:r>
        <w:rPr>
          <w:i/>
          <w:iCs/>
        </w:rPr>
        <w:t xml:space="preserve"> ontologyId</w:t>
      </w:r>
      <w:r>
        <w:t>.</w:t>
      </w:r>
    </w:p>
    <w:p w:rsidR="00736259" w:rsidRDefault="003D73A3">
      <w:pPr>
        <w:pStyle w:val="Textbody"/>
        <w:tabs>
          <w:tab w:val="left" w:pos="1418"/>
        </w:tabs>
        <w:ind w:left="1418" w:hanging="283"/>
        <w:jc w:val="left"/>
      </w:pPr>
      <w:r>
        <w:rPr>
          <w:noProof/>
          <w:lang w:val="en-US" w:eastAsia="en-US"/>
        </w:rPr>
        <w:drawing>
          <wp:anchor distT="0" distB="0" distL="114300" distR="114300" simplePos="0" relativeHeight="34" behindDoc="0" locked="0" layoutInCell="1" allowOverlap="1">
            <wp:simplePos x="0" y="0"/>
            <wp:positionH relativeFrom="column">
              <wp:align>center</wp:align>
            </wp:positionH>
            <wp:positionV relativeFrom="paragraph">
              <wp:align>top</wp:align>
            </wp:positionV>
            <wp:extent cx="4821480" cy="5222160"/>
            <wp:effectExtent l="0" t="0" r="0" b="0"/>
            <wp:wrapTopAndBottom/>
            <wp:docPr id="6" name="Imagen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4821480" cy="5222160"/>
                    </a:xfrm>
                    <a:prstGeom prst="rect">
                      <a:avLst/>
                    </a:prstGeom>
                    <a:noFill/>
                  </pic:spPr>
                </pic:pic>
              </a:graphicData>
            </a:graphic>
          </wp:anchor>
        </w:drawing>
      </w:r>
    </w:p>
    <w:p w:rsidR="00736259" w:rsidRDefault="003D73A3">
      <w:pPr>
        <w:pStyle w:val="Textbody"/>
        <w:numPr>
          <w:ilvl w:val="1"/>
          <w:numId w:val="17"/>
        </w:numPr>
        <w:tabs>
          <w:tab w:val="left" w:pos="1418"/>
        </w:tabs>
        <w:jc w:val="left"/>
      </w:pPr>
      <w:r>
        <w:rPr>
          <w:b/>
        </w:rPr>
        <w:t>Propiedades</w:t>
      </w:r>
      <w:r>
        <w:t xml:space="preserve">: </w:t>
      </w:r>
      <w:hyperlink r:id="rId28" w:history="1">
        <w:r>
          <w:rPr>
            <w:rStyle w:val="Internetlink"/>
            <w:rFonts w:eastAsia="Liberation Mono" w:cs="Liberation Mono"/>
          </w:rPr>
          <w:t>http://localhost:8983/solr/prop_search_core1/select?q=*&amp;fq=ontologyId:*AS*&amp;rows=100</w:t>
        </w:r>
      </w:hyperlink>
      <w:r>
        <w:rPr>
          <w:rStyle w:val="SourceText"/>
          <w:rFonts w:ascii="Arial" w:hAnsi="Arial"/>
        </w:rPr>
        <w:t xml:space="preserve"> </w:t>
      </w:r>
      <w:r>
        <w:t>devolvió las 29 propiedades de la misma ontología. En la siguiente imagen se puede ver el resultado y también se muestran los resultados resumi</w:t>
      </w:r>
      <w:r>
        <w:t>dos con las propiedades</w:t>
      </w:r>
      <w:r>
        <w:rPr>
          <w:i/>
          <w:iCs/>
        </w:rPr>
        <w:t xml:space="preserve"> ontologyId</w:t>
      </w:r>
      <w:r>
        <w:t xml:space="preserve"> y</w:t>
      </w:r>
      <w:r>
        <w:rPr>
          <w:i/>
          <w:iCs/>
        </w:rPr>
        <w:t xml:space="preserve"> id</w:t>
      </w:r>
      <w:r>
        <w:t>. También se muestra la imagen cortada, por lo que no se muestran los 29 resultados al completo.</w:t>
      </w:r>
    </w:p>
    <w:p w:rsidR="00736259" w:rsidRDefault="003D73A3">
      <w:pPr>
        <w:pStyle w:val="Textbody"/>
        <w:tabs>
          <w:tab w:val="left" w:pos="1418"/>
        </w:tabs>
        <w:ind w:left="1418"/>
        <w:jc w:val="left"/>
      </w:pPr>
      <w:r>
        <w:rPr>
          <w:noProof/>
          <w:lang w:val="en-US" w:eastAsia="en-US"/>
        </w:rPr>
        <w:drawing>
          <wp:anchor distT="0" distB="0" distL="114300" distR="114300" simplePos="0" relativeHeight="35" behindDoc="0" locked="0" layoutInCell="1" allowOverlap="1">
            <wp:simplePos x="0" y="0"/>
            <wp:positionH relativeFrom="column">
              <wp:align>center</wp:align>
            </wp:positionH>
            <wp:positionV relativeFrom="paragraph">
              <wp:align>top</wp:align>
            </wp:positionV>
            <wp:extent cx="4831200" cy="5095800"/>
            <wp:effectExtent l="0" t="0" r="7500" b="0"/>
            <wp:wrapSquare wrapText="bothSides"/>
            <wp:docPr id="7" name="Imagen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4831200" cy="5095800"/>
                    </a:xfrm>
                    <a:prstGeom prst="rect">
                      <a:avLst/>
                    </a:prstGeom>
                    <a:noFill/>
                  </pic:spPr>
                </pic:pic>
              </a:graphicData>
            </a:graphic>
          </wp:anchor>
        </w:drawing>
      </w:r>
      <w:r>
        <w:rPr>
          <w:i/>
          <w:iCs/>
        </w:rPr>
        <w:t xml:space="preserve"> </w:t>
      </w:r>
    </w:p>
    <w:p w:rsidR="00736259" w:rsidRDefault="003D73A3">
      <w:pPr>
        <w:pStyle w:val="Textbody"/>
        <w:numPr>
          <w:ilvl w:val="0"/>
          <w:numId w:val="17"/>
        </w:numPr>
        <w:tabs>
          <w:tab w:val="left" w:pos="709"/>
        </w:tabs>
      </w:pPr>
      <w:r>
        <w:rPr>
          <w:b/>
        </w:rPr>
        <w:t>Endpoints de la API REST</w:t>
      </w:r>
      <w:r>
        <w:t xml:space="preserve">: Se comprobó que los </w:t>
      </w:r>
      <w:r>
        <w:rPr>
          <w:i/>
        </w:rPr>
        <w:t>endpoints</w:t>
      </w:r>
      <w:r>
        <w:t xml:space="preserve"> principales devuelven los resultados esperados. Por ejemplo, </w:t>
      </w:r>
      <w:r>
        <w:t xml:space="preserve">la búsqueda a través de </w:t>
      </w:r>
      <w:hyperlink r:id="rId30" w:history="1">
        <w:r>
          <w:rPr>
            <w:rStyle w:val="Internetlink"/>
            <w:rFonts w:eastAsia="Liberation Mono" w:cs="Liberation Mono"/>
          </w:rPr>
          <w:t>http://localhost:9393/search?q=Actor</w:t>
        </w:r>
      </w:hyperlink>
      <w:r>
        <w:t xml:space="preserve"> recuperó correctamente la clase "Actor", y el anotador en </w:t>
      </w:r>
      <w:hyperlink r:id="rId31" w:history="1">
        <w:r>
          <w:rPr>
            <w:rStyle w:val="Internetlink"/>
            <w:rFonts w:eastAsia="Liberation Mono" w:cs="Liberation Mono"/>
          </w:rPr>
          <w:t>http://localhost:9393/annotator?text=concept</w:t>
        </w:r>
      </w:hyperlink>
      <w:r>
        <w:rPr>
          <w:rStyle w:val="SourceText"/>
          <w:rFonts w:ascii="Arial" w:hAnsi="Arial"/>
        </w:rPr>
        <w:t xml:space="preserve"> </w:t>
      </w:r>
      <w:r>
        <w:t>identificó el término en el texto proporcionado.</w:t>
      </w:r>
    </w:p>
    <w:p w:rsidR="00736259" w:rsidRDefault="003D73A3">
      <w:pPr>
        <w:pStyle w:val="Textbody"/>
        <w:numPr>
          <w:ilvl w:val="0"/>
          <w:numId w:val="17"/>
        </w:numPr>
        <w:tabs>
          <w:tab w:val="left" w:pos="709"/>
        </w:tabs>
      </w:pPr>
      <w:r>
        <w:rPr>
          <w:b/>
        </w:rPr>
        <w:t>Interfaz Web</w:t>
      </w:r>
      <w:r>
        <w:t xml:space="preserve">: Se confirmó que la interfaz web muestra correctamente las ontologías cargadas. Es posible navegar por sus metadatos, explorar la jerarquía de </w:t>
      </w:r>
      <w:r>
        <w:t>clases</w:t>
      </w:r>
      <w:r>
        <w:t xml:space="preserve">, visualizar las </w:t>
      </w:r>
      <w:r>
        <w:t>propiedades</w:t>
      </w:r>
      <w:r>
        <w:t xml:space="preserve"> (tras corregir un error de URLs codificadas) y acceder a la sección de </w:t>
      </w:r>
      <w:r>
        <w:t>widgets</w:t>
      </w:r>
      <w:r>
        <w:t>. Sin embargo, los componentes de visualización de grafos actualmente no funcionan correctamente ya que dependen de un servicio externo de la organiz</w:t>
      </w:r>
      <w:r>
        <w:t>ación de OntoPortal. En siguientes apartados se describe más en profundidad el funcionamiento de la interfaz y  los problemas descritos.</w:t>
      </w:r>
    </w:p>
    <w:p w:rsidR="00736259" w:rsidRDefault="003D73A3">
      <w:pPr>
        <w:pStyle w:val="Heading2"/>
        <w:rPr>
          <w:lang w:val="es-ES"/>
        </w:rPr>
      </w:pPr>
      <w:bookmarkStart w:id="13" w:name="_Toc206493417"/>
      <w:r>
        <w:rPr>
          <w:lang w:val="es-ES"/>
        </w:rPr>
        <w:t>Documentación del Proceso de Carga</w:t>
      </w:r>
      <w:bookmarkEnd w:id="13"/>
    </w:p>
    <w:p w:rsidR="00736259" w:rsidRDefault="00736259">
      <w:pPr>
        <w:pStyle w:val="Standard"/>
        <w:rPr>
          <w:bCs/>
          <w:lang w:val="es-ES"/>
        </w:rPr>
      </w:pPr>
    </w:p>
    <w:p w:rsidR="00736259" w:rsidRDefault="003D73A3">
      <w:pPr>
        <w:pStyle w:val="Standard"/>
      </w:pPr>
      <w:r>
        <w:rPr>
          <w:bCs/>
          <w:i/>
          <w:iCs/>
          <w:lang w:val="es-ES"/>
        </w:rPr>
        <w:t>(</w:t>
      </w:r>
      <w:r>
        <w:rPr>
          <w:bCs/>
          <w:i/>
          <w:iCs/>
        </w:rPr>
        <w:t xml:space="preserve">Aquí hay que recoger </w:t>
      </w:r>
      <w:r>
        <w:rPr>
          <w:i/>
          <w:iCs/>
        </w:rPr>
        <w:t>todos los pasos técnicos realizados</w:t>
      </w:r>
      <w:r>
        <w:rPr>
          <w:bCs/>
          <w:i/>
          <w:iCs/>
        </w:rPr>
        <w:t>:</w:t>
      </w:r>
    </w:p>
    <w:p w:rsidR="00736259" w:rsidRDefault="003D73A3">
      <w:pPr>
        <w:pStyle w:val="Standard"/>
        <w:numPr>
          <w:ilvl w:val="0"/>
          <w:numId w:val="27"/>
        </w:numPr>
        <w:rPr>
          <w:bCs/>
          <w:i/>
          <w:iCs/>
        </w:rPr>
      </w:pPr>
      <w:r>
        <w:rPr>
          <w:bCs/>
          <w:i/>
          <w:iCs/>
        </w:rPr>
        <w:t>Comandos ejecutados (por</w:t>
      </w:r>
      <w:r>
        <w:rPr>
          <w:bCs/>
          <w:i/>
          <w:iCs/>
        </w:rPr>
        <w:t xml:space="preserve"> ejemplo docker compose up, llamadas a la API REST).</w:t>
      </w:r>
    </w:p>
    <w:p w:rsidR="00736259" w:rsidRDefault="003D73A3">
      <w:pPr>
        <w:pStyle w:val="Standard"/>
        <w:numPr>
          <w:ilvl w:val="0"/>
          <w:numId w:val="3"/>
        </w:numPr>
        <w:rPr>
          <w:bCs/>
          <w:i/>
          <w:iCs/>
        </w:rPr>
      </w:pPr>
      <w:r>
        <w:rPr>
          <w:bCs/>
          <w:i/>
          <w:iCs/>
        </w:rPr>
        <w:t>Variables de entorno o configuraciones añadidas.</w:t>
      </w:r>
    </w:p>
    <w:p w:rsidR="00736259" w:rsidRDefault="003D73A3">
      <w:pPr>
        <w:pStyle w:val="Standard"/>
        <w:numPr>
          <w:ilvl w:val="0"/>
          <w:numId w:val="3"/>
        </w:numPr>
        <w:rPr>
          <w:bCs/>
          <w:i/>
          <w:iCs/>
        </w:rPr>
      </w:pPr>
      <w:r>
        <w:rPr>
          <w:bCs/>
          <w:i/>
          <w:iCs/>
        </w:rPr>
        <w:t>Ficheros modificados (p.ej. .env, docker-compose.yml).</w:t>
      </w:r>
    </w:p>
    <w:p w:rsidR="00736259" w:rsidRDefault="003D73A3">
      <w:pPr>
        <w:pStyle w:val="Standard"/>
        <w:numPr>
          <w:ilvl w:val="0"/>
          <w:numId w:val="3"/>
        </w:numPr>
        <w:rPr>
          <w:bCs/>
          <w:i/>
          <w:iCs/>
        </w:rPr>
      </w:pPr>
      <w:r>
        <w:rPr>
          <w:bCs/>
          <w:i/>
          <w:iCs/>
        </w:rPr>
        <w:t>Evidencias de ejecución (fragmentos de log, pantallazos, mensajes de éxito o error).</w:t>
      </w:r>
    </w:p>
    <w:p w:rsidR="00736259" w:rsidRDefault="003D73A3">
      <w:pPr>
        <w:pStyle w:val="Standard"/>
        <w:rPr>
          <w:bCs/>
          <w:i/>
          <w:iCs/>
        </w:rPr>
      </w:pPr>
      <w:r>
        <w:rPr>
          <w:bCs/>
          <w:i/>
          <w:iCs/>
        </w:rPr>
        <w:t>El objetivo es</w:t>
      </w:r>
      <w:r>
        <w:rPr>
          <w:bCs/>
          <w:i/>
          <w:iCs/>
        </w:rPr>
        <w:t xml:space="preserve"> que quede un procedimiento reproducible que permita repetir el proceso en otro entorno.)</w:t>
      </w:r>
    </w:p>
    <w:p w:rsidR="00736259" w:rsidRDefault="00736259">
      <w:pPr>
        <w:pStyle w:val="Standard"/>
        <w:rPr>
          <w:bCs/>
        </w:rPr>
      </w:pPr>
    </w:p>
    <w:p w:rsidR="00736259" w:rsidRDefault="003D73A3">
      <w:pPr>
        <w:pStyle w:val="Textbody"/>
      </w:pPr>
      <w:r>
        <w:rPr>
          <w:bCs/>
        </w:rPr>
        <w:tab/>
        <w:t>A continuación, se detalla el procedimiento técnico seguido para el despliegue y la carga.</w:t>
      </w:r>
    </w:p>
    <w:p w:rsidR="00736259" w:rsidRDefault="003D73A3">
      <w:pPr>
        <w:pStyle w:val="Textbody"/>
        <w:numPr>
          <w:ilvl w:val="0"/>
          <w:numId w:val="28"/>
        </w:numPr>
        <w:tabs>
          <w:tab w:val="left" w:pos="709"/>
        </w:tabs>
      </w:pPr>
      <w:r>
        <w:rPr>
          <w:b/>
        </w:rPr>
        <w:t>Comandos ejecutados</w:t>
      </w:r>
      <w:r>
        <w:t>:</w:t>
      </w:r>
    </w:p>
    <w:p w:rsidR="00736259" w:rsidRDefault="003D73A3">
      <w:pPr>
        <w:pStyle w:val="code"/>
        <w:numPr>
          <w:ilvl w:val="1"/>
          <w:numId w:val="18"/>
        </w:numPr>
        <w:tabs>
          <w:tab w:val="left" w:pos="1418"/>
        </w:tabs>
      </w:pPr>
      <w:r>
        <w:rPr>
          <w:rStyle w:val="SourceText"/>
          <w:rFonts w:ascii="Cascadia Code" w:hAnsi="Cascadia Code"/>
          <w:szCs w:val="20"/>
        </w:rPr>
        <w:t>cp .env.sample .env</w:t>
      </w:r>
      <w:r>
        <w:rPr>
          <w:rFonts w:ascii="Arial" w:hAnsi="Arial"/>
        </w:rPr>
        <w:t xml:space="preserve"> - Para crear el fichero de entor</w:t>
      </w:r>
      <w:r>
        <w:rPr>
          <w:rFonts w:ascii="Arial" w:hAnsi="Arial"/>
        </w:rPr>
        <w:t>no.</w:t>
      </w:r>
    </w:p>
    <w:p w:rsidR="00736259" w:rsidRDefault="003D73A3">
      <w:pPr>
        <w:pStyle w:val="code"/>
        <w:numPr>
          <w:ilvl w:val="1"/>
          <w:numId w:val="18"/>
        </w:numPr>
        <w:tabs>
          <w:tab w:val="left" w:pos="1418"/>
        </w:tabs>
      </w:pPr>
      <w:r>
        <w:rPr>
          <w:rStyle w:val="SourceText"/>
          <w:rFonts w:ascii="Cascadia Code" w:hAnsi="Cascadia Code"/>
        </w:rPr>
        <w:t>docker compose --profile agraph up -d</w:t>
      </w:r>
      <w:r>
        <w:rPr>
          <w:rFonts w:ascii="Arial" w:hAnsi="Arial"/>
        </w:rPr>
        <w:t xml:space="preserve"> - </w:t>
      </w:r>
      <w:r>
        <w:rPr>
          <w:rFonts w:ascii="Arial" w:hAnsi="Arial"/>
          <w:sz w:val="22"/>
        </w:rPr>
        <w:t>Para levantar los servicios principales con el perfil de AllegroGraph.</w:t>
      </w:r>
    </w:p>
    <w:p w:rsidR="00736259" w:rsidRDefault="003D73A3">
      <w:pPr>
        <w:pStyle w:val="code"/>
        <w:numPr>
          <w:ilvl w:val="1"/>
          <w:numId w:val="18"/>
        </w:numPr>
        <w:tabs>
          <w:tab w:val="left" w:pos="1418"/>
        </w:tabs>
      </w:pPr>
      <w:r>
        <w:rPr>
          <w:rStyle w:val="SourceText"/>
          <w:rFonts w:ascii="Cascadia Code" w:hAnsi="Cascadia Code"/>
        </w:rPr>
        <w:t>docker compose exec api-agraph bash -c "ruby create_admin_user.rb"</w:t>
      </w:r>
      <w:r>
        <w:rPr>
          <w:rFonts w:ascii="Arial" w:hAnsi="Arial"/>
        </w:rPr>
        <w:t xml:space="preserve"> - </w:t>
      </w:r>
      <w:r>
        <w:rPr>
          <w:rFonts w:ascii="Arial" w:hAnsi="Arial"/>
          <w:sz w:val="22"/>
        </w:rPr>
        <w:t>Para crear el usuario administrador y obtener su API Key.</w:t>
      </w:r>
    </w:p>
    <w:p w:rsidR="00736259" w:rsidRDefault="003D73A3">
      <w:pPr>
        <w:pStyle w:val="code"/>
        <w:numPr>
          <w:ilvl w:val="1"/>
          <w:numId w:val="18"/>
        </w:numPr>
        <w:tabs>
          <w:tab w:val="left" w:pos="1418"/>
        </w:tabs>
      </w:pPr>
      <w:r>
        <w:rPr>
          <w:rStyle w:val="SourceText"/>
          <w:rFonts w:ascii="Cascadia Code" w:hAnsi="Cascadia Code"/>
        </w:rPr>
        <w:t>docker compose restart frontend-dev</w:t>
      </w:r>
      <w:r>
        <w:rPr>
          <w:rFonts w:ascii="Arial" w:hAnsi="Arial"/>
        </w:rPr>
        <w:t xml:space="preserve"> - </w:t>
      </w:r>
      <w:r>
        <w:rPr>
          <w:rFonts w:ascii="Arial" w:hAnsi="Arial"/>
          <w:sz w:val="22"/>
        </w:rPr>
        <w:t>Para reiniciar el frontend tras añadir la API Key.</w:t>
      </w:r>
    </w:p>
    <w:p w:rsidR="00736259" w:rsidRDefault="003D73A3">
      <w:pPr>
        <w:pStyle w:val="Textbody"/>
        <w:numPr>
          <w:ilvl w:val="0"/>
          <w:numId w:val="18"/>
        </w:numPr>
        <w:tabs>
          <w:tab w:val="left" w:pos="709"/>
        </w:tabs>
      </w:pPr>
      <w:r>
        <w:rPr>
          <w:b/>
        </w:rPr>
        <w:t>Ficheros añadidos o modificados</w:t>
      </w:r>
      <w:r>
        <w:t>:</w:t>
      </w:r>
    </w:p>
    <w:p w:rsidR="00736259" w:rsidRDefault="003D73A3">
      <w:pPr>
        <w:pStyle w:val="Textbody"/>
        <w:numPr>
          <w:ilvl w:val="1"/>
          <w:numId w:val="18"/>
        </w:numPr>
        <w:tabs>
          <w:tab w:val="left" w:pos="1418"/>
        </w:tabs>
      </w:pPr>
      <w:r>
        <w:t>S</w:t>
      </w:r>
      <w:r>
        <w:t xml:space="preserve">e añadió la </w:t>
      </w:r>
      <w:r>
        <w:t>API Key</w:t>
      </w:r>
      <w:r>
        <w:t xml:space="preserve"> del administrador al fichero </w:t>
      </w:r>
      <w:r>
        <w:rPr>
          <w:rStyle w:val="SourceText"/>
          <w:rFonts w:ascii="Arial" w:hAnsi="Arial"/>
        </w:rPr>
        <w:t>.env</w:t>
      </w:r>
      <w:r>
        <w:t>.</w:t>
      </w:r>
    </w:p>
    <w:p w:rsidR="00736259" w:rsidRDefault="003D73A3">
      <w:pPr>
        <w:pStyle w:val="Standard"/>
        <w:tabs>
          <w:tab w:val="left" w:pos="1418"/>
        </w:tabs>
        <w:ind w:left="1418" w:hanging="283"/>
        <w:jc w:val="left"/>
        <w:rPr>
          <w:rFonts w:ascii="Cascadia Code" w:hAnsi="Cascadia Code"/>
          <w:color w:val="BBBBBB"/>
          <w:sz w:val="20"/>
          <w:szCs w:val="20"/>
        </w:rPr>
      </w:pPr>
      <w:r>
        <w:rPr>
          <w:rFonts w:ascii="Cascadia Code" w:hAnsi="Cascadia Code"/>
          <w:b/>
          <w:color w:val="5C6370"/>
          <w:sz w:val="20"/>
          <w:szCs w:val="20"/>
        </w:rPr>
        <w:t>#</w:t>
      </w:r>
      <w:r>
        <w:rPr>
          <w:rFonts w:ascii="Cascadia Code" w:hAnsi="Cascadia Code"/>
          <w:color w:val="5C6370"/>
          <w:sz w:val="20"/>
          <w:szCs w:val="20"/>
        </w:rPr>
        <w:t xml:space="preserve"> </w:t>
      </w:r>
      <w:r>
        <w:rPr>
          <w:rFonts w:ascii="Cascadia Code" w:hAnsi="Cascadia Code"/>
          <w:i/>
          <w:color w:val="5C6370"/>
          <w:sz w:val="20"/>
          <w:szCs w:val="20"/>
        </w:rPr>
        <w:t>Obtenida de eje</w:t>
      </w:r>
      <w:r>
        <w:rPr>
          <w:rFonts w:ascii="Cascadia Code" w:hAnsi="Cascadia Code"/>
          <w:i/>
          <w:color w:val="5C6370"/>
          <w:sz w:val="20"/>
          <w:szCs w:val="20"/>
        </w:rPr>
        <w:t>cutar el script create_admin_user.rb</w:t>
      </w:r>
    </w:p>
    <w:p w:rsidR="00736259" w:rsidRDefault="003D73A3">
      <w:pPr>
        <w:pStyle w:val="Standard"/>
        <w:spacing w:line="345" w:lineRule="atLeast"/>
        <w:jc w:val="left"/>
        <w:rPr>
          <w:rFonts w:ascii="Cascadia Code" w:hAnsi="Cascadia Code"/>
          <w:color w:val="BBBBBB"/>
          <w:sz w:val="20"/>
          <w:szCs w:val="20"/>
        </w:rPr>
      </w:pPr>
      <w:r>
        <w:rPr>
          <w:rFonts w:ascii="Cascadia Code" w:hAnsi="Cascadia Code"/>
          <w:b/>
          <w:color w:val="5C6370"/>
          <w:sz w:val="20"/>
          <w:szCs w:val="20"/>
        </w:rPr>
        <w:tab/>
      </w:r>
      <w:r>
        <w:rPr>
          <w:rFonts w:ascii="Cascadia Code" w:hAnsi="Cascadia Code"/>
          <w:b/>
          <w:color w:val="5C6370"/>
          <w:sz w:val="20"/>
          <w:szCs w:val="20"/>
        </w:rPr>
        <w:tab/>
        <w:t>#</w:t>
      </w:r>
      <w:r>
        <w:rPr>
          <w:rFonts w:ascii="Cascadia Code" w:hAnsi="Cascadia Code"/>
          <w:color w:val="5C6370"/>
          <w:sz w:val="20"/>
          <w:szCs w:val="20"/>
        </w:rPr>
        <w:t xml:space="preserve"> </w:t>
      </w:r>
      <w:r>
        <w:rPr>
          <w:rFonts w:ascii="Cascadia Code" w:hAnsi="Cascadia Code"/>
          <w:i/>
          <w:color w:val="5C6370"/>
          <w:sz w:val="20"/>
          <w:szCs w:val="20"/>
        </w:rPr>
        <w:t xml:space="preserve">Cada vez que se reinicie la base de datos, este valor debe ser </w:t>
      </w:r>
      <w:r>
        <w:rPr>
          <w:rFonts w:ascii="Cascadia Code" w:hAnsi="Cascadia Code"/>
          <w:i/>
          <w:color w:val="5C6370"/>
          <w:sz w:val="20"/>
          <w:szCs w:val="20"/>
        </w:rPr>
        <w:tab/>
      </w:r>
      <w:r>
        <w:rPr>
          <w:rFonts w:ascii="Cascadia Code" w:hAnsi="Cascadia Code"/>
          <w:i/>
          <w:color w:val="5C6370"/>
          <w:sz w:val="20"/>
          <w:szCs w:val="20"/>
        </w:rPr>
        <w:tab/>
        <w:t>actualizado</w:t>
      </w:r>
    </w:p>
    <w:p w:rsidR="00736259" w:rsidRDefault="003D73A3">
      <w:pPr>
        <w:pStyle w:val="Standard"/>
        <w:spacing w:line="345" w:lineRule="atLeast"/>
        <w:jc w:val="lef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t>API_KEY</w:t>
      </w:r>
      <w:r>
        <w:rPr>
          <w:rFonts w:ascii="Cascadia Code" w:hAnsi="Cascadia Code"/>
          <w:color w:val="BBBBBB"/>
          <w:sz w:val="20"/>
          <w:szCs w:val="20"/>
        </w:rPr>
        <w:t>=c913840e-f31d-4357-ab62-92443ffea319</w:t>
      </w:r>
    </w:p>
    <w:p w:rsidR="00736259" w:rsidRDefault="00736259">
      <w:pPr>
        <w:pStyle w:val="Textbody"/>
        <w:tabs>
          <w:tab w:val="left" w:pos="1418"/>
        </w:tabs>
        <w:ind w:left="1418" w:hanging="283"/>
      </w:pPr>
    </w:p>
    <w:p w:rsidR="00736259" w:rsidRDefault="003D73A3">
      <w:pPr>
        <w:pStyle w:val="Textbody"/>
        <w:numPr>
          <w:ilvl w:val="1"/>
          <w:numId w:val="18"/>
        </w:numPr>
        <w:tabs>
          <w:tab w:val="left" w:pos="1418"/>
        </w:tabs>
      </w:pPr>
      <w:r>
        <w:t xml:space="preserve">Se agregaron variables de configuración específicas para </w:t>
      </w:r>
      <w:r>
        <w:t>NCBO Cron</w:t>
      </w:r>
      <w:r>
        <w:t xml:space="preserve"> en los ficheros de conf</w:t>
      </w:r>
      <w:r>
        <w:t xml:space="preserve">iguración </w:t>
      </w:r>
      <w:r>
        <w:rPr>
          <w:rStyle w:val="SourceText"/>
          <w:rFonts w:ascii="Arial" w:hAnsi="Arial"/>
          <w:i/>
          <w:iCs/>
        </w:rPr>
        <w:t>config/environments/development.rb</w:t>
      </w:r>
      <w:r>
        <w:t xml:space="preserve"> y </w:t>
      </w:r>
      <w:r>
        <w:rPr>
          <w:rStyle w:val="SourceText"/>
          <w:rFonts w:ascii="Arial" w:hAnsi="Arial"/>
          <w:i/>
          <w:iCs/>
        </w:rPr>
        <w:t>config/environments/production.rb</w:t>
      </w:r>
      <w:r>
        <w:t>.</w:t>
      </w:r>
    </w:p>
    <w:p w:rsidR="00736259" w:rsidRDefault="003D73A3">
      <w:pPr>
        <w:pStyle w:val="Standard"/>
        <w:tabs>
          <w:tab w:val="left" w:pos="0"/>
        </w:tabs>
        <w:jc w:val="left"/>
      </w:pPr>
      <w:r>
        <w:rPr>
          <w:rFonts w:ascii="Cascadia Code" w:hAnsi="Cascadia Code"/>
          <w:color w:val="61AFEF"/>
          <w:sz w:val="25"/>
        </w:rPr>
        <w:tab/>
      </w:r>
      <w:r>
        <w:rPr>
          <w:rFonts w:ascii="Cascadia Code" w:hAnsi="Cascadia Code"/>
          <w:color w:val="61AFEF"/>
          <w:sz w:val="18"/>
          <w:szCs w:val="18"/>
        </w:rPr>
        <w:t>NcboCron</w:t>
      </w:r>
      <w:r>
        <w:rPr>
          <w:rFonts w:ascii="Cascadia Code" w:hAnsi="Cascadia Code"/>
          <w:color w:val="BBBBBB"/>
          <w:sz w:val="18"/>
          <w:szCs w:val="18"/>
        </w:rPr>
        <w:t>.</w:t>
      </w:r>
      <w:r>
        <w:rPr>
          <w:rFonts w:ascii="Cascadia Code" w:hAnsi="Cascadia Code"/>
          <w:b/>
          <w:color w:val="98C379"/>
          <w:sz w:val="18"/>
          <w:szCs w:val="18"/>
        </w:rPr>
        <w:t>config</w:t>
      </w:r>
      <w:r>
        <w:rPr>
          <w:rFonts w:ascii="Cascadia Code" w:hAnsi="Cascadia Code"/>
          <w:color w:val="BBBBBB"/>
          <w:sz w:val="18"/>
          <w:szCs w:val="18"/>
        </w:rPr>
        <w:t xml:space="preserve"> </w:t>
      </w:r>
      <w:r>
        <w:rPr>
          <w:rFonts w:ascii="Cascadia Code" w:hAnsi="Cascadia Code"/>
          <w:b/>
          <w:color w:val="E06C75"/>
          <w:sz w:val="18"/>
          <w:szCs w:val="18"/>
        </w:rPr>
        <w:t>do</w:t>
      </w:r>
      <w:r>
        <w:rPr>
          <w:rFonts w:ascii="Cascadia Code" w:hAnsi="Cascadia Code"/>
          <w:color w:val="BBBBBB"/>
          <w:sz w:val="18"/>
          <w:szCs w:val="18"/>
        </w:rPr>
        <w:t xml:space="preserve"> |</w:t>
      </w:r>
      <w:r>
        <w:rPr>
          <w:rFonts w:ascii="Cascadia Code" w:hAnsi="Cascadia Code"/>
          <w:color w:val="ABB2BF"/>
          <w:sz w:val="18"/>
          <w:szCs w:val="18"/>
        </w:rPr>
        <w:t>config</w:t>
      </w:r>
      <w:r>
        <w:rPr>
          <w:rFonts w:ascii="Cascadia Code" w:hAnsi="Cascadia Code"/>
          <w:color w:val="BBBBBB"/>
          <w:sz w:val="18"/>
          <w:szCs w:val="18"/>
        </w:rPr>
        <w:t>|</w:t>
      </w:r>
    </w:p>
    <w:p w:rsidR="00736259" w:rsidRDefault="003D73A3">
      <w:pPr>
        <w:pStyle w:val="Standard"/>
        <w:spacing w:line="345" w:lineRule="atLeast"/>
        <w:jc w:val="left"/>
        <w:rPr>
          <w:rFonts w:ascii="Cascadia Code" w:hAnsi="Cascadia Code"/>
          <w:color w:val="BBBBBB"/>
          <w:sz w:val="18"/>
          <w:szCs w:val="18"/>
        </w:rPr>
      </w:pPr>
      <w:r>
        <w:rPr>
          <w:rFonts w:ascii="Cascadia Code" w:hAnsi="Cascadia Code"/>
          <w:i/>
          <w:color w:val="D19A66"/>
          <w:sz w:val="18"/>
          <w:szCs w:val="18"/>
        </w:rPr>
        <w:tab/>
      </w:r>
      <w:r>
        <w:rPr>
          <w:rFonts w:ascii="Cascadia Code" w:hAnsi="Cascadia Code"/>
          <w:i/>
          <w:color w:val="D19A66"/>
          <w:sz w:val="18"/>
          <w:szCs w:val="18"/>
        </w:rPr>
        <w:tab/>
        <w:t>config</w:t>
      </w:r>
      <w:r>
        <w:rPr>
          <w:rFonts w:ascii="Cascadia Code" w:hAnsi="Cascadia Code"/>
          <w:color w:val="BBBBBB"/>
          <w:sz w:val="18"/>
          <w:szCs w:val="18"/>
        </w:rPr>
        <w:t>.</w:t>
      </w:r>
      <w:r>
        <w:rPr>
          <w:rFonts w:ascii="Cascadia Code" w:hAnsi="Cascadia Code"/>
          <w:b/>
          <w:color w:val="98C379"/>
          <w:sz w:val="18"/>
          <w:szCs w:val="18"/>
        </w:rPr>
        <w:t>redis_host</w:t>
      </w:r>
      <w:r>
        <w:rPr>
          <w:rFonts w:ascii="Cascadia Code" w:hAnsi="Cascadia Code"/>
          <w:color w:val="BBBBBB"/>
          <w:sz w:val="18"/>
          <w:szCs w:val="18"/>
        </w:rPr>
        <w:t xml:space="preserve"> </w:t>
      </w:r>
      <w:r>
        <w:rPr>
          <w:rFonts w:ascii="Cascadia Code" w:hAnsi="Cascadia Code"/>
          <w:b/>
          <w:color w:val="E06C75"/>
          <w:sz w:val="18"/>
          <w:szCs w:val="18"/>
        </w:rPr>
        <w:t>=</w:t>
      </w:r>
      <w:r>
        <w:rPr>
          <w:rFonts w:ascii="Cascadia Code" w:hAnsi="Cascadia Code"/>
          <w:color w:val="BBBBBB"/>
          <w:sz w:val="18"/>
          <w:szCs w:val="18"/>
        </w:rPr>
        <w:t xml:space="preserve"> </w:t>
      </w:r>
      <w:r>
        <w:rPr>
          <w:rFonts w:ascii="Cascadia Code" w:hAnsi="Cascadia Code"/>
          <w:color w:val="61AFEF"/>
          <w:sz w:val="18"/>
          <w:szCs w:val="18"/>
        </w:rPr>
        <w:t>ENV</w:t>
      </w:r>
      <w:r>
        <w:rPr>
          <w:rFonts w:ascii="Cascadia Code" w:hAnsi="Cascadia Code"/>
          <w:color w:val="BBBBBB"/>
          <w:sz w:val="18"/>
          <w:szCs w:val="18"/>
        </w:rPr>
        <w:t>.</w:t>
      </w:r>
      <w:r>
        <w:rPr>
          <w:rFonts w:ascii="Cascadia Code" w:hAnsi="Cascadia Code"/>
          <w:b/>
          <w:color w:val="98C379"/>
          <w:sz w:val="18"/>
          <w:szCs w:val="18"/>
        </w:rPr>
        <w:t>fetch</w:t>
      </w:r>
      <w:r>
        <w:rPr>
          <w:rFonts w:ascii="Cascadia Code" w:hAnsi="Cascadia Code"/>
          <w:color w:val="BBBBBB"/>
          <w:sz w:val="18"/>
          <w:szCs w:val="18"/>
        </w:rPr>
        <w:t>(</w:t>
      </w:r>
      <w:r>
        <w:rPr>
          <w:rFonts w:ascii="Cascadia Code" w:hAnsi="Cascadia Code"/>
          <w:b/>
          <w:color w:val="E5C07B"/>
          <w:sz w:val="18"/>
          <w:szCs w:val="18"/>
        </w:rPr>
        <w:t>"</w:t>
      </w:r>
      <w:r>
        <w:rPr>
          <w:rFonts w:ascii="Cascadia Code" w:hAnsi="Cascadia Code"/>
          <w:color w:val="E5C07B"/>
          <w:sz w:val="18"/>
          <w:szCs w:val="18"/>
        </w:rPr>
        <w:t>REDIS_HOST</w:t>
      </w:r>
      <w:r>
        <w:rPr>
          <w:rFonts w:ascii="Cascadia Code" w:hAnsi="Cascadia Code"/>
          <w:b/>
          <w:color w:val="E5C07B"/>
          <w:sz w:val="18"/>
          <w:szCs w:val="18"/>
        </w:rPr>
        <w:t>"</w:t>
      </w:r>
      <w:r>
        <w:rPr>
          <w:rFonts w:ascii="Cascadia Code" w:hAnsi="Cascadia Code"/>
          <w:color w:val="BBBBBB"/>
          <w:sz w:val="18"/>
          <w:szCs w:val="18"/>
        </w:rPr>
        <w:t xml:space="preserve">, </w:t>
      </w:r>
      <w:r>
        <w:rPr>
          <w:rFonts w:ascii="Cascadia Code" w:hAnsi="Cascadia Code"/>
          <w:b/>
          <w:color w:val="E5C07B"/>
          <w:sz w:val="18"/>
          <w:szCs w:val="18"/>
        </w:rPr>
        <w:t>"</w:t>
      </w:r>
      <w:r>
        <w:rPr>
          <w:rFonts w:ascii="Cascadia Code" w:hAnsi="Cascadia Code"/>
          <w:color w:val="E5C07B"/>
          <w:sz w:val="18"/>
          <w:szCs w:val="18"/>
        </w:rPr>
        <w:t>redis-ut</w:t>
      </w:r>
      <w:r>
        <w:rPr>
          <w:rFonts w:ascii="Cascadia Code" w:hAnsi="Cascadia Code"/>
          <w:b/>
          <w:color w:val="E5C07B"/>
          <w:sz w:val="18"/>
          <w:szCs w:val="18"/>
        </w:rPr>
        <w:t>"</w:t>
      </w:r>
      <w:r>
        <w:rPr>
          <w:rFonts w:ascii="Cascadia Code" w:hAnsi="Cascadia Code"/>
          <w:color w:val="BBBBBB"/>
          <w:sz w:val="18"/>
          <w:szCs w:val="18"/>
        </w:rPr>
        <w:t>)</w:t>
      </w:r>
    </w:p>
    <w:p w:rsidR="00736259" w:rsidRDefault="003D73A3">
      <w:pPr>
        <w:pStyle w:val="Standard"/>
        <w:spacing w:line="345" w:lineRule="atLeast"/>
        <w:jc w:val="left"/>
        <w:rPr>
          <w:rFonts w:ascii="Cascadia Code" w:hAnsi="Cascadia Code"/>
          <w:color w:val="BBBBBB"/>
          <w:sz w:val="18"/>
          <w:szCs w:val="18"/>
        </w:rPr>
      </w:pPr>
      <w:r>
        <w:rPr>
          <w:rFonts w:ascii="Cascadia Code" w:hAnsi="Cascadia Code"/>
          <w:i/>
          <w:color w:val="D19A66"/>
          <w:sz w:val="18"/>
          <w:szCs w:val="18"/>
        </w:rPr>
        <w:tab/>
      </w:r>
      <w:r>
        <w:rPr>
          <w:rFonts w:ascii="Cascadia Code" w:hAnsi="Cascadia Code"/>
          <w:i/>
          <w:color w:val="D19A66"/>
          <w:sz w:val="18"/>
          <w:szCs w:val="18"/>
        </w:rPr>
        <w:tab/>
        <w:t>config</w:t>
      </w:r>
      <w:r>
        <w:rPr>
          <w:rFonts w:ascii="Cascadia Code" w:hAnsi="Cascadia Code"/>
          <w:color w:val="BBBBBB"/>
          <w:sz w:val="18"/>
          <w:szCs w:val="18"/>
        </w:rPr>
        <w:t>.</w:t>
      </w:r>
      <w:r>
        <w:rPr>
          <w:rFonts w:ascii="Cascadia Code" w:hAnsi="Cascadia Code"/>
          <w:b/>
          <w:color w:val="98C379"/>
          <w:sz w:val="18"/>
          <w:szCs w:val="18"/>
        </w:rPr>
        <w:t>redis_port</w:t>
      </w:r>
      <w:r>
        <w:rPr>
          <w:rFonts w:ascii="Cascadia Code" w:hAnsi="Cascadia Code"/>
          <w:color w:val="BBBBBB"/>
          <w:sz w:val="18"/>
          <w:szCs w:val="18"/>
        </w:rPr>
        <w:t xml:space="preserve"> </w:t>
      </w:r>
      <w:r>
        <w:rPr>
          <w:rFonts w:ascii="Cascadia Code" w:hAnsi="Cascadia Code"/>
          <w:b/>
          <w:color w:val="E06C75"/>
          <w:sz w:val="18"/>
          <w:szCs w:val="18"/>
        </w:rPr>
        <w:t>=</w:t>
      </w:r>
      <w:r>
        <w:rPr>
          <w:rFonts w:ascii="Cascadia Code" w:hAnsi="Cascadia Code"/>
          <w:color w:val="BBBBBB"/>
          <w:sz w:val="18"/>
          <w:szCs w:val="18"/>
        </w:rPr>
        <w:t xml:space="preserve"> </w:t>
      </w:r>
      <w:r>
        <w:rPr>
          <w:rFonts w:ascii="Cascadia Code" w:hAnsi="Cascadia Code"/>
          <w:color w:val="61AFEF"/>
          <w:sz w:val="18"/>
          <w:szCs w:val="18"/>
        </w:rPr>
        <w:t>REDIS_PORT</w:t>
      </w:r>
      <w:r>
        <w:rPr>
          <w:rFonts w:ascii="Cascadia Code" w:hAnsi="Cascadia Code"/>
          <w:color w:val="BBBBBB"/>
          <w:sz w:val="18"/>
          <w:szCs w:val="18"/>
        </w:rPr>
        <w:t>.</w:t>
      </w:r>
      <w:r>
        <w:rPr>
          <w:rFonts w:ascii="Cascadia Code" w:hAnsi="Cascadia Code"/>
          <w:b/>
          <w:color w:val="98C379"/>
          <w:sz w:val="18"/>
          <w:szCs w:val="18"/>
        </w:rPr>
        <w:t>to_i</w:t>
      </w:r>
    </w:p>
    <w:p w:rsidR="00736259" w:rsidRDefault="003D73A3">
      <w:pPr>
        <w:pStyle w:val="Standard"/>
        <w:spacing w:line="345" w:lineRule="atLeast"/>
        <w:jc w:val="left"/>
        <w:rPr>
          <w:rFonts w:ascii="Cascadia Code" w:hAnsi="Cascadia Code"/>
          <w:color w:val="BBBBBB"/>
          <w:sz w:val="18"/>
          <w:szCs w:val="18"/>
        </w:rPr>
      </w:pPr>
      <w:r>
        <w:rPr>
          <w:rFonts w:ascii="Cascadia Code" w:hAnsi="Cascadia Code"/>
          <w:i/>
          <w:color w:val="D19A66"/>
          <w:sz w:val="18"/>
          <w:szCs w:val="18"/>
        </w:rPr>
        <w:tab/>
      </w:r>
      <w:r>
        <w:rPr>
          <w:rFonts w:ascii="Cascadia Code" w:hAnsi="Cascadia Code"/>
          <w:i/>
          <w:color w:val="D19A66"/>
          <w:sz w:val="18"/>
          <w:szCs w:val="18"/>
        </w:rPr>
        <w:tab/>
        <w:t>config</w:t>
      </w:r>
      <w:r>
        <w:rPr>
          <w:rFonts w:ascii="Cascadia Code" w:hAnsi="Cascadia Code"/>
          <w:color w:val="BBBBBB"/>
          <w:sz w:val="18"/>
          <w:szCs w:val="18"/>
        </w:rPr>
        <w:t>.</w:t>
      </w:r>
      <w:r>
        <w:rPr>
          <w:rFonts w:ascii="Cascadia Code" w:hAnsi="Cascadia Code"/>
          <w:b/>
          <w:color w:val="98C379"/>
          <w:sz w:val="18"/>
          <w:szCs w:val="18"/>
        </w:rPr>
        <w:t>ontology_report_path</w:t>
      </w:r>
      <w:r>
        <w:rPr>
          <w:rFonts w:ascii="Cascadia Code" w:hAnsi="Cascadia Code"/>
          <w:color w:val="BBBBBB"/>
          <w:sz w:val="18"/>
          <w:szCs w:val="18"/>
        </w:rPr>
        <w:t xml:space="preserve"> </w:t>
      </w:r>
      <w:r>
        <w:rPr>
          <w:rFonts w:ascii="Cascadia Code" w:hAnsi="Cascadia Code"/>
          <w:b/>
          <w:color w:val="E06C75"/>
          <w:sz w:val="18"/>
          <w:szCs w:val="18"/>
        </w:rPr>
        <w:t>=</w:t>
      </w:r>
      <w:r>
        <w:rPr>
          <w:rFonts w:ascii="Cascadia Code" w:hAnsi="Cascadia Code"/>
          <w:color w:val="BBBBBB"/>
          <w:sz w:val="18"/>
          <w:szCs w:val="18"/>
        </w:rPr>
        <w:t xml:space="preserve"> </w:t>
      </w:r>
      <w:r>
        <w:rPr>
          <w:rFonts w:ascii="Cascadia Code" w:hAnsi="Cascadia Code"/>
          <w:color w:val="61AFEF"/>
          <w:sz w:val="18"/>
          <w:szCs w:val="18"/>
        </w:rPr>
        <w:t>REPORT_PATH</w:t>
      </w:r>
      <w:r>
        <w:rPr>
          <w:rFonts w:ascii="Cascadia Code" w:hAnsi="Cascadia Code"/>
          <w:color w:val="BBBBBB"/>
          <w:sz w:val="18"/>
          <w:szCs w:val="18"/>
        </w:rPr>
        <w:t>.</w:t>
      </w:r>
      <w:r>
        <w:rPr>
          <w:rFonts w:ascii="Cascadia Code" w:hAnsi="Cascadia Code"/>
          <w:b/>
          <w:color w:val="98C379"/>
          <w:sz w:val="18"/>
          <w:szCs w:val="18"/>
        </w:rPr>
        <w:t>to_s</w:t>
      </w:r>
    </w:p>
    <w:p w:rsidR="00736259" w:rsidRDefault="003D73A3">
      <w:pPr>
        <w:pStyle w:val="Standard"/>
        <w:spacing w:line="345" w:lineRule="atLeast"/>
        <w:jc w:val="left"/>
        <w:rPr>
          <w:rFonts w:ascii="Cascadia Code" w:hAnsi="Cascadia Code"/>
          <w:color w:val="BBBBBB"/>
          <w:sz w:val="18"/>
          <w:szCs w:val="18"/>
        </w:rPr>
      </w:pPr>
      <w:r>
        <w:rPr>
          <w:rFonts w:ascii="Cascadia Code" w:hAnsi="Cascadia Code"/>
          <w:b/>
          <w:color w:val="5C6370"/>
          <w:sz w:val="18"/>
          <w:szCs w:val="18"/>
        </w:rPr>
        <w:tab/>
      </w:r>
      <w:r>
        <w:rPr>
          <w:rFonts w:ascii="Cascadia Code" w:hAnsi="Cascadia Code"/>
          <w:b/>
          <w:color w:val="5C6370"/>
          <w:sz w:val="18"/>
          <w:szCs w:val="18"/>
        </w:rPr>
        <w:tab/>
        <w:t>#</w:t>
      </w:r>
      <w:r>
        <w:rPr>
          <w:rFonts w:ascii="Cascadia Code" w:hAnsi="Cascadia Code"/>
          <w:color w:val="5C6370"/>
          <w:sz w:val="18"/>
          <w:szCs w:val="18"/>
        </w:rPr>
        <w:t xml:space="preserve"> </w:t>
      </w:r>
      <w:r>
        <w:rPr>
          <w:rFonts w:ascii="Cascadia Code" w:hAnsi="Cascadia Code"/>
          <w:i/>
          <w:color w:val="5C6370"/>
          <w:sz w:val="18"/>
          <w:szCs w:val="18"/>
        </w:rPr>
        <w:t>Do not daemonize in Docker</w:t>
      </w:r>
    </w:p>
    <w:p w:rsidR="00736259" w:rsidRDefault="003D73A3">
      <w:pPr>
        <w:pStyle w:val="Standard"/>
        <w:spacing w:line="345" w:lineRule="atLeast"/>
        <w:jc w:val="left"/>
        <w:rPr>
          <w:rFonts w:ascii="Cascadia Code" w:hAnsi="Cascadia Code"/>
          <w:color w:val="BBBBBB"/>
          <w:sz w:val="18"/>
          <w:szCs w:val="18"/>
        </w:rPr>
      </w:pPr>
      <w:r>
        <w:rPr>
          <w:rFonts w:ascii="Cascadia Code" w:hAnsi="Cascadia Code"/>
          <w:i/>
          <w:color w:val="D19A66"/>
          <w:sz w:val="18"/>
          <w:szCs w:val="18"/>
        </w:rPr>
        <w:tab/>
      </w:r>
      <w:r>
        <w:rPr>
          <w:rFonts w:ascii="Cascadia Code" w:hAnsi="Cascadia Code"/>
          <w:i/>
          <w:color w:val="D19A66"/>
          <w:sz w:val="18"/>
          <w:szCs w:val="18"/>
        </w:rPr>
        <w:tab/>
        <w:t>config</w:t>
      </w:r>
      <w:r>
        <w:rPr>
          <w:rFonts w:ascii="Cascadia Code" w:hAnsi="Cascadia Code"/>
          <w:color w:val="BBBBBB"/>
          <w:sz w:val="18"/>
          <w:szCs w:val="18"/>
        </w:rPr>
        <w:t>.</w:t>
      </w:r>
      <w:r>
        <w:rPr>
          <w:rFonts w:ascii="Cascadia Code" w:hAnsi="Cascadia Code"/>
          <w:b/>
          <w:color w:val="98C379"/>
          <w:sz w:val="18"/>
          <w:szCs w:val="18"/>
        </w:rPr>
        <w:t>daemonize</w:t>
      </w:r>
      <w:r>
        <w:rPr>
          <w:rFonts w:ascii="Cascadia Code" w:hAnsi="Cascadia Code"/>
          <w:color w:val="BBBBBB"/>
          <w:sz w:val="18"/>
          <w:szCs w:val="18"/>
        </w:rPr>
        <w:t xml:space="preserve"> </w:t>
      </w:r>
      <w:r>
        <w:rPr>
          <w:rFonts w:ascii="Cascadia Code" w:hAnsi="Cascadia Code"/>
          <w:b/>
          <w:color w:val="E06C75"/>
          <w:sz w:val="18"/>
          <w:szCs w:val="18"/>
        </w:rPr>
        <w:t>=</w:t>
      </w:r>
      <w:r>
        <w:rPr>
          <w:rFonts w:ascii="Cascadia Code" w:hAnsi="Cascadia Code"/>
          <w:color w:val="BBBBBB"/>
          <w:sz w:val="18"/>
          <w:szCs w:val="18"/>
        </w:rPr>
        <w:t xml:space="preserve"> </w:t>
      </w:r>
      <w:r>
        <w:rPr>
          <w:rFonts w:ascii="Cascadia Code" w:hAnsi="Cascadia Code"/>
          <w:b/>
          <w:color w:val="56B6C2"/>
          <w:sz w:val="18"/>
          <w:szCs w:val="18"/>
        </w:rPr>
        <w:t>false</w:t>
      </w:r>
    </w:p>
    <w:p w:rsidR="00736259" w:rsidRDefault="003D73A3">
      <w:pPr>
        <w:pStyle w:val="Standard"/>
        <w:spacing w:line="345" w:lineRule="atLeast"/>
        <w:jc w:val="left"/>
        <w:rPr>
          <w:rFonts w:ascii="Cascadia Code" w:hAnsi="Cascadia Code"/>
          <w:color w:val="BBBBBB"/>
          <w:sz w:val="18"/>
          <w:szCs w:val="18"/>
        </w:rPr>
      </w:pPr>
      <w:r>
        <w:rPr>
          <w:rFonts w:ascii="Cascadia Code" w:hAnsi="Cascadia Code"/>
          <w:b/>
          <w:color w:val="5C6370"/>
          <w:sz w:val="18"/>
          <w:szCs w:val="18"/>
        </w:rPr>
        <w:tab/>
      </w:r>
      <w:r>
        <w:rPr>
          <w:rFonts w:ascii="Cascadia Code" w:hAnsi="Cascadia Code"/>
          <w:b/>
          <w:color w:val="5C6370"/>
          <w:sz w:val="18"/>
          <w:szCs w:val="18"/>
        </w:rPr>
        <w:tab/>
        <w:t>#</w:t>
      </w:r>
      <w:r>
        <w:rPr>
          <w:rFonts w:ascii="Cascadia Code" w:hAnsi="Cascadia Code"/>
          <w:color w:val="5C6370"/>
          <w:sz w:val="18"/>
          <w:szCs w:val="18"/>
        </w:rPr>
        <w:t xml:space="preserve"> </w:t>
      </w:r>
      <w:r>
        <w:rPr>
          <w:rFonts w:ascii="Cascadia Code" w:hAnsi="Cascadia Code"/>
          <w:i/>
          <w:color w:val="5C6370"/>
          <w:sz w:val="18"/>
          <w:szCs w:val="18"/>
        </w:rPr>
        <w:t>Processing intervals - check every minute</w:t>
      </w:r>
    </w:p>
    <w:p w:rsidR="00736259" w:rsidRDefault="003D73A3">
      <w:pPr>
        <w:pStyle w:val="Standard"/>
        <w:spacing w:line="345" w:lineRule="atLeast"/>
        <w:jc w:val="left"/>
        <w:rPr>
          <w:sz w:val="18"/>
          <w:szCs w:val="18"/>
        </w:rPr>
      </w:pPr>
      <w:r>
        <w:rPr>
          <w:rFonts w:ascii="Cascadia Code" w:hAnsi="Cascadia Code"/>
          <w:i/>
          <w:color w:val="D19A66"/>
          <w:sz w:val="18"/>
          <w:szCs w:val="18"/>
        </w:rPr>
        <w:tab/>
      </w:r>
      <w:r>
        <w:rPr>
          <w:rFonts w:ascii="Cascadia Code" w:hAnsi="Cascadia Code"/>
          <w:i/>
          <w:color w:val="D19A66"/>
          <w:sz w:val="18"/>
          <w:szCs w:val="18"/>
        </w:rPr>
        <w:tab/>
        <w:t>config</w:t>
      </w:r>
      <w:r>
        <w:rPr>
          <w:rFonts w:ascii="Cascadia Code" w:hAnsi="Cascadia Code"/>
          <w:color w:val="BBBBBB"/>
          <w:sz w:val="18"/>
          <w:szCs w:val="18"/>
        </w:rPr>
        <w:t>.</w:t>
      </w:r>
      <w:r>
        <w:rPr>
          <w:rFonts w:ascii="Cascadia Code" w:hAnsi="Cascadia Code"/>
          <w:b/>
          <w:color w:val="98C379"/>
          <w:sz w:val="18"/>
          <w:szCs w:val="18"/>
        </w:rPr>
        <w:t>minutes_between</w:t>
      </w:r>
      <w:r>
        <w:rPr>
          <w:rFonts w:ascii="Cascadia Code" w:hAnsi="Cascadia Code"/>
          <w:color w:val="BBBBBB"/>
          <w:sz w:val="18"/>
          <w:szCs w:val="18"/>
        </w:rPr>
        <w:t xml:space="preserve"> </w:t>
      </w:r>
      <w:r>
        <w:rPr>
          <w:rFonts w:ascii="Cascadia Code" w:hAnsi="Cascadia Code"/>
          <w:b/>
          <w:color w:val="E06C75"/>
          <w:sz w:val="18"/>
          <w:szCs w:val="18"/>
        </w:rPr>
        <w:t>=</w:t>
      </w:r>
      <w:r>
        <w:rPr>
          <w:rFonts w:ascii="Cascadia Code" w:hAnsi="Cascadia Code"/>
          <w:color w:val="BBBBBB"/>
          <w:sz w:val="18"/>
          <w:szCs w:val="18"/>
        </w:rPr>
        <w:t xml:space="preserve"> </w:t>
      </w:r>
      <w:r>
        <w:rPr>
          <w:rFonts w:ascii="Cascadia Code" w:hAnsi="Cascadia Code"/>
          <w:color w:val="C678DD"/>
          <w:sz w:val="18"/>
          <w:szCs w:val="18"/>
        </w:rPr>
        <w:t>1</w:t>
      </w:r>
    </w:p>
    <w:p w:rsidR="00736259" w:rsidRDefault="003D73A3">
      <w:pPr>
        <w:pStyle w:val="Standard"/>
        <w:spacing w:line="345" w:lineRule="atLeast"/>
        <w:jc w:val="left"/>
        <w:rPr>
          <w:rFonts w:ascii="Cascadia Code" w:hAnsi="Cascadia Code"/>
          <w:color w:val="BBBBBB"/>
          <w:sz w:val="18"/>
          <w:szCs w:val="18"/>
        </w:rPr>
      </w:pPr>
      <w:r>
        <w:rPr>
          <w:rFonts w:ascii="Cascadia Code" w:hAnsi="Cascadia Code"/>
          <w:i/>
          <w:color w:val="D19A66"/>
          <w:sz w:val="18"/>
          <w:szCs w:val="18"/>
        </w:rPr>
        <w:tab/>
      </w:r>
      <w:r>
        <w:rPr>
          <w:rFonts w:ascii="Cascadia Code" w:hAnsi="Cascadia Code"/>
          <w:i/>
          <w:color w:val="D19A66"/>
          <w:sz w:val="18"/>
          <w:szCs w:val="18"/>
        </w:rPr>
        <w:tab/>
        <w:t>config</w:t>
      </w:r>
      <w:r>
        <w:rPr>
          <w:rFonts w:ascii="Cascadia Code" w:hAnsi="Cascadia Code"/>
          <w:color w:val="BBBBBB"/>
          <w:sz w:val="18"/>
          <w:szCs w:val="18"/>
        </w:rPr>
        <w:t>.</w:t>
      </w:r>
      <w:r>
        <w:rPr>
          <w:rFonts w:ascii="Cascadia Code" w:hAnsi="Cascadia Code"/>
          <w:b/>
          <w:color w:val="98C379"/>
          <w:sz w:val="18"/>
          <w:szCs w:val="18"/>
        </w:rPr>
        <w:t>enable_ontology_analytics</w:t>
      </w:r>
      <w:r>
        <w:rPr>
          <w:rFonts w:ascii="Cascadia Code" w:hAnsi="Cascadia Code"/>
          <w:color w:val="BBBBBB"/>
          <w:sz w:val="18"/>
          <w:szCs w:val="18"/>
        </w:rPr>
        <w:t xml:space="preserve"> </w:t>
      </w:r>
      <w:r>
        <w:rPr>
          <w:rFonts w:ascii="Cascadia Code" w:hAnsi="Cascadia Code"/>
          <w:b/>
          <w:color w:val="E06C75"/>
          <w:sz w:val="18"/>
          <w:szCs w:val="18"/>
        </w:rPr>
        <w:t>=</w:t>
      </w:r>
      <w:r>
        <w:rPr>
          <w:rFonts w:ascii="Cascadia Code" w:hAnsi="Cascadia Code"/>
          <w:color w:val="BBBBBB"/>
          <w:sz w:val="18"/>
          <w:szCs w:val="18"/>
        </w:rPr>
        <w:t xml:space="preserve"> </w:t>
      </w:r>
      <w:r>
        <w:rPr>
          <w:rFonts w:ascii="Cascadia Code" w:hAnsi="Cascadia Code"/>
          <w:b/>
          <w:color w:val="56B6C2"/>
          <w:sz w:val="18"/>
          <w:szCs w:val="18"/>
        </w:rPr>
        <w:t>false</w:t>
      </w:r>
    </w:p>
    <w:p w:rsidR="00736259" w:rsidRDefault="003D73A3">
      <w:pPr>
        <w:pStyle w:val="Standard"/>
        <w:spacing w:line="345" w:lineRule="atLeast"/>
        <w:jc w:val="left"/>
        <w:rPr>
          <w:rFonts w:ascii="Cascadia Code" w:hAnsi="Cascadia Code"/>
          <w:color w:val="BBBBBB"/>
          <w:sz w:val="18"/>
          <w:szCs w:val="18"/>
        </w:rPr>
      </w:pPr>
      <w:r>
        <w:rPr>
          <w:rFonts w:ascii="Cascadia Code" w:hAnsi="Cascadia Code"/>
          <w:i/>
          <w:color w:val="D19A66"/>
          <w:sz w:val="18"/>
          <w:szCs w:val="18"/>
        </w:rPr>
        <w:tab/>
      </w:r>
      <w:r>
        <w:rPr>
          <w:rFonts w:ascii="Cascadia Code" w:hAnsi="Cascadia Code"/>
          <w:i/>
          <w:color w:val="D19A66"/>
          <w:sz w:val="18"/>
          <w:szCs w:val="18"/>
        </w:rPr>
        <w:tab/>
        <w:t>config</w:t>
      </w:r>
      <w:r>
        <w:rPr>
          <w:rFonts w:ascii="Cascadia Code" w:hAnsi="Cascadia Code"/>
          <w:color w:val="BBBBBB"/>
          <w:sz w:val="18"/>
          <w:szCs w:val="18"/>
        </w:rPr>
        <w:t>.</w:t>
      </w:r>
      <w:r>
        <w:rPr>
          <w:rFonts w:ascii="Cascadia Code" w:hAnsi="Cascadia Code"/>
          <w:b/>
          <w:color w:val="98C379"/>
          <w:sz w:val="18"/>
          <w:szCs w:val="18"/>
        </w:rPr>
        <w:t>search_index_all_url</w:t>
      </w:r>
      <w:r>
        <w:rPr>
          <w:rFonts w:ascii="Cascadia Code" w:hAnsi="Cascadia Code"/>
          <w:color w:val="BBBBBB"/>
          <w:sz w:val="18"/>
          <w:szCs w:val="18"/>
        </w:rPr>
        <w:t xml:space="preserve"> </w:t>
      </w:r>
      <w:r>
        <w:rPr>
          <w:rFonts w:ascii="Cascadia Code" w:hAnsi="Cascadia Code"/>
          <w:b/>
          <w:color w:val="E06C75"/>
          <w:sz w:val="18"/>
          <w:szCs w:val="18"/>
        </w:rPr>
        <w:t>=</w:t>
      </w:r>
      <w:r>
        <w:rPr>
          <w:rFonts w:ascii="Cascadia Code" w:hAnsi="Cascadia Code"/>
          <w:color w:val="BBBBBB"/>
          <w:sz w:val="18"/>
          <w:szCs w:val="18"/>
        </w:rPr>
        <w:t xml:space="preserve"> </w:t>
      </w:r>
      <w:r>
        <w:rPr>
          <w:rFonts w:ascii="Cascadia Code" w:hAnsi="Cascadia Code"/>
          <w:b/>
          <w:color w:val="E5C07B"/>
          <w:sz w:val="18"/>
          <w:szCs w:val="18"/>
        </w:rPr>
        <w:t>'</w:t>
      </w:r>
      <w:r>
        <w:rPr>
          <w:rFonts w:ascii="Cascadia Code" w:hAnsi="Cascadia Code"/>
          <w:color w:val="E5C07B"/>
          <w:sz w:val="18"/>
          <w:szCs w:val="18"/>
        </w:rPr>
        <w:t>http://localhost:8983/solr/term_search_core2</w:t>
      </w:r>
      <w:r>
        <w:rPr>
          <w:rFonts w:ascii="Cascadia Code" w:hAnsi="Cascadia Code"/>
          <w:b/>
          <w:color w:val="E5C07B"/>
          <w:sz w:val="18"/>
          <w:szCs w:val="18"/>
        </w:rPr>
        <w:t>'</w:t>
      </w:r>
    </w:p>
    <w:p w:rsidR="00736259" w:rsidRDefault="003D73A3">
      <w:pPr>
        <w:pStyle w:val="Standard"/>
        <w:spacing w:line="345" w:lineRule="atLeast"/>
        <w:jc w:val="left"/>
        <w:rPr>
          <w:rFonts w:ascii="Cascadia Code" w:hAnsi="Cascadia Code"/>
          <w:color w:val="BBBBBB"/>
          <w:sz w:val="18"/>
          <w:szCs w:val="18"/>
        </w:rPr>
      </w:pPr>
      <w:r>
        <w:rPr>
          <w:rFonts w:ascii="Cascadia Code" w:hAnsi="Cascadia Code"/>
          <w:i/>
          <w:color w:val="D19A66"/>
          <w:sz w:val="18"/>
          <w:szCs w:val="18"/>
        </w:rPr>
        <w:tab/>
      </w:r>
      <w:r>
        <w:rPr>
          <w:rFonts w:ascii="Cascadia Code" w:hAnsi="Cascadia Code"/>
          <w:i/>
          <w:color w:val="D19A66"/>
          <w:sz w:val="18"/>
          <w:szCs w:val="18"/>
        </w:rPr>
        <w:tab/>
        <w:t>config</w:t>
      </w:r>
      <w:r>
        <w:rPr>
          <w:rFonts w:ascii="Cascadia Code" w:hAnsi="Cascadia Code"/>
          <w:color w:val="BBBBBB"/>
          <w:sz w:val="18"/>
          <w:szCs w:val="18"/>
        </w:rPr>
        <w:t>.</w:t>
      </w:r>
      <w:r>
        <w:rPr>
          <w:rFonts w:ascii="Cascadia Code" w:hAnsi="Cascadia Code"/>
          <w:b/>
          <w:color w:val="98C379"/>
          <w:sz w:val="18"/>
          <w:szCs w:val="18"/>
        </w:rPr>
        <w:t>property_search_server_index_all_url</w:t>
      </w:r>
      <w:r>
        <w:rPr>
          <w:rFonts w:ascii="Cascadia Code" w:hAnsi="Cascadia Code"/>
          <w:color w:val="BBBBBB"/>
          <w:sz w:val="18"/>
          <w:szCs w:val="18"/>
        </w:rPr>
        <w:t xml:space="preserve"> </w:t>
      </w:r>
      <w:r>
        <w:rPr>
          <w:rFonts w:ascii="Cascadia Code" w:hAnsi="Cascadia Code"/>
          <w:b/>
          <w:color w:val="E06C75"/>
          <w:sz w:val="18"/>
          <w:szCs w:val="18"/>
        </w:rPr>
        <w:t>=</w:t>
      </w:r>
      <w:r>
        <w:rPr>
          <w:rFonts w:ascii="Cascadia Code" w:hAnsi="Cascadia Code"/>
          <w:color w:val="BBBBBB"/>
          <w:sz w:val="18"/>
          <w:szCs w:val="18"/>
        </w:rPr>
        <w:t xml:space="preserve"> </w:t>
      </w:r>
      <w:r>
        <w:rPr>
          <w:rFonts w:ascii="Cascadia Code" w:hAnsi="Cascadia Code"/>
          <w:b/>
          <w:color w:val="E5C07B"/>
          <w:sz w:val="18"/>
          <w:szCs w:val="18"/>
        </w:rPr>
        <w:t>'</w:t>
      </w:r>
      <w:r>
        <w:rPr>
          <w:rFonts w:ascii="Cascadia Code" w:hAnsi="Cascadia Code"/>
          <w:color w:val="E5C07B"/>
          <w:sz w:val="18"/>
          <w:szCs w:val="18"/>
        </w:rPr>
        <w:t>http://localhost:8983/solr/prop_search_core2</w:t>
      </w:r>
      <w:r>
        <w:rPr>
          <w:rFonts w:ascii="Cascadia Code" w:hAnsi="Cascadia Code"/>
          <w:b/>
          <w:color w:val="E5C07B"/>
          <w:sz w:val="18"/>
          <w:szCs w:val="18"/>
        </w:rPr>
        <w:t>'</w:t>
      </w:r>
    </w:p>
    <w:p w:rsidR="00736259" w:rsidRDefault="003D73A3">
      <w:pPr>
        <w:pStyle w:val="Standard"/>
        <w:spacing w:line="345" w:lineRule="atLeast"/>
        <w:jc w:val="left"/>
        <w:rPr>
          <w:rFonts w:ascii="Cascadia Code" w:hAnsi="Cascadia Code"/>
          <w:color w:val="BBBBBB"/>
          <w:sz w:val="18"/>
          <w:szCs w:val="18"/>
        </w:rPr>
      </w:pPr>
      <w:r>
        <w:rPr>
          <w:rFonts w:ascii="Cascadia Code" w:hAnsi="Cascadia Code"/>
          <w:i/>
          <w:color w:val="D19A66"/>
          <w:sz w:val="18"/>
          <w:szCs w:val="18"/>
        </w:rPr>
        <w:tab/>
      </w:r>
      <w:r>
        <w:rPr>
          <w:rFonts w:ascii="Cascadia Code" w:hAnsi="Cascadia Code"/>
          <w:i/>
          <w:color w:val="D19A66"/>
          <w:sz w:val="18"/>
          <w:szCs w:val="18"/>
        </w:rPr>
        <w:tab/>
        <w:t>config</w:t>
      </w:r>
      <w:r>
        <w:rPr>
          <w:rFonts w:ascii="Cascadia Code" w:hAnsi="Cascadia Code"/>
          <w:color w:val="BBBBBB"/>
          <w:sz w:val="18"/>
          <w:szCs w:val="18"/>
        </w:rPr>
        <w:t>.</w:t>
      </w:r>
      <w:r>
        <w:rPr>
          <w:rFonts w:ascii="Cascadia Code" w:hAnsi="Cascadia Code"/>
          <w:b/>
          <w:color w:val="98C379"/>
          <w:sz w:val="18"/>
          <w:szCs w:val="18"/>
        </w:rPr>
        <w:t>ontology_report_path</w:t>
      </w:r>
      <w:r>
        <w:rPr>
          <w:rFonts w:ascii="Cascadia Code" w:hAnsi="Cascadia Code"/>
          <w:color w:val="BBBBBB"/>
          <w:sz w:val="18"/>
          <w:szCs w:val="18"/>
        </w:rPr>
        <w:t xml:space="preserve"> </w:t>
      </w:r>
      <w:r>
        <w:rPr>
          <w:rFonts w:ascii="Cascadia Code" w:hAnsi="Cascadia Code"/>
          <w:b/>
          <w:color w:val="E06C75"/>
          <w:sz w:val="18"/>
          <w:szCs w:val="18"/>
        </w:rPr>
        <w:t>=</w:t>
      </w:r>
      <w:r>
        <w:rPr>
          <w:rFonts w:ascii="Cascadia Code" w:hAnsi="Cascadia Code"/>
          <w:color w:val="BBBBBB"/>
          <w:sz w:val="18"/>
          <w:szCs w:val="18"/>
        </w:rPr>
        <w:t xml:space="preserve"> </w:t>
      </w:r>
      <w:r>
        <w:rPr>
          <w:rFonts w:ascii="Cascadia Code" w:hAnsi="Cascadia Code"/>
          <w:b/>
          <w:color w:val="E5C07B"/>
          <w:sz w:val="18"/>
          <w:szCs w:val="18"/>
        </w:rPr>
        <w:t>"</w:t>
      </w:r>
      <w:r>
        <w:rPr>
          <w:rFonts w:ascii="Cascadia Code" w:hAnsi="Cascadia Code"/>
          <w:b/>
          <w:color w:val="C678DD"/>
          <w:sz w:val="18"/>
          <w:szCs w:val="18"/>
        </w:rPr>
        <w:t>#{</w:t>
      </w:r>
      <w:r>
        <w:rPr>
          <w:rFonts w:ascii="Cascadia Code" w:hAnsi="Cascadia Code"/>
          <w:b/>
          <w:color w:val="E5C07B"/>
          <w:sz w:val="18"/>
          <w:szCs w:val="18"/>
        </w:rPr>
        <w:t>$</w:t>
      </w:r>
      <w:r>
        <w:rPr>
          <w:rFonts w:ascii="Cascadia Code" w:hAnsi="Cascadia Code"/>
          <w:color w:val="E5C07B"/>
          <w:sz w:val="18"/>
          <w:szCs w:val="18"/>
        </w:rPr>
        <w:t>DATADIR</w:t>
      </w:r>
      <w:r>
        <w:rPr>
          <w:rFonts w:ascii="Cascadia Code" w:hAnsi="Cascadia Code"/>
          <w:b/>
          <w:color w:val="C678DD"/>
          <w:sz w:val="18"/>
          <w:szCs w:val="18"/>
        </w:rPr>
        <w:t>}</w:t>
      </w:r>
      <w:r>
        <w:rPr>
          <w:rFonts w:ascii="Cascadia Code" w:hAnsi="Cascadia Code"/>
          <w:color w:val="E5C07B"/>
          <w:sz w:val="18"/>
          <w:szCs w:val="18"/>
        </w:rPr>
        <w:t>/reports/ontologies_report.json</w:t>
      </w:r>
      <w:r>
        <w:rPr>
          <w:rFonts w:ascii="Cascadia Code" w:hAnsi="Cascadia Code"/>
          <w:b/>
          <w:color w:val="E5C07B"/>
          <w:sz w:val="18"/>
          <w:szCs w:val="18"/>
        </w:rPr>
        <w:t>"</w:t>
      </w:r>
    </w:p>
    <w:p w:rsidR="00736259" w:rsidRDefault="003D73A3">
      <w:pPr>
        <w:pStyle w:val="Standard"/>
        <w:spacing w:line="345" w:lineRule="atLeast"/>
        <w:jc w:val="left"/>
        <w:rPr>
          <w:rFonts w:ascii="Cascadia Code" w:hAnsi="Cascadia Code"/>
          <w:color w:val="BBBBBB"/>
          <w:sz w:val="18"/>
          <w:szCs w:val="18"/>
        </w:rPr>
      </w:pPr>
      <w:r>
        <w:rPr>
          <w:rFonts w:ascii="Cascadia Code" w:hAnsi="Cascadia Code"/>
          <w:i/>
          <w:color w:val="D19A66"/>
          <w:sz w:val="18"/>
          <w:szCs w:val="18"/>
        </w:rPr>
        <w:tab/>
      </w:r>
      <w:r>
        <w:rPr>
          <w:rFonts w:ascii="Cascadia Code" w:hAnsi="Cascadia Code"/>
          <w:i/>
          <w:color w:val="D19A66"/>
          <w:sz w:val="18"/>
          <w:szCs w:val="18"/>
        </w:rPr>
        <w:tab/>
        <w:t>config</w:t>
      </w:r>
      <w:r>
        <w:rPr>
          <w:rFonts w:ascii="Cascadia Code" w:hAnsi="Cascadia Code"/>
          <w:color w:val="BBBBBB"/>
          <w:sz w:val="18"/>
          <w:szCs w:val="18"/>
        </w:rPr>
        <w:t>.</w:t>
      </w:r>
      <w:r>
        <w:rPr>
          <w:rFonts w:ascii="Cascadia Code" w:hAnsi="Cascadia Code"/>
          <w:b/>
          <w:color w:val="98C379"/>
          <w:sz w:val="18"/>
          <w:szCs w:val="18"/>
        </w:rPr>
        <w:t>enable_spam_deletion</w:t>
      </w:r>
      <w:r>
        <w:rPr>
          <w:rFonts w:ascii="Cascadia Code" w:hAnsi="Cascadia Code"/>
          <w:color w:val="BBBBBB"/>
          <w:sz w:val="18"/>
          <w:szCs w:val="18"/>
        </w:rPr>
        <w:t xml:space="preserve"> </w:t>
      </w:r>
      <w:r>
        <w:rPr>
          <w:rFonts w:ascii="Cascadia Code" w:hAnsi="Cascadia Code"/>
          <w:b/>
          <w:color w:val="E06C75"/>
          <w:sz w:val="18"/>
          <w:szCs w:val="18"/>
        </w:rPr>
        <w:t>=</w:t>
      </w:r>
      <w:r>
        <w:rPr>
          <w:rFonts w:ascii="Cascadia Code" w:hAnsi="Cascadia Code"/>
          <w:color w:val="BBBBBB"/>
          <w:sz w:val="18"/>
          <w:szCs w:val="18"/>
        </w:rPr>
        <w:t xml:space="preserve"> </w:t>
      </w:r>
      <w:r>
        <w:rPr>
          <w:rFonts w:ascii="Cascadia Code" w:hAnsi="Cascadia Code"/>
          <w:b/>
          <w:color w:val="56B6C2"/>
          <w:sz w:val="18"/>
          <w:szCs w:val="18"/>
        </w:rPr>
        <w:t>false</w:t>
      </w:r>
    </w:p>
    <w:p w:rsidR="00736259" w:rsidRDefault="003D73A3">
      <w:pPr>
        <w:pStyle w:val="Standard"/>
        <w:spacing w:line="345" w:lineRule="atLeast"/>
        <w:rPr>
          <w:rFonts w:ascii="Cascadia Code" w:hAnsi="Cascadia Code"/>
          <w:b/>
          <w:color w:val="E06C75"/>
          <w:sz w:val="18"/>
          <w:szCs w:val="18"/>
        </w:rPr>
      </w:pPr>
      <w:r>
        <w:rPr>
          <w:rFonts w:ascii="Cascadia Code" w:hAnsi="Cascadia Code"/>
          <w:b/>
          <w:color w:val="E06C75"/>
          <w:sz w:val="18"/>
          <w:szCs w:val="18"/>
        </w:rPr>
        <w:t>end</w:t>
      </w:r>
    </w:p>
    <w:p w:rsidR="00736259" w:rsidRDefault="00736259">
      <w:pPr>
        <w:pStyle w:val="Textbody"/>
        <w:tabs>
          <w:tab w:val="left" w:pos="1418"/>
        </w:tabs>
        <w:ind w:left="1418"/>
        <w:rPr>
          <w:rFonts w:ascii="Cascadia Code" w:hAnsi="Cascadia Code"/>
        </w:rPr>
      </w:pPr>
    </w:p>
    <w:p w:rsidR="00736259" w:rsidRDefault="003D73A3">
      <w:pPr>
        <w:pStyle w:val="Textbody"/>
        <w:numPr>
          <w:ilvl w:val="1"/>
          <w:numId w:val="18"/>
        </w:numPr>
        <w:tabs>
          <w:tab w:val="left" w:pos="1418"/>
        </w:tabs>
      </w:pPr>
      <w:r>
        <w:t>Se añadió la gema de Ruby “</w:t>
      </w:r>
      <w:r>
        <w:rPr>
          <w:i/>
          <w:iCs/>
        </w:rPr>
        <w:t>sys-proctable</w:t>
      </w:r>
      <w:r>
        <w:rPr>
          <w:b/>
        </w:rPr>
        <w:t>”</w:t>
      </w:r>
      <w:r>
        <w:t xml:space="preserve">, una dependencia requerida por NCBO Cron, con lo que el fichero </w:t>
      </w:r>
      <w:r>
        <w:rPr>
          <w:b/>
          <w:bCs/>
        </w:rPr>
        <w:t>Gemfile</w:t>
      </w:r>
      <w:r>
        <w:t xml:space="preserve"> se modificó:</w:t>
      </w:r>
    </w:p>
    <w:p w:rsidR="00736259" w:rsidRDefault="003D73A3">
      <w:pPr>
        <w:pStyle w:val="Standard"/>
        <w:tabs>
          <w:tab w:val="left" w:pos="1418"/>
        </w:tabs>
        <w:ind w:left="1418" w:hanging="283"/>
        <w:rPr>
          <w:rFonts w:ascii="Cascadia Code" w:hAnsi="Cascadia Code"/>
          <w:color w:val="BBBBBB"/>
          <w:sz w:val="20"/>
          <w:szCs w:val="20"/>
        </w:rPr>
      </w:pPr>
      <w:r>
        <w:rPr>
          <w:rFonts w:ascii="Cascadia Code" w:hAnsi="Cascadia Code"/>
          <w:color w:val="BBBBBB"/>
          <w:sz w:val="20"/>
          <w:szCs w:val="20"/>
        </w:rPr>
        <w:t xml:space="preserve">gem </w:t>
      </w:r>
      <w:r>
        <w:rPr>
          <w:rFonts w:ascii="Cascadia Code" w:hAnsi="Cascadia Code"/>
          <w:b/>
          <w:color w:val="E5C07B"/>
          <w:sz w:val="20"/>
          <w:szCs w:val="20"/>
        </w:rPr>
        <w:t>'</w:t>
      </w:r>
      <w:r>
        <w:rPr>
          <w:rFonts w:ascii="Cascadia Code" w:hAnsi="Cascadia Code"/>
          <w:color w:val="E5C07B"/>
          <w:sz w:val="20"/>
          <w:szCs w:val="20"/>
        </w:rPr>
        <w:t>sys-proctable</w:t>
      </w:r>
      <w:r>
        <w:rPr>
          <w:rFonts w:ascii="Cascadia Code" w:hAnsi="Cascadia Code"/>
          <w:b/>
          <w:color w:val="E5C07B"/>
          <w:sz w:val="20"/>
          <w:szCs w:val="20"/>
        </w:rPr>
        <w:t>'</w:t>
      </w:r>
    </w:p>
    <w:p w:rsidR="00736259" w:rsidRDefault="00736259">
      <w:pPr>
        <w:pStyle w:val="Standard"/>
      </w:pPr>
    </w:p>
    <w:p w:rsidR="00736259" w:rsidRDefault="003D73A3">
      <w:pPr>
        <w:pStyle w:val="Textbody"/>
        <w:numPr>
          <w:ilvl w:val="1"/>
          <w:numId w:val="18"/>
        </w:numPr>
        <w:tabs>
          <w:tab w:val="left" w:pos="1418"/>
        </w:tabs>
      </w:pPr>
      <w:r>
        <w:t xml:space="preserve">Se añadieron dos nuevos servicios en el </w:t>
      </w:r>
      <w:r>
        <w:rPr>
          <w:b/>
          <w:bCs/>
        </w:rPr>
        <w:t>docker-compose.yml</w:t>
      </w:r>
      <w:r>
        <w:t xml:space="preserve">, </w:t>
      </w:r>
      <w:r>
        <w:rPr>
          <w:rStyle w:val="SourceText"/>
          <w:rFonts w:ascii="Arial" w:hAnsi="Arial"/>
          <w:i/>
          <w:iCs/>
        </w:rPr>
        <w:t>ncbo-cron-worker</w:t>
      </w:r>
      <w:r>
        <w:t xml:space="preserve"> y </w:t>
      </w:r>
      <w:r>
        <w:rPr>
          <w:rStyle w:val="SourceText"/>
          <w:rFonts w:ascii="Arial" w:hAnsi="Arial"/>
          <w:i/>
          <w:iCs/>
        </w:rPr>
        <w:t>ncbo-cron-worker-4store</w:t>
      </w:r>
      <w:r>
        <w:t>, para habilitar el procesamiento de ontologías en segundo plano:</w:t>
      </w:r>
    </w:p>
    <w:p w:rsidR="00736259" w:rsidRDefault="003D73A3">
      <w:pPr>
        <w:pStyle w:val="Standard"/>
        <w:tabs>
          <w:tab w:val="left" w:pos="1418"/>
        </w:tabs>
        <w:ind w:left="1418" w:hanging="283"/>
        <w:rPr>
          <w:rFonts w:ascii="Cascadia Code" w:hAnsi="Cascadia Code"/>
          <w:color w:val="BBBBBB"/>
          <w:sz w:val="20"/>
          <w:szCs w:val="20"/>
        </w:rPr>
      </w:pPr>
      <w:r>
        <w:rPr>
          <w:b/>
          <w:color w:val="E06C75"/>
          <w:sz w:val="20"/>
          <w:szCs w:val="20"/>
        </w:rPr>
        <w:t>ncbo-cron-worker</w:t>
      </w:r>
      <w:r>
        <w:rPr>
          <w:color w:val="BBBBBB"/>
          <w:sz w:val="20"/>
          <w:szCs w:val="20"/>
        </w:rPr>
        <w:t>:</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56B6C2"/>
          <w:sz w:val="20"/>
          <w:szCs w:val="20"/>
        </w:rPr>
        <w:tab/>
      </w:r>
      <w:r>
        <w:rPr>
          <w:rFonts w:ascii="Cascadia Code" w:hAnsi="Cascadia Code"/>
          <w:b/>
          <w:color w:val="56B6C2"/>
          <w:sz w:val="20"/>
          <w:szCs w:val="20"/>
        </w:rPr>
        <w:tab/>
        <w:t>&lt;&lt;</w:t>
      </w:r>
      <w:r>
        <w:rPr>
          <w:rFonts w:ascii="Cascadia Code" w:hAnsi="Cascadia Code"/>
          <w:color w:val="BBBBBB"/>
          <w:sz w:val="20"/>
          <w:szCs w:val="20"/>
        </w:rPr>
        <w:t xml:space="preserve">: </w:t>
      </w:r>
      <w:r>
        <w:rPr>
          <w:rFonts w:ascii="Cascadia Code" w:hAnsi="Cascadia Code"/>
          <w:b/>
          <w:color w:val="E06C75"/>
          <w:sz w:val="20"/>
          <w:szCs w:val="20"/>
        </w:rPr>
        <w:t>*</w:t>
      </w:r>
      <w:r>
        <w:rPr>
          <w:rFonts w:ascii="Cascadia Code" w:hAnsi="Cascadia Code"/>
          <w:color w:val="BBBBBB"/>
          <w:sz w:val="20"/>
          <w:szCs w:val="20"/>
        </w:rPr>
        <w:t>api-app</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t>command</w:t>
      </w:r>
      <w:r>
        <w:rPr>
          <w:rFonts w:ascii="Cascadia Code" w:hAnsi="Cascadia Code"/>
          <w:color w:val="BBBBBB"/>
          <w:sz w:val="20"/>
          <w:szCs w:val="20"/>
        </w:rPr>
        <w:t xml:space="preserve">: </w:t>
      </w:r>
      <w:r>
        <w:rPr>
          <w:rFonts w:ascii="Cascadia Code" w:hAnsi="Cascadia Code"/>
          <w:color w:val="E5C07B"/>
          <w:sz w:val="20"/>
          <w:szCs w:val="20"/>
        </w:rPr>
        <w:t xml:space="preserve">bash </w:t>
      </w:r>
      <w:r>
        <w:rPr>
          <w:rFonts w:ascii="Cascadia Code" w:hAnsi="Cascadia Code"/>
          <w:color w:val="E5C07B"/>
          <w:sz w:val="20"/>
          <w:szCs w:val="20"/>
        </w:rPr>
        <w:t>/srv/ontoportal/ontologies_api/start-ncbo-cron.sh</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t>environment</w:t>
      </w:r>
      <w:r>
        <w:rPr>
          <w:rFonts w:ascii="Cascadia Code" w:hAnsi="Cascadia Code"/>
          <w:color w:val="BBBBBB"/>
          <w:sz w:val="20"/>
          <w:szCs w:val="20"/>
        </w:rPr>
        <w:t>:</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56B6C2"/>
          <w:sz w:val="20"/>
          <w:szCs w:val="20"/>
        </w:rPr>
        <w:tab/>
      </w:r>
      <w:r>
        <w:rPr>
          <w:rFonts w:ascii="Cascadia Code" w:hAnsi="Cascadia Code"/>
          <w:b/>
          <w:color w:val="56B6C2"/>
          <w:sz w:val="20"/>
          <w:szCs w:val="20"/>
        </w:rPr>
        <w:tab/>
      </w:r>
      <w:r>
        <w:rPr>
          <w:rFonts w:ascii="Cascadia Code" w:hAnsi="Cascadia Code"/>
          <w:b/>
          <w:color w:val="56B6C2"/>
          <w:sz w:val="20"/>
          <w:szCs w:val="20"/>
        </w:rPr>
        <w:tab/>
        <w:t>&lt;&lt;</w:t>
      </w:r>
      <w:r>
        <w:rPr>
          <w:rFonts w:ascii="Cascadia Code" w:hAnsi="Cascadia Code"/>
          <w:color w:val="BBBBBB"/>
          <w:sz w:val="20"/>
          <w:szCs w:val="20"/>
        </w:rPr>
        <w:t xml:space="preserve">: </w:t>
      </w:r>
      <w:r>
        <w:rPr>
          <w:rFonts w:ascii="Cascadia Code" w:hAnsi="Cascadia Code"/>
          <w:b/>
          <w:color w:val="E06C75"/>
          <w:sz w:val="20"/>
          <w:szCs w:val="20"/>
        </w:rPr>
        <w:t>*</w:t>
      </w:r>
      <w:r>
        <w:rPr>
          <w:rFonts w:ascii="Cascadia Code" w:hAnsi="Cascadia Code"/>
          <w:color w:val="BBBBBB"/>
          <w:sz w:val="20"/>
          <w:szCs w:val="20"/>
        </w:rPr>
        <w:t>api-env</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r>
      <w:r>
        <w:rPr>
          <w:rFonts w:ascii="Cascadia Code" w:hAnsi="Cascadia Code"/>
          <w:b/>
          <w:color w:val="E06C75"/>
          <w:sz w:val="20"/>
          <w:szCs w:val="20"/>
        </w:rPr>
        <w:tab/>
        <w:t>REST_URL_PREFIX</w:t>
      </w:r>
      <w:r>
        <w:rPr>
          <w:rFonts w:ascii="Cascadia Code" w:hAnsi="Cascadia Code"/>
          <w:color w:val="BBBBBB"/>
          <w:sz w:val="20"/>
          <w:szCs w:val="20"/>
        </w:rPr>
        <w:t xml:space="preserve">: </w:t>
      </w:r>
      <w:r>
        <w:rPr>
          <w:rFonts w:ascii="Cascadia Code" w:hAnsi="Cascadia Code"/>
          <w:color w:val="E5C07B"/>
          <w:sz w:val="20"/>
          <w:szCs w:val="20"/>
        </w:rPr>
        <w:t>${REST_URL_PREFIX:-http://api-agraph:9393}</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r>
      <w:r>
        <w:rPr>
          <w:rFonts w:ascii="Cascadia Code" w:hAnsi="Cascadia Code"/>
          <w:b/>
          <w:color w:val="E06C75"/>
          <w:sz w:val="20"/>
          <w:szCs w:val="20"/>
        </w:rPr>
        <w:tab/>
        <w:t>GOO_BACKEND_NAME</w:t>
      </w:r>
      <w:r>
        <w:rPr>
          <w:rFonts w:ascii="Cascadia Code" w:hAnsi="Cascadia Code"/>
          <w:color w:val="BBBBBB"/>
          <w:sz w:val="20"/>
          <w:szCs w:val="20"/>
        </w:rPr>
        <w:t xml:space="preserve">: </w:t>
      </w:r>
      <w:r>
        <w:rPr>
          <w:rFonts w:ascii="Cascadia Code" w:hAnsi="Cascadia Code"/>
          <w:color w:val="E5C07B"/>
          <w:sz w:val="20"/>
          <w:szCs w:val="20"/>
        </w:rPr>
        <w:t>ag</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r>
      <w:r>
        <w:rPr>
          <w:rFonts w:ascii="Cascadia Code" w:hAnsi="Cascadia Code"/>
          <w:b/>
          <w:color w:val="E06C75"/>
          <w:sz w:val="20"/>
          <w:szCs w:val="20"/>
        </w:rPr>
        <w:tab/>
        <w:t>GOO_PORT</w:t>
      </w:r>
      <w:r>
        <w:rPr>
          <w:rFonts w:ascii="Cascadia Code" w:hAnsi="Cascadia Code"/>
          <w:color w:val="BBBBBB"/>
          <w:sz w:val="20"/>
          <w:szCs w:val="20"/>
        </w:rPr>
        <w:t xml:space="preserve">: </w:t>
      </w:r>
      <w:r>
        <w:rPr>
          <w:rFonts w:ascii="Cascadia Code" w:hAnsi="Cascadia Code"/>
          <w:color w:val="C678DD"/>
          <w:sz w:val="20"/>
          <w:szCs w:val="20"/>
        </w:rPr>
        <w:t>10035</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r>
      <w:r>
        <w:rPr>
          <w:rFonts w:ascii="Cascadia Code" w:hAnsi="Cascadia Code"/>
          <w:b/>
          <w:color w:val="E06C75"/>
          <w:sz w:val="20"/>
          <w:szCs w:val="20"/>
        </w:rPr>
        <w:tab/>
        <w:t>GOO_HOST</w:t>
      </w:r>
      <w:r>
        <w:rPr>
          <w:rFonts w:ascii="Cascadia Code" w:hAnsi="Cascadia Code"/>
          <w:color w:val="BBBBBB"/>
          <w:sz w:val="20"/>
          <w:szCs w:val="20"/>
        </w:rPr>
        <w:t xml:space="preserve">: </w:t>
      </w:r>
      <w:r>
        <w:rPr>
          <w:rFonts w:ascii="Cascadia Code" w:hAnsi="Cascadia Code"/>
          <w:color w:val="E5C07B"/>
          <w:sz w:val="20"/>
          <w:szCs w:val="20"/>
        </w:rPr>
        <w:t>agraph-ut</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r>
      <w:r>
        <w:rPr>
          <w:rFonts w:ascii="Cascadia Code" w:hAnsi="Cascadia Code"/>
          <w:b/>
          <w:color w:val="E06C75"/>
          <w:sz w:val="20"/>
          <w:szCs w:val="20"/>
        </w:rPr>
        <w:tab/>
        <w:t>GOO_PATH_QUERY</w:t>
      </w:r>
      <w:r>
        <w:rPr>
          <w:rFonts w:ascii="Cascadia Code" w:hAnsi="Cascadia Code"/>
          <w:color w:val="BBBBBB"/>
          <w:sz w:val="20"/>
          <w:szCs w:val="20"/>
        </w:rPr>
        <w:t xml:space="preserve">: </w:t>
      </w:r>
      <w:r>
        <w:rPr>
          <w:rFonts w:ascii="Cascadia Code" w:hAnsi="Cascadia Code"/>
          <w:color w:val="E5C07B"/>
          <w:sz w:val="20"/>
          <w:szCs w:val="20"/>
        </w:rPr>
        <w:t>/repositories/ontoportal_test</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r>
      <w:r>
        <w:rPr>
          <w:rFonts w:ascii="Cascadia Code" w:hAnsi="Cascadia Code"/>
          <w:b/>
          <w:color w:val="E06C75"/>
          <w:sz w:val="20"/>
          <w:szCs w:val="20"/>
        </w:rPr>
        <w:tab/>
        <w:t>GOO_PATH_DATA</w:t>
      </w:r>
      <w:r>
        <w:rPr>
          <w:rFonts w:ascii="Cascadia Code" w:hAnsi="Cascadia Code"/>
          <w:color w:val="BBBBBB"/>
          <w:sz w:val="20"/>
          <w:szCs w:val="20"/>
        </w:rPr>
        <w:t xml:space="preserve">: </w:t>
      </w:r>
      <w:r>
        <w:rPr>
          <w:rFonts w:ascii="Cascadia Code" w:hAnsi="Cascadia Code"/>
          <w:color w:val="E5C07B"/>
          <w:sz w:val="20"/>
          <w:szCs w:val="20"/>
        </w:rPr>
        <w:t>/repositories/ontoportal_test/statements</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r>
      <w:r>
        <w:rPr>
          <w:rFonts w:ascii="Cascadia Code" w:hAnsi="Cascadia Code"/>
          <w:b/>
          <w:color w:val="E06C75"/>
          <w:sz w:val="20"/>
          <w:szCs w:val="20"/>
        </w:rPr>
        <w:tab/>
        <w:t>GOO_PATH_UPDATE</w:t>
      </w:r>
      <w:r>
        <w:rPr>
          <w:rFonts w:ascii="Cascadia Code" w:hAnsi="Cascadia Code"/>
          <w:color w:val="BBBBBB"/>
          <w:sz w:val="20"/>
          <w:szCs w:val="20"/>
        </w:rPr>
        <w:t xml:space="preserve">: </w:t>
      </w:r>
      <w:r>
        <w:rPr>
          <w:rFonts w:ascii="Cascadia Code" w:hAnsi="Cascadia Code"/>
          <w:color w:val="E5C07B"/>
          <w:sz w:val="20"/>
          <w:szCs w:val="20"/>
        </w:rPr>
        <w:t>/repositories/ontoportal_test/statements</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t>profiles</w:t>
      </w:r>
      <w:r>
        <w:rPr>
          <w:rFonts w:ascii="Cascadia Code" w:hAnsi="Cascadia Code"/>
          <w:color w:val="BBBBBB"/>
          <w:sz w:val="20"/>
          <w:szCs w:val="20"/>
        </w:rPr>
        <w:t>:</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BBBBBB"/>
          <w:sz w:val="20"/>
          <w:szCs w:val="20"/>
        </w:rPr>
        <w:tab/>
      </w:r>
      <w:r>
        <w:rPr>
          <w:rFonts w:ascii="Cascadia Code" w:hAnsi="Cascadia Code"/>
          <w:b/>
          <w:color w:val="BBBBBB"/>
          <w:sz w:val="20"/>
          <w:szCs w:val="20"/>
        </w:rPr>
        <w:tab/>
      </w:r>
      <w:r>
        <w:rPr>
          <w:rFonts w:ascii="Cascadia Code" w:hAnsi="Cascadia Code"/>
          <w:b/>
          <w:color w:val="BBBBBB"/>
          <w:sz w:val="20"/>
          <w:szCs w:val="20"/>
        </w:rPr>
        <w:tab/>
        <w:t>-</w:t>
      </w:r>
      <w:r>
        <w:rPr>
          <w:rFonts w:ascii="Cascadia Code" w:hAnsi="Cascadia Code"/>
          <w:color w:val="BBBBBB"/>
          <w:sz w:val="20"/>
          <w:szCs w:val="20"/>
        </w:rPr>
        <w:t xml:space="preserve"> </w:t>
      </w:r>
      <w:r>
        <w:rPr>
          <w:rFonts w:ascii="Cascadia Code" w:hAnsi="Cascadia Code"/>
          <w:color w:val="E5C07B"/>
          <w:sz w:val="20"/>
          <w:szCs w:val="20"/>
        </w:rPr>
        <w:t>agraph</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t>depends_on</w:t>
      </w:r>
      <w:r>
        <w:rPr>
          <w:rFonts w:ascii="Cascadia Code" w:hAnsi="Cascadia Code"/>
          <w:color w:val="BBBBBB"/>
          <w:sz w:val="20"/>
          <w:szCs w:val="20"/>
        </w:rPr>
        <w:t>:</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56B6C2"/>
          <w:sz w:val="20"/>
          <w:szCs w:val="20"/>
        </w:rPr>
        <w:tab/>
      </w:r>
      <w:r>
        <w:rPr>
          <w:rFonts w:ascii="Cascadia Code" w:hAnsi="Cascadia Code"/>
          <w:b/>
          <w:color w:val="56B6C2"/>
          <w:sz w:val="20"/>
          <w:szCs w:val="20"/>
        </w:rPr>
        <w:tab/>
      </w:r>
      <w:r>
        <w:rPr>
          <w:rFonts w:ascii="Cascadia Code" w:hAnsi="Cascadia Code"/>
          <w:b/>
          <w:color w:val="56B6C2"/>
          <w:sz w:val="20"/>
          <w:szCs w:val="20"/>
        </w:rPr>
        <w:tab/>
        <w:t>&lt;&lt;</w:t>
      </w:r>
      <w:r>
        <w:rPr>
          <w:rFonts w:ascii="Cascadia Code" w:hAnsi="Cascadia Code"/>
          <w:color w:val="BBBBBB"/>
          <w:sz w:val="20"/>
          <w:szCs w:val="20"/>
        </w:rPr>
        <w:t xml:space="preserve">: </w:t>
      </w:r>
      <w:r>
        <w:rPr>
          <w:rFonts w:ascii="Cascadia Code" w:hAnsi="Cascadia Code"/>
          <w:b/>
          <w:color w:val="E06C75"/>
          <w:sz w:val="20"/>
          <w:szCs w:val="20"/>
        </w:rPr>
        <w:t>*</w:t>
      </w:r>
      <w:r>
        <w:rPr>
          <w:rFonts w:ascii="Cascadia Code" w:hAnsi="Cascadia Code"/>
          <w:color w:val="BBBBBB"/>
          <w:sz w:val="20"/>
          <w:szCs w:val="20"/>
        </w:rPr>
        <w:t>api-depends-on</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r>
      <w:r>
        <w:rPr>
          <w:rFonts w:ascii="Cascadia Code" w:hAnsi="Cascadia Code"/>
          <w:b/>
          <w:color w:val="E06C75"/>
          <w:sz w:val="20"/>
          <w:szCs w:val="20"/>
        </w:rPr>
        <w:tab/>
        <w:t>agraph-ut</w:t>
      </w:r>
      <w:r>
        <w:rPr>
          <w:rFonts w:ascii="Cascadia Code" w:hAnsi="Cascadia Code"/>
          <w:color w:val="BBBBBB"/>
          <w:sz w:val="20"/>
          <w:szCs w:val="20"/>
        </w:rPr>
        <w:t>:</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r>
      <w:r>
        <w:rPr>
          <w:rFonts w:ascii="Cascadia Code" w:hAnsi="Cascadia Code"/>
          <w:b/>
          <w:color w:val="E06C75"/>
          <w:sz w:val="20"/>
          <w:szCs w:val="20"/>
        </w:rPr>
        <w:tab/>
      </w:r>
      <w:r>
        <w:rPr>
          <w:rFonts w:ascii="Cascadia Code" w:hAnsi="Cascadia Code"/>
          <w:b/>
          <w:color w:val="E06C75"/>
          <w:sz w:val="20"/>
          <w:szCs w:val="20"/>
        </w:rPr>
        <w:tab/>
        <w:t>condition</w:t>
      </w:r>
      <w:r>
        <w:rPr>
          <w:rFonts w:ascii="Cascadia Code" w:hAnsi="Cascadia Code"/>
          <w:color w:val="BBBBBB"/>
          <w:sz w:val="20"/>
          <w:szCs w:val="20"/>
        </w:rPr>
        <w:t xml:space="preserve">: </w:t>
      </w:r>
      <w:r>
        <w:rPr>
          <w:rFonts w:ascii="Cascadia Code" w:hAnsi="Cascadia Code"/>
          <w:color w:val="E5C07B"/>
          <w:sz w:val="20"/>
          <w:szCs w:val="20"/>
        </w:rPr>
        <w:t>service_healthy</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r>
      <w:r>
        <w:rPr>
          <w:rFonts w:ascii="Cascadia Code" w:hAnsi="Cascadia Code"/>
          <w:b/>
          <w:color w:val="E06C75"/>
          <w:sz w:val="20"/>
          <w:szCs w:val="20"/>
        </w:rPr>
        <w:tab/>
        <w:t>api-agraph</w:t>
      </w:r>
      <w:r>
        <w:rPr>
          <w:rFonts w:ascii="Cascadia Code" w:hAnsi="Cascadia Code"/>
          <w:color w:val="BBBBBB"/>
          <w:sz w:val="20"/>
          <w:szCs w:val="20"/>
        </w:rPr>
        <w:t>:</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r>
      <w:r>
        <w:rPr>
          <w:rFonts w:ascii="Cascadia Code" w:hAnsi="Cascadia Code"/>
          <w:b/>
          <w:color w:val="E06C75"/>
          <w:sz w:val="20"/>
          <w:szCs w:val="20"/>
        </w:rPr>
        <w:tab/>
      </w:r>
      <w:r>
        <w:rPr>
          <w:rFonts w:ascii="Cascadia Code" w:hAnsi="Cascadia Code"/>
          <w:b/>
          <w:color w:val="E06C75"/>
          <w:sz w:val="20"/>
          <w:szCs w:val="20"/>
        </w:rPr>
        <w:tab/>
        <w:t>condition</w:t>
      </w:r>
      <w:r>
        <w:rPr>
          <w:rFonts w:ascii="Cascadia Code" w:hAnsi="Cascadia Code"/>
          <w:color w:val="BBBBBB"/>
          <w:sz w:val="20"/>
          <w:szCs w:val="20"/>
        </w:rPr>
        <w:t xml:space="preserve">: </w:t>
      </w:r>
      <w:r>
        <w:rPr>
          <w:rFonts w:ascii="Cascadia Code" w:hAnsi="Cascadia Code"/>
          <w:color w:val="E5C07B"/>
          <w:sz w:val="20"/>
          <w:szCs w:val="20"/>
        </w:rPr>
        <w:t>service_healthy</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t>networks</w:t>
      </w:r>
      <w:r>
        <w:rPr>
          <w:rFonts w:ascii="Cascadia Code" w:hAnsi="Cascadia Code"/>
          <w:color w:val="BBBBBB"/>
          <w:sz w:val="20"/>
          <w:szCs w:val="20"/>
        </w:rPr>
        <w:t>:</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BBBBBB"/>
          <w:sz w:val="20"/>
          <w:szCs w:val="20"/>
        </w:rPr>
        <w:tab/>
      </w:r>
      <w:r>
        <w:rPr>
          <w:rFonts w:ascii="Cascadia Code" w:hAnsi="Cascadia Code"/>
          <w:b/>
          <w:color w:val="BBBBBB"/>
          <w:sz w:val="20"/>
          <w:szCs w:val="20"/>
        </w:rPr>
        <w:tab/>
      </w:r>
      <w:r>
        <w:rPr>
          <w:rFonts w:ascii="Cascadia Code" w:hAnsi="Cascadia Code"/>
          <w:b/>
          <w:color w:val="BBBBBB"/>
          <w:sz w:val="20"/>
          <w:szCs w:val="20"/>
        </w:rPr>
        <w:tab/>
        <w:t>-</w:t>
      </w:r>
      <w:r>
        <w:rPr>
          <w:rFonts w:ascii="Cascadia Code" w:hAnsi="Cascadia Code"/>
          <w:color w:val="BBBBBB"/>
          <w:sz w:val="20"/>
          <w:szCs w:val="20"/>
        </w:rPr>
        <w:t xml:space="preserve"> </w:t>
      </w:r>
      <w:r>
        <w:rPr>
          <w:rFonts w:ascii="Cascadia Code" w:hAnsi="Cascadia Code"/>
          <w:color w:val="E5C07B"/>
          <w:sz w:val="20"/>
          <w:szCs w:val="20"/>
        </w:rPr>
        <w:t>internal</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t>volumes</w:t>
      </w:r>
      <w:r>
        <w:rPr>
          <w:rFonts w:ascii="Cascadia Code" w:hAnsi="Cascadia Code"/>
          <w:color w:val="BBBBBB"/>
          <w:sz w:val="20"/>
          <w:szCs w:val="20"/>
        </w:rPr>
        <w:t>:</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BBBBBB"/>
          <w:sz w:val="20"/>
          <w:szCs w:val="20"/>
        </w:rPr>
        <w:tab/>
      </w:r>
      <w:r>
        <w:rPr>
          <w:rFonts w:ascii="Cascadia Code" w:hAnsi="Cascadia Code"/>
          <w:b/>
          <w:color w:val="BBBBBB"/>
          <w:sz w:val="20"/>
          <w:szCs w:val="20"/>
        </w:rPr>
        <w:tab/>
      </w:r>
      <w:r>
        <w:rPr>
          <w:rFonts w:ascii="Cascadia Code" w:hAnsi="Cascadia Code"/>
          <w:b/>
          <w:color w:val="BBBBBB"/>
          <w:sz w:val="20"/>
          <w:szCs w:val="20"/>
        </w:rPr>
        <w:tab/>
        <w:t>-</w:t>
      </w:r>
      <w:r>
        <w:rPr>
          <w:rFonts w:ascii="Cascadia Code" w:hAnsi="Cascadia Code"/>
          <w:color w:val="BBBBBB"/>
          <w:sz w:val="20"/>
          <w:szCs w:val="20"/>
        </w:rPr>
        <w:t xml:space="preserve"> </w:t>
      </w:r>
      <w:r>
        <w:rPr>
          <w:rFonts w:ascii="Cascadia Code" w:hAnsi="Cascadia Code"/>
          <w:color w:val="E5C07B"/>
          <w:sz w:val="20"/>
          <w:szCs w:val="20"/>
        </w:rPr>
        <w:t>api-bundle:/srv/ontoportal/bundle</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BBBBBB"/>
          <w:sz w:val="20"/>
          <w:szCs w:val="20"/>
        </w:rPr>
        <w:tab/>
      </w:r>
      <w:r>
        <w:rPr>
          <w:rFonts w:ascii="Cascadia Code" w:hAnsi="Cascadia Code"/>
          <w:b/>
          <w:color w:val="BBBBBB"/>
          <w:sz w:val="20"/>
          <w:szCs w:val="20"/>
        </w:rPr>
        <w:tab/>
      </w:r>
      <w:r>
        <w:rPr>
          <w:rFonts w:ascii="Cascadia Code" w:hAnsi="Cascadia Code"/>
          <w:b/>
          <w:color w:val="BBBBBB"/>
          <w:sz w:val="20"/>
          <w:szCs w:val="20"/>
        </w:rPr>
        <w:tab/>
        <w:t>-</w:t>
      </w:r>
      <w:r>
        <w:rPr>
          <w:rFonts w:ascii="Cascadia Code" w:hAnsi="Cascadia Code"/>
          <w:color w:val="BBBBBB"/>
          <w:sz w:val="20"/>
          <w:szCs w:val="20"/>
        </w:rPr>
        <w:t xml:space="preserve"> </w:t>
      </w:r>
      <w:r>
        <w:rPr>
          <w:rFonts w:ascii="Cascadia Code" w:hAnsi="Cascadia Code"/>
          <w:color w:val="E5C07B"/>
          <w:sz w:val="20"/>
          <w:szCs w:val="20"/>
        </w:rPr>
        <w:t>./api:/srv/ontoportal/ontologies_api</w:t>
      </w:r>
    </w:p>
    <w:p w:rsidR="00736259" w:rsidRDefault="00736259">
      <w:pPr>
        <w:pStyle w:val="Standard"/>
        <w:spacing w:line="345" w:lineRule="atLeast"/>
        <w:rPr>
          <w:rFonts w:ascii="Cascadia Code" w:hAnsi="Cascadia Code"/>
          <w:color w:val="BBBBBB"/>
          <w:sz w:val="20"/>
          <w:szCs w:val="20"/>
        </w:rPr>
      </w:pPr>
    </w:p>
    <w:p w:rsidR="00736259" w:rsidRDefault="003D73A3">
      <w:pPr>
        <w:pStyle w:val="Textbody"/>
        <w:numPr>
          <w:ilvl w:val="1"/>
          <w:numId w:val="18"/>
        </w:numPr>
        <w:tabs>
          <w:tab w:val="left" w:pos="1418"/>
        </w:tabs>
        <w:jc w:val="left"/>
      </w:pPr>
      <w:r>
        <w:t xml:space="preserve">Además, para ejecutar el servicio NCBO Cron, fue necesario crear el script bash </w:t>
      </w:r>
      <w:r>
        <w:rPr>
          <w:i/>
          <w:iCs/>
        </w:rPr>
        <w:t>start_ncbo_</w:t>
      </w:r>
      <w:r>
        <w:rPr>
          <w:i/>
          <w:iCs/>
        </w:rPr>
        <w:t>cron.sh</w:t>
      </w:r>
      <w:r>
        <w:t xml:space="preserve"> al que se hace referencia en el </w:t>
      </w:r>
      <w:r>
        <w:rPr>
          <w:i/>
          <w:iCs/>
        </w:rPr>
        <w:t>docker-compose.yml</w:t>
      </w:r>
      <w:r>
        <w:t xml:space="preserve"> mostrado anteriormente, el cual establece el entorno necesario para ejecutar el </w:t>
      </w:r>
      <w:r>
        <w:rPr>
          <w:i/>
          <w:iCs/>
        </w:rPr>
        <w:t>worker</w:t>
      </w:r>
      <w:r>
        <w:t>:</w:t>
      </w:r>
    </w:p>
    <w:p w:rsidR="00736259" w:rsidRDefault="003D73A3">
      <w:pPr>
        <w:pStyle w:val="Standard"/>
        <w:tabs>
          <w:tab w:val="left" w:pos="1440"/>
        </w:tabs>
        <w:ind w:left="1440" w:hanging="283"/>
        <w:jc w:val="left"/>
        <w:rPr>
          <w:rFonts w:ascii="Cascadia Code" w:hAnsi="Cascadia Code"/>
          <w:color w:val="BBBBBB"/>
          <w:sz w:val="20"/>
          <w:szCs w:val="20"/>
        </w:rPr>
      </w:pPr>
      <w:r>
        <w:rPr>
          <w:rFonts w:ascii="Cascadia Code" w:hAnsi="Cascadia Code"/>
          <w:b/>
          <w:color w:val="5C6370"/>
          <w:sz w:val="20"/>
          <w:szCs w:val="20"/>
        </w:rPr>
        <w:tab/>
        <w:t>#!</w:t>
      </w:r>
      <w:r>
        <w:rPr>
          <w:rFonts w:ascii="Cascadia Code" w:hAnsi="Cascadia Code"/>
          <w:i/>
          <w:color w:val="5C6370"/>
          <w:sz w:val="20"/>
          <w:szCs w:val="20"/>
        </w:rPr>
        <w:t>/usr/bin/env bash</w:t>
      </w:r>
    </w:p>
    <w:p w:rsidR="00736259" w:rsidRDefault="003D73A3">
      <w:pPr>
        <w:pStyle w:val="Standard"/>
        <w:spacing w:line="345" w:lineRule="atLeast"/>
        <w:ind w:left="1440"/>
        <w:jc w:val="left"/>
        <w:rPr>
          <w:rFonts w:ascii="Cascadia Code" w:hAnsi="Cascadia Code"/>
          <w:sz w:val="20"/>
          <w:szCs w:val="20"/>
        </w:rPr>
      </w:pPr>
      <w:r>
        <w:rPr>
          <w:rFonts w:ascii="Cascadia Code" w:hAnsi="Cascadia Code"/>
          <w:b/>
          <w:color w:val="98C379"/>
          <w:sz w:val="20"/>
          <w:szCs w:val="20"/>
        </w:rPr>
        <w:t>cd</w:t>
      </w:r>
      <w:r>
        <w:rPr>
          <w:rFonts w:ascii="Cascadia Code" w:hAnsi="Cascadia Code"/>
          <w:color w:val="BBBBBB"/>
          <w:sz w:val="20"/>
          <w:szCs w:val="20"/>
        </w:rPr>
        <w:t xml:space="preserve"> </w:t>
      </w:r>
      <w:r>
        <w:rPr>
          <w:rFonts w:ascii="Cascadia Code" w:hAnsi="Cascadia Code"/>
          <w:color w:val="E5C07B"/>
          <w:sz w:val="20"/>
          <w:szCs w:val="20"/>
        </w:rPr>
        <w:t>/srv/ontoportal/ontologies_api</w:t>
      </w:r>
    </w:p>
    <w:p w:rsidR="00736259" w:rsidRDefault="003D73A3">
      <w:pPr>
        <w:pStyle w:val="Standard"/>
        <w:spacing w:line="345" w:lineRule="atLeast"/>
        <w:ind w:left="1440"/>
        <w:jc w:val="left"/>
        <w:rPr>
          <w:rFonts w:ascii="Cascadia Code" w:hAnsi="Cascadia Code"/>
          <w:color w:val="BBBBBB"/>
          <w:sz w:val="20"/>
          <w:szCs w:val="20"/>
        </w:rPr>
      </w:pPr>
      <w:r>
        <w:rPr>
          <w:rFonts w:ascii="Cascadia Code" w:hAnsi="Cascadia Code"/>
          <w:b/>
          <w:color w:val="5C6370"/>
          <w:sz w:val="20"/>
          <w:szCs w:val="20"/>
        </w:rPr>
        <w:t>#</w:t>
      </w:r>
      <w:r>
        <w:rPr>
          <w:rFonts w:ascii="Cascadia Code" w:hAnsi="Cascadia Code"/>
          <w:color w:val="5C6370"/>
          <w:sz w:val="20"/>
          <w:szCs w:val="20"/>
        </w:rPr>
        <w:t xml:space="preserve"> </w:t>
      </w:r>
      <w:r>
        <w:rPr>
          <w:rFonts w:ascii="Cascadia Code" w:hAnsi="Cascadia Code"/>
          <w:i/>
          <w:color w:val="5C6370"/>
          <w:sz w:val="20"/>
          <w:szCs w:val="20"/>
        </w:rPr>
        <w:t>Configure bundle</w:t>
      </w:r>
    </w:p>
    <w:p w:rsidR="00736259" w:rsidRDefault="003D73A3">
      <w:pPr>
        <w:pStyle w:val="Standard"/>
        <w:spacing w:line="345" w:lineRule="atLeast"/>
        <w:ind w:left="1440"/>
        <w:jc w:val="left"/>
        <w:rPr>
          <w:rFonts w:ascii="Cascadia Code" w:hAnsi="Cascadia Code"/>
          <w:sz w:val="20"/>
          <w:szCs w:val="20"/>
        </w:rPr>
      </w:pPr>
      <w:r>
        <w:rPr>
          <w:rFonts w:ascii="Cascadia Code" w:hAnsi="Cascadia Code"/>
          <w:b/>
          <w:color w:val="98C379"/>
          <w:sz w:val="20"/>
          <w:szCs w:val="20"/>
        </w:rPr>
        <w:t>bundle</w:t>
      </w:r>
      <w:r>
        <w:rPr>
          <w:rFonts w:ascii="Cascadia Code" w:hAnsi="Cascadia Code"/>
          <w:color w:val="BBBBBB"/>
          <w:sz w:val="20"/>
          <w:szCs w:val="20"/>
        </w:rPr>
        <w:t xml:space="preserve"> </w:t>
      </w:r>
      <w:r>
        <w:rPr>
          <w:rFonts w:ascii="Cascadia Code" w:hAnsi="Cascadia Code"/>
          <w:color w:val="E5C07B"/>
          <w:sz w:val="20"/>
          <w:szCs w:val="20"/>
        </w:rPr>
        <w:t>config</w:t>
      </w:r>
      <w:r>
        <w:rPr>
          <w:rFonts w:ascii="Cascadia Code" w:hAnsi="Cascadia Code"/>
          <w:color w:val="BBBBBB"/>
          <w:sz w:val="20"/>
          <w:szCs w:val="20"/>
        </w:rPr>
        <w:t xml:space="preserve"> </w:t>
      </w:r>
      <w:r>
        <w:rPr>
          <w:rFonts w:ascii="Cascadia Code" w:hAnsi="Cascadia Code"/>
          <w:color w:val="E5C07B"/>
          <w:sz w:val="20"/>
          <w:szCs w:val="20"/>
        </w:rPr>
        <w:t>set</w:t>
      </w:r>
      <w:r>
        <w:rPr>
          <w:rFonts w:ascii="Cascadia Code" w:hAnsi="Cascadia Code"/>
          <w:color w:val="BBBBBB"/>
          <w:sz w:val="20"/>
          <w:szCs w:val="20"/>
        </w:rPr>
        <w:t xml:space="preserve"> </w:t>
      </w:r>
      <w:r>
        <w:rPr>
          <w:rFonts w:ascii="Cascadia Code" w:hAnsi="Cascadia Code"/>
          <w:color w:val="56B6C2"/>
          <w:sz w:val="20"/>
          <w:szCs w:val="20"/>
        </w:rPr>
        <w:t>--local</w:t>
      </w:r>
      <w:r>
        <w:rPr>
          <w:rFonts w:ascii="Cascadia Code" w:hAnsi="Cascadia Code"/>
          <w:color w:val="BBBBBB"/>
          <w:sz w:val="20"/>
          <w:szCs w:val="20"/>
        </w:rPr>
        <w:t xml:space="preserve"> </w:t>
      </w:r>
      <w:r>
        <w:rPr>
          <w:rFonts w:ascii="Cascadia Code" w:hAnsi="Cascadia Code"/>
          <w:color w:val="E5C07B"/>
          <w:sz w:val="20"/>
          <w:szCs w:val="20"/>
        </w:rPr>
        <w:t>path</w:t>
      </w:r>
      <w:r>
        <w:rPr>
          <w:rFonts w:ascii="Cascadia Code" w:hAnsi="Cascadia Code"/>
          <w:color w:val="BBBBBB"/>
          <w:sz w:val="20"/>
          <w:szCs w:val="20"/>
        </w:rPr>
        <w:t xml:space="preserve"> </w:t>
      </w:r>
      <w:r>
        <w:rPr>
          <w:rFonts w:ascii="Cascadia Code" w:hAnsi="Cascadia Code"/>
          <w:color w:val="E5C07B"/>
          <w:sz w:val="20"/>
          <w:szCs w:val="20"/>
        </w:rPr>
        <w:t>/srv/ontoportal/bundle</w:t>
      </w:r>
    </w:p>
    <w:p w:rsidR="00736259" w:rsidRDefault="003D73A3">
      <w:pPr>
        <w:pStyle w:val="Standard"/>
        <w:spacing w:line="345" w:lineRule="atLeast"/>
        <w:ind w:left="1440"/>
        <w:jc w:val="left"/>
        <w:rPr>
          <w:rFonts w:ascii="Cascadia Code" w:hAnsi="Cascadia Code"/>
          <w:color w:val="BBBBBB"/>
          <w:sz w:val="20"/>
          <w:szCs w:val="20"/>
        </w:rPr>
      </w:pPr>
      <w:r>
        <w:rPr>
          <w:rFonts w:ascii="Cascadia Code" w:hAnsi="Cascadia Code"/>
          <w:b/>
          <w:color w:val="5C6370"/>
          <w:sz w:val="20"/>
          <w:szCs w:val="20"/>
        </w:rPr>
        <w:t>#</w:t>
      </w:r>
      <w:r>
        <w:rPr>
          <w:rFonts w:ascii="Cascadia Code" w:hAnsi="Cascadia Code"/>
          <w:color w:val="5C6370"/>
          <w:sz w:val="20"/>
          <w:szCs w:val="20"/>
        </w:rPr>
        <w:t xml:space="preserve"> </w:t>
      </w:r>
      <w:r>
        <w:rPr>
          <w:rFonts w:ascii="Cascadia Code" w:hAnsi="Cascadia Code"/>
          <w:i/>
          <w:color w:val="5C6370"/>
          <w:sz w:val="20"/>
          <w:szCs w:val="20"/>
        </w:rPr>
        <w:t>Install gems quietly</w:t>
      </w:r>
    </w:p>
    <w:p w:rsidR="00736259" w:rsidRDefault="003D73A3">
      <w:pPr>
        <w:pStyle w:val="Standard"/>
        <w:spacing w:line="345" w:lineRule="atLeast"/>
        <w:ind w:left="1440"/>
        <w:jc w:val="left"/>
        <w:rPr>
          <w:rFonts w:ascii="Cascadia Code" w:hAnsi="Cascadia Code"/>
          <w:sz w:val="20"/>
          <w:szCs w:val="20"/>
        </w:rPr>
      </w:pPr>
      <w:r>
        <w:rPr>
          <w:rFonts w:ascii="Cascadia Code" w:hAnsi="Cascadia Code"/>
          <w:b/>
          <w:color w:val="98C379"/>
          <w:sz w:val="20"/>
          <w:szCs w:val="20"/>
        </w:rPr>
        <w:t>bundle</w:t>
      </w:r>
      <w:r>
        <w:rPr>
          <w:rFonts w:ascii="Cascadia Code" w:hAnsi="Cascadia Code"/>
          <w:color w:val="BBBBBB"/>
          <w:sz w:val="20"/>
          <w:szCs w:val="20"/>
        </w:rPr>
        <w:t xml:space="preserve"> </w:t>
      </w:r>
      <w:r>
        <w:rPr>
          <w:rFonts w:ascii="Cascadia Code" w:hAnsi="Cascadia Code"/>
          <w:color w:val="E5C07B"/>
          <w:sz w:val="20"/>
          <w:szCs w:val="20"/>
        </w:rPr>
        <w:t>install</w:t>
      </w:r>
      <w:r>
        <w:rPr>
          <w:rFonts w:ascii="Cascadia Code" w:hAnsi="Cascadia Code"/>
          <w:color w:val="BBBBBB"/>
          <w:sz w:val="20"/>
          <w:szCs w:val="20"/>
        </w:rPr>
        <w:t xml:space="preserve"> </w:t>
      </w:r>
      <w:r>
        <w:rPr>
          <w:rFonts w:ascii="Cascadia Code" w:hAnsi="Cascadia Code"/>
          <w:color w:val="56B6C2"/>
          <w:sz w:val="20"/>
          <w:szCs w:val="20"/>
        </w:rPr>
        <w:t>--quiet</w:t>
      </w:r>
    </w:p>
    <w:p w:rsidR="00736259" w:rsidRDefault="003D73A3">
      <w:pPr>
        <w:pStyle w:val="Standard"/>
        <w:spacing w:line="345" w:lineRule="atLeast"/>
        <w:ind w:left="1440"/>
        <w:jc w:val="left"/>
        <w:rPr>
          <w:rFonts w:ascii="Cascadia Code" w:hAnsi="Cascadia Code"/>
          <w:color w:val="BBBBBB"/>
          <w:sz w:val="20"/>
          <w:szCs w:val="20"/>
        </w:rPr>
      </w:pPr>
      <w:r>
        <w:rPr>
          <w:rFonts w:ascii="Cascadia Code" w:hAnsi="Cascadia Code"/>
          <w:b/>
          <w:color w:val="5C6370"/>
          <w:sz w:val="20"/>
          <w:szCs w:val="20"/>
        </w:rPr>
        <w:t>#</w:t>
      </w:r>
      <w:r>
        <w:rPr>
          <w:rFonts w:ascii="Cascadia Code" w:hAnsi="Cascadia Code"/>
          <w:color w:val="5C6370"/>
          <w:sz w:val="20"/>
          <w:szCs w:val="20"/>
        </w:rPr>
        <w:t xml:space="preserve"> </w:t>
      </w:r>
      <w:r>
        <w:rPr>
          <w:rFonts w:ascii="Cascadia Code" w:hAnsi="Cascadia Code"/>
          <w:i/>
          <w:color w:val="5C6370"/>
          <w:sz w:val="20"/>
          <w:szCs w:val="20"/>
        </w:rPr>
        <w:t>Find the ncbo_cron executable path</w:t>
      </w:r>
    </w:p>
    <w:p w:rsidR="00736259" w:rsidRDefault="003D73A3">
      <w:pPr>
        <w:pStyle w:val="Standard"/>
        <w:spacing w:line="345" w:lineRule="atLeast"/>
        <w:ind w:left="1440"/>
        <w:jc w:val="left"/>
        <w:rPr>
          <w:rFonts w:ascii="Cascadia Code" w:hAnsi="Cascadia Code"/>
          <w:sz w:val="20"/>
          <w:szCs w:val="20"/>
        </w:rPr>
      </w:pPr>
      <w:r>
        <w:rPr>
          <w:rFonts w:ascii="Cascadia Code" w:hAnsi="Cascadia Code"/>
          <w:color w:val="BBBBBB"/>
          <w:sz w:val="20"/>
          <w:szCs w:val="20"/>
        </w:rPr>
        <w:t>NCBO_CRON_PATH</w:t>
      </w:r>
      <w:r>
        <w:rPr>
          <w:rFonts w:ascii="Cascadia Code" w:hAnsi="Cascadia Code"/>
          <w:b/>
          <w:color w:val="E06C75"/>
          <w:sz w:val="20"/>
          <w:szCs w:val="20"/>
        </w:rPr>
        <w:t>=</w:t>
      </w:r>
      <w:r>
        <w:rPr>
          <w:rFonts w:ascii="Cascadia Code" w:hAnsi="Cascadia Code"/>
          <w:b/>
          <w:color w:val="BBBBBB"/>
          <w:sz w:val="20"/>
          <w:szCs w:val="20"/>
        </w:rPr>
        <w:t>$(</w:t>
      </w:r>
      <w:r>
        <w:rPr>
          <w:rFonts w:ascii="Cascadia Code" w:hAnsi="Cascadia Code"/>
          <w:b/>
          <w:color w:val="98C379"/>
          <w:sz w:val="20"/>
          <w:szCs w:val="20"/>
        </w:rPr>
        <w:t>find</w:t>
      </w:r>
      <w:r>
        <w:rPr>
          <w:rFonts w:ascii="Cascadia Code" w:hAnsi="Cascadia Code"/>
          <w:color w:val="BBBBBB"/>
          <w:sz w:val="20"/>
          <w:szCs w:val="20"/>
        </w:rPr>
        <w:t xml:space="preserve"> </w:t>
      </w:r>
      <w:r>
        <w:rPr>
          <w:rFonts w:ascii="Cascadia Code" w:hAnsi="Cascadia Code"/>
          <w:color w:val="E5C07B"/>
          <w:sz w:val="20"/>
          <w:szCs w:val="20"/>
        </w:rPr>
        <w:t>/srv/ontoportal/bundle</w:t>
      </w:r>
      <w:r>
        <w:rPr>
          <w:rFonts w:ascii="Cascadia Code" w:hAnsi="Cascadia Code"/>
          <w:color w:val="BBBBBB"/>
          <w:sz w:val="20"/>
          <w:szCs w:val="20"/>
        </w:rPr>
        <w:t xml:space="preserve"> </w:t>
      </w:r>
      <w:r>
        <w:rPr>
          <w:rFonts w:ascii="Cascadia Code" w:hAnsi="Cascadia Code"/>
          <w:color w:val="56B6C2"/>
          <w:sz w:val="20"/>
          <w:szCs w:val="20"/>
        </w:rPr>
        <w:t>-name</w:t>
      </w:r>
      <w:r>
        <w:rPr>
          <w:rFonts w:ascii="Cascadia Code" w:hAnsi="Cascadia Code"/>
          <w:color w:val="BBBBBB"/>
          <w:sz w:val="20"/>
          <w:szCs w:val="20"/>
        </w:rPr>
        <w:t xml:space="preserve"> </w:t>
      </w:r>
      <w:r>
        <w:rPr>
          <w:rFonts w:ascii="Cascadia Code" w:hAnsi="Cascadia Code"/>
          <w:color w:val="E5C07B"/>
          <w:sz w:val="20"/>
          <w:szCs w:val="20"/>
        </w:rPr>
        <w:t>ncbo_cron</w:t>
      </w:r>
      <w:r>
        <w:rPr>
          <w:rFonts w:ascii="Cascadia Code" w:hAnsi="Cascadia Code"/>
          <w:color w:val="BBBBBB"/>
          <w:sz w:val="20"/>
          <w:szCs w:val="20"/>
        </w:rPr>
        <w:t xml:space="preserve"> </w:t>
      </w:r>
      <w:r>
        <w:rPr>
          <w:rFonts w:ascii="Cascadia Code" w:hAnsi="Cascadia Code"/>
          <w:color w:val="56B6C2"/>
          <w:sz w:val="20"/>
          <w:szCs w:val="20"/>
        </w:rPr>
        <w:t>-type</w:t>
      </w:r>
      <w:r>
        <w:rPr>
          <w:rFonts w:ascii="Cascadia Code" w:hAnsi="Cascadia Code"/>
          <w:color w:val="BBBBBB"/>
          <w:sz w:val="20"/>
          <w:szCs w:val="20"/>
        </w:rPr>
        <w:t xml:space="preserve"> </w:t>
      </w:r>
      <w:r>
        <w:rPr>
          <w:rFonts w:ascii="Cascadia Code" w:hAnsi="Cascadia Code"/>
          <w:color w:val="E5C07B"/>
          <w:sz w:val="20"/>
          <w:szCs w:val="20"/>
        </w:rPr>
        <w:t>f</w:t>
      </w:r>
      <w:r>
        <w:rPr>
          <w:rFonts w:ascii="Cascadia Code" w:hAnsi="Cascadia Code"/>
          <w:color w:val="BBBBBB"/>
          <w:sz w:val="20"/>
          <w:szCs w:val="20"/>
        </w:rPr>
        <w:t xml:space="preserve"> </w:t>
      </w:r>
      <w:r>
        <w:rPr>
          <w:rFonts w:ascii="Cascadia Code" w:hAnsi="Cascadia Code"/>
          <w:b/>
          <w:color w:val="E06C75"/>
          <w:sz w:val="20"/>
          <w:szCs w:val="20"/>
        </w:rPr>
        <w:t>|</w:t>
      </w:r>
      <w:r>
        <w:rPr>
          <w:rFonts w:ascii="Cascadia Code" w:hAnsi="Cascadia Code"/>
          <w:color w:val="BBBBBB"/>
          <w:sz w:val="20"/>
          <w:szCs w:val="20"/>
        </w:rPr>
        <w:t xml:space="preserve"> </w:t>
      </w:r>
      <w:r>
        <w:rPr>
          <w:rFonts w:ascii="Cascadia Code" w:hAnsi="Cascadia Code"/>
          <w:b/>
          <w:color w:val="98C379"/>
          <w:sz w:val="20"/>
          <w:szCs w:val="20"/>
        </w:rPr>
        <w:t>head</w:t>
      </w:r>
      <w:r>
        <w:rPr>
          <w:rFonts w:ascii="Cascadia Code" w:hAnsi="Cascadia Code"/>
          <w:color w:val="BBBBBB"/>
          <w:sz w:val="20"/>
          <w:szCs w:val="20"/>
        </w:rPr>
        <w:t xml:space="preserve"> </w:t>
      </w:r>
      <w:r>
        <w:rPr>
          <w:rFonts w:ascii="Cascadia Code" w:hAnsi="Cascadia Code"/>
          <w:color w:val="56B6C2"/>
          <w:sz w:val="20"/>
          <w:szCs w:val="20"/>
        </w:rPr>
        <w:t>-1</w:t>
      </w:r>
      <w:r>
        <w:rPr>
          <w:rFonts w:ascii="Cascadia Code" w:hAnsi="Cascadia Code"/>
          <w:b/>
          <w:color w:val="BBBBBB"/>
          <w:sz w:val="20"/>
          <w:szCs w:val="20"/>
        </w:rPr>
        <w:t>)</w:t>
      </w:r>
    </w:p>
    <w:p w:rsidR="00736259" w:rsidRDefault="003D73A3">
      <w:pPr>
        <w:pStyle w:val="Standard"/>
        <w:spacing w:line="345" w:lineRule="atLeast"/>
        <w:ind w:left="1440"/>
        <w:jc w:val="left"/>
        <w:rPr>
          <w:rFonts w:ascii="Cascadia Code" w:hAnsi="Cascadia Code"/>
          <w:color w:val="BBBBBB"/>
          <w:sz w:val="20"/>
          <w:szCs w:val="20"/>
        </w:rPr>
      </w:pPr>
      <w:r>
        <w:rPr>
          <w:rFonts w:ascii="Cascadia Code" w:hAnsi="Cascadia Code"/>
          <w:b/>
          <w:color w:val="98C379"/>
          <w:sz w:val="20"/>
          <w:szCs w:val="20"/>
        </w:rPr>
        <w:t>echo</w:t>
      </w:r>
      <w:r>
        <w:rPr>
          <w:rFonts w:ascii="Cascadia Code" w:hAnsi="Cascadia Code"/>
          <w:color w:val="BBBBBB"/>
          <w:sz w:val="20"/>
          <w:szCs w:val="20"/>
        </w:rPr>
        <w:t xml:space="preserve"> </w:t>
      </w:r>
      <w:r>
        <w:rPr>
          <w:rFonts w:ascii="Cascadia Code" w:hAnsi="Cascadia Code"/>
          <w:b/>
          <w:color w:val="E5C07B"/>
          <w:sz w:val="20"/>
          <w:szCs w:val="20"/>
        </w:rPr>
        <w:t>"</w:t>
      </w:r>
      <w:r>
        <w:rPr>
          <w:rFonts w:ascii="Cascadia Code" w:hAnsi="Cascadia Code"/>
          <w:color w:val="E5C07B"/>
          <w:sz w:val="20"/>
          <w:szCs w:val="20"/>
        </w:rPr>
        <w:t xml:space="preserve">Found ncbo_cron at: </w:t>
      </w:r>
      <w:r>
        <w:rPr>
          <w:rFonts w:ascii="Cascadia Code" w:hAnsi="Cascadia Code"/>
          <w:b/>
          <w:color w:val="E5C07B"/>
          <w:sz w:val="20"/>
          <w:szCs w:val="20"/>
        </w:rPr>
        <w:t>$</w:t>
      </w:r>
      <w:r>
        <w:rPr>
          <w:rFonts w:ascii="Cascadia Code" w:hAnsi="Cascadia Code"/>
          <w:color w:val="E5C07B"/>
          <w:sz w:val="20"/>
          <w:szCs w:val="20"/>
        </w:rPr>
        <w:t>NCBO_CRON_PATH</w:t>
      </w:r>
      <w:r>
        <w:rPr>
          <w:rFonts w:ascii="Cascadia Code" w:hAnsi="Cascadia Code"/>
          <w:b/>
          <w:color w:val="E5C07B"/>
          <w:sz w:val="20"/>
          <w:szCs w:val="20"/>
        </w:rPr>
        <w:t>"</w:t>
      </w:r>
    </w:p>
    <w:p w:rsidR="00736259" w:rsidRDefault="003D73A3">
      <w:pPr>
        <w:pStyle w:val="Standard"/>
        <w:spacing w:line="345" w:lineRule="atLeast"/>
        <w:ind w:left="1440"/>
        <w:jc w:val="left"/>
        <w:rPr>
          <w:rFonts w:ascii="Cascadia Code" w:hAnsi="Cascadia Code"/>
          <w:sz w:val="20"/>
          <w:szCs w:val="20"/>
        </w:rPr>
      </w:pPr>
      <w:r>
        <w:rPr>
          <w:rFonts w:ascii="Cascadia Code" w:hAnsi="Cascadia Code"/>
          <w:b/>
          <w:color w:val="98C379"/>
          <w:sz w:val="20"/>
          <w:szCs w:val="20"/>
        </w:rPr>
        <w:t>echo</w:t>
      </w:r>
      <w:r>
        <w:rPr>
          <w:rFonts w:ascii="Cascadia Code" w:hAnsi="Cascadia Code"/>
          <w:color w:val="BBBBBB"/>
          <w:sz w:val="20"/>
          <w:szCs w:val="20"/>
        </w:rPr>
        <w:t xml:space="preserve"> </w:t>
      </w:r>
      <w:r>
        <w:rPr>
          <w:rFonts w:ascii="Cascadia Code" w:hAnsi="Cascadia Code"/>
          <w:b/>
          <w:color w:val="E5C07B"/>
          <w:sz w:val="20"/>
          <w:szCs w:val="20"/>
        </w:rPr>
        <w:t>"</w:t>
      </w:r>
      <w:r>
        <w:rPr>
          <w:rFonts w:ascii="Cascadia Code" w:hAnsi="Cascadia Code"/>
          <w:color w:val="E5C07B"/>
          <w:sz w:val="20"/>
          <w:szCs w:val="20"/>
        </w:rPr>
        <w:t>Starting ncbo_cron with minimal API initialization...</w:t>
      </w:r>
      <w:r>
        <w:rPr>
          <w:rFonts w:ascii="Cascadia Code" w:hAnsi="Cascadia Code"/>
          <w:b/>
          <w:color w:val="E5C07B"/>
          <w:sz w:val="20"/>
          <w:szCs w:val="20"/>
        </w:rPr>
        <w:t>"</w:t>
      </w:r>
    </w:p>
    <w:p w:rsidR="00736259" w:rsidRDefault="003D73A3">
      <w:pPr>
        <w:pStyle w:val="Standard"/>
        <w:spacing w:line="345" w:lineRule="atLeast"/>
        <w:ind w:left="1440"/>
        <w:jc w:val="left"/>
        <w:rPr>
          <w:rFonts w:ascii="Cascadia Code" w:hAnsi="Cascadia Code"/>
          <w:color w:val="BBBBBB"/>
          <w:sz w:val="20"/>
          <w:szCs w:val="20"/>
        </w:rPr>
      </w:pPr>
      <w:r>
        <w:rPr>
          <w:rFonts w:ascii="Cascadia Code" w:hAnsi="Cascadia Code"/>
          <w:b/>
          <w:color w:val="5C6370"/>
          <w:sz w:val="20"/>
          <w:szCs w:val="20"/>
        </w:rPr>
        <w:t>#</w:t>
      </w:r>
      <w:r>
        <w:rPr>
          <w:rFonts w:ascii="Cascadia Code" w:hAnsi="Cascadia Code"/>
          <w:color w:val="5C6370"/>
          <w:sz w:val="20"/>
          <w:szCs w:val="20"/>
        </w:rPr>
        <w:t xml:space="preserve"> </w:t>
      </w:r>
      <w:r>
        <w:rPr>
          <w:rFonts w:ascii="Cascadia Code" w:hAnsi="Cascadia Code"/>
          <w:i/>
          <w:color w:val="5C6370"/>
          <w:sz w:val="20"/>
          <w:szCs w:val="20"/>
        </w:rPr>
        <w:t>Create a minimal wrapper that only loads what ncbo_cron needs</w:t>
      </w:r>
    </w:p>
    <w:p w:rsidR="00736259" w:rsidRDefault="003D73A3">
      <w:pPr>
        <w:pStyle w:val="Standard"/>
        <w:spacing w:line="345" w:lineRule="atLeast"/>
        <w:ind w:left="1440"/>
        <w:jc w:val="left"/>
        <w:rPr>
          <w:rFonts w:ascii="Cascadia Code" w:hAnsi="Cascadia Code"/>
          <w:color w:val="BBBBBB"/>
          <w:sz w:val="20"/>
          <w:szCs w:val="20"/>
        </w:rPr>
      </w:pPr>
      <w:r>
        <w:rPr>
          <w:rFonts w:ascii="Cascadia Code" w:hAnsi="Cascadia Code"/>
          <w:b/>
          <w:color w:val="98C379"/>
          <w:sz w:val="20"/>
          <w:szCs w:val="20"/>
        </w:rPr>
        <w:t>cat</w:t>
      </w:r>
      <w:r>
        <w:rPr>
          <w:rFonts w:ascii="Cascadia Code" w:hAnsi="Cascadia Code"/>
          <w:color w:val="BBBBBB"/>
          <w:sz w:val="20"/>
          <w:szCs w:val="20"/>
        </w:rPr>
        <w:t xml:space="preserve"> </w:t>
      </w:r>
      <w:r>
        <w:rPr>
          <w:rFonts w:ascii="Cascadia Code" w:hAnsi="Cascadia Code"/>
          <w:b/>
          <w:color w:val="E06C75"/>
          <w:sz w:val="20"/>
          <w:szCs w:val="20"/>
        </w:rPr>
        <w:t>&gt;</w:t>
      </w:r>
      <w:r>
        <w:rPr>
          <w:rFonts w:ascii="Cascadia Code" w:hAnsi="Cascadia Code"/>
          <w:color w:val="BBBBBB"/>
          <w:sz w:val="20"/>
          <w:szCs w:val="20"/>
        </w:rPr>
        <w:t xml:space="preserve"> </w:t>
      </w:r>
      <w:r>
        <w:rPr>
          <w:rFonts w:ascii="Cascadia Code" w:hAnsi="Cascadia Code"/>
          <w:color w:val="E5C07B"/>
          <w:sz w:val="20"/>
          <w:szCs w:val="20"/>
        </w:rPr>
        <w:t>/tmp/ncbo_cron_minimal_wrapper.rb</w:t>
      </w:r>
      <w:r>
        <w:rPr>
          <w:rFonts w:ascii="Cascadia Code" w:hAnsi="Cascadia Code"/>
          <w:color w:val="BBBBBB"/>
          <w:sz w:val="20"/>
          <w:szCs w:val="20"/>
        </w:rPr>
        <w:t xml:space="preserve"> </w:t>
      </w:r>
      <w:r>
        <w:rPr>
          <w:rFonts w:ascii="Cascadia Code" w:hAnsi="Cascadia Code"/>
          <w:b/>
          <w:color w:val="E06C75"/>
          <w:sz w:val="20"/>
          <w:szCs w:val="20"/>
        </w:rPr>
        <w:t>&lt;&lt;</w:t>
      </w:r>
      <w:r>
        <w:rPr>
          <w:rFonts w:ascii="Cascadia Code" w:hAnsi="Cascadia Code"/>
          <w:color w:val="BBBBBB"/>
          <w:sz w:val="20"/>
          <w:szCs w:val="20"/>
        </w:rPr>
        <w:t xml:space="preserve"> </w:t>
      </w:r>
      <w:r>
        <w:rPr>
          <w:rFonts w:ascii="Cascadia Code" w:hAnsi="Cascadia Code"/>
          <w:b/>
          <w:color w:val="BBBBBB"/>
          <w:sz w:val="20"/>
          <w:szCs w:val="20"/>
        </w:rPr>
        <w:t>'EOF'</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#!/usr/bin/env ruby</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 Load bundler setup</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require 'bundler/setup'</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 Load only the essential libraries that define LinkedData::OntologiesAPI</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requi</w:t>
      </w:r>
      <w:r>
        <w:rPr>
          <w:rFonts w:ascii="Cascadia Code" w:hAnsi="Cascadia Code"/>
          <w:color w:val="E5C07B"/>
          <w:sz w:val="20"/>
          <w:szCs w:val="20"/>
        </w:rPr>
        <w:t>re 'ontologies_linked_data'</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 Create a minimal LinkedData module structure if not already defined</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unless defined?(LinkedData::OntologiesAPI)</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ab/>
        <w:t>module LinkedData</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ab/>
      </w:r>
      <w:r>
        <w:rPr>
          <w:rFonts w:ascii="Cascadia Code" w:hAnsi="Cascadia Code"/>
          <w:color w:val="E5C07B"/>
          <w:sz w:val="20"/>
          <w:szCs w:val="20"/>
        </w:rPr>
        <w:tab/>
        <w:t>module OntologiesAPI</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ab/>
      </w:r>
      <w:r>
        <w:rPr>
          <w:rFonts w:ascii="Cascadia Code" w:hAnsi="Cascadia Code"/>
          <w:color w:val="E5C07B"/>
          <w:sz w:val="20"/>
          <w:szCs w:val="20"/>
        </w:rPr>
        <w:tab/>
      </w:r>
      <w:r>
        <w:rPr>
          <w:rFonts w:ascii="Cascadia Code" w:hAnsi="Cascadia Code"/>
          <w:color w:val="E5C07B"/>
          <w:sz w:val="20"/>
          <w:szCs w:val="20"/>
        </w:rPr>
        <w:tab/>
        <w:t>def self.config</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ab/>
      </w:r>
      <w:r>
        <w:rPr>
          <w:rFonts w:ascii="Cascadia Code" w:hAnsi="Cascadia Code"/>
          <w:color w:val="E5C07B"/>
          <w:sz w:val="20"/>
          <w:szCs w:val="20"/>
        </w:rPr>
        <w:tab/>
      </w:r>
      <w:r>
        <w:rPr>
          <w:rFonts w:ascii="Cascadia Code" w:hAnsi="Cascadia Code"/>
          <w:color w:val="E5C07B"/>
          <w:sz w:val="20"/>
          <w:szCs w:val="20"/>
        </w:rPr>
        <w:tab/>
      </w:r>
      <w:r>
        <w:rPr>
          <w:rFonts w:ascii="Cascadia Code" w:hAnsi="Cascadia Code"/>
          <w:color w:val="E5C07B"/>
          <w:sz w:val="20"/>
          <w:szCs w:val="20"/>
        </w:rPr>
        <w:tab/>
        <w:t>yield self if block_given?</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ab/>
      </w:r>
      <w:r>
        <w:rPr>
          <w:rFonts w:ascii="Cascadia Code" w:hAnsi="Cascadia Code"/>
          <w:color w:val="E5C07B"/>
          <w:sz w:val="20"/>
          <w:szCs w:val="20"/>
        </w:rPr>
        <w:tab/>
      </w:r>
      <w:r>
        <w:rPr>
          <w:rFonts w:ascii="Cascadia Code" w:hAnsi="Cascadia Code"/>
          <w:color w:val="E5C07B"/>
          <w:sz w:val="20"/>
          <w:szCs w:val="20"/>
        </w:rPr>
        <w:tab/>
        <w:t>end</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ab/>
      </w:r>
      <w:r>
        <w:rPr>
          <w:rFonts w:ascii="Cascadia Code" w:hAnsi="Cascadia Code"/>
          <w:color w:val="E5C07B"/>
          <w:sz w:val="20"/>
          <w:szCs w:val="20"/>
        </w:rPr>
        <w:tab/>
      </w:r>
      <w:r>
        <w:rPr>
          <w:rFonts w:ascii="Cascadia Code" w:hAnsi="Cascadia Code"/>
          <w:color w:val="E5C07B"/>
          <w:sz w:val="20"/>
          <w:szCs w:val="20"/>
        </w:rPr>
        <w:tab/>
        <w:t xml:space="preserve">def </w:t>
      </w:r>
      <w:r>
        <w:rPr>
          <w:rFonts w:ascii="Cascadia Code" w:hAnsi="Cascadia Code"/>
          <w:color w:val="E5C07B"/>
          <w:sz w:val="20"/>
          <w:szCs w:val="20"/>
        </w:rPr>
        <w:t>self.method_missing(method, *args, &amp;block)</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ab/>
      </w:r>
      <w:r>
        <w:rPr>
          <w:rFonts w:ascii="Cascadia Code" w:hAnsi="Cascadia Code"/>
          <w:color w:val="E5C07B"/>
          <w:sz w:val="20"/>
          <w:szCs w:val="20"/>
        </w:rPr>
        <w:tab/>
      </w:r>
      <w:r>
        <w:rPr>
          <w:rFonts w:ascii="Cascadia Code" w:hAnsi="Cascadia Code"/>
          <w:color w:val="E5C07B"/>
          <w:sz w:val="20"/>
          <w:szCs w:val="20"/>
        </w:rPr>
        <w:tab/>
      </w:r>
      <w:r>
        <w:rPr>
          <w:rFonts w:ascii="Cascadia Code" w:hAnsi="Cascadia Code"/>
          <w:color w:val="E5C07B"/>
          <w:sz w:val="20"/>
          <w:szCs w:val="20"/>
        </w:rPr>
        <w:tab/>
        <w:t># Stub for configuration methods</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ab/>
      </w:r>
      <w:r>
        <w:rPr>
          <w:rFonts w:ascii="Cascadia Code" w:hAnsi="Cascadia Code"/>
          <w:color w:val="E5C07B"/>
          <w:sz w:val="20"/>
          <w:szCs w:val="20"/>
        </w:rPr>
        <w:tab/>
      </w:r>
      <w:r>
        <w:rPr>
          <w:rFonts w:ascii="Cascadia Code" w:hAnsi="Cascadia Code"/>
          <w:color w:val="E5C07B"/>
          <w:sz w:val="20"/>
          <w:szCs w:val="20"/>
        </w:rPr>
        <w:tab/>
        <w:t>end</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ab/>
      </w:r>
      <w:r>
        <w:rPr>
          <w:rFonts w:ascii="Cascadia Code" w:hAnsi="Cascadia Code"/>
          <w:color w:val="E5C07B"/>
          <w:sz w:val="20"/>
          <w:szCs w:val="20"/>
        </w:rPr>
        <w:tab/>
        <w:t>end</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ab/>
        <w:t>end</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end</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 Now load and run ncbo_cron</w:t>
      </w:r>
    </w:p>
    <w:p w:rsidR="00736259" w:rsidRDefault="003D73A3">
      <w:pPr>
        <w:pStyle w:val="Standard"/>
        <w:spacing w:line="345" w:lineRule="atLeast"/>
        <w:ind w:left="1440"/>
        <w:jc w:val="left"/>
        <w:rPr>
          <w:rFonts w:ascii="Cascadia Code" w:hAnsi="Cascadia Code"/>
          <w:color w:val="E5C07B"/>
          <w:sz w:val="20"/>
          <w:szCs w:val="20"/>
        </w:rPr>
      </w:pPr>
      <w:r>
        <w:rPr>
          <w:rFonts w:ascii="Cascadia Code" w:hAnsi="Cascadia Code"/>
          <w:color w:val="E5C07B"/>
          <w:sz w:val="20"/>
          <w:szCs w:val="20"/>
        </w:rPr>
        <w:t>load ARGV[0]</w:t>
      </w:r>
    </w:p>
    <w:p w:rsidR="00736259" w:rsidRDefault="003D73A3">
      <w:pPr>
        <w:pStyle w:val="Standard"/>
        <w:spacing w:line="345" w:lineRule="atLeast"/>
        <w:ind w:left="1440"/>
        <w:jc w:val="left"/>
        <w:rPr>
          <w:rFonts w:ascii="Cascadia Code" w:hAnsi="Cascadia Code"/>
          <w:b/>
          <w:color w:val="BBBBBB"/>
          <w:sz w:val="20"/>
          <w:szCs w:val="20"/>
        </w:rPr>
      </w:pPr>
      <w:r>
        <w:rPr>
          <w:rFonts w:ascii="Cascadia Code" w:hAnsi="Cascadia Code"/>
          <w:b/>
          <w:color w:val="BBBBBB"/>
          <w:sz w:val="20"/>
          <w:szCs w:val="20"/>
        </w:rPr>
        <w:t>EOF</w:t>
      </w:r>
    </w:p>
    <w:p w:rsidR="00736259" w:rsidRDefault="003D73A3">
      <w:pPr>
        <w:pStyle w:val="Standard"/>
        <w:spacing w:line="345" w:lineRule="atLeast"/>
        <w:ind w:left="1440"/>
        <w:jc w:val="left"/>
        <w:rPr>
          <w:rFonts w:ascii="Cascadia Code" w:hAnsi="Cascadia Code"/>
          <w:color w:val="BBBBBB"/>
          <w:sz w:val="20"/>
          <w:szCs w:val="20"/>
        </w:rPr>
      </w:pPr>
      <w:r>
        <w:rPr>
          <w:rFonts w:ascii="Cascadia Code" w:hAnsi="Cascadia Code"/>
          <w:b/>
          <w:color w:val="5C6370"/>
          <w:sz w:val="20"/>
          <w:szCs w:val="20"/>
        </w:rPr>
        <w:t>#</w:t>
      </w:r>
      <w:r>
        <w:rPr>
          <w:rFonts w:ascii="Cascadia Code" w:hAnsi="Cascadia Code"/>
          <w:color w:val="5C6370"/>
          <w:sz w:val="20"/>
          <w:szCs w:val="20"/>
        </w:rPr>
        <w:t xml:space="preserve"> </w:t>
      </w:r>
      <w:r>
        <w:rPr>
          <w:rFonts w:ascii="Cascadia Code" w:hAnsi="Cascadia Code"/>
          <w:i/>
          <w:color w:val="5C6370"/>
          <w:sz w:val="20"/>
          <w:szCs w:val="20"/>
        </w:rPr>
        <w:t>Execute the minimal wrapper with the ncbo_cron path</w:t>
      </w:r>
    </w:p>
    <w:p w:rsidR="00736259" w:rsidRDefault="003D73A3">
      <w:pPr>
        <w:pStyle w:val="Standard"/>
        <w:spacing w:line="345" w:lineRule="atLeast"/>
        <w:ind w:left="1440"/>
        <w:jc w:val="left"/>
      </w:pPr>
      <w:r>
        <w:rPr>
          <w:rFonts w:ascii="Cascadia Code" w:hAnsi="Cascadia Code"/>
          <w:b/>
          <w:color w:val="98C379"/>
          <w:sz w:val="20"/>
          <w:szCs w:val="20"/>
        </w:rPr>
        <w:t>bundle</w:t>
      </w:r>
      <w:r>
        <w:rPr>
          <w:rFonts w:ascii="Cascadia Code" w:hAnsi="Cascadia Code"/>
          <w:color w:val="BBBBBB"/>
          <w:sz w:val="20"/>
          <w:szCs w:val="20"/>
        </w:rPr>
        <w:t xml:space="preserve"> </w:t>
      </w:r>
      <w:r>
        <w:rPr>
          <w:rFonts w:ascii="Cascadia Code" w:hAnsi="Cascadia Code"/>
          <w:color w:val="E5C07B"/>
          <w:sz w:val="20"/>
          <w:szCs w:val="20"/>
        </w:rPr>
        <w:t>exec</w:t>
      </w:r>
      <w:r>
        <w:rPr>
          <w:rFonts w:ascii="Cascadia Code" w:hAnsi="Cascadia Code"/>
          <w:color w:val="BBBBBB"/>
          <w:sz w:val="20"/>
          <w:szCs w:val="20"/>
        </w:rPr>
        <w:t xml:space="preserve"> </w:t>
      </w:r>
      <w:r>
        <w:rPr>
          <w:rFonts w:ascii="Cascadia Code" w:hAnsi="Cascadia Code"/>
          <w:color w:val="E5C07B"/>
          <w:sz w:val="20"/>
          <w:szCs w:val="20"/>
        </w:rPr>
        <w:t>ruby</w:t>
      </w:r>
      <w:r>
        <w:rPr>
          <w:rFonts w:ascii="Cascadia Code" w:hAnsi="Cascadia Code"/>
          <w:color w:val="BBBBBB"/>
          <w:sz w:val="20"/>
          <w:szCs w:val="20"/>
        </w:rPr>
        <w:t xml:space="preserve"> </w:t>
      </w:r>
      <w:r>
        <w:rPr>
          <w:rFonts w:ascii="Cascadia Code" w:hAnsi="Cascadia Code"/>
          <w:color w:val="E5C07B"/>
          <w:sz w:val="20"/>
          <w:szCs w:val="20"/>
        </w:rPr>
        <w:t>/tmp/ncbo_cron_minimal_wrapper.rb</w:t>
      </w:r>
      <w:r>
        <w:rPr>
          <w:rFonts w:ascii="Cascadia Code" w:hAnsi="Cascadia Code"/>
          <w:color w:val="BBBBBB"/>
          <w:sz w:val="20"/>
          <w:szCs w:val="20"/>
        </w:rPr>
        <w:t xml:space="preserve"> </w:t>
      </w:r>
      <w:r>
        <w:rPr>
          <w:rFonts w:ascii="Cascadia Code" w:hAnsi="Cascadia Code"/>
          <w:b/>
          <w:color w:val="E5C07B"/>
          <w:sz w:val="20"/>
          <w:szCs w:val="20"/>
        </w:rPr>
        <w:t>"$</w:t>
      </w:r>
      <w:r>
        <w:rPr>
          <w:rFonts w:ascii="Cascadia Code" w:hAnsi="Cascadia Code"/>
          <w:color w:val="E5C07B"/>
          <w:sz w:val="20"/>
          <w:szCs w:val="20"/>
        </w:rPr>
        <w:t>NCBO_CRON_PATH</w:t>
      </w:r>
      <w:r>
        <w:rPr>
          <w:rFonts w:ascii="Cascadia Code" w:hAnsi="Cascadia Code"/>
          <w:b/>
          <w:color w:val="E5C07B"/>
          <w:sz w:val="20"/>
          <w:szCs w:val="20"/>
        </w:rPr>
        <w:t>"</w:t>
      </w:r>
      <w:r>
        <w:rPr>
          <w:rFonts w:ascii="Cascadia Code" w:hAnsi="Cascadia Code"/>
          <w:color w:val="BBBBBB"/>
          <w:sz w:val="20"/>
          <w:szCs w:val="20"/>
        </w:rPr>
        <w:t xml:space="preserve"> </w:t>
      </w:r>
      <w:r>
        <w:rPr>
          <w:rFonts w:ascii="Cascadia Code" w:hAnsi="Cascadia Code"/>
          <w:color w:val="56B6C2"/>
          <w:sz w:val="20"/>
          <w:szCs w:val="20"/>
        </w:rPr>
        <w:t>--log-level</w:t>
      </w:r>
      <w:r>
        <w:rPr>
          <w:rFonts w:ascii="Cascadia Code" w:hAnsi="Cascadia Code"/>
          <w:color w:val="BBBBBB"/>
          <w:sz w:val="20"/>
          <w:szCs w:val="20"/>
        </w:rPr>
        <w:t xml:space="preserve"> </w:t>
      </w:r>
      <w:r>
        <w:rPr>
          <w:rFonts w:ascii="Cascadia Code" w:hAnsi="Cascadia Code"/>
          <w:color w:val="E5C07B"/>
          <w:sz w:val="20"/>
          <w:szCs w:val="20"/>
        </w:rPr>
        <w:t>info</w:t>
      </w:r>
      <w:r>
        <w:rPr>
          <w:rFonts w:ascii="Cascadia Code" w:hAnsi="Cascadia Code"/>
          <w:color w:val="BBBBBB"/>
          <w:sz w:val="20"/>
          <w:szCs w:val="20"/>
        </w:rPr>
        <w:t xml:space="preserve"> &amp; </w:t>
      </w:r>
      <w:r>
        <w:rPr>
          <w:rFonts w:ascii="Cascadia Code" w:hAnsi="Cascadia Code"/>
          <w:b/>
          <w:color w:val="98C379"/>
          <w:sz w:val="20"/>
          <w:szCs w:val="20"/>
        </w:rPr>
        <w:t>tail</w:t>
      </w:r>
      <w:r>
        <w:rPr>
          <w:rFonts w:ascii="Cascadia Code" w:hAnsi="Cascadia Code"/>
          <w:color w:val="BBBBBB"/>
          <w:sz w:val="20"/>
          <w:szCs w:val="20"/>
        </w:rPr>
        <w:t xml:space="preserve"> </w:t>
      </w:r>
      <w:r>
        <w:rPr>
          <w:rFonts w:ascii="Cascadia Code" w:hAnsi="Cascadia Code"/>
          <w:color w:val="56B6C2"/>
          <w:sz w:val="20"/>
          <w:szCs w:val="20"/>
        </w:rPr>
        <w:t>-f</w:t>
      </w:r>
      <w:r>
        <w:rPr>
          <w:rFonts w:ascii="Cascadia Code" w:hAnsi="Cascadia Code"/>
          <w:color w:val="BBBBBB"/>
          <w:sz w:val="20"/>
          <w:szCs w:val="20"/>
        </w:rPr>
        <w:t xml:space="preserve"> </w:t>
      </w:r>
      <w:r>
        <w:rPr>
          <w:rFonts w:ascii="Cascadia Code" w:hAnsi="Cascadia Code"/>
          <w:color w:val="E5C07B"/>
          <w:sz w:val="20"/>
          <w:szCs w:val="20"/>
        </w:rPr>
        <w:t>/srv/ontoportal/ontologies_api/log/scheduler.log</w:t>
      </w:r>
    </w:p>
    <w:p w:rsidR="00736259" w:rsidRDefault="00736259">
      <w:pPr>
        <w:pStyle w:val="Textbody"/>
        <w:tabs>
          <w:tab w:val="left" w:pos="1418"/>
        </w:tabs>
        <w:ind w:left="1418" w:hanging="283"/>
        <w:jc w:val="left"/>
      </w:pPr>
    </w:p>
    <w:p w:rsidR="00736259" w:rsidRDefault="003D73A3">
      <w:pPr>
        <w:pStyle w:val="Textbody"/>
        <w:numPr>
          <w:ilvl w:val="1"/>
          <w:numId w:val="18"/>
        </w:numPr>
        <w:tabs>
          <w:tab w:val="left" w:pos="1418"/>
        </w:tabs>
      </w:pPr>
      <w:r>
        <w:t>Se introdujeron dos variables de URL para la API en el archivo .env del frontend para diferenciar las llamadas desde el c</w:t>
      </w:r>
      <w:r>
        <w:t>liente (navegador) y las que son desde el backend.</w:t>
      </w:r>
    </w:p>
    <w:p w:rsidR="00736259" w:rsidRDefault="003D73A3">
      <w:pPr>
        <w:pStyle w:val="Standard"/>
        <w:tabs>
          <w:tab w:val="left" w:pos="1418"/>
        </w:tabs>
        <w:ind w:left="1418" w:hanging="283"/>
        <w:rPr>
          <w:rFonts w:ascii="Cascadia Code" w:hAnsi="Cascadia Code"/>
          <w:color w:val="BBBBBB"/>
          <w:sz w:val="20"/>
          <w:szCs w:val="20"/>
        </w:rPr>
      </w:pPr>
      <w:r>
        <w:rPr>
          <w:rFonts w:ascii="Cascadia Code" w:hAnsi="Cascadia Code"/>
          <w:b/>
          <w:color w:val="5C6370"/>
          <w:sz w:val="20"/>
          <w:szCs w:val="20"/>
        </w:rPr>
        <w:t>#</w:t>
      </w:r>
      <w:r>
        <w:rPr>
          <w:rFonts w:ascii="Cascadia Code" w:hAnsi="Cascadia Code"/>
          <w:color w:val="5C6370"/>
          <w:sz w:val="20"/>
          <w:szCs w:val="20"/>
        </w:rPr>
        <w:t xml:space="preserve"> </w:t>
      </w:r>
      <w:r>
        <w:rPr>
          <w:rFonts w:ascii="Cascadia Code" w:hAnsi="Cascadia Code"/>
          <w:i/>
          <w:color w:val="5C6370"/>
          <w:sz w:val="20"/>
          <w:szCs w:val="20"/>
        </w:rPr>
        <w:t>API Configuration</w:t>
      </w:r>
    </w:p>
    <w:p w:rsidR="00736259" w:rsidRDefault="003D73A3">
      <w:pPr>
        <w:pStyle w:val="Standard"/>
        <w:spacing w:line="345" w:lineRule="atLeast"/>
        <w:rPr>
          <w:rFonts w:ascii="Cascadia Code" w:hAnsi="Cascadia Code"/>
          <w:color w:val="BBBBBB"/>
          <w:sz w:val="20"/>
          <w:szCs w:val="20"/>
        </w:rPr>
      </w:pPr>
      <w:r>
        <w:rPr>
          <w:rFonts w:ascii="Cascadia Code" w:hAnsi="Cascadia Code"/>
          <w:b/>
          <w:color w:val="E06C75"/>
          <w:sz w:val="20"/>
          <w:szCs w:val="20"/>
        </w:rPr>
        <w:tab/>
      </w:r>
      <w:r>
        <w:rPr>
          <w:rFonts w:ascii="Cascadia Code" w:hAnsi="Cascadia Code"/>
          <w:b/>
          <w:color w:val="E06C75"/>
          <w:sz w:val="20"/>
          <w:szCs w:val="20"/>
        </w:rPr>
        <w:tab/>
        <w:t>API_URL</w:t>
      </w:r>
      <w:r>
        <w:rPr>
          <w:rFonts w:ascii="Cascadia Code" w:hAnsi="Cascadia Code"/>
          <w:color w:val="BBBBBB"/>
          <w:sz w:val="20"/>
          <w:szCs w:val="20"/>
        </w:rPr>
        <w:t>=http://api-agraph:9393/</w:t>
      </w:r>
    </w:p>
    <w:p w:rsidR="00736259" w:rsidRDefault="003D73A3">
      <w:pPr>
        <w:pStyle w:val="Standard"/>
        <w:spacing w:line="345" w:lineRule="atLeast"/>
        <w:rPr>
          <w:sz w:val="20"/>
          <w:szCs w:val="20"/>
        </w:rPr>
      </w:pPr>
      <w:r>
        <w:rPr>
          <w:rFonts w:ascii="Cascadia Code" w:hAnsi="Cascadia Code"/>
          <w:b/>
          <w:color w:val="E06C75"/>
          <w:sz w:val="20"/>
          <w:szCs w:val="20"/>
        </w:rPr>
        <w:tab/>
      </w:r>
      <w:r>
        <w:rPr>
          <w:rFonts w:ascii="Cascadia Code" w:hAnsi="Cascadia Code"/>
          <w:b/>
          <w:color w:val="E06C75"/>
          <w:sz w:val="20"/>
          <w:szCs w:val="20"/>
        </w:rPr>
        <w:tab/>
        <w:t>EXTERNAL_API_URL</w:t>
      </w:r>
      <w:r>
        <w:rPr>
          <w:rFonts w:ascii="Cascadia Code" w:hAnsi="Cascadia Code"/>
          <w:color w:val="BBBBBB"/>
          <w:sz w:val="20"/>
          <w:szCs w:val="20"/>
        </w:rPr>
        <w:t>=http://localhost:9393</w:t>
      </w:r>
    </w:p>
    <w:p w:rsidR="00736259" w:rsidRDefault="00736259">
      <w:pPr>
        <w:pStyle w:val="Standard"/>
        <w:spacing w:line="345" w:lineRule="atLeast"/>
        <w:rPr>
          <w:b/>
          <w:bCs/>
        </w:rPr>
      </w:pPr>
    </w:p>
    <w:p w:rsidR="00736259" w:rsidRDefault="003D73A3">
      <w:pPr>
        <w:pStyle w:val="Textbody"/>
      </w:pPr>
      <w:r>
        <w:tab/>
        <w:t xml:space="preserve">Por tanto, el proceso de carga ha resultado exitoso, como podemos comprobar con los resultados positivos de </w:t>
      </w:r>
      <w:r>
        <w:t>las consultas a Solr y a la API REST, así como con la correcta visualización de las clases y propiedades en la interfaz web.</w:t>
      </w:r>
    </w:p>
    <w:p w:rsidR="00736259" w:rsidRDefault="003D73A3">
      <w:pPr>
        <w:pStyle w:val="Heading2"/>
      </w:pPr>
      <w:bookmarkStart w:id="14" w:name="_Toc206493418"/>
      <w:r>
        <w:t>Evaluación de Capacidades Funcionales</w:t>
      </w:r>
      <w:bookmarkEnd w:id="14"/>
    </w:p>
    <w:p w:rsidR="00736259" w:rsidRDefault="003D73A3">
      <w:pPr>
        <w:pStyle w:val="Standard"/>
        <w:rPr>
          <w:bCs/>
          <w:i/>
          <w:iCs/>
        </w:rPr>
      </w:pPr>
      <w:r>
        <w:rPr>
          <w:bCs/>
          <w:i/>
          <w:iCs/>
        </w:rPr>
        <w:t>(En esta subsección hay que resumir qué funcionalidades han quedado operativas tras la carga:</w:t>
      </w:r>
    </w:p>
    <w:p w:rsidR="00736259" w:rsidRDefault="003D73A3">
      <w:pPr>
        <w:pStyle w:val="Standard"/>
        <w:numPr>
          <w:ilvl w:val="0"/>
          <w:numId w:val="29"/>
        </w:numPr>
      </w:pPr>
      <w:r>
        <w:rPr>
          <w:i/>
          <w:iCs/>
        </w:rPr>
        <w:t>Catálogo de terminologías</w:t>
      </w:r>
      <w:r>
        <w:rPr>
          <w:bCs/>
          <w:i/>
          <w:iCs/>
        </w:rPr>
        <w:t>: confirmación de que las ontologías aparecen registradas.</w:t>
      </w:r>
    </w:p>
    <w:p w:rsidR="00736259" w:rsidRDefault="003D73A3">
      <w:pPr>
        <w:pStyle w:val="Standard"/>
        <w:numPr>
          <w:ilvl w:val="0"/>
          <w:numId w:val="4"/>
        </w:numPr>
      </w:pPr>
      <w:r>
        <w:rPr>
          <w:i/>
          <w:iCs/>
        </w:rPr>
        <w:t>Búsqueda básica</w:t>
      </w:r>
      <w:r>
        <w:rPr>
          <w:bCs/>
          <w:i/>
          <w:iCs/>
        </w:rPr>
        <w:t>: ejemplos de términos buscados y resultados devueltos.</w:t>
      </w:r>
    </w:p>
    <w:p w:rsidR="00736259" w:rsidRDefault="003D73A3">
      <w:pPr>
        <w:pStyle w:val="Standard"/>
        <w:numPr>
          <w:ilvl w:val="0"/>
          <w:numId w:val="4"/>
        </w:numPr>
      </w:pPr>
      <w:r>
        <w:rPr>
          <w:i/>
          <w:iCs/>
        </w:rPr>
        <w:t>Recuperación vía API REST</w:t>
      </w:r>
      <w:r>
        <w:rPr>
          <w:bCs/>
          <w:i/>
          <w:iCs/>
        </w:rPr>
        <w:t>: ejemplos de endpoints consultados (/ontologies, /search) con resultados.</w:t>
      </w:r>
    </w:p>
    <w:p w:rsidR="00736259" w:rsidRDefault="003D73A3">
      <w:pPr>
        <w:pStyle w:val="Standard"/>
        <w:numPr>
          <w:ilvl w:val="0"/>
          <w:numId w:val="4"/>
        </w:numPr>
      </w:pPr>
      <w:r>
        <w:rPr>
          <w:i/>
          <w:iCs/>
        </w:rPr>
        <w:t>Visualización desde la UI</w:t>
      </w:r>
      <w:r>
        <w:rPr>
          <w:bCs/>
          <w:i/>
          <w:iCs/>
        </w:rPr>
        <w:t>: descripción de cómo aparecen las ontologías en la interfaz y qué opciones de navegación ofrece (clases, propiedades, instancias).)</w:t>
      </w:r>
    </w:p>
    <w:p w:rsidR="00736259" w:rsidRDefault="00736259">
      <w:pPr>
        <w:pStyle w:val="Textbody"/>
        <w:rPr>
          <w:bCs/>
        </w:rPr>
      </w:pPr>
    </w:p>
    <w:p w:rsidR="00736259" w:rsidRDefault="003D73A3">
      <w:pPr>
        <w:pStyle w:val="Textbody"/>
        <w:rPr>
          <w:bCs/>
        </w:rPr>
      </w:pPr>
      <w:r>
        <w:rPr>
          <w:bCs/>
        </w:rPr>
        <w:tab/>
        <w:t>Tras la carga y las correcciones realizadas, las siguientes funcionalidades han quedado plenamen</w:t>
      </w:r>
      <w:r>
        <w:rPr>
          <w:bCs/>
        </w:rPr>
        <w:t>te operativas:</w:t>
      </w:r>
    </w:p>
    <w:p w:rsidR="00736259" w:rsidRDefault="003D73A3">
      <w:pPr>
        <w:pStyle w:val="Textbody"/>
        <w:numPr>
          <w:ilvl w:val="0"/>
          <w:numId w:val="30"/>
        </w:numPr>
        <w:tabs>
          <w:tab w:val="left" w:pos="709"/>
        </w:tabs>
      </w:pPr>
      <w:r>
        <w:rPr>
          <w:b/>
        </w:rPr>
        <w:t>Catálogo de terminologías</w:t>
      </w:r>
      <w:r>
        <w:t>: Las ontologías cargadas (</w:t>
      </w:r>
      <w:r>
        <w:rPr>
          <w:rStyle w:val="SourceText"/>
          <w:rFonts w:ascii="Arial" w:hAnsi="Arial"/>
          <w:i/>
          <w:iCs/>
        </w:rPr>
        <w:t>aparells-sanitarios</w:t>
      </w:r>
      <w:r>
        <w:t xml:space="preserve"> y </w:t>
      </w:r>
      <w:r>
        <w:rPr>
          <w:rStyle w:val="SourceText"/>
          <w:rFonts w:ascii="Arial" w:hAnsi="Arial"/>
          <w:i/>
          <w:iCs/>
        </w:rPr>
        <w:t>dispositivos-moviles</w:t>
      </w:r>
      <w:r>
        <w:t xml:space="preserve">) aparecen listadas en la sección "Ontologies" de la interfaz y pueden ser consultadas a través del </w:t>
      </w:r>
      <w:r>
        <w:rPr>
          <w:i/>
        </w:rPr>
        <w:t>endpoint</w:t>
      </w:r>
      <w:r>
        <w:t xml:space="preserve"> </w:t>
      </w:r>
      <w:r>
        <w:rPr>
          <w:rStyle w:val="SourceText"/>
          <w:rFonts w:ascii="Cascadia Code" w:hAnsi="Cascadia Code"/>
        </w:rPr>
        <w:t>GET /ontologies</w:t>
      </w:r>
      <w:r>
        <w:t xml:space="preserve"> de la API.</w:t>
      </w:r>
    </w:p>
    <w:p w:rsidR="00736259" w:rsidRDefault="003D73A3">
      <w:pPr>
        <w:pStyle w:val="Textbody"/>
        <w:tabs>
          <w:tab w:val="left" w:pos="709"/>
        </w:tabs>
        <w:ind w:left="709" w:hanging="283"/>
      </w:pPr>
      <w:r>
        <w:rPr>
          <w:noProof/>
          <w:lang w:val="en-US" w:eastAsia="en-US"/>
        </w:rPr>
        <w:drawing>
          <wp:anchor distT="0" distB="0" distL="114300" distR="114300" simplePos="0" relativeHeight="37" behindDoc="0" locked="0" layoutInCell="1" allowOverlap="1">
            <wp:simplePos x="0" y="0"/>
            <wp:positionH relativeFrom="column">
              <wp:align>center</wp:align>
            </wp:positionH>
            <wp:positionV relativeFrom="paragraph">
              <wp:align>top</wp:align>
            </wp:positionV>
            <wp:extent cx="5460840" cy="1495439"/>
            <wp:effectExtent l="0" t="0" r="6510" b="9511"/>
            <wp:wrapSquare wrapText="bothSides"/>
            <wp:docPr id="8" name="Imagen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5460840" cy="1495439"/>
                    </a:xfrm>
                    <a:prstGeom prst="rect">
                      <a:avLst/>
                    </a:prstGeom>
                    <a:noFill/>
                  </pic:spPr>
                </pic:pic>
              </a:graphicData>
            </a:graphic>
          </wp:anchor>
        </w:drawing>
      </w:r>
    </w:p>
    <w:p w:rsidR="00736259" w:rsidRDefault="003D73A3">
      <w:pPr>
        <w:pStyle w:val="Textbody"/>
        <w:numPr>
          <w:ilvl w:val="0"/>
          <w:numId w:val="19"/>
        </w:numPr>
        <w:tabs>
          <w:tab w:val="left" w:pos="709"/>
        </w:tabs>
      </w:pPr>
      <w:r>
        <w:rPr>
          <w:b/>
        </w:rPr>
        <w:t xml:space="preserve">Búsqueda </w:t>
      </w:r>
      <w:r>
        <w:rPr>
          <w:b/>
        </w:rPr>
        <w:t>básica</w:t>
      </w:r>
      <w:r>
        <w:t xml:space="preserve">: La funcionalidad de búsqueda está operativa tanto desde la API como desde la interfaz de usuario. Una búsqueda de ejemplo como </w:t>
      </w:r>
      <w:r>
        <w:rPr>
          <w:rStyle w:val="SourceText"/>
          <w:rFonts w:ascii="Arial" w:hAnsi="Arial"/>
        </w:rPr>
        <w:t>"Actor"</w:t>
      </w:r>
      <w:r>
        <w:t xml:space="preserve"> devuelve correctamente la clase correspondiente.</w:t>
      </w:r>
    </w:p>
    <w:p w:rsidR="00736259" w:rsidRDefault="003D73A3">
      <w:pPr>
        <w:pStyle w:val="Textbody"/>
        <w:tabs>
          <w:tab w:val="left" w:pos="709"/>
        </w:tabs>
        <w:ind w:left="709"/>
      </w:pPr>
      <w:r>
        <w:rPr>
          <w:noProof/>
          <w:lang w:val="en-US" w:eastAsia="en-US"/>
        </w:rPr>
        <w:drawing>
          <wp:anchor distT="0" distB="0" distL="114300" distR="114300" simplePos="0" relativeHeight="38" behindDoc="0" locked="0" layoutInCell="1" allowOverlap="1">
            <wp:simplePos x="0" y="0"/>
            <wp:positionH relativeFrom="column">
              <wp:align>center</wp:align>
            </wp:positionH>
            <wp:positionV relativeFrom="paragraph">
              <wp:align>top</wp:align>
            </wp:positionV>
            <wp:extent cx="2723039" cy="2795400"/>
            <wp:effectExtent l="0" t="0" r="1111" b="4950"/>
            <wp:wrapTopAndBottom/>
            <wp:docPr id="9" name="Imagen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2723039" cy="2795400"/>
                    </a:xfrm>
                    <a:prstGeom prst="rect">
                      <a:avLst/>
                    </a:prstGeom>
                    <a:noFill/>
                  </pic:spPr>
                </pic:pic>
              </a:graphicData>
            </a:graphic>
          </wp:anchor>
        </w:drawing>
      </w:r>
    </w:p>
    <w:p w:rsidR="00736259" w:rsidRDefault="003D73A3">
      <w:pPr>
        <w:pStyle w:val="Textbody"/>
        <w:numPr>
          <w:ilvl w:val="0"/>
          <w:numId w:val="19"/>
        </w:numPr>
        <w:tabs>
          <w:tab w:val="left" w:pos="709"/>
        </w:tabs>
      </w:pPr>
      <w:r>
        <w:rPr>
          <w:b/>
        </w:rPr>
        <w:t>Recuperación vía API REST</w:t>
      </w:r>
      <w:r>
        <w:t xml:space="preserve">: Los </w:t>
      </w:r>
      <w:r>
        <w:rPr>
          <w:i/>
        </w:rPr>
        <w:t>endpoints</w:t>
      </w:r>
      <w:r>
        <w:t xml:space="preserve"> de la API para obtene</w:t>
      </w:r>
      <w:r>
        <w:t>r ontologías (</w:t>
      </w:r>
      <w:r>
        <w:rPr>
          <w:rStyle w:val="SourceText"/>
          <w:rFonts w:ascii="Cascadia Code" w:hAnsi="Cascadia Code"/>
        </w:rPr>
        <w:t>/ontologies</w:t>
      </w:r>
      <w:r>
        <w:t>), sus detalles (</w:t>
      </w:r>
      <w:r>
        <w:rPr>
          <w:rStyle w:val="SourceText"/>
          <w:rFonts w:ascii="Cascadia Code" w:hAnsi="Cascadia Code"/>
        </w:rPr>
        <w:t>/ontologies/{acrónimo}</w:t>
      </w:r>
      <w:r>
        <w:t>), buscar términos (</w:t>
      </w:r>
      <w:r>
        <w:rPr>
          <w:rStyle w:val="SourceText"/>
          <w:rFonts w:ascii="Cascadia Code" w:hAnsi="Cascadia Code"/>
        </w:rPr>
        <w:t>/search</w:t>
      </w:r>
      <w:r>
        <w:t>) y anotar texto (</w:t>
      </w:r>
      <w:r>
        <w:rPr>
          <w:rStyle w:val="SourceText"/>
          <w:rFonts w:ascii="Cascadia Code" w:hAnsi="Cascadia Code"/>
        </w:rPr>
        <w:t>/annotator</w:t>
      </w:r>
      <w:r>
        <w:t xml:space="preserve">) funcionan y devuelven los datos esperados. En las siguientes imágenes, por ejemplo, se muestran los resultados de </w:t>
      </w:r>
      <w:r>
        <w:rPr>
          <w:rFonts w:ascii="Cascadia Code" w:hAnsi="Cascadia Code"/>
        </w:rPr>
        <w:t>GET /ontologies</w:t>
      </w:r>
      <w:r>
        <w:t xml:space="preserve"> y de </w:t>
      </w:r>
      <w:r>
        <w:rPr>
          <w:rFonts w:ascii="Cascadia Code" w:hAnsi="Cascadia Code"/>
        </w:rPr>
        <w:t>GET /search?q=concept</w:t>
      </w:r>
      <w:r>
        <w:t>.</w:t>
      </w:r>
    </w:p>
    <w:p w:rsidR="00736259" w:rsidRDefault="003D73A3">
      <w:pPr>
        <w:pStyle w:val="Textbody"/>
        <w:tabs>
          <w:tab w:val="left" w:pos="709"/>
        </w:tabs>
        <w:ind w:left="709" w:hanging="283"/>
      </w:pPr>
      <w:r>
        <w:rPr>
          <w:noProof/>
          <w:lang w:val="en-US" w:eastAsia="en-US"/>
        </w:rPr>
        <w:drawing>
          <wp:anchor distT="0" distB="0" distL="114300" distR="114300" simplePos="0" relativeHeight="41" behindDoc="0" locked="0" layoutInCell="1" allowOverlap="1">
            <wp:simplePos x="0" y="0"/>
            <wp:positionH relativeFrom="column">
              <wp:posOffset>3198600</wp:posOffset>
            </wp:positionH>
            <wp:positionV relativeFrom="paragraph">
              <wp:posOffset>14040</wp:posOffset>
            </wp:positionV>
            <wp:extent cx="3223800" cy="4058280"/>
            <wp:effectExtent l="0" t="0" r="0" b="0"/>
            <wp:wrapTopAndBottom/>
            <wp:docPr id="10" name="Imagen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3223800" cy="4058280"/>
                    </a:xfrm>
                    <a:prstGeom prst="rect">
                      <a:avLst/>
                    </a:prstGeom>
                    <a:noFill/>
                  </pic:spPr>
                </pic:pic>
              </a:graphicData>
            </a:graphic>
          </wp:anchor>
        </w:drawing>
      </w:r>
      <w:r>
        <w:rPr>
          <w:noProof/>
          <w:lang w:val="en-US" w:eastAsia="en-US"/>
        </w:rPr>
        <w:drawing>
          <wp:anchor distT="0" distB="0" distL="114300" distR="114300" simplePos="0" relativeHeight="40" behindDoc="0" locked="0" layoutInCell="1" allowOverlap="1">
            <wp:simplePos x="0" y="0"/>
            <wp:positionH relativeFrom="column">
              <wp:posOffset>-43920</wp:posOffset>
            </wp:positionH>
            <wp:positionV relativeFrom="paragraph">
              <wp:posOffset>14040</wp:posOffset>
            </wp:positionV>
            <wp:extent cx="3242879" cy="4083120"/>
            <wp:effectExtent l="0" t="0" r="0" b="0"/>
            <wp:wrapTopAndBottom/>
            <wp:docPr id="11" name="Imagen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3242879" cy="4083120"/>
                    </a:xfrm>
                    <a:prstGeom prst="rect">
                      <a:avLst/>
                    </a:prstGeom>
                    <a:noFill/>
                  </pic:spPr>
                </pic:pic>
              </a:graphicData>
            </a:graphic>
          </wp:anchor>
        </w:drawing>
      </w:r>
    </w:p>
    <w:p w:rsidR="00736259" w:rsidRDefault="003D73A3">
      <w:pPr>
        <w:pStyle w:val="Textbody"/>
        <w:numPr>
          <w:ilvl w:val="0"/>
          <w:numId w:val="19"/>
        </w:numPr>
        <w:tabs>
          <w:tab w:val="left" w:pos="709"/>
        </w:tabs>
      </w:pPr>
      <w:r>
        <w:rPr>
          <w:b/>
        </w:rPr>
        <w:t>Visualización desde la UI</w:t>
      </w:r>
      <w:r>
        <w:t xml:space="preserve">: La interfaz web permite visualizar la página de resumen de cada ontología con sus metadatos y métricas. También ofrece navegación a través de pestañas para explorar sus </w:t>
      </w:r>
      <w:r>
        <w:t>clases y propiedades</w:t>
      </w:r>
      <w:r>
        <w:t>.</w:t>
      </w:r>
    </w:p>
    <w:p w:rsidR="00736259" w:rsidRDefault="003D73A3">
      <w:pPr>
        <w:pStyle w:val="Textbody"/>
        <w:tabs>
          <w:tab w:val="left" w:pos="709"/>
        </w:tabs>
        <w:ind w:left="709" w:hanging="283"/>
      </w:pPr>
      <w:r>
        <w:rPr>
          <w:noProof/>
          <w:lang w:val="en-US" w:eastAsia="en-US"/>
        </w:rPr>
        <w:drawing>
          <wp:anchor distT="0" distB="0" distL="114300" distR="114300" simplePos="0" relativeHeight="39" behindDoc="0" locked="0" layoutInCell="1" allowOverlap="1">
            <wp:simplePos x="0" y="0"/>
            <wp:positionH relativeFrom="column">
              <wp:align>center</wp:align>
            </wp:positionH>
            <wp:positionV relativeFrom="paragraph">
              <wp:align>top</wp:align>
            </wp:positionV>
            <wp:extent cx="5460840" cy="3531240"/>
            <wp:effectExtent l="0" t="0" r="6510" b="0"/>
            <wp:wrapTopAndBottom/>
            <wp:docPr id="12" name="Imagen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5460840" cy="3531240"/>
                    </a:xfrm>
                    <a:prstGeom prst="rect">
                      <a:avLst/>
                    </a:prstGeom>
                    <a:noFill/>
                  </pic:spPr>
                </pic:pic>
              </a:graphicData>
            </a:graphic>
          </wp:anchor>
        </w:drawing>
      </w:r>
    </w:p>
    <w:p w:rsidR="00736259" w:rsidRDefault="003D73A3">
      <w:pPr>
        <w:pStyle w:val="Heading2"/>
      </w:pPr>
      <w:bookmarkStart w:id="15" w:name="_Toc206493419"/>
      <w:r>
        <w:t>Identifica</w:t>
      </w:r>
      <w:r>
        <w:t>ción de Limitaciones</w:t>
      </w:r>
      <w:bookmarkEnd w:id="15"/>
    </w:p>
    <w:p w:rsidR="00736259" w:rsidRDefault="003D73A3">
      <w:pPr>
        <w:pStyle w:val="Standard"/>
      </w:pPr>
      <w:r>
        <w:rPr>
          <w:bCs/>
          <w:i/>
          <w:iCs/>
        </w:rPr>
        <w:t xml:space="preserve">(Por último, aquí hay que señalar </w:t>
      </w:r>
      <w:r>
        <w:rPr>
          <w:i/>
          <w:iCs/>
        </w:rPr>
        <w:t>las incidencias detectadas</w:t>
      </w:r>
      <w:r>
        <w:rPr>
          <w:bCs/>
          <w:i/>
          <w:iCs/>
        </w:rPr>
        <w:t>, clasificándolas en:</w:t>
      </w:r>
    </w:p>
    <w:p w:rsidR="00736259" w:rsidRDefault="003D73A3">
      <w:pPr>
        <w:pStyle w:val="Standard"/>
        <w:numPr>
          <w:ilvl w:val="0"/>
          <w:numId w:val="31"/>
        </w:numPr>
        <w:rPr>
          <w:bCs/>
          <w:i/>
          <w:iCs/>
        </w:rPr>
      </w:pPr>
      <w:r>
        <w:rPr>
          <w:bCs/>
          <w:i/>
          <w:iCs/>
        </w:rPr>
        <w:t>Errores técnicos (ej. prefijos mal interpretados, fallos en la indexación).</w:t>
      </w:r>
    </w:p>
    <w:p w:rsidR="00736259" w:rsidRDefault="003D73A3">
      <w:pPr>
        <w:pStyle w:val="Standard"/>
        <w:numPr>
          <w:ilvl w:val="0"/>
          <w:numId w:val="5"/>
        </w:numPr>
        <w:rPr>
          <w:bCs/>
          <w:i/>
          <w:iCs/>
        </w:rPr>
      </w:pPr>
      <w:r>
        <w:rPr>
          <w:bCs/>
          <w:i/>
          <w:iCs/>
        </w:rPr>
        <w:t>Funcionalidades incompletas (ej. falta de filtros en la búsqueda, problemas d</w:t>
      </w:r>
      <w:r>
        <w:rPr>
          <w:bCs/>
          <w:i/>
          <w:iCs/>
        </w:rPr>
        <w:t>e visualización de propiedades).</w:t>
      </w:r>
    </w:p>
    <w:p w:rsidR="00736259" w:rsidRDefault="003D73A3">
      <w:pPr>
        <w:pStyle w:val="Standard"/>
        <w:numPr>
          <w:ilvl w:val="0"/>
          <w:numId w:val="5"/>
        </w:numPr>
        <w:rPr>
          <w:bCs/>
          <w:i/>
          <w:iCs/>
        </w:rPr>
      </w:pPr>
      <w:r>
        <w:rPr>
          <w:bCs/>
          <w:i/>
          <w:iCs/>
        </w:rPr>
        <w:t>Dependencias técnicas (ej. necesidad de integrar Neo4J o Elasticsearch en fases posteriores para búsquedas avanzadas).</w:t>
      </w:r>
    </w:p>
    <w:p w:rsidR="00736259" w:rsidRDefault="003D73A3">
      <w:pPr>
        <w:pStyle w:val="Standard"/>
        <w:rPr>
          <w:bCs/>
          <w:i/>
          <w:iCs/>
        </w:rPr>
      </w:pPr>
      <w:r>
        <w:rPr>
          <w:bCs/>
          <w:i/>
          <w:iCs/>
        </w:rPr>
        <w:t>El objetivo es ofrecer al cliente un inventario claro de lo que funciona, lo que necesita corrección y l</w:t>
      </w:r>
      <w:r>
        <w:rPr>
          <w:bCs/>
          <w:i/>
          <w:iCs/>
        </w:rPr>
        <w:t>o que queda pendiente para próximos hitos.</w:t>
      </w:r>
    </w:p>
    <w:p w:rsidR="00736259" w:rsidRDefault="00736259">
      <w:pPr>
        <w:pStyle w:val="Textbody"/>
        <w:rPr>
          <w:bCs/>
        </w:rPr>
      </w:pPr>
    </w:p>
    <w:p w:rsidR="00736259" w:rsidRDefault="003D73A3">
      <w:pPr>
        <w:pStyle w:val="Textbody"/>
      </w:pPr>
      <w:r>
        <w:rPr>
          <w:bCs/>
          <w:i/>
          <w:iCs/>
        </w:rPr>
        <w:tab/>
      </w:r>
      <w:r>
        <w:rPr>
          <w:bCs/>
        </w:rPr>
        <w:t>Durante el proceso se detectaron y solventaron varias incidencias, que quedan documentadas a continuación.</w:t>
      </w:r>
    </w:p>
    <w:p w:rsidR="00736259" w:rsidRDefault="003D73A3">
      <w:pPr>
        <w:pStyle w:val="Textbody"/>
        <w:numPr>
          <w:ilvl w:val="0"/>
          <w:numId w:val="32"/>
        </w:numPr>
        <w:tabs>
          <w:tab w:val="left" w:pos="709"/>
        </w:tabs>
      </w:pPr>
      <w:r>
        <w:rPr>
          <w:b/>
        </w:rPr>
        <w:t>Funcionalidades incompletas</w:t>
      </w:r>
      <w:r>
        <w:t>:</w:t>
      </w:r>
    </w:p>
    <w:p w:rsidR="00736259" w:rsidRDefault="003D73A3">
      <w:pPr>
        <w:pStyle w:val="Textbody"/>
        <w:numPr>
          <w:ilvl w:val="1"/>
          <w:numId w:val="20"/>
        </w:numPr>
        <w:tabs>
          <w:tab w:val="left" w:pos="1418"/>
        </w:tabs>
      </w:pPr>
      <w:r>
        <w:rPr>
          <w:b/>
        </w:rPr>
        <w:t>Falta del procesador de tareas</w:t>
      </w:r>
      <w:r>
        <w:t xml:space="preserve">: El despliegue inicial carecía del servicio </w:t>
      </w:r>
      <w:r>
        <w:t>NCBO Cron</w:t>
      </w:r>
      <w:r>
        <w:t xml:space="preserve">, lo que impedía el procesamiento de las ontologías una vez subidas. Esto se resolvió añadiendo los servicios correspondientes al </w:t>
      </w:r>
      <w:r>
        <w:rPr>
          <w:rStyle w:val="SourceText"/>
          <w:rFonts w:ascii="Arial" w:hAnsi="Arial"/>
          <w:i/>
          <w:iCs/>
        </w:rPr>
        <w:t>docker-compose.yml</w:t>
      </w:r>
      <w:r>
        <w:t>.</w:t>
      </w:r>
    </w:p>
    <w:p w:rsidR="00736259" w:rsidRDefault="003D73A3">
      <w:pPr>
        <w:pStyle w:val="Textbody"/>
        <w:numPr>
          <w:ilvl w:val="0"/>
          <w:numId w:val="20"/>
        </w:numPr>
        <w:tabs>
          <w:tab w:val="left" w:pos="709"/>
        </w:tabs>
      </w:pPr>
      <w:r>
        <w:rPr>
          <w:b/>
        </w:rPr>
        <w:t>Errores técnicos</w:t>
      </w:r>
      <w:r>
        <w:t>:</w:t>
      </w:r>
    </w:p>
    <w:p w:rsidR="00736259" w:rsidRDefault="003D73A3">
      <w:pPr>
        <w:pStyle w:val="Textbody"/>
        <w:numPr>
          <w:ilvl w:val="1"/>
          <w:numId w:val="20"/>
        </w:numPr>
        <w:tabs>
          <w:tab w:val="left" w:pos="1418"/>
        </w:tabs>
      </w:pPr>
      <w:r>
        <w:rPr>
          <w:b/>
        </w:rPr>
        <w:t>Propiedades en la UI</w:t>
      </w:r>
      <w:r>
        <w:t xml:space="preserve">: La pestaña "Properties" en la UI no mostraba resultados </w:t>
      </w:r>
      <w:r>
        <w:t>debido a que las URLs de la API estaban codificadas rígidamente para usar el dominio de BioPortal. Se modificó el código para usar URLs relativas y configurables.</w:t>
      </w:r>
    </w:p>
    <w:p w:rsidR="00736259" w:rsidRDefault="003D73A3">
      <w:pPr>
        <w:pStyle w:val="Textbody"/>
        <w:numPr>
          <w:ilvl w:val="1"/>
          <w:numId w:val="20"/>
        </w:numPr>
        <w:tabs>
          <w:tab w:val="left" w:pos="1418"/>
        </w:tabs>
      </w:pPr>
      <w:r>
        <w:rPr>
          <w:b/>
        </w:rPr>
        <w:t>Búsqueda en la UI</w:t>
      </w:r>
      <w:r>
        <w:t>: La búsqueda no funcionaba porque las peticiones se hacían desde el navegad</w:t>
      </w:r>
      <w:r>
        <w:t>or usando una URL interna de Docker. Se solucionó utilizando una variable de entorno pública para las llamadas del cliente, aunque esto requiere exponer la API.</w:t>
      </w:r>
    </w:p>
    <w:p w:rsidR="00736259" w:rsidRDefault="003D73A3">
      <w:pPr>
        <w:pStyle w:val="Textbody"/>
        <w:numPr>
          <w:ilvl w:val="1"/>
          <w:numId w:val="20"/>
        </w:numPr>
        <w:tabs>
          <w:tab w:val="left" w:pos="1418"/>
        </w:tabs>
      </w:pPr>
      <w:r>
        <w:rPr>
          <w:b/>
        </w:rPr>
        <w:t>Anotación en la UI</w:t>
      </w:r>
      <w:r>
        <w:t xml:space="preserve">: Al igual que con las propiedades, el servicio de anotación fallaba por el </w:t>
      </w:r>
      <w:r>
        <w:t>uso de URLs codificadas rígidamente, problema que fue corregido.</w:t>
      </w:r>
    </w:p>
    <w:p w:rsidR="00736259" w:rsidRDefault="003D73A3">
      <w:pPr>
        <w:pStyle w:val="Textbody"/>
        <w:numPr>
          <w:ilvl w:val="0"/>
          <w:numId w:val="20"/>
        </w:numPr>
        <w:tabs>
          <w:tab w:val="left" w:pos="709"/>
        </w:tabs>
      </w:pPr>
      <w:r>
        <w:rPr>
          <w:b/>
        </w:rPr>
        <w:t>Dependencias técnicas y consideraciones</w:t>
      </w:r>
      <w:r>
        <w:t>:</w:t>
      </w:r>
    </w:p>
    <w:p w:rsidR="00736259" w:rsidRDefault="003D73A3">
      <w:pPr>
        <w:pStyle w:val="Textbody"/>
        <w:numPr>
          <w:ilvl w:val="1"/>
          <w:numId w:val="20"/>
        </w:numPr>
        <w:tabs>
          <w:tab w:val="left" w:pos="1418"/>
        </w:tabs>
      </w:pPr>
      <w:r>
        <w:rPr>
          <w:b/>
        </w:rPr>
        <w:t>URL de API pública</w:t>
      </w:r>
      <w:r>
        <w:t xml:space="preserve">: La arquitectura actual requiere configurar dos URLs para la API (una interna para el backend y otra pública para el frontend). Si </w:t>
      </w:r>
      <w:r>
        <w:t xml:space="preserve">bien es una solución funcional, </w:t>
      </w:r>
      <w:r>
        <w:t>no es ideal</w:t>
      </w:r>
      <w:r>
        <w:t xml:space="preserve"> ya que obliga a exponer la API públicamente. La seguridad recae en las API Keys, pero es una limitación a tener en cuenta.</w:t>
      </w:r>
    </w:p>
    <w:p w:rsidR="00736259" w:rsidRDefault="003D73A3">
      <w:pPr>
        <w:pStyle w:val="Textbody"/>
        <w:numPr>
          <w:ilvl w:val="1"/>
          <w:numId w:val="20"/>
        </w:numPr>
        <w:tabs>
          <w:tab w:val="left" w:pos="1418"/>
        </w:tabs>
      </w:pPr>
      <w:r>
        <w:rPr>
          <w:b/>
          <w:bCs/>
        </w:rPr>
        <w:t xml:space="preserve">Visualización de grafos: </w:t>
      </w:r>
      <w:r>
        <w:t>Los componentes de visualización de</w:t>
      </w:r>
      <w:r>
        <w:t xml:space="preserve"> grafos para las clases y alg</w:t>
      </w:r>
      <w:r>
        <w:t>unos widgets actualmente no funcionan correctamente dado que estos componentes están utilizando BioMixer, un servicio web externo de la organización de OntoPortal. Podríamos tratar de adaptar BioMixer a nuestro entorno, o bien utilizar otra tecnología para</w:t>
      </w:r>
      <w:r>
        <w:t xml:space="preserve"> la visualización de grafos como</w:t>
      </w:r>
    </w:p>
    <w:p w:rsidR="00736259" w:rsidRDefault="003D73A3">
      <w:pPr>
        <w:pStyle w:val="Textbody"/>
        <w:numPr>
          <w:ilvl w:val="1"/>
          <w:numId w:val="20"/>
        </w:numPr>
        <w:tabs>
          <w:tab w:val="left" w:pos="1418"/>
        </w:tabs>
      </w:pPr>
      <w:r>
        <w:rPr>
          <w:b/>
          <w:bCs/>
        </w:rPr>
        <w:t>Uso de URLs de BioPortal</w:t>
      </w:r>
      <w:r>
        <w:t xml:space="preserve">: </w:t>
      </w:r>
      <w:r>
        <w:t>En muchas partes del código se encuentran URLs de producción de BioPortal (</w:t>
      </w:r>
      <w:hyperlink r:id="rId37" w:history="1">
        <w:r>
          <w:rPr>
            <w:rStyle w:val="Internetlink"/>
            <w:i/>
            <w:iCs/>
          </w:rPr>
          <w:t>http://data.bioontology.org</w:t>
        </w:r>
      </w:hyperlink>
      <w:r>
        <w:t xml:space="preserve">) codificadas rígidamente, lo cual puede causar </w:t>
      </w:r>
      <w:r>
        <w:t>problemas inesperados. Se ha implementado un parche que soluciona los problemas encontrados, pero sería recomendable solucionar el problema de raíz de forma más robusta.</w:t>
      </w:r>
    </w:p>
    <w:p w:rsidR="00736259" w:rsidRDefault="003D73A3">
      <w:pPr>
        <w:pStyle w:val="Heading1"/>
      </w:pPr>
      <w:bookmarkStart w:id="16" w:name="_Toc206493420"/>
      <w:r>
        <w:t>Proceso de Despliegue y Carga</w:t>
      </w:r>
      <w:bookmarkEnd w:id="16"/>
    </w:p>
    <w:p w:rsidR="00736259" w:rsidRDefault="003D73A3">
      <w:pPr>
        <w:pStyle w:val="Standard"/>
      </w:pPr>
      <w:r>
        <w:tab/>
        <w:t>A continuación se detalla en mayor profundidad el proce</w:t>
      </w:r>
      <w:r>
        <w:t>dimiento seguido durante el desarrollo de los objetivos definidos en los puntos anteriores.</w:t>
      </w:r>
    </w:p>
    <w:p w:rsidR="00736259" w:rsidRDefault="003D73A3">
      <w:pPr>
        <w:pStyle w:val="Heading2"/>
      </w:pPr>
      <w:bookmarkStart w:id="17" w:name="_Toc206493421"/>
      <w:r>
        <w:t>Preparación del Entorno</w:t>
      </w:r>
      <w:bookmarkEnd w:id="17"/>
    </w:p>
    <w:p w:rsidR="00736259" w:rsidRDefault="003D73A3">
      <w:pPr>
        <w:pStyle w:val="Standard"/>
      </w:pPr>
      <w:r>
        <w:rPr>
          <w:i/>
          <w:iCs/>
          <w:lang w:val="es-ES"/>
        </w:rPr>
        <w:t>(</w:t>
      </w:r>
      <w:r>
        <w:rPr>
          <w:i/>
          <w:iCs/>
        </w:rPr>
        <w:t>explicar cómo se ha preparado el entorno antes de la carga:</w:t>
      </w:r>
    </w:p>
    <w:p w:rsidR="00736259" w:rsidRDefault="003D73A3">
      <w:pPr>
        <w:pStyle w:val="Standard"/>
        <w:numPr>
          <w:ilvl w:val="0"/>
          <w:numId w:val="33"/>
        </w:numPr>
        <w:rPr>
          <w:i/>
          <w:iCs/>
        </w:rPr>
      </w:pPr>
      <w:r>
        <w:rPr>
          <w:i/>
          <w:iCs/>
        </w:rPr>
        <w:t>Indicar si se ha trabajado en entorno de desarrollo o de producción.</w:t>
      </w:r>
    </w:p>
    <w:p w:rsidR="00736259" w:rsidRDefault="003D73A3">
      <w:pPr>
        <w:pStyle w:val="Standard"/>
        <w:numPr>
          <w:ilvl w:val="0"/>
          <w:numId w:val="6"/>
        </w:numPr>
        <w:rPr>
          <w:i/>
          <w:iCs/>
        </w:rPr>
      </w:pPr>
      <w:r>
        <w:rPr>
          <w:i/>
          <w:iCs/>
        </w:rPr>
        <w:t xml:space="preserve">Describir </w:t>
      </w:r>
      <w:r>
        <w:rPr>
          <w:i/>
          <w:iCs/>
        </w:rPr>
        <w:t>los ajustes realizados en los ficheros .env y docker-compose.yml.</w:t>
      </w:r>
    </w:p>
    <w:p w:rsidR="00736259" w:rsidRDefault="003D73A3">
      <w:pPr>
        <w:pStyle w:val="Standard"/>
        <w:numPr>
          <w:ilvl w:val="0"/>
          <w:numId w:val="6"/>
        </w:numPr>
        <w:rPr>
          <w:i/>
          <w:iCs/>
        </w:rPr>
      </w:pPr>
      <w:r>
        <w:rPr>
          <w:i/>
          <w:iCs/>
        </w:rPr>
        <w:t>Señalar cómo se han levantado los servicios principales (API, Redis, Solr, 4store/AllegroGraph).</w:t>
      </w:r>
    </w:p>
    <w:p w:rsidR="00736259" w:rsidRDefault="003D73A3">
      <w:pPr>
        <w:pStyle w:val="Standard"/>
        <w:numPr>
          <w:ilvl w:val="0"/>
          <w:numId w:val="6"/>
        </w:numPr>
        <w:rPr>
          <w:i/>
          <w:iCs/>
        </w:rPr>
      </w:pPr>
      <w:r>
        <w:rPr>
          <w:i/>
          <w:iCs/>
        </w:rPr>
        <w:t>Anotar el procedimiento para generar la API Key que se utilizará en los pasos siguientes.</w:t>
      </w:r>
    </w:p>
    <w:p w:rsidR="00736259" w:rsidRDefault="003D73A3">
      <w:pPr>
        <w:pStyle w:val="Standard"/>
        <w:numPr>
          <w:ilvl w:val="0"/>
          <w:numId w:val="6"/>
        </w:numPr>
        <w:rPr>
          <w:i/>
          <w:iCs/>
        </w:rPr>
      </w:pPr>
      <w:r>
        <w:rPr>
          <w:i/>
          <w:iCs/>
        </w:rPr>
        <w:t>Confirmar que todos los contenedores o servicios estaban activos y accesibles.)</w:t>
      </w:r>
    </w:p>
    <w:p w:rsidR="00736259" w:rsidRDefault="00736259">
      <w:pPr>
        <w:pStyle w:val="Standard"/>
      </w:pPr>
    </w:p>
    <w:p w:rsidR="00736259" w:rsidRDefault="003D73A3">
      <w:pPr>
        <w:pStyle w:val="Standard"/>
      </w:pPr>
      <w:r>
        <w:tab/>
        <w:t>El desarrollo de los objetivos de este hito se han realizado en un entorno de desarrollo local. Inicialmente, para el despliegue de</w:t>
      </w:r>
      <w:r>
        <w:t xml:space="preserve"> los servicios necesarios, se han seguido </w:t>
      </w:r>
      <w:hyperlink r:id="rId38" w:history="1">
        <w:r>
          <w:rPr>
            <w:rStyle w:val="Internetlink"/>
          </w:rPr>
          <w:t xml:space="preserve">los pasos descritos en el </w:t>
        </w:r>
      </w:hyperlink>
      <w:r>
        <w:rPr>
          <w:rStyle w:val="Internetlink"/>
          <w:i/>
          <w:iCs/>
        </w:rPr>
        <w:t>README.md</w:t>
      </w:r>
      <w:r>
        <w:t xml:space="preserve"> del repositorio principal:</w:t>
      </w:r>
    </w:p>
    <w:p w:rsidR="00736259" w:rsidRDefault="003D73A3">
      <w:pPr>
        <w:pStyle w:val="Standard"/>
        <w:numPr>
          <w:ilvl w:val="0"/>
          <w:numId w:val="34"/>
        </w:numPr>
      </w:pPr>
      <w:r>
        <w:t xml:space="preserve">Configuración de las variables de entorno, definiendo en un fichero </w:t>
      </w:r>
      <w:r>
        <w:rPr>
          <w:i/>
          <w:iCs/>
        </w:rPr>
        <w:t>.env</w:t>
      </w:r>
      <w:r>
        <w:t xml:space="preserve"> las que </w:t>
      </w:r>
      <w:r>
        <w:t xml:space="preserve">vienen en </w:t>
      </w:r>
      <w:r>
        <w:rPr>
          <w:i/>
          <w:iCs/>
        </w:rPr>
        <w:t>.env.sample</w:t>
      </w:r>
      <w:r>
        <w:t>:</w:t>
      </w:r>
    </w:p>
    <w:p w:rsidR="00736259" w:rsidRDefault="003D73A3">
      <w:pPr>
        <w:pStyle w:val="code"/>
      </w:pPr>
      <w:r>
        <w:tab/>
        <w:t>$ cp .env.sample .env</w:t>
      </w:r>
    </w:p>
    <w:p w:rsidR="00736259" w:rsidRDefault="003D73A3">
      <w:pPr>
        <w:pStyle w:val="Standard"/>
        <w:numPr>
          <w:ilvl w:val="0"/>
          <w:numId w:val="12"/>
        </w:numPr>
      </w:pPr>
      <w:r>
        <w:t>Despliegue de los servicios en docker, en este caso usando el perfil de AllegroGraph.</w:t>
      </w:r>
    </w:p>
    <w:p w:rsidR="00736259" w:rsidRDefault="003D73A3">
      <w:pPr>
        <w:pStyle w:val="code"/>
        <w:ind w:left="720"/>
      </w:pPr>
      <w:r>
        <w:t>$ docker compose --profile agraph up -d</w:t>
      </w:r>
    </w:p>
    <w:p w:rsidR="00736259" w:rsidRDefault="003D73A3">
      <w:pPr>
        <w:pStyle w:val="Standard"/>
        <w:numPr>
          <w:ilvl w:val="0"/>
          <w:numId w:val="12"/>
        </w:numPr>
      </w:pPr>
      <w:r>
        <w:t>Creación de un usuario administrador y obtención de su API Key:</w:t>
      </w:r>
    </w:p>
    <w:p w:rsidR="00736259" w:rsidRDefault="003D73A3">
      <w:pPr>
        <w:pStyle w:val="code"/>
      </w:pPr>
      <w:r>
        <w:tab/>
        <w:t>$ docker compose ex</w:t>
      </w:r>
      <w:r>
        <w:t>ec api-agraph bash -c "ruby create_admin_user.rb"</w:t>
      </w:r>
    </w:p>
    <w:p w:rsidR="00736259" w:rsidRDefault="003D73A3">
      <w:pPr>
        <w:pStyle w:val="Standard"/>
        <w:numPr>
          <w:ilvl w:val="0"/>
          <w:numId w:val="12"/>
        </w:numPr>
      </w:pPr>
      <w:r>
        <w:t xml:space="preserve">Añadir la API Key al fichero </w:t>
      </w:r>
      <w:r>
        <w:rPr>
          <w:i/>
          <w:iCs/>
        </w:rPr>
        <w:t>.env</w:t>
      </w:r>
      <w:r>
        <w:t xml:space="preserve"> y reiniciar el servicio del frontend:</w:t>
      </w:r>
    </w:p>
    <w:p w:rsidR="00736259" w:rsidRDefault="003D73A3">
      <w:pPr>
        <w:pStyle w:val="code"/>
      </w:pPr>
      <w:r>
        <w:tab/>
        <w:t>$ docker compose restart frontend-dev</w:t>
      </w:r>
    </w:p>
    <w:p w:rsidR="00736259" w:rsidRDefault="003D73A3">
      <w:pPr>
        <w:pStyle w:val="Standard"/>
      </w:pPr>
      <w:r>
        <w:tab/>
        <w:t xml:space="preserve">Sin embargo, para poder realizar el procesamiento de las ontologías aún falta otro servicio </w:t>
      </w:r>
      <w:r>
        <w:t xml:space="preserve">que no estaba incluido explícitamente en la configuración de despliegue de OntoPortal: NCBO Cron. Se trata del </w:t>
      </w:r>
      <w:r>
        <w:rPr>
          <w:i/>
          <w:iCs/>
        </w:rPr>
        <w:t>worker</w:t>
      </w:r>
      <w:r>
        <w:t xml:space="preserve"> que procesa la cola de tareas en Redis donde se van añadiendo los trabajos más pesados que recibe la API, tales como el procesamiento de o</w:t>
      </w:r>
      <w:r>
        <w:t>ntologías, y por tanto es necesario definirlo y levantarlo para completar este hito.</w:t>
      </w:r>
    </w:p>
    <w:p w:rsidR="00736259" w:rsidRDefault="003D73A3">
      <w:pPr>
        <w:pStyle w:val="Standard"/>
      </w:pPr>
      <w:r>
        <w:tab/>
        <w:t xml:space="preserve">Por tanto, se han añadido dos nuevos servicios al fichero </w:t>
      </w:r>
      <w:r>
        <w:rPr>
          <w:i/>
          <w:iCs/>
        </w:rPr>
        <w:t>docker-compose.yml</w:t>
      </w:r>
      <w:r>
        <w:t xml:space="preserve">: </w:t>
      </w:r>
      <w:r>
        <w:rPr>
          <w:b/>
          <w:bCs/>
        </w:rPr>
        <w:t xml:space="preserve">ncbo-cron-worker </w:t>
      </w:r>
      <w:r>
        <w:t xml:space="preserve">y </w:t>
      </w:r>
      <w:r>
        <w:rPr>
          <w:b/>
          <w:bCs/>
        </w:rPr>
        <w:t>ncbo-cron-worker-4store</w:t>
      </w:r>
      <w:r>
        <w:t>, configurados para comunicarse con la API con el</w:t>
      </w:r>
      <w:r>
        <w:t xml:space="preserve"> perfil de AllegroGraph y de 4Store respectivamente. También se ha tenido que añadir una nueva gema de Ruby “</w:t>
      </w:r>
      <w:r>
        <w:rPr>
          <w:i/>
          <w:iCs/>
        </w:rPr>
        <w:t>sys-proctable</w:t>
      </w:r>
      <w:r>
        <w:t xml:space="preserve">” que es dependencia de NCBO Cron y se han añadido variables adicionales para NCBO Cron en los ficheros de configuración </w:t>
      </w:r>
      <w:r>
        <w:rPr>
          <w:i/>
          <w:iCs/>
        </w:rPr>
        <w:t>config/develo</w:t>
      </w:r>
      <w:r>
        <w:rPr>
          <w:i/>
          <w:iCs/>
        </w:rPr>
        <w:t xml:space="preserve">pment.rb </w:t>
      </w:r>
      <w:r>
        <w:t xml:space="preserve">y </w:t>
      </w:r>
      <w:r>
        <w:rPr>
          <w:i/>
          <w:iCs/>
        </w:rPr>
        <w:t>config/production.rb</w:t>
      </w:r>
      <w:r>
        <w:t>.</w:t>
      </w:r>
    </w:p>
    <w:p w:rsidR="00736259" w:rsidRDefault="003D73A3">
      <w:pPr>
        <w:pStyle w:val="Heading3"/>
      </w:pPr>
      <w:bookmarkStart w:id="18" w:name="_Toc206493422"/>
      <w:r>
        <w:t>Carga de las Ontologías</w:t>
      </w:r>
      <w:bookmarkEnd w:id="18"/>
    </w:p>
    <w:p w:rsidR="00736259" w:rsidRDefault="003D73A3">
      <w:pPr>
        <w:pStyle w:val="Standard"/>
      </w:pPr>
      <w:r>
        <w:rPr>
          <w:i/>
          <w:iCs/>
          <w:lang w:val="es-ES"/>
        </w:rPr>
        <w:t>(</w:t>
      </w:r>
      <w:r>
        <w:rPr>
          <w:i/>
          <w:iCs/>
        </w:rPr>
        <w:t>documentar el proceso de carga de las ontologías de prueba (aparells_sanitarios_rdf.ttl y dispositivos_moviles_rdf.ttl):</w:t>
      </w:r>
    </w:p>
    <w:p w:rsidR="00736259" w:rsidRDefault="003D73A3">
      <w:pPr>
        <w:pStyle w:val="Standard"/>
        <w:numPr>
          <w:ilvl w:val="0"/>
          <w:numId w:val="35"/>
        </w:numPr>
      </w:pPr>
      <w:r>
        <w:rPr>
          <w:i/>
          <w:iCs/>
        </w:rPr>
        <w:t>Explicar cómo se ha utilizado la API de OntoPortal o la interfaz para regist</w:t>
      </w:r>
      <w:r>
        <w:rPr>
          <w:i/>
          <w:iCs/>
        </w:rPr>
        <w:t>rar las ontologías.</w:t>
      </w:r>
    </w:p>
    <w:p w:rsidR="00736259" w:rsidRDefault="003D73A3">
      <w:pPr>
        <w:pStyle w:val="Standard"/>
        <w:numPr>
          <w:ilvl w:val="0"/>
          <w:numId w:val="7"/>
        </w:numPr>
      </w:pPr>
      <w:r>
        <w:rPr>
          <w:i/>
          <w:iCs/>
        </w:rPr>
        <w:t>Indicar el formato aceptado (RDF/Turtle) y si hubo problemas de compatibilidad.</w:t>
      </w:r>
    </w:p>
    <w:p w:rsidR="00736259" w:rsidRDefault="003D73A3">
      <w:pPr>
        <w:pStyle w:val="Standard"/>
        <w:numPr>
          <w:ilvl w:val="0"/>
          <w:numId w:val="7"/>
        </w:numPr>
      </w:pPr>
      <w:r>
        <w:rPr>
          <w:i/>
          <w:iCs/>
        </w:rPr>
        <w:t>Mostrar los comandos o llamadas a la API que he utilizado.</w:t>
      </w:r>
    </w:p>
    <w:p w:rsidR="00736259" w:rsidRDefault="003D73A3">
      <w:pPr>
        <w:pStyle w:val="Standard"/>
        <w:numPr>
          <w:ilvl w:val="0"/>
          <w:numId w:val="7"/>
        </w:numPr>
      </w:pPr>
      <w:r>
        <w:rPr>
          <w:i/>
          <w:iCs/>
        </w:rPr>
        <w:t>Recoger los resultados de la carga: mensajes de éxito, advertencias o errores.)</w:t>
      </w:r>
    </w:p>
    <w:p w:rsidR="00736259" w:rsidRDefault="00736259">
      <w:pPr>
        <w:pStyle w:val="Standard"/>
      </w:pPr>
    </w:p>
    <w:p w:rsidR="00736259" w:rsidRDefault="003D73A3">
      <w:pPr>
        <w:pStyle w:val="Standard"/>
      </w:pPr>
      <w:r>
        <w:rPr>
          <w:bCs/>
          <w:lang w:val="es-ES"/>
        </w:rPr>
        <w:tab/>
        <w:t>Una vez prepara</w:t>
      </w:r>
      <w:r>
        <w:rPr>
          <w:bCs/>
          <w:lang w:val="es-ES"/>
        </w:rPr>
        <w:t xml:space="preserve">do el entorno, se han subido las ontologías </w:t>
      </w:r>
      <w:r>
        <w:rPr>
          <w:bCs/>
          <w:i/>
          <w:iCs/>
          <w:lang w:val="es-ES"/>
        </w:rPr>
        <w:t>aparells_sanitarios_rdf.ttl</w:t>
      </w:r>
      <w:r>
        <w:rPr>
          <w:bCs/>
          <w:lang w:val="es-ES"/>
        </w:rPr>
        <w:t xml:space="preserve"> y </w:t>
      </w:r>
      <w:r>
        <w:rPr>
          <w:bCs/>
          <w:i/>
          <w:iCs/>
          <w:lang w:val="es-ES"/>
        </w:rPr>
        <w:t>dispositivos_moviles_rdf.ttl</w:t>
      </w:r>
      <w:r>
        <w:rPr>
          <w:bCs/>
          <w:lang w:val="es-ES"/>
        </w:rPr>
        <w:t xml:space="preserve"> mediante la interfaz web de OntoPortal. Para ello, hemos tenido que iniciar sesión en la aplicación, ya sea con el usuario administrador creado anteriormente o creando un nuevo usuario. A continuación, hemos navegado a la sección de “</w:t>
      </w:r>
      <w:r>
        <w:rPr>
          <w:bCs/>
          <w:i/>
          <w:iCs/>
          <w:lang w:val="es-ES"/>
        </w:rPr>
        <w:t>Ontologies”</w:t>
      </w:r>
      <w:r>
        <w:rPr>
          <w:bCs/>
          <w:lang w:val="es-ES"/>
        </w:rPr>
        <w:t xml:space="preserve"> y después</w:t>
      </w:r>
      <w:r>
        <w:rPr>
          <w:bCs/>
          <w:lang w:val="es-ES"/>
        </w:rPr>
        <w:t xml:space="preserve"> hemos pulsado el botón de “</w:t>
      </w:r>
      <w:r>
        <w:rPr>
          <w:bCs/>
          <w:i/>
          <w:iCs/>
          <w:lang w:val="es-ES"/>
        </w:rPr>
        <w:t>Submit Ontology</w:t>
      </w:r>
      <w:r>
        <w:rPr>
          <w:bCs/>
          <w:lang w:val="es-ES"/>
        </w:rPr>
        <w:t>”, con lo que se nos abre un formulario a rellenar con los datos de la ontología.</w:t>
      </w:r>
    </w:p>
    <w:p w:rsidR="00736259" w:rsidRDefault="00736259">
      <w:pPr>
        <w:pStyle w:val="Standard"/>
      </w:pPr>
    </w:p>
    <w:p w:rsidR="00736259" w:rsidRDefault="003D73A3">
      <w:pPr>
        <w:pStyle w:val="Standard"/>
      </w:pPr>
      <w:r>
        <w:rPr>
          <w:noProof/>
          <w:lang w:val="en-US" w:eastAsia="en-US"/>
        </w:rPr>
        <w:drawing>
          <wp:anchor distT="0" distB="0" distL="114300" distR="114300" simplePos="0" relativeHeight="42" behindDoc="0" locked="0" layoutInCell="1" allowOverlap="1">
            <wp:simplePos x="0" y="0"/>
            <wp:positionH relativeFrom="column">
              <wp:posOffset>116280</wp:posOffset>
            </wp:positionH>
            <wp:positionV relativeFrom="paragraph">
              <wp:posOffset>67320</wp:posOffset>
            </wp:positionV>
            <wp:extent cx="2814840" cy="3426479"/>
            <wp:effectExtent l="0" t="0" r="4560" b="2521"/>
            <wp:wrapTopAndBottom/>
            <wp:docPr id="13" name="Imagen5 Copia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2814840" cy="3426479"/>
                    </a:xfrm>
                    <a:prstGeom prst="rect">
                      <a:avLst/>
                    </a:prstGeom>
                    <a:noFill/>
                  </pic:spPr>
                </pic:pic>
              </a:graphicData>
            </a:graphic>
          </wp:anchor>
        </w:drawing>
      </w:r>
      <w:r>
        <w:rPr>
          <w:noProof/>
          <w:lang w:val="en-US" w:eastAsia="en-US"/>
        </w:rPr>
        <w:drawing>
          <wp:anchor distT="0" distB="0" distL="114300" distR="114300" simplePos="0" relativeHeight="43" behindDoc="0" locked="0" layoutInCell="1" allowOverlap="1">
            <wp:simplePos x="0" y="0"/>
            <wp:positionH relativeFrom="column">
              <wp:posOffset>3152160</wp:posOffset>
            </wp:positionH>
            <wp:positionV relativeFrom="paragraph">
              <wp:posOffset>68760</wp:posOffset>
            </wp:positionV>
            <wp:extent cx="2739960" cy="3335760"/>
            <wp:effectExtent l="0" t="0" r="3240" b="0"/>
            <wp:wrapTopAndBottom/>
            <wp:docPr id="14" name="Imagen7 Copia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2739960" cy="3335760"/>
                    </a:xfrm>
                    <a:prstGeom prst="rect">
                      <a:avLst/>
                    </a:prstGeom>
                    <a:noFill/>
                  </pic:spPr>
                </pic:pic>
              </a:graphicData>
            </a:graphic>
          </wp:anchor>
        </w:drawing>
      </w:r>
    </w:p>
    <w:p w:rsidR="00736259" w:rsidRDefault="003D73A3">
      <w:pPr>
        <w:pStyle w:val="Standard"/>
      </w:pPr>
      <w:r>
        <w:rPr>
          <w:bCs/>
          <w:lang w:val="es-ES"/>
        </w:rPr>
        <w:tab/>
        <w:t xml:space="preserve">En este formulario, podemos especificar el nombre, acrónimo, visibilidad y otras propiedades de la ontología. También tenemos </w:t>
      </w:r>
      <w:r>
        <w:rPr>
          <w:bCs/>
          <w:lang w:val="es-ES"/>
        </w:rPr>
        <w:t>que subir el fichero de la ontología y su lenguaje de representación. En nuestro caso, hemos elegido como lenguaje “OWL”, ya que con él se procesa mediante la OWL-API que tiene soporte para RDF y Turtle. Cuando le damos a “Finish”, podemos acceder a la pág</w:t>
      </w:r>
      <w:r>
        <w:rPr>
          <w:bCs/>
          <w:lang w:val="es-ES"/>
        </w:rPr>
        <w:t>ina de la ontología creada. Inicialmente, ésta no estará procesada todavía, de modo que no podremos acceder a todos sus datos, aunque podemos ver un sumario de los metadatos que hemos introducido.</w:t>
      </w:r>
    </w:p>
    <w:p w:rsidR="00736259" w:rsidRDefault="003D73A3">
      <w:pPr>
        <w:pStyle w:val="Standard"/>
      </w:pPr>
      <w:r>
        <w:rPr>
          <w:noProof/>
          <w:lang w:val="en-US" w:eastAsia="en-US"/>
        </w:rPr>
        <w:drawing>
          <wp:anchor distT="0" distB="0" distL="114300" distR="114300" simplePos="0" relativeHeight="44" behindDoc="0" locked="0" layoutInCell="1" allowOverlap="1">
            <wp:simplePos x="0" y="0"/>
            <wp:positionH relativeFrom="column">
              <wp:align>center</wp:align>
            </wp:positionH>
            <wp:positionV relativeFrom="paragraph">
              <wp:align>top</wp:align>
            </wp:positionV>
            <wp:extent cx="5731560" cy="4339080"/>
            <wp:effectExtent l="0" t="0" r="2490" b="4320"/>
            <wp:wrapTopAndBottom/>
            <wp:docPr id="15" name="Imagen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5731560" cy="4339080"/>
                    </a:xfrm>
                    <a:prstGeom prst="rect">
                      <a:avLst/>
                    </a:prstGeom>
                    <a:noFill/>
                  </pic:spPr>
                </pic:pic>
              </a:graphicData>
            </a:graphic>
          </wp:anchor>
        </w:drawing>
      </w:r>
    </w:p>
    <w:p w:rsidR="00736259" w:rsidRDefault="003D73A3">
      <w:pPr>
        <w:pStyle w:val="Standard"/>
      </w:pPr>
      <w:r>
        <w:rPr>
          <w:bCs/>
          <w:lang w:val="es-ES"/>
        </w:rPr>
        <w:tab/>
        <w:t>Por defecto, el servicio NCBO Cron comprueba en la cola</w:t>
      </w:r>
      <w:r>
        <w:rPr>
          <w:bCs/>
          <w:lang w:val="es-ES"/>
        </w:rPr>
        <w:t xml:space="preserve"> cada minuto que haya un nuevo trabajo que realizar. Este tiempo se puede ajustar en la configuración que mencionamos previamente en el fichero </w:t>
      </w:r>
      <w:r>
        <w:rPr>
          <w:bCs/>
          <w:i/>
          <w:iCs/>
          <w:lang w:val="es-ES"/>
        </w:rPr>
        <w:t>api/config/environments/{production | development}.rb</w:t>
      </w:r>
      <w:r>
        <w:rPr>
          <w:bCs/>
          <w:lang w:val="es-ES"/>
        </w:rPr>
        <w:t>. Una vez se haya procesado, lo cual suele tardar pocos seg</w:t>
      </w:r>
      <w:r>
        <w:rPr>
          <w:bCs/>
          <w:lang w:val="es-ES"/>
        </w:rPr>
        <w:t>undos una vez NCBO Cron realiza la comprobación, podremos recargar la página de la interfaz y comprobar que se han añadido nuevos datos. Como vemos, se han incorporado los apartados de clases, propiedades, notas, mappings y widgets, además de que se ha act</w:t>
      </w:r>
      <w:r>
        <w:rPr>
          <w:bCs/>
          <w:lang w:val="es-ES"/>
        </w:rPr>
        <w:t xml:space="preserve">ualizado el estado de la </w:t>
      </w:r>
      <w:r>
        <w:rPr>
          <w:bCs/>
          <w:i/>
          <w:iCs/>
          <w:lang w:val="es-ES"/>
        </w:rPr>
        <w:t>submission</w:t>
      </w:r>
      <w:r>
        <w:rPr>
          <w:bCs/>
          <w:lang w:val="es-ES"/>
        </w:rPr>
        <w:t>, que hace referencia a la subida de archivo de la ontología, y una vez procesado se muestra los estados por los que ha pasado y la posibilidad de descargarla en diferentes formatos.</w:t>
      </w:r>
    </w:p>
    <w:p w:rsidR="00736259" w:rsidRDefault="003D73A3">
      <w:pPr>
        <w:pStyle w:val="Standard"/>
      </w:pPr>
      <w:r>
        <w:rPr>
          <w:noProof/>
          <w:lang w:val="en-US" w:eastAsia="en-US"/>
        </w:rPr>
        <w:drawing>
          <wp:anchor distT="0" distB="0" distL="114300" distR="114300" simplePos="0" relativeHeight="45" behindDoc="0" locked="0" layoutInCell="1" allowOverlap="1">
            <wp:simplePos x="0" y="0"/>
            <wp:positionH relativeFrom="column">
              <wp:align>center</wp:align>
            </wp:positionH>
            <wp:positionV relativeFrom="paragraph">
              <wp:align>top</wp:align>
            </wp:positionV>
            <wp:extent cx="5731560" cy="4339080"/>
            <wp:effectExtent l="0" t="0" r="2490" b="4320"/>
            <wp:wrapSquare wrapText="bothSides"/>
            <wp:docPr id="16" name="Imagen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lum/>
                      <a:alphaModFix/>
                    </a:blip>
                    <a:srcRect/>
                    <a:stretch>
                      <a:fillRect/>
                    </a:stretch>
                  </pic:blipFill>
                  <pic:spPr>
                    <a:xfrm>
                      <a:off x="0" y="0"/>
                      <a:ext cx="5731560" cy="4339080"/>
                    </a:xfrm>
                    <a:prstGeom prst="rect">
                      <a:avLst/>
                    </a:prstGeom>
                    <a:noFill/>
                  </pic:spPr>
                </pic:pic>
              </a:graphicData>
            </a:graphic>
          </wp:anchor>
        </w:drawing>
      </w:r>
    </w:p>
    <w:p w:rsidR="00736259" w:rsidRDefault="003D73A3">
      <w:pPr>
        <w:pStyle w:val="Standard"/>
      </w:pPr>
      <w:r>
        <w:rPr>
          <w:bCs/>
          <w:lang w:val="es-ES"/>
        </w:rPr>
        <w:t>También podemos acceder a los siguie</w:t>
      </w:r>
      <w:r>
        <w:rPr>
          <w:bCs/>
          <w:lang w:val="es-ES"/>
        </w:rPr>
        <w:t>ntes endpoints de la API para obtener los datos:</w:t>
      </w:r>
    </w:p>
    <w:p w:rsidR="00736259" w:rsidRDefault="003D73A3">
      <w:pPr>
        <w:pStyle w:val="Standard"/>
        <w:numPr>
          <w:ilvl w:val="0"/>
          <w:numId w:val="36"/>
        </w:numPr>
      </w:pPr>
      <w:r>
        <w:rPr>
          <w:rFonts w:ascii="Cascadia Code" w:hAnsi="Cascadia Code"/>
          <w:b/>
          <w:bCs/>
        </w:rPr>
        <w:t>GET /ontologies</w:t>
      </w:r>
      <w:r>
        <w:t>: Obtener un sumario de todas las ontologías creadas.</w:t>
      </w:r>
    </w:p>
    <w:p w:rsidR="00736259" w:rsidRDefault="003D73A3">
      <w:pPr>
        <w:pStyle w:val="Standard"/>
        <w:numPr>
          <w:ilvl w:val="0"/>
          <w:numId w:val="13"/>
        </w:numPr>
      </w:pPr>
      <w:r>
        <w:rPr>
          <w:rFonts w:ascii="Cascadia Code" w:hAnsi="Cascadia Code"/>
          <w:b/>
          <w:bCs/>
        </w:rPr>
        <w:t>GET /ontologies/{Acrónimo}/latest_submission?include=all</w:t>
      </w:r>
      <w:r>
        <w:t>: Obtener un detalle del último archivo subido de la ontología con el acrónimo esp</w:t>
      </w:r>
      <w:r>
        <w:t>ecificado. Aquí podemos ver el estado de procesamiento de la ontología en la propiedad “</w:t>
      </w:r>
      <w:r>
        <w:rPr>
          <w:i/>
          <w:iCs/>
        </w:rPr>
        <w:t>submissionStatus</w:t>
      </w:r>
      <w:r>
        <w:t>”, en el que se añaden los tipos de procesamiento por los que ha pasado ("UPLOADED", "RDF", "RDF_LABELS", "OBSOLETE", "INDEXED", "INDEXED_PROPERTIES", "</w:t>
      </w:r>
      <w:r>
        <w:t>METRICS", "ANNOTATOR"...).</w:t>
      </w:r>
    </w:p>
    <w:p w:rsidR="00736259" w:rsidRDefault="003D73A3">
      <w:pPr>
        <w:pStyle w:val="Standard"/>
        <w:numPr>
          <w:ilvl w:val="0"/>
          <w:numId w:val="13"/>
        </w:numPr>
      </w:pPr>
      <w:r>
        <w:rPr>
          <w:rFonts w:ascii="Cascadia Code" w:hAnsi="Cascadia Code"/>
          <w:b/>
          <w:bCs/>
        </w:rPr>
        <w:t>GET /ontologies/{Acrónimo}/[classes | properties | categories | notes | ...]</w:t>
      </w:r>
      <w:r>
        <w:rPr>
          <w:rFonts w:ascii="Cascadia Code" w:hAnsi="Cascadia Code"/>
        </w:rPr>
        <w:t>:</w:t>
      </w:r>
      <w:r>
        <w:t xml:space="preserve"> Con diferentes variaciones de este endpoint podemos obtener ciertos metadatos de la ontología una vez se hayan procesado sus clases, propiedades, etc.</w:t>
      </w:r>
    </w:p>
    <w:p w:rsidR="00736259" w:rsidRDefault="003D73A3">
      <w:pPr>
        <w:pStyle w:val="Heading3"/>
      </w:pPr>
      <w:bookmarkStart w:id="19" w:name="_Toc206493423"/>
      <w:r>
        <w:t>Indexación y Anotación</w:t>
      </w:r>
      <w:bookmarkEnd w:id="19"/>
    </w:p>
    <w:p w:rsidR="00736259" w:rsidRDefault="003D73A3">
      <w:pPr>
        <w:pStyle w:val="Standard"/>
      </w:pPr>
      <w:r>
        <w:rPr>
          <w:i/>
          <w:iCs/>
        </w:rPr>
        <w:t>(comprobar y dejar constancia de cómo se han indexado las ontologías cargadas:</w:t>
      </w:r>
    </w:p>
    <w:p w:rsidR="00736259" w:rsidRDefault="003D73A3">
      <w:pPr>
        <w:pStyle w:val="Standard"/>
        <w:numPr>
          <w:ilvl w:val="0"/>
          <w:numId w:val="37"/>
        </w:numPr>
      </w:pPr>
      <w:r>
        <w:rPr>
          <w:i/>
          <w:iCs/>
        </w:rPr>
        <w:t>Validar que los recursos se han indexado en Solr.</w:t>
      </w:r>
    </w:p>
    <w:p w:rsidR="00736259" w:rsidRDefault="003D73A3">
      <w:pPr>
        <w:pStyle w:val="Standard"/>
        <w:numPr>
          <w:ilvl w:val="0"/>
          <w:numId w:val="8"/>
        </w:numPr>
      </w:pPr>
      <w:r>
        <w:rPr>
          <w:i/>
          <w:iCs/>
        </w:rPr>
        <w:t>Indicar si se ha realizado búsquedas de prueba en Solr para verificar la indexación.</w:t>
      </w:r>
    </w:p>
    <w:p w:rsidR="00736259" w:rsidRDefault="003D73A3">
      <w:pPr>
        <w:pStyle w:val="Standard"/>
        <w:numPr>
          <w:ilvl w:val="0"/>
          <w:numId w:val="8"/>
        </w:numPr>
      </w:pPr>
      <w:r>
        <w:rPr>
          <w:i/>
          <w:iCs/>
        </w:rPr>
        <w:t xml:space="preserve">Probar el servicio </w:t>
      </w:r>
      <w:r>
        <w:rPr>
          <w:i/>
          <w:iCs/>
        </w:rPr>
        <w:t>de anotación (Mgrep), confirmando que reconoce términos de las ontologías.</w:t>
      </w:r>
    </w:p>
    <w:p w:rsidR="00736259" w:rsidRDefault="003D73A3">
      <w:pPr>
        <w:pStyle w:val="Standard"/>
        <w:numPr>
          <w:ilvl w:val="0"/>
          <w:numId w:val="8"/>
        </w:numPr>
      </w:pPr>
      <w:r>
        <w:rPr>
          <w:i/>
          <w:iCs/>
        </w:rPr>
        <w:t>Anotar cualquier limitación detectada en este proceso (tiempos de indexado, errores puntuales, etc.).)</w:t>
      </w:r>
    </w:p>
    <w:p w:rsidR="00736259" w:rsidRDefault="00736259">
      <w:pPr>
        <w:pStyle w:val="Standard"/>
      </w:pPr>
    </w:p>
    <w:p w:rsidR="00736259" w:rsidRDefault="003D73A3">
      <w:pPr>
        <w:pStyle w:val="Standard"/>
      </w:pPr>
      <w:r>
        <w:tab/>
        <w:t>Una vez se haya procesado la ontología, podemos comprobar que se haya indexa</w:t>
      </w:r>
      <w:r>
        <w:t xml:space="preserve">do y anotado correctamente. En primer lugar, haremos una prueba con el servicio de búsqueda Solr en </w:t>
      </w:r>
      <w:r>
        <w:rPr>
          <w:i/>
          <w:iCs/>
        </w:rPr>
        <w:t>localhost:8983</w:t>
      </w:r>
      <w:r>
        <w:t xml:space="preserve">, que tiene dos cores configurados: </w:t>
      </w:r>
      <w:r>
        <w:rPr>
          <w:i/>
          <w:iCs/>
        </w:rPr>
        <w:t>term_search_core1</w:t>
      </w:r>
      <w:r>
        <w:t xml:space="preserve"> y </w:t>
      </w:r>
      <w:r>
        <w:rPr>
          <w:i/>
          <w:iCs/>
        </w:rPr>
        <w:t>prop_search_core1</w:t>
      </w:r>
      <w:r>
        <w:t>. Vamos a verificar ambos accediendo a las siguientes rutas:</w:t>
      </w:r>
    </w:p>
    <w:p w:rsidR="00736259" w:rsidRDefault="003D73A3">
      <w:pPr>
        <w:pStyle w:val="Standard"/>
        <w:numPr>
          <w:ilvl w:val="0"/>
          <w:numId w:val="38"/>
        </w:numPr>
      </w:pPr>
      <w:hyperlink r:id="rId41" w:history="1">
        <w:r>
          <w:rPr>
            <w:rStyle w:val="Internetlink"/>
          </w:rPr>
          <w:t>http://localhost:8983/solr/term_search_core1/select?q=*&amp;fq=ontologyId:*AS*&amp;fl=id,prefLabel,ontologyId</w:t>
        </w:r>
      </w:hyperlink>
      <w:r>
        <w:t>: Obtenemos en “</w:t>
      </w:r>
      <w:r>
        <w:rPr>
          <w:i/>
          <w:iCs/>
        </w:rPr>
        <w:t>response</w:t>
      </w:r>
      <w:r>
        <w:t>” una lista de las 1</w:t>
      </w:r>
      <w:r>
        <w:t>0 clases que componen la ontología con ID “AS” (aparells-sanitarios).</w:t>
      </w:r>
    </w:p>
    <w:p w:rsidR="00736259" w:rsidRDefault="003D73A3">
      <w:pPr>
        <w:pStyle w:val="Standard"/>
        <w:numPr>
          <w:ilvl w:val="0"/>
          <w:numId w:val="14"/>
        </w:numPr>
      </w:pPr>
      <w:hyperlink r:id="rId42" w:history="1">
        <w:r>
          <w:rPr>
            <w:rStyle w:val="Internetlink"/>
          </w:rPr>
          <w:t>http://localhost:8983/solr/prop_search_core1/select?q=*&amp;fq</w:t>
        </w:r>
        <w:r>
          <w:rPr>
            <w:rStyle w:val="Internetlink"/>
          </w:rPr>
          <w:t>=ontologyId:*AS*&amp;fl=id,prefLabel,ontologyId&amp;rows=100</w:t>
        </w:r>
      </w:hyperlink>
      <w:r>
        <w:t>: Aquí obtenemos una lista completa de las 29 propiedades que se han obtenido para la ontología “AS”.</w:t>
      </w:r>
    </w:p>
    <w:p w:rsidR="00736259" w:rsidRDefault="003D73A3">
      <w:pPr>
        <w:pStyle w:val="Standard"/>
      </w:pPr>
      <w:r>
        <w:t>También, podemos comprobar que el servicio de búsqueda funciona directamente desde la API, buscando po</w:t>
      </w:r>
      <w:r>
        <w:t>r ejemplo la siguiente clase:</w:t>
      </w:r>
    </w:p>
    <w:p w:rsidR="00736259" w:rsidRDefault="003D73A3">
      <w:pPr>
        <w:pStyle w:val="Standard"/>
        <w:numPr>
          <w:ilvl w:val="0"/>
          <w:numId w:val="39"/>
        </w:numPr>
      </w:pPr>
      <w:hyperlink r:id="rId43" w:history="1">
        <w:r>
          <w:rPr>
            <w:rStyle w:val="Internetlink"/>
          </w:rPr>
          <w:t>http://localhost:9393/search?q=Actor</w:t>
        </w:r>
      </w:hyperlink>
      <w:r>
        <w:t>: Nos devuelve la clase “Actor” que hay en la ontología AS.</w:t>
      </w:r>
    </w:p>
    <w:p w:rsidR="00736259" w:rsidRDefault="003D73A3">
      <w:pPr>
        <w:pStyle w:val="Standard"/>
        <w:spacing w:before="57" w:after="57"/>
      </w:pPr>
      <w:r>
        <w:tab/>
        <w:t xml:space="preserve">A continuación, vamos a validar que el servicio de anotación con Mgrep es </w:t>
      </w:r>
      <w:r>
        <w:t>funcional. Para ello, podemos comprobar directamente el endpoint de anotación de la API con diversos ejemplos:</w:t>
      </w:r>
    </w:p>
    <w:p w:rsidR="00736259" w:rsidRDefault="003D73A3">
      <w:pPr>
        <w:pStyle w:val="Standard"/>
        <w:numPr>
          <w:ilvl w:val="0"/>
          <w:numId w:val="40"/>
        </w:numPr>
      </w:pPr>
      <w:hyperlink r:id="rId44" w:history="1">
        <w:r>
          <w:rPr>
            <w:rStyle w:val="Internetlink"/>
          </w:rPr>
          <w:t>http://localhost:9393/annotator?text=concept</w:t>
        </w:r>
      </w:hyperlink>
      <w:r>
        <w:t>: Esto nos devuelve, por cada ontología</w:t>
      </w:r>
      <w:r>
        <w:t>, la clase anotada “Concept” con la anotación “CONCEPT” que abarca desde el caracter 1 al 7 (todo el texto introducido, ya que solo hemos escrito la palabra “concept”).</w:t>
      </w:r>
    </w:p>
    <w:p w:rsidR="00736259" w:rsidRDefault="003D73A3">
      <w:pPr>
        <w:pStyle w:val="Standard"/>
        <w:numPr>
          <w:ilvl w:val="0"/>
          <w:numId w:val="16"/>
        </w:numPr>
      </w:pPr>
      <w:hyperlink r:id="rId45" w:history="1">
        <w:r>
          <w:rPr>
            <w:rStyle w:val="Internetlink"/>
          </w:rPr>
          <w:t>http:</w:t>
        </w:r>
        <w:r>
          <w:rPr>
            <w:rStyle w:val="Internetlink"/>
          </w:rPr>
          <w:t>//localhost:9393/annotator?text=The%20definition%20of%20a%20concept</w:t>
        </w:r>
      </w:hyperlink>
      <w:r>
        <w:t>: Esta es una query un poco más compleja, que nos devuelve la misma clase “Concept” con la misma anotación, pero en este caso identifica que abarca desde el caracter 21 al 27.</w:t>
      </w:r>
    </w:p>
    <w:p w:rsidR="00736259" w:rsidRDefault="003D73A3">
      <w:pPr>
        <w:pStyle w:val="Standard"/>
        <w:spacing w:before="57" w:after="57"/>
      </w:pPr>
      <w:r>
        <w:tab/>
        <w:t>De este modo</w:t>
      </w:r>
      <w:r>
        <w:t>, podemos concluir que tanto el servicio de indexación y búsqueda como el de anotación está funcionando correctamente.</w:t>
      </w:r>
    </w:p>
    <w:p w:rsidR="00736259" w:rsidRDefault="003D73A3">
      <w:pPr>
        <w:pStyle w:val="Heading3"/>
      </w:pPr>
      <w:bookmarkStart w:id="20" w:name="_Toc206493424"/>
      <w:r>
        <w:rPr>
          <w:lang w:val="es-ES"/>
        </w:rPr>
        <w:t>Validación desde la UI</w:t>
      </w:r>
      <w:bookmarkEnd w:id="20"/>
    </w:p>
    <w:p w:rsidR="00736259" w:rsidRDefault="003D73A3">
      <w:pPr>
        <w:pStyle w:val="Contents1"/>
      </w:pPr>
      <w:r>
        <w:t>Validación de carga</w:t>
      </w:r>
    </w:p>
    <w:p w:rsidR="00736259" w:rsidRDefault="003D73A3">
      <w:pPr>
        <w:pStyle w:val="Standard"/>
      </w:pPr>
      <w:r>
        <w:rPr>
          <w:i/>
          <w:iCs/>
        </w:rPr>
        <w:tab/>
      </w:r>
      <w:r>
        <w:t xml:space="preserve">Como hemos descrito anteriormente, la carga de ontologías se puede realizar desde la UI. Una </w:t>
      </w:r>
      <w:r>
        <w:t>vez subida y procesada, podemos ver la página de la ontología subida tal como se muestra en la</w:t>
      </w:r>
      <w:r>
        <w:rPr>
          <w:i/>
          <w:iCs/>
        </w:rPr>
        <w:t xml:space="preserve"> </w:t>
      </w:r>
      <w:r>
        <w:t xml:space="preserve">siguiente figura. En esta primera vista podemos ver un sumario de los metadatos y métricas acerca de la ontología. También podemos editar estos metadatos (botón </w:t>
      </w:r>
      <w:r>
        <w:t>de lápiz) o subir un nuevo archivo para la ontología (botón “+”), así como descargar archivos ya subidos en diferentes formatos.</w:t>
      </w:r>
    </w:p>
    <w:p w:rsidR="00736259" w:rsidRDefault="00736259">
      <w:pPr>
        <w:pStyle w:val="Standard"/>
        <w:rPr>
          <w:i/>
          <w:iCs/>
        </w:rPr>
      </w:pPr>
    </w:p>
    <w:p w:rsidR="00736259" w:rsidRDefault="003D73A3">
      <w:pPr>
        <w:pStyle w:val="Standard"/>
      </w:pPr>
      <w:r>
        <w:rPr>
          <w:noProof/>
          <w:lang w:val="en-US" w:eastAsia="en-US"/>
        </w:rPr>
        <w:drawing>
          <wp:anchor distT="0" distB="0" distL="114300" distR="114300" simplePos="0" relativeHeight="26" behindDoc="0" locked="0" layoutInCell="1" allowOverlap="1">
            <wp:simplePos x="0" y="0"/>
            <wp:positionH relativeFrom="column">
              <wp:align>center</wp:align>
            </wp:positionH>
            <wp:positionV relativeFrom="paragraph">
              <wp:posOffset>720</wp:posOffset>
            </wp:positionV>
            <wp:extent cx="5731560" cy="3683159"/>
            <wp:effectExtent l="0" t="0" r="2490" b="0"/>
            <wp:wrapSquare wrapText="bothSides"/>
            <wp:docPr id="17"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5731560" cy="3683159"/>
                    </a:xfrm>
                    <a:prstGeom prst="rect">
                      <a:avLst/>
                    </a:prstGeom>
                    <a:noFill/>
                    <a:ln>
                      <a:noFill/>
                      <a:prstDash/>
                    </a:ln>
                  </pic:spPr>
                </pic:pic>
              </a:graphicData>
            </a:graphic>
          </wp:anchor>
        </w:drawing>
      </w:r>
      <w:r>
        <w:tab/>
      </w:r>
    </w:p>
    <w:p w:rsidR="00736259" w:rsidRDefault="003D73A3">
      <w:pPr>
        <w:pStyle w:val="Standard"/>
      </w:pPr>
      <w:r>
        <w:tab/>
        <w:t>Además, vemos que hay diferentes pestañas a las que podemos acceder para obtener los datos que se han generado con el proc</w:t>
      </w:r>
      <w:r>
        <w:t>esamiento de la ontología. En primer lugar, está la pestaña “Classes”, en la que podemos explorar las diferentes clases junto con sus metadatos que se han generado de la ontología procesada, en este caso de “</w:t>
      </w:r>
      <w:r>
        <w:rPr>
          <w:i/>
          <w:iCs/>
        </w:rPr>
        <w:t>aparells-sanitarios</w:t>
      </w:r>
      <w:r>
        <w:t>”.</w:t>
      </w:r>
    </w:p>
    <w:p w:rsidR="00736259" w:rsidRDefault="003D73A3">
      <w:pPr>
        <w:pStyle w:val="Standard"/>
      </w:pPr>
      <w:r>
        <w:rPr>
          <w:i/>
          <w:iCs/>
        </w:rPr>
        <w:tab/>
      </w:r>
      <w:r>
        <w:t>En la pestaña de visuali</w:t>
      </w:r>
      <w:r>
        <w:t>zación, que es donde se mostraría un grafo de las clases de la ontología utilizando el servicio web de la organización de OntoPortal “BioMixer”, se encontraron errores que impedían su funcionamiento. Inicialmente se estaba usando una URL para BioMixer loca</w:t>
      </w:r>
      <w:r>
        <w:t>l, pero dado que no es un servicio que tengamos desplegado, se optó por utilizar la URL para BioMixer de BioPortal como solución temporal. Esto hace que no se muestren errores en la página, pero tampoco se muestran correctamente los grafos debido a que Bio</w:t>
      </w:r>
      <w:r>
        <w:t>Mixer necesita que la ontología esté accesible mediante la API de BioPortal.</w:t>
      </w:r>
    </w:p>
    <w:p w:rsidR="00736259" w:rsidRDefault="003D73A3">
      <w:pPr>
        <w:pStyle w:val="Standard"/>
      </w:pPr>
      <w:r>
        <w:tab/>
        <w:t xml:space="preserve">Dado que BioMixer está diseñado para ontologías biomédicas, tampoco es viable desplegarlo en nuestro entorno de manera directa, por lo que sería necesario en futuras iteraciones </w:t>
      </w:r>
      <w:r>
        <w:t xml:space="preserve">del desarrollo implementar un </w:t>
      </w:r>
      <w:r>
        <w:rPr>
          <w:i/>
          <w:iCs/>
        </w:rPr>
        <w:t>fork</w:t>
      </w:r>
      <w:r>
        <w:t xml:space="preserve"> de esta herramienta o alguna otra alternativa en nuestra arquitectura.</w:t>
      </w:r>
    </w:p>
    <w:p w:rsidR="00736259" w:rsidRDefault="003D73A3">
      <w:pPr>
        <w:pStyle w:val="Standard"/>
      </w:pPr>
      <w:r>
        <w:rPr>
          <w:noProof/>
          <w:lang w:val="en-US" w:eastAsia="en-US"/>
        </w:rPr>
        <w:drawing>
          <wp:anchor distT="0" distB="0" distL="114300" distR="114300" simplePos="0" relativeHeight="27" behindDoc="0" locked="0" layoutInCell="1" allowOverlap="1">
            <wp:simplePos x="0" y="0"/>
            <wp:positionH relativeFrom="column">
              <wp:posOffset>102960</wp:posOffset>
            </wp:positionH>
            <wp:positionV relativeFrom="paragraph">
              <wp:posOffset>32400</wp:posOffset>
            </wp:positionV>
            <wp:extent cx="5666759" cy="3659040"/>
            <wp:effectExtent l="0" t="0" r="0" b="0"/>
            <wp:wrapTopAndBottom/>
            <wp:docPr id="18" name="Imagen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lum/>
                      <a:alphaModFix/>
                    </a:blip>
                    <a:srcRect/>
                    <a:stretch>
                      <a:fillRect/>
                    </a:stretch>
                  </pic:blipFill>
                  <pic:spPr>
                    <a:xfrm>
                      <a:off x="0" y="0"/>
                      <a:ext cx="5666759" cy="3659040"/>
                    </a:xfrm>
                    <a:prstGeom prst="rect">
                      <a:avLst/>
                    </a:prstGeom>
                    <a:noFill/>
                    <a:ln>
                      <a:noFill/>
                      <a:prstDash/>
                    </a:ln>
                  </pic:spPr>
                </pic:pic>
              </a:graphicData>
            </a:graphic>
          </wp:anchor>
        </w:drawing>
      </w:r>
      <w:r>
        <w:tab/>
      </w:r>
    </w:p>
    <w:p w:rsidR="00736259" w:rsidRDefault="003D73A3">
      <w:pPr>
        <w:pStyle w:val="Standard"/>
      </w:pPr>
      <w:r>
        <w:tab/>
        <w:t>A continuación, podemos visualizar también las propiedades que se hayan extraído de esta misma ontología en la siguiente pestaña “Properties”. Sin</w:t>
      </w:r>
      <w:r>
        <w:t xml:space="preserve"> embargo, inicialmente en el desarrollo surgió el problema de que la interfaz no mostraba correctamente las propiedades, a pesar de que se generaban bien y eran accesibles desde la API. Tras investigar, se descubrió que se trataba de un problema relacionad</w:t>
      </w:r>
      <w:r>
        <w:t>o con que las URLs en el frontend estaban “codificadas rígidamente” con la URL del BioPortal, lo cual ocasionaba problemas a la hora de mostrar ciertos elementos. Una vez identificado y corregido este problema, se han podido mostrar las propiedades tal com</w:t>
      </w:r>
      <w:r>
        <w:t>o salen en la siguiente imagen.</w:t>
      </w:r>
    </w:p>
    <w:p w:rsidR="00736259" w:rsidRDefault="00736259">
      <w:pPr>
        <w:pStyle w:val="Standard"/>
        <w:rPr>
          <w:i/>
          <w:iCs/>
        </w:rPr>
      </w:pPr>
    </w:p>
    <w:p w:rsidR="00736259" w:rsidRDefault="00736259">
      <w:pPr>
        <w:pStyle w:val="Standard"/>
        <w:rPr>
          <w:i/>
          <w:iCs/>
        </w:rPr>
      </w:pPr>
    </w:p>
    <w:p w:rsidR="00736259" w:rsidRDefault="003D73A3">
      <w:pPr>
        <w:pStyle w:val="Standard"/>
        <w:rPr>
          <w:i/>
          <w:iCs/>
        </w:rPr>
      </w:pPr>
      <w:r>
        <w:rPr>
          <w:i/>
          <w:iCs/>
          <w:noProof/>
          <w:lang w:val="en-US" w:eastAsia="en-US"/>
        </w:rPr>
        <w:drawing>
          <wp:anchor distT="0" distB="0" distL="114300" distR="114300" simplePos="0" relativeHeight="28" behindDoc="0" locked="0" layoutInCell="1" allowOverlap="1">
            <wp:simplePos x="0" y="0"/>
            <wp:positionH relativeFrom="column">
              <wp:posOffset>-64800</wp:posOffset>
            </wp:positionH>
            <wp:positionV relativeFrom="paragraph">
              <wp:posOffset>63000</wp:posOffset>
            </wp:positionV>
            <wp:extent cx="5731560" cy="3602520"/>
            <wp:effectExtent l="0" t="0" r="2490" b="0"/>
            <wp:wrapTopAndBottom/>
            <wp:docPr id="19" name="Imagen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lum/>
                      <a:alphaModFix/>
                    </a:blip>
                    <a:srcRect t="888"/>
                    <a:stretch>
                      <a:fillRect/>
                    </a:stretch>
                  </pic:blipFill>
                  <pic:spPr>
                    <a:xfrm>
                      <a:off x="0" y="0"/>
                      <a:ext cx="5731560" cy="3602520"/>
                    </a:xfrm>
                    <a:prstGeom prst="rect">
                      <a:avLst/>
                    </a:prstGeom>
                    <a:noFill/>
                    <a:ln>
                      <a:noFill/>
                      <a:prstDash/>
                    </a:ln>
                  </pic:spPr>
                </pic:pic>
              </a:graphicData>
            </a:graphic>
          </wp:anchor>
        </w:drawing>
      </w:r>
    </w:p>
    <w:p w:rsidR="00736259" w:rsidRDefault="003D73A3">
      <w:pPr>
        <w:pStyle w:val="Standard"/>
      </w:pPr>
      <w:r>
        <w:tab/>
        <w:t>Además, podemos explorar también las notas y mappings, aunque para estas ontologías no hay ningunas ya que estas deben ser creadas de forma manual. Por último, en la pestaña de widgets se pueden obtener widgets web para</w:t>
      </w:r>
      <w:r>
        <w:t xml:space="preserve"> esta ontología (para ir a una clase en específico, autocompletado, visualización de una clase, también basado en BioMixer, y árbol de clases) de manera que se puedan añadir a otra web.</w:t>
      </w:r>
    </w:p>
    <w:p w:rsidR="00736259" w:rsidRDefault="00736259">
      <w:pPr>
        <w:pStyle w:val="Standard"/>
      </w:pPr>
    </w:p>
    <w:p w:rsidR="00736259" w:rsidRDefault="003D73A3">
      <w:pPr>
        <w:pStyle w:val="Contents1"/>
      </w:pPr>
      <w:r>
        <w:t>Validación de búsqueda</w:t>
      </w:r>
    </w:p>
    <w:p w:rsidR="00736259" w:rsidRDefault="003D73A3">
      <w:pPr>
        <w:pStyle w:val="Standard"/>
      </w:pPr>
      <w:r>
        <w:tab/>
      </w:r>
      <w:r>
        <w:tab/>
        <w:t>Inicialmente, la búsqueda de clases no funci</w:t>
      </w:r>
      <w:r>
        <w:t>onaba en el frontend. Después de investigar las causas, se descubrió que se debe a que en nuestra configuración estamos usando como URL de la API la dirección interna de docker, ya que de esta forma podemos aislar mejor la API y otorgar una capa de segurid</w:t>
      </w:r>
      <w:r>
        <w:t>ad extra, pero hay ciertas peticiones a la API que se realizan a nivel de cliente (en el navegador), por lo que no se puede resolver esta dirección de docker.</w:t>
      </w:r>
    </w:p>
    <w:p w:rsidR="00736259" w:rsidRDefault="003D73A3">
      <w:pPr>
        <w:pStyle w:val="Standard"/>
      </w:pPr>
      <w:r>
        <w:tab/>
        <w:t xml:space="preserve">Por tanto, la solución más inmediata a esto es usar diferentes variables para la URL de la API </w:t>
      </w:r>
      <w:r>
        <w:t>en el caso de que sea una petición a nivel de cliente o a nivel de backend de la UI. Esto no es ideal, ya que implica que tendremos que exponer públicamente la API, pero debido a la arquitectura de OntoPortal y sus diferentes herramientas para acceder a la</w:t>
      </w:r>
      <w:r>
        <w:t xml:space="preserve"> API (Ajax a nivel de cliente, Ruby a nivel de backend), es necesario para evitar grandes refactorizaciones de código. En cualquier caso, ya hay medidas de seguridad en la API que evitarán que esto se convierta en un problema grave, como las API Keys.</w:t>
      </w:r>
    </w:p>
    <w:p w:rsidR="00736259" w:rsidRDefault="003D73A3">
      <w:pPr>
        <w:pStyle w:val="Standard"/>
      </w:pPr>
      <w:r>
        <w:tab/>
        <w:t>Una</w:t>
      </w:r>
      <w:r>
        <w:t xml:space="preserve"> vez solucionado esto, podemos verificar que la búsqueda funciona correctamente y nos devuelve los resultados que hay en la API:</w:t>
      </w:r>
    </w:p>
    <w:p w:rsidR="00736259" w:rsidRDefault="003D73A3">
      <w:pPr>
        <w:pStyle w:val="Contents1"/>
      </w:pPr>
      <w:r>
        <w:rPr>
          <w:noProof/>
          <w:lang w:val="en-US" w:eastAsia="en-US"/>
        </w:rPr>
        <w:drawing>
          <wp:anchor distT="0" distB="0" distL="114300" distR="114300" simplePos="0" relativeHeight="29" behindDoc="0" locked="0" layoutInCell="1" allowOverlap="1">
            <wp:simplePos x="0" y="0"/>
            <wp:positionH relativeFrom="column">
              <wp:posOffset>1610280</wp:posOffset>
            </wp:positionH>
            <wp:positionV relativeFrom="paragraph">
              <wp:posOffset>194400</wp:posOffset>
            </wp:positionV>
            <wp:extent cx="2631960" cy="2369160"/>
            <wp:effectExtent l="0" t="0" r="0" b="0"/>
            <wp:wrapTopAndBottom/>
            <wp:docPr id="20" name="Imagen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lum/>
                      <a:alphaModFix/>
                    </a:blip>
                    <a:srcRect/>
                    <a:stretch>
                      <a:fillRect/>
                    </a:stretch>
                  </pic:blipFill>
                  <pic:spPr>
                    <a:xfrm>
                      <a:off x="0" y="0"/>
                      <a:ext cx="2631960" cy="2369160"/>
                    </a:xfrm>
                    <a:prstGeom prst="rect">
                      <a:avLst/>
                    </a:prstGeom>
                    <a:noFill/>
                    <a:ln>
                      <a:noFill/>
                      <a:prstDash/>
                    </a:ln>
                  </pic:spPr>
                </pic:pic>
              </a:graphicData>
            </a:graphic>
          </wp:anchor>
        </w:drawing>
      </w:r>
    </w:p>
    <w:p w:rsidR="00736259" w:rsidRDefault="003D73A3">
      <w:pPr>
        <w:pStyle w:val="Contents1"/>
      </w:pPr>
      <w:r>
        <w:t>Validación de anotación</w:t>
      </w:r>
    </w:p>
    <w:p w:rsidR="00736259" w:rsidRDefault="003D73A3">
      <w:pPr>
        <w:pStyle w:val="Standard"/>
      </w:pPr>
      <w:r>
        <w:rPr>
          <w:b/>
          <w:bCs/>
        </w:rPr>
        <w:tab/>
      </w:r>
      <w:r>
        <w:t xml:space="preserve">De nuevo, la anotación no funcionaba inicialmente desde el frontend, a pesar de haber validado que </w:t>
      </w:r>
      <w:r>
        <w:t>en la API funciona. En este caso, se trataba de un error parecido al que encontramos en la pestaña de propiedades de la ontología: las URLs estaban codificadas rígidamente para usar la del BioPortal.</w:t>
      </w:r>
    </w:p>
    <w:p w:rsidR="00736259" w:rsidRDefault="003D73A3">
      <w:pPr>
        <w:pStyle w:val="Standard"/>
      </w:pPr>
      <w:r>
        <w:tab/>
        <w:t>Tras cambiar el código para hacerlo más flexible, hemos</w:t>
      </w:r>
      <w:r>
        <w:t xml:space="preserve"> comprobado que se pueden obtener y mostrar los resultados de la anotación tal como aparece en la siguiente captura para el texto “The definition of a concept”:</w:t>
      </w:r>
    </w:p>
    <w:p w:rsidR="00736259" w:rsidRDefault="003D73A3">
      <w:pPr>
        <w:pStyle w:val="Standard"/>
      </w:pPr>
      <w:r>
        <w:rPr>
          <w:noProof/>
          <w:lang w:val="en-US" w:eastAsia="en-US"/>
        </w:rPr>
        <w:drawing>
          <wp:anchor distT="0" distB="0" distL="114300" distR="114300" simplePos="0" relativeHeight="30" behindDoc="0" locked="0" layoutInCell="1" allowOverlap="1">
            <wp:simplePos x="0" y="0"/>
            <wp:positionH relativeFrom="column">
              <wp:align>center</wp:align>
            </wp:positionH>
            <wp:positionV relativeFrom="paragraph">
              <wp:posOffset>720</wp:posOffset>
            </wp:positionV>
            <wp:extent cx="5731560" cy="1426320"/>
            <wp:effectExtent l="0" t="0" r="2490" b="2430"/>
            <wp:wrapSquare wrapText="bothSides"/>
            <wp:docPr id="21" name="Imagen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lum/>
                      <a:alphaModFix/>
                    </a:blip>
                    <a:srcRect/>
                    <a:stretch>
                      <a:fillRect/>
                    </a:stretch>
                  </pic:blipFill>
                  <pic:spPr>
                    <a:xfrm>
                      <a:off x="0" y="0"/>
                      <a:ext cx="5731560" cy="1426320"/>
                    </a:xfrm>
                    <a:prstGeom prst="rect">
                      <a:avLst/>
                    </a:prstGeom>
                    <a:noFill/>
                    <a:ln>
                      <a:noFill/>
                      <a:prstDash/>
                    </a:ln>
                  </pic:spPr>
                </pic:pic>
              </a:graphicData>
            </a:graphic>
          </wp:anchor>
        </w:drawing>
      </w:r>
    </w:p>
    <w:p w:rsidR="00736259" w:rsidRDefault="003D73A3">
      <w:pPr>
        <w:pStyle w:val="Heading1"/>
        <w:rPr>
          <w:lang w:val="es-ES"/>
        </w:rPr>
      </w:pPr>
      <w:bookmarkStart w:id="21" w:name="_Toc206493425"/>
      <w:r>
        <w:rPr>
          <w:lang w:val="es-ES"/>
        </w:rPr>
        <w:t>Capacidades Identificadas</w:t>
      </w:r>
      <w:bookmarkEnd w:id="21"/>
    </w:p>
    <w:p w:rsidR="00736259" w:rsidRDefault="003D73A3">
      <w:pPr>
        <w:pStyle w:val="Heading2"/>
      </w:pPr>
      <w:r>
        <w:rPr>
          <w:lang w:val="es-ES"/>
        </w:rPr>
        <w:t>Funcionalidades Válidas</w:t>
      </w:r>
    </w:p>
    <w:p w:rsidR="00736259" w:rsidRDefault="003D73A3">
      <w:pPr>
        <w:pStyle w:val="Standard"/>
      </w:pPr>
      <w:r>
        <w:rPr>
          <w:i/>
          <w:iCs/>
          <w:lang w:val="es-ES"/>
        </w:rPr>
        <w:t>(</w:t>
      </w:r>
      <w:r>
        <w:rPr>
          <w:i/>
          <w:iCs/>
        </w:rPr>
        <w:t>anotar todas las funcionalidades que se ha</w:t>
      </w:r>
      <w:r>
        <w:rPr>
          <w:i/>
          <w:iCs/>
        </w:rPr>
        <w:t>n comprobado que funcionan correctamente. Por ejemplo:</w:t>
      </w:r>
    </w:p>
    <w:p w:rsidR="00736259" w:rsidRDefault="003D73A3">
      <w:pPr>
        <w:pStyle w:val="Standard"/>
        <w:numPr>
          <w:ilvl w:val="0"/>
          <w:numId w:val="41"/>
        </w:numPr>
      </w:pPr>
      <w:r>
        <w:rPr>
          <w:i/>
          <w:iCs/>
        </w:rPr>
        <w:t>Confirmar que las ontologías se registran en el catálogo de OntoPortal.</w:t>
      </w:r>
    </w:p>
    <w:p w:rsidR="00736259" w:rsidRDefault="003D73A3">
      <w:pPr>
        <w:pStyle w:val="Standard"/>
        <w:numPr>
          <w:ilvl w:val="0"/>
          <w:numId w:val="9"/>
        </w:numPr>
      </w:pPr>
      <w:r>
        <w:rPr>
          <w:i/>
          <w:iCs/>
        </w:rPr>
        <w:t>Que las búsquedas básicas devuelven resultados coherentes.</w:t>
      </w:r>
    </w:p>
    <w:p w:rsidR="00736259" w:rsidRDefault="003D73A3">
      <w:pPr>
        <w:pStyle w:val="Standard"/>
        <w:numPr>
          <w:ilvl w:val="0"/>
          <w:numId w:val="9"/>
        </w:numPr>
      </w:pPr>
      <w:r>
        <w:rPr>
          <w:i/>
          <w:iCs/>
        </w:rPr>
        <w:t>Que la API REST responde a las consultas principales (/ontologies, /se</w:t>
      </w:r>
      <w:r>
        <w:rPr>
          <w:i/>
          <w:iCs/>
        </w:rPr>
        <w:t>arch, etc.).</w:t>
      </w:r>
    </w:p>
    <w:p w:rsidR="00736259" w:rsidRDefault="003D73A3">
      <w:pPr>
        <w:pStyle w:val="Standard"/>
        <w:numPr>
          <w:ilvl w:val="0"/>
          <w:numId w:val="9"/>
        </w:numPr>
      </w:pPr>
      <w:r>
        <w:rPr>
          <w:i/>
          <w:iCs/>
        </w:rPr>
        <w:t>Que la interfaz web permite navegar por clases, propiedades y términos de las ontologías.</w:t>
      </w:r>
    </w:p>
    <w:p w:rsidR="00736259" w:rsidRDefault="003D73A3">
      <w:pPr>
        <w:pStyle w:val="Standard"/>
        <w:numPr>
          <w:ilvl w:val="0"/>
          <w:numId w:val="9"/>
        </w:numPr>
      </w:pPr>
      <w:r>
        <w:rPr>
          <w:i/>
          <w:iCs/>
        </w:rPr>
        <w:t>Cualquier otro comportamiento esperado que ya esté operativo.)</w:t>
      </w:r>
    </w:p>
    <w:p w:rsidR="00736259" w:rsidRDefault="003D73A3">
      <w:pPr>
        <w:pStyle w:val="Textbody"/>
      </w:pPr>
      <w:r>
        <w:tab/>
        <w:t>Se ha verificado que el núcleo funcional de la plataforma está operativo. A continuació</w:t>
      </w:r>
      <w:r>
        <w:t xml:space="preserve">n </w:t>
      </w:r>
      <w:r>
        <w:t>se detallan las capacidades que funcionan correctamente:</w:t>
      </w:r>
    </w:p>
    <w:p w:rsidR="00736259" w:rsidRDefault="003D73A3">
      <w:pPr>
        <w:pStyle w:val="Textbody"/>
        <w:numPr>
          <w:ilvl w:val="0"/>
          <w:numId w:val="42"/>
        </w:numPr>
        <w:tabs>
          <w:tab w:val="left" w:pos="709"/>
        </w:tabs>
      </w:pPr>
      <w:r>
        <w:rPr>
          <w:b/>
        </w:rPr>
        <w:t>Registro y Procesamiento de Ontologías</w:t>
      </w:r>
      <w:r>
        <w:t xml:space="preserve">: Se confirma que las ontologías en formato RDF/Turtle se registran exitosamente a través de la interfaz web. El </w:t>
      </w:r>
      <w:r>
        <w:rPr>
          <w:i/>
        </w:rPr>
        <w:t>worker</w:t>
      </w:r>
      <w:r>
        <w:t xml:space="preserve"> </w:t>
      </w:r>
      <w:r>
        <w:t>NCBO Cron</w:t>
      </w:r>
      <w:r>
        <w:t xml:space="preserve"> las procesa de manera asíncrona</w:t>
      </w:r>
      <w:r>
        <w:t>, actualizando su estado y extrayendo sus metadatos, clases y propiedades.</w:t>
      </w:r>
    </w:p>
    <w:p w:rsidR="00736259" w:rsidRDefault="003D73A3">
      <w:pPr>
        <w:pStyle w:val="Textbody"/>
        <w:numPr>
          <w:ilvl w:val="0"/>
          <w:numId w:val="21"/>
        </w:numPr>
        <w:tabs>
          <w:tab w:val="left" w:pos="709"/>
        </w:tabs>
      </w:pPr>
      <w:r>
        <w:rPr>
          <w:b/>
        </w:rPr>
        <w:t>Catálogo de Ontologías</w:t>
      </w:r>
      <w:r>
        <w:t xml:space="preserve">: Las ontologías cargadas aparecen correctamente en el catálogo principal, tanto en la interfaz de usuario como en los resultados del </w:t>
      </w:r>
      <w:r>
        <w:rPr>
          <w:i/>
        </w:rPr>
        <w:t>endpoint</w:t>
      </w:r>
      <w:r>
        <w:t xml:space="preserve"> </w:t>
      </w:r>
      <w:r>
        <w:rPr>
          <w:rStyle w:val="SourceText"/>
          <w:rFonts w:ascii="Cascadia Code" w:hAnsi="Cascadia Code"/>
        </w:rPr>
        <w:t>/ontologies</w:t>
      </w:r>
      <w:r>
        <w:t xml:space="preserve"> de l</w:t>
      </w:r>
      <w:r>
        <w:t>a API.</w:t>
      </w:r>
    </w:p>
    <w:p w:rsidR="00736259" w:rsidRDefault="003D73A3">
      <w:pPr>
        <w:pStyle w:val="Textbody"/>
        <w:numPr>
          <w:ilvl w:val="0"/>
          <w:numId w:val="21"/>
        </w:numPr>
        <w:tabs>
          <w:tab w:val="left" w:pos="709"/>
        </w:tabs>
      </w:pPr>
      <w:r>
        <w:rPr>
          <w:b/>
        </w:rPr>
        <w:t>Indexación y Búsqueda</w:t>
      </w:r>
      <w:r>
        <w:t xml:space="preserve">: Los términos (clases y propiedades) se indexan correctamente en </w:t>
      </w:r>
      <w:r>
        <w:t>Solr</w:t>
      </w:r>
      <w:r>
        <w:t>. Las búsquedas básicas a través de la API (</w:t>
      </w:r>
      <w:r>
        <w:rPr>
          <w:rStyle w:val="SourceText"/>
          <w:rFonts w:ascii="Cascadia Code" w:hAnsi="Cascadia Code"/>
        </w:rPr>
        <w:t>/search</w:t>
      </w:r>
      <w:r>
        <w:t xml:space="preserve">) y la barra de búsqueda del </w:t>
      </w:r>
      <w:r>
        <w:rPr>
          <w:i/>
        </w:rPr>
        <w:t>frontend</w:t>
      </w:r>
      <w:r>
        <w:t xml:space="preserve"> devuelven resultados coherentes y esperados.</w:t>
      </w:r>
    </w:p>
    <w:p w:rsidR="00736259" w:rsidRDefault="003D73A3">
      <w:pPr>
        <w:pStyle w:val="Textbody"/>
        <w:numPr>
          <w:ilvl w:val="0"/>
          <w:numId w:val="21"/>
        </w:numPr>
        <w:tabs>
          <w:tab w:val="left" w:pos="709"/>
        </w:tabs>
      </w:pPr>
      <w:r>
        <w:rPr>
          <w:b/>
        </w:rPr>
        <w:t>Servicio de Anotación</w:t>
      </w:r>
      <w:r>
        <w:t xml:space="preserve">: El servicio de anotación, que utiliza Mgrep, es plenamente funcional. El </w:t>
      </w:r>
      <w:r>
        <w:rPr>
          <w:i/>
        </w:rPr>
        <w:t>endpoint</w:t>
      </w:r>
      <w:r>
        <w:t xml:space="preserve"> </w:t>
      </w:r>
      <w:r>
        <w:rPr>
          <w:rStyle w:val="SourceText"/>
          <w:rFonts w:ascii="Cascadia Code" w:hAnsi="Cascadia Code"/>
        </w:rPr>
        <w:t>/annotator</w:t>
      </w:r>
      <w:r>
        <w:t xml:space="preserve"> de la API identifica correctamente los términos de las ontologías cargadas dentro de un fragme</w:t>
      </w:r>
      <w:r>
        <w:t>nto de texto.</w:t>
      </w:r>
    </w:p>
    <w:p w:rsidR="00736259" w:rsidRDefault="003D73A3">
      <w:pPr>
        <w:pStyle w:val="Textbody"/>
        <w:numPr>
          <w:ilvl w:val="0"/>
          <w:numId w:val="21"/>
        </w:numPr>
        <w:tabs>
          <w:tab w:val="left" w:pos="709"/>
        </w:tabs>
      </w:pPr>
      <w:r>
        <w:rPr>
          <w:b/>
        </w:rPr>
        <w:t>Respuesta de la API REST</w:t>
      </w:r>
      <w:r>
        <w:t xml:space="preserve">: Las consultas a los </w:t>
      </w:r>
      <w:r>
        <w:rPr>
          <w:i/>
        </w:rPr>
        <w:t>endpoints</w:t>
      </w:r>
      <w:r>
        <w:t xml:space="preserve"> principales de la API (</w:t>
      </w:r>
      <w:r>
        <w:rPr>
          <w:rStyle w:val="SourceText"/>
          <w:rFonts w:ascii="Cascadia Code" w:hAnsi="Cascadia Code"/>
        </w:rPr>
        <w:t>/ontologies</w:t>
      </w:r>
      <w:r>
        <w:t xml:space="preserve">, </w:t>
      </w:r>
      <w:r>
        <w:rPr>
          <w:rStyle w:val="SourceText"/>
          <w:rFonts w:ascii="Cascadia Code" w:hAnsi="Cascadia Code"/>
        </w:rPr>
        <w:t>/ontologies/{acrónimo}</w:t>
      </w:r>
      <w:r>
        <w:t xml:space="preserve">, </w:t>
      </w:r>
      <w:r>
        <w:rPr>
          <w:rStyle w:val="SourceText"/>
          <w:rFonts w:ascii="Cascadia Code" w:hAnsi="Cascadia Code"/>
        </w:rPr>
        <w:t>/search</w:t>
      </w:r>
      <w:r>
        <w:t xml:space="preserve">, </w:t>
      </w:r>
      <w:r>
        <w:rPr>
          <w:rStyle w:val="SourceText"/>
          <w:rFonts w:ascii="Cascadia Code" w:hAnsi="Cascadia Code"/>
        </w:rPr>
        <w:t>/annotator</w:t>
      </w:r>
      <w:r>
        <w:t>) responden de forma correcta y predecible, devolviendo los datos en el formato esperado.</w:t>
      </w:r>
    </w:p>
    <w:p w:rsidR="00736259" w:rsidRDefault="003D73A3">
      <w:pPr>
        <w:pStyle w:val="Textbody"/>
        <w:numPr>
          <w:ilvl w:val="0"/>
          <w:numId w:val="21"/>
        </w:numPr>
        <w:tabs>
          <w:tab w:val="left" w:pos="709"/>
        </w:tabs>
      </w:pPr>
      <w:r>
        <w:rPr>
          <w:b/>
        </w:rPr>
        <w:t>Navegación en la Interfaz Web</w:t>
      </w:r>
      <w:r>
        <w:t>: La interfaz permite una navegación fluida por los compo</w:t>
      </w:r>
      <w:r>
        <w:t xml:space="preserve">nentes de una ontología. Se </w:t>
      </w:r>
      <w:r>
        <w:t>pueden explorar sin problemas los metadatos, la jerarquía de clases, el listado de propiedades y la sección de widgets.</w:t>
      </w:r>
    </w:p>
    <w:p w:rsidR="00736259" w:rsidRDefault="003D73A3">
      <w:pPr>
        <w:pStyle w:val="Heading2"/>
        <w:rPr>
          <w:lang w:val="es-ES"/>
        </w:rPr>
      </w:pPr>
      <w:r>
        <w:rPr>
          <w:lang w:val="es-ES"/>
        </w:rPr>
        <w:t>Funcionalidades a Corregir</w:t>
      </w:r>
    </w:p>
    <w:p w:rsidR="00736259" w:rsidRDefault="003D73A3">
      <w:pPr>
        <w:pStyle w:val="Standard"/>
        <w:rPr>
          <w:i/>
          <w:iCs/>
        </w:rPr>
      </w:pPr>
      <w:r>
        <w:rPr>
          <w:i/>
          <w:iCs/>
        </w:rPr>
        <w:t>(Listar aquellas funciones que están disponibles pero presentan problemas o limit</w:t>
      </w:r>
      <w:r>
        <w:rPr>
          <w:i/>
          <w:iCs/>
        </w:rPr>
        <w:t>aciones. Por ejemplo:</w:t>
      </w:r>
    </w:p>
    <w:p w:rsidR="00736259" w:rsidRDefault="003D73A3">
      <w:pPr>
        <w:pStyle w:val="Standard"/>
        <w:numPr>
          <w:ilvl w:val="0"/>
          <w:numId w:val="43"/>
        </w:numPr>
        <w:rPr>
          <w:i/>
          <w:iCs/>
        </w:rPr>
      </w:pPr>
      <w:r>
        <w:rPr>
          <w:i/>
          <w:iCs/>
        </w:rPr>
        <w:t>Errores en la visualización de algunas propiedades o prefijos mal interpretados.</w:t>
      </w:r>
    </w:p>
    <w:p w:rsidR="00736259" w:rsidRDefault="003D73A3">
      <w:pPr>
        <w:pStyle w:val="Standard"/>
        <w:numPr>
          <w:ilvl w:val="0"/>
          <w:numId w:val="10"/>
        </w:numPr>
        <w:rPr>
          <w:i/>
          <w:iCs/>
        </w:rPr>
      </w:pPr>
      <w:r>
        <w:rPr>
          <w:i/>
          <w:iCs/>
        </w:rPr>
        <w:t>Incidencias en la indexación de ciertos términos en Solr.</w:t>
      </w:r>
    </w:p>
    <w:p w:rsidR="00736259" w:rsidRDefault="003D73A3">
      <w:pPr>
        <w:pStyle w:val="Standard"/>
        <w:numPr>
          <w:ilvl w:val="0"/>
          <w:numId w:val="10"/>
        </w:numPr>
        <w:rPr>
          <w:i/>
          <w:iCs/>
        </w:rPr>
      </w:pPr>
      <w:r>
        <w:rPr>
          <w:i/>
          <w:iCs/>
        </w:rPr>
        <w:t>Lentitud en la respuesta de algún servicio.</w:t>
      </w:r>
    </w:p>
    <w:p w:rsidR="00736259" w:rsidRDefault="003D73A3">
      <w:pPr>
        <w:pStyle w:val="Standard"/>
        <w:numPr>
          <w:ilvl w:val="0"/>
          <w:numId w:val="10"/>
        </w:numPr>
        <w:rPr>
          <w:i/>
          <w:iCs/>
        </w:rPr>
      </w:pPr>
      <w:r>
        <w:rPr>
          <w:i/>
          <w:iCs/>
        </w:rPr>
        <w:t>Desajustes entre la API y la interfaz web.</w:t>
      </w:r>
    </w:p>
    <w:p w:rsidR="00736259" w:rsidRDefault="003D73A3">
      <w:pPr>
        <w:pStyle w:val="Standard"/>
        <w:rPr>
          <w:i/>
          <w:iCs/>
        </w:rPr>
      </w:pPr>
      <w:r>
        <w:rPr>
          <w:i/>
          <w:iCs/>
        </w:rPr>
        <w:t>Es impor</w:t>
      </w:r>
      <w:r>
        <w:rPr>
          <w:i/>
          <w:iCs/>
        </w:rPr>
        <w:t>tante describir cada problema con el mayor detalle posible (qué esperaba, qué ocurrió, y en qué condiciones).</w:t>
      </w:r>
    </w:p>
    <w:p w:rsidR="00736259" w:rsidRDefault="00736259">
      <w:pPr>
        <w:pStyle w:val="Textbody"/>
      </w:pPr>
    </w:p>
    <w:p w:rsidR="00736259" w:rsidRDefault="003D73A3">
      <w:pPr>
        <w:pStyle w:val="Textbody"/>
      </w:pPr>
      <w:r>
        <w:tab/>
        <w:t>Durante este hito se identificaron varias funcionalidades que presentan problemas o limitaciones, listados a continuación:</w:t>
      </w:r>
    </w:p>
    <w:p w:rsidR="00736259" w:rsidRDefault="003D73A3">
      <w:pPr>
        <w:pStyle w:val="Textbody"/>
        <w:numPr>
          <w:ilvl w:val="0"/>
          <w:numId w:val="44"/>
        </w:numPr>
        <w:tabs>
          <w:tab w:val="left" w:pos="709"/>
        </w:tabs>
      </w:pPr>
      <w:r>
        <w:rPr>
          <w:b/>
        </w:rPr>
        <w:t>URL de la API pública</w:t>
      </w:r>
      <w:r>
        <w:rPr>
          <w:b/>
        </w:rPr>
        <w:t xml:space="preserve"> (Solucionado, pero con consideraciones a tener en cuenta)</w:t>
      </w:r>
      <w:r>
        <w:t>:</w:t>
      </w:r>
    </w:p>
    <w:p w:rsidR="00736259" w:rsidRDefault="003D73A3">
      <w:pPr>
        <w:pStyle w:val="Textbody"/>
        <w:numPr>
          <w:ilvl w:val="1"/>
          <w:numId w:val="22"/>
        </w:numPr>
        <w:tabs>
          <w:tab w:val="left" w:pos="1418"/>
        </w:tabs>
      </w:pPr>
      <w:r>
        <w:rPr>
          <w:b/>
        </w:rPr>
        <w:t>Problema</w:t>
      </w:r>
      <w:r>
        <w:t xml:space="preserve">: La arquitectura de OntoPortal realiza llamadas a la API tanto desde su propio </w:t>
      </w:r>
      <w:r>
        <w:rPr>
          <w:i/>
        </w:rPr>
        <w:t>backend</w:t>
      </w:r>
      <w:r>
        <w:t xml:space="preserve"> (en Ruby) como desde el cliente (con Ajax). Esto genera conflictos cuando el sistema se despliega en</w:t>
      </w:r>
      <w:r>
        <w:t xml:space="preserve"> contenedores con una red interna.</w:t>
      </w:r>
    </w:p>
    <w:p w:rsidR="00736259" w:rsidRDefault="003D73A3">
      <w:pPr>
        <w:pStyle w:val="Textbody"/>
        <w:numPr>
          <w:ilvl w:val="1"/>
          <w:numId w:val="22"/>
        </w:numPr>
        <w:tabs>
          <w:tab w:val="left" w:pos="1418"/>
        </w:tabs>
      </w:pPr>
      <w:r>
        <w:rPr>
          <w:b/>
        </w:rPr>
        <w:t>Causa</w:t>
      </w:r>
      <w:r>
        <w:t>: Falta de una estrategia unificada para la comunicación con la API.</w:t>
      </w:r>
    </w:p>
    <w:p w:rsidR="00736259" w:rsidRDefault="003D73A3">
      <w:pPr>
        <w:pStyle w:val="Textbody"/>
        <w:numPr>
          <w:ilvl w:val="1"/>
          <w:numId w:val="22"/>
        </w:numPr>
        <w:tabs>
          <w:tab w:val="left" w:pos="1418"/>
        </w:tabs>
      </w:pPr>
      <w:r>
        <w:rPr>
          <w:b/>
        </w:rPr>
        <w:t>Solución</w:t>
      </w:r>
      <w:r>
        <w:t xml:space="preserve">: La solución fue usar dos variables de entorno para la URL de la API, siendo una de ellas la URL accesible públicamente. Esto resuelve el </w:t>
      </w:r>
      <w:r>
        <w:t>problema inmediato pero se identifica como una limitación técnica a considerar en el futuro, ya que requiere de que la API esté disponible públicamente a través de una URL, aunque puede no ser un problema si se toman las medidas de seguridad necesarias.</w:t>
      </w:r>
    </w:p>
    <w:p w:rsidR="00736259" w:rsidRDefault="003D73A3">
      <w:pPr>
        <w:pStyle w:val="Textbody"/>
        <w:numPr>
          <w:ilvl w:val="0"/>
          <w:numId w:val="22"/>
        </w:numPr>
        <w:tabs>
          <w:tab w:val="left" w:pos="0"/>
        </w:tabs>
      </w:pPr>
      <w:r>
        <w:rPr>
          <w:b/>
          <w:bCs/>
        </w:rPr>
        <w:t>Vi</w:t>
      </w:r>
      <w:r>
        <w:rPr>
          <w:b/>
          <w:bCs/>
        </w:rPr>
        <w:t>sualización de grafos no disponible</w:t>
      </w:r>
      <w:r>
        <w:t>:</w:t>
      </w:r>
    </w:p>
    <w:p w:rsidR="00736259" w:rsidRDefault="003D73A3">
      <w:pPr>
        <w:pStyle w:val="Textbody"/>
        <w:numPr>
          <w:ilvl w:val="1"/>
          <w:numId w:val="22"/>
        </w:numPr>
        <w:tabs>
          <w:tab w:val="left" w:pos="0"/>
        </w:tabs>
      </w:pPr>
      <w:r>
        <w:rPr>
          <w:b/>
          <w:bCs/>
        </w:rPr>
        <w:t>Problema</w:t>
      </w:r>
      <w:r>
        <w:t>: La visualización de grafos de OntoPortal se realiza mediante BioMixer, un servicio web diseñado específicamente para ontologías biomédicas en BioPortal, y por tanto no funciona con nuestras ontologías.</w:t>
      </w:r>
    </w:p>
    <w:p w:rsidR="00736259" w:rsidRDefault="003D73A3">
      <w:pPr>
        <w:pStyle w:val="Textbody"/>
        <w:numPr>
          <w:ilvl w:val="1"/>
          <w:numId w:val="22"/>
        </w:numPr>
        <w:tabs>
          <w:tab w:val="left" w:pos="0"/>
        </w:tabs>
      </w:pPr>
      <w:r>
        <w:rPr>
          <w:b/>
          <w:bCs/>
        </w:rPr>
        <w:t>Causa</w:t>
      </w:r>
      <w:r>
        <w:t xml:space="preserve">: </w:t>
      </w:r>
      <w:r>
        <w:t>Al tratarse de una web externa que se comunica directamente con BioPortal, BioMixer no puede encontrar la ontología que hemos subido localmente y no muestra ningún grafo.</w:t>
      </w:r>
    </w:p>
    <w:p w:rsidR="00736259" w:rsidRDefault="003D73A3">
      <w:pPr>
        <w:pStyle w:val="Textbody"/>
        <w:numPr>
          <w:ilvl w:val="1"/>
          <w:numId w:val="22"/>
        </w:numPr>
      </w:pPr>
      <w:r>
        <w:rPr>
          <w:b/>
          <w:bCs/>
        </w:rPr>
        <w:t>Solución</w:t>
      </w:r>
      <w:r>
        <w:t xml:space="preserve">: Una posible solución para este problema sería desplegar nuestro propio </w:t>
      </w:r>
      <w:r>
        <w:rPr>
          <w:i/>
          <w:iCs/>
        </w:rPr>
        <w:t>fork</w:t>
      </w:r>
      <w:r>
        <w:t xml:space="preserve"> de BioMixer y hacer que se comunique con nuestra API en lugar de la de BioPortal. También podemos recurrir a otra herramienta para la visualización de grafos diferente, pero probablemente implicaría un desarrollo mayor.</w:t>
      </w:r>
    </w:p>
    <w:p w:rsidR="00736259" w:rsidRDefault="003D73A3">
      <w:pPr>
        <w:pStyle w:val="Textbody"/>
        <w:numPr>
          <w:ilvl w:val="0"/>
          <w:numId w:val="22"/>
        </w:numPr>
      </w:pPr>
      <w:r>
        <w:rPr>
          <w:b/>
          <w:bCs/>
        </w:rPr>
        <w:t>Uso de URLs de BioPortal</w:t>
      </w:r>
      <w:r>
        <w:t>:</w:t>
      </w:r>
    </w:p>
    <w:p w:rsidR="00736259" w:rsidRDefault="003D73A3">
      <w:pPr>
        <w:pStyle w:val="Textbody"/>
        <w:numPr>
          <w:ilvl w:val="1"/>
          <w:numId w:val="22"/>
        </w:numPr>
      </w:pPr>
      <w:r>
        <w:rPr>
          <w:b/>
          <w:bCs/>
        </w:rPr>
        <w:t>Problema</w:t>
      </w:r>
      <w:r>
        <w:t>:</w:t>
      </w:r>
      <w:r>
        <w:t xml:space="preserve"> En muchas partes del código se encuentran URLs de producción de BioPortal (</w:t>
      </w:r>
      <w:hyperlink r:id="rId51" w:history="1">
        <w:r>
          <w:rPr>
            <w:rStyle w:val="Internetlink"/>
            <w:i/>
            <w:iCs/>
          </w:rPr>
          <w:t>http://data.bioontology.org</w:t>
        </w:r>
      </w:hyperlink>
      <w:r>
        <w:t>) codificadas rígidamente. En entorno local y dado que en nuestro caso usaremos otra URL, esto puede genera</w:t>
      </w:r>
      <w:r>
        <w:t>r problemas inesperados.</w:t>
      </w:r>
    </w:p>
    <w:p w:rsidR="00736259" w:rsidRDefault="003D73A3">
      <w:pPr>
        <w:pStyle w:val="Textbody"/>
        <w:numPr>
          <w:ilvl w:val="1"/>
          <w:numId w:val="22"/>
        </w:numPr>
      </w:pPr>
      <w:r>
        <w:rPr>
          <w:b/>
          <w:bCs/>
        </w:rPr>
        <w:t>Causa</w:t>
      </w:r>
      <w:r>
        <w:t>: La codificación rígida de URLs, que se da en el frontend, en la gema del cliente de la API que utiliza el frontend y en la gema que utiliza la API para codificar los modelos de datos.</w:t>
      </w:r>
    </w:p>
    <w:p w:rsidR="00736259" w:rsidRDefault="003D73A3">
      <w:pPr>
        <w:pStyle w:val="Textbody"/>
        <w:numPr>
          <w:ilvl w:val="1"/>
          <w:numId w:val="22"/>
        </w:numPr>
      </w:pPr>
      <w:r>
        <w:rPr>
          <w:b/>
          <w:bCs/>
        </w:rPr>
        <w:t>Solución</w:t>
      </w:r>
      <w:r>
        <w:t xml:space="preserve">: Actualmente se han cambiado </w:t>
      </w:r>
      <w:r>
        <w:t>las URLs que estén codificadas de esta manera en el frontend y la API por variables de entorno. También se ha implementado un parche que, al obtener los modelos que tienen estas URLs de BioPortal, las cambia por nuestra URL especificada. Sin embargo, una s</w:t>
      </w:r>
      <w:r>
        <w:t xml:space="preserve">olución más robusta sería hacer un </w:t>
      </w:r>
      <w:r>
        <w:rPr>
          <w:i/>
          <w:iCs/>
        </w:rPr>
        <w:t>fork</w:t>
      </w:r>
      <w:r>
        <w:t xml:space="preserve"> de estas otras gemas que definen rígidamente las URLs de BioPortal y cambiarlas por variables de entorno adecuadas.</w:t>
      </w:r>
    </w:p>
    <w:p w:rsidR="00736259" w:rsidRDefault="003D73A3">
      <w:pPr>
        <w:pStyle w:val="Heading2"/>
        <w:rPr>
          <w:lang w:val="es-ES"/>
        </w:rPr>
      </w:pPr>
      <w:r>
        <w:rPr>
          <w:lang w:val="es-ES"/>
        </w:rPr>
        <w:t>Funcionalidades a Implementar</w:t>
      </w:r>
    </w:p>
    <w:p w:rsidR="00736259" w:rsidRDefault="003D73A3">
      <w:pPr>
        <w:pStyle w:val="Standard"/>
        <w:rPr>
          <w:i/>
          <w:iCs/>
        </w:rPr>
      </w:pPr>
      <w:r>
        <w:rPr>
          <w:i/>
          <w:iCs/>
        </w:rPr>
        <w:t>(Recoger las funcionalidades que aún no forman parte del sistema, pero</w:t>
      </w:r>
      <w:r>
        <w:rPr>
          <w:i/>
          <w:iCs/>
        </w:rPr>
        <w:t xml:space="preserve"> que están planificadas para fases posteriores. Por ejemplo:</w:t>
      </w:r>
    </w:p>
    <w:p w:rsidR="00736259" w:rsidRDefault="003D73A3">
      <w:pPr>
        <w:pStyle w:val="Standard"/>
        <w:numPr>
          <w:ilvl w:val="0"/>
          <w:numId w:val="45"/>
        </w:numPr>
        <w:rPr>
          <w:i/>
          <w:iCs/>
        </w:rPr>
      </w:pPr>
      <w:r>
        <w:rPr>
          <w:i/>
          <w:iCs/>
        </w:rPr>
        <w:t>Integración con Elasticsearch? y Neo4J? para búsquedas avanzadas y grafos de conocimiento.</w:t>
      </w:r>
    </w:p>
    <w:p w:rsidR="00736259" w:rsidRDefault="003D73A3">
      <w:pPr>
        <w:pStyle w:val="Standard"/>
        <w:numPr>
          <w:ilvl w:val="0"/>
          <w:numId w:val="11"/>
        </w:numPr>
      </w:pPr>
      <w:r>
        <w:rPr>
          <w:i/>
          <w:iCs/>
        </w:rPr>
        <w:t>Módulo de validación colaborativa de terminologías.</w:t>
      </w:r>
    </w:p>
    <w:p w:rsidR="00736259" w:rsidRDefault="003D73A3">
      <w:pPr>
        <w:pStyle w:val="Standard"/>
        <w:numPr>
          <w:ilvl w:val="0"/>
          <w:numId w:val="11"/>
        </w:numPr>
        <w:rPr>
          <w:i/>
          <w:iCs/>
        </w:rPr>
      </w:pPr>
      <w:r>
        <w:rPr>
          <w:i/>
          <w:iCs/>
        </w:rPr>
        <w:t>Frontend completo en React.js con roles de usuario y</w:t>
      </w:r>
      <w:r>
        <w:rPr>
          <w:i/>
          <w:iCs/>
        </w:rPr>
        <w:t xml:space="preserve"> autenticación avanzada.</w:t>
      </w:r>
    </w:p>
    <w:p w:rsidR="00736259" w:rsidRDefault="003D73A3">
      <w:pPr>
        <w:pStyle w:val="Standard"/>
        <w:numPr>
          <w:ilvl w:val="0"/>
          <w:numId w:val="11"/>
        </w:numPr>
        <w:rPr>
          <w:i/>
          <w:iCs/>
        </w:rPr>
      </w:pPr>
      <w:r>
        <w:rPr>
          <w:i/>
          <w:iCs/>
        </w:rPr>
        <w:t>Funciones de trazabilidad, auditoría y edición colaborativa.</w:t>
      </w:r>
    </w:p>
    <w:p w:rsidR="00736259" w:rsidRDefault="003D73A3">
      <w:pPr>
        <w:pStyle w:val="Standard"/>
        <w:rPr>
          <w:i/>
          <w:iCs/>
        </w:rPr>
      </w:pPr>
      <w:r>
        <w:rPr>
          <w:i/>
          <w:iCs/>
        </w:rPr>
        <w:t>Este listado debe servir para marcar el camino evolutivo del proyecto y aclarar qué no entra en el alcance de este hito, pero sí en los siguientes.)</w:t>
      </w:r>
    </w:p>
    <w:p w:rsidR="00736259" w:rsidRDefault="00736259">
      <w:pPr>
        <w:pStyle w:val="Standard"/>
      </w:pPr>
    </w:p>
    <w:p w:rsidR="00736259" w:rsidRDefault="003D73A3">
      <w:pPr>
        <w:pStyle w:val="Textbody"/>
      </w:pPr>
      <w:r>
        <w:tab/>
        <w:t>A continuación se d</w:t>
      </w:r>
      <w:r>
        <w:t>escriben las funcionalidades que aún no forman parte del sistema, pero que están planificadas para fases posteriores:</w:t>
      </w:r>
    </w:p>
    <w:p w:rsidR="00736259" w:rsidRDefault="003D73A3">
      <w:pPr>
        <w:pStyle w:val="Textbody"/>
        <w:numPr>
          <w:ilvl w:val="0"/>
          <w:numId w:val="46"/>
        </w:numPr>
        <w:tabs>
          <w:tab w:val="left" w:pos="709"/>
        </w:tabs>
      </w:pPr>
      <w:r>
        <w:rPr>
          <w:b/>
          <w:bCs/>
        </w:rPr>
        <w:t xml:space="preserve">Servicios de IA: </w:t>
      </w:r>
      <w:r>
        <w:t>Integración de los servicios de IA proporcionados por TeresIA.</w:t>
      </w:r>
    </w:p>
    <w:p w:rsidR="00736259" w:rsidRDefault="003D73A3">
      <w:pPr>
        <w:pStyle w:val="Textbody"/>
        <w:numPr>
          <w:ilvl w:val="0"/>
          <w:numId w:val="23"/>
        </w:numPr>
        <w:tabs>
          <w:tab w:val="left" w:pos="709"/>
        </w:tabs>
      </w:pPr>
      <w:r>
        <w:rPr>
          <w:b/>
        </w:rPr>
        <w:t>Búsquedas Avanzadas y Grafos</w:t>
      </w:r>
      <w:r>
        <w:t>: Integración con herramientas</w:t>
      </w:r>
      <w:r>
        <w:t xml:space="preserve"> como </w:t>
      </w:r>
      <w:r>
        <w:t>Elasticsearch</w:t>
      </w:r>
      <w:r>
        <w:t xml:space="preserve"> para búsquedas más complejas y eficientes, y con </w:t>
      </w:r>
      <w:r>
        <w:t>Neo4j</w:t>
      </w:r>
      <w:r>
        <w:t xml:space="preserve"> para permitir la exploración de las ontologías como un grafo de conocimiento.</w:t>
      </w:r>
    </w:p>
    <w:p w:rsidR="00736259" w:rsidRDefault="003D73A3">
      <w:pPr>
        <w:pStyle w:val="Textbody"/>
        <w:numPr>
          <w:ilvl w:val="0"/>
          <w:numId w:val="23"/>
        </w:numPr>
        <w:tabs>
          <w:tab w:val="left" w:pos="709"/>
        </w:tabs>
      </w:pPr>
      <w:r>
        <w:rPr>
          <w:b/>
          <w:bCs/>
        </w:rPr>
        <w:t>Frontend en React.js</w:t>
      </w:r>
      <w:r>
        <w:t>: Migración del frontend de Rails a uno más ligero, escalable y flexible con React.</w:t>
      </w:r>
      <w:r>
        <w:t>js.</w:t>
      </w:r>
    </w:p>
    <w:p w:rsidR="00736259" w:rsidRDefault="003D73A3">
      <w:pPr>
        <w:pStyle w:val="Textbody"/>
        <w:numPr>
          <w:ilvl w:val="0"/>
          <w:numId w:val="23"/>
        </w:numPr>
        <w:tabs>
          <w:tab w:val="left" w:pos="709"/>
        </w:tabs>
      </w:pPr>
      <w:r>
        <w:rPr>
          <w:b/>
        </w:rPr>
        <w:t>Gestión de Usuarios y Colaboración</w:t>
      </w:r>
      <w:r>
        <w:t>: Implementar un sistema de roles y permisos más robusto, junto con módulos que permitan la validación, edición y anotación colaborativa de terminologías por parte de los usuarios.</w:t>
      </w:r>
    </w:p>
    <w:p w:rsidR="00736259" w:rsidRDefault="003D73A3">
      <w:pPr>
        <w:pStyle w:val="Heading1"/>
        <w:rPr>
          <w:lang w:val="es-ES"/>
        </w:rPr>
      </w:pPr>
      <w:bookmarkStart w:id="22" w:name="_heading=h.82px35af8iny"/>
      <w:bookmarkStart w:id="23" w:name="_Toc206493426"/>
      <w:bookmarkEnd w:id="22"/>
      <w:r>
        <w:rPr>
          <w:lang w:val="es-ES"/>
        </w:rPr>
        <w:t>Plan para el Próximo Hito</w:t>
      </w:r>
      <w:bookmarkEnd w:id="23"/>
    </w:p>
    <w:p w:rsidR="00736259" w:rsidRDefault="003D73A3">
      <w:pPr>
        <w:pStyle w:val="Standard"/>
      </w:pPr>
      <w:r>
        <w:rPr>
          <w:lang w:val="es-ES"/>
        </w:rPr>
        <w:tab/>
      </w:r>
      <w:r>
        <w:t>En el sigu</w:t>
      </w:r>
      <w:r>
        <w:t xml:space="preserve">iente hito se avanzará hacia la consolidación del catálogo de terminologías, extendiendo las capacidades ya probadas en este entregable. El objetivo será habilitar la </w:t>
      </w:r>
      <w:r>
        <w:rPr>
          <w:b/>
          <w:bCs/>
        </w:rPr>
        <w:t>integración con servicios de búsqueda avanzada</w:t>
      </w:r>
      <w:r>
        <w:t xml:space="preserve">, permitiendo una exploración más rica y </w:t>
      </w:r>
      <w:r>
        <w:t>eficiente de las ontologías cargadas.</w:t>
      </w:r>
    </w:p>
    <w:p w:rsidR="00736259" w:rsidRDefault="003D73A3">
      <w:pPr>
        <w:pStyle w:val="Heading1"/>
        <w:rPr>
          <w:lang w:val="es-ES"/>
        </w:rPr>
      </w:pPr>
      <w:bookmarkStart w:id="24" w:name="_Toc206493427"/>
      <w:r>
        <w:rPr>
          <w:lang w:val="es-ES"/>
        </w:rPr>
        <w:t>Conclusiones</w:t>
      </w:r>
      <w:bookmarkEnd w:id="24"/>
    </w:p>
    <w:p w:rsidR="00736259" w:rsidRDefault="003D73A3">
      <w:pPr>
        <w:pStyle w:val="Standard"/>
      </w:pPr>
      <w:r>
        <w:tab/>
        <w:t xml:space="preserve">La ejecución de este entregable ha permitido validar de forma práctica el despliegue de OntoPortal mediante la carga de las primeras ontologías de prueba. Se ha demostrado que la infraestructura es capaz </w:t>
      </w:r>
      <w:r>
        <w:t>de gestionar terminologías en RDF/Turtle, indexarlas y ponerlas a disposición del usuario tanto a través de la interfaz web como de la API.</w:t>
      </w:r>
    </w:p>
    <w:p w:rsidR="00736259" w:rsidRDefault="003D73A3">
      <w:pPr>
        <w:pStyle w:val="Standard"/>
      </w:pPr>
      <w:r>
        <w:tab/>
        <w:t xml:space="preserve">El proceso realizado confirma la solidez del diseño planteado en el hito inicial y proporciona un </w:t>
      </w:r>
      <w:r>
        <w:rPr>
          <w:b/>
          <w:bCs/>
        </w:rPr>
        <w:t xml:space="preserve">inventario claro </w:t>
      </w:r>
      <w:r>
        <w:rPr>
          <w:b/>
          <w:bCs/>
        </w:rPr>
        <w:t>de capacidades</w:t>
      </w:r>
      <w:r>
        <w:t>: funcionalidades que ya se encuentran operativas, aspectos que requieren ajustes técnicos y elementos que deberán desarrollarse en fases futuras.</w:t>
      </w:r>
    </w:p>
    <w:p w:rsidR="00736259" w:rsidRDefault="003D73A3">
      <w:pPr>
        <w:pStyle w:val="Standard"/>
      </w:pPr>
      <w:r>
        <w:tab/>
        <w:t xml:space="preserve">Gracias a este trabajo, el cliente dispone ahora de una </w:t>
      </w:r>
      <w:r>
        <w:rPr>
          <w:b/>
          <w:bCs/>
        </w:rPr>
        <w:t>primera experiencia real de uso del si</w:t>
      </w:r>
      <w:r>
        <w:rPr>
          <w:b/>
          <w:bCs/>
        </w:rPr>
        <w:t>stema</w:t>
      </w:r>
      <w:r>
        <w:t>, lo que facilita la evaluación de su potencial y la definición de prioridades para el desarrollo posterior. El proyecto avanza así hacia su objetivo final de ofrecer un portal unificado, robusto y escalable para la gestión y validación colaborativa d</w:t>
      </w:r>
      <w:r>
        <w:t>e terminologías en el marco de TeresIA.</w:t>
      </w:r>
    </w:p>
    <w:sectPr w:rsidR="00736259">
      <w:headerReference w:type="default" r:id="rId52"/>
      <w:footerReference w:type="default" r:id="rId5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3D73A3">
      <w:r>
        <w:separator/>
      </w:r>
    </w:p>
  </w:endnote>
  <w:endnote w:type="continuationSeparator" w:id="0">
    <w:p w:rsidR="00000000" w:rsidRDefault="003D7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font>
  <w:font w:name="Arial">
    <w:panose1 w:val="020B0604020202020204"/>
    <w:charset w:val="00"/>
    <w:family w:val="swiss"/>
    <w:pitch w:val="variable"/>
    <w:sig w:usb0="E0002EFF" w:usb1="C000785B" w:usb2="00000009" w:usb3="00000000" w:csb0="000001FF" w:csb1="00000000"/>
  </w:font>
  <w:font w:name="Liberation Sans">
    <w:charset w:val="00"/>
    <w:family w:val="roman"/>
    <w:pitch w:val="variable"/>
  </w:font>
  <w:font w:name="Noto Sans CJK SC">
    <w:charset w:val="00"/>
    <w:family w:val="auto"/>
    <w:pitch w:val="variable"/>
  </w:font>
  <w:font w:name="Noto Sans Devanagari">
    <w:charset w:val="00"/>
    <w:family w:val="auto"/>
    <w:pitch w:val="variable"/>
  </w:font>
  <w:font w:name="Cascadia Code">
    <w:charset w:val="00"/>
    <w:family w:val="auto"/>
    <w:pitch w:val="default"/>
  </w:font>
  <w:font w:name="Liberation Mono">
    <w:charset w:val="00"/>
    <w:family w:val="auto"/>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5ED1" w:rsidRDefault="003D73A3">
    <w:pPr>
      <w:pStyle w:val="Standard"/>
      <w:jc w:val="center"/>
    </w:pPr>
    <w:r>
      <w:rPr>
        <w:lang w:val="es-ES_tradnl"/>
      </w:rPr>
      <w:t>laiw.es | hola@laiw.es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3D73A3">
      <w:r>
        <w:rPr>
          <w:color w:val="000000"/>
        </w:rPr>
        <w:separator/>
      </w:r>
    </w:p>
  </w:footnote>
  <w:footnote w:type="continuationSeparator" w:id="0">
    <w:p w:rsidR="00000000" w:rsidRDefault="003D7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5ED1" w:rsidRDefault="003D73A3">
    <w:pPr>
      <w:pStyle w:val="Standard"/>
      <w:jc w:val="center"/>
    </w:pPr>
    <w:r>
      <w:rPr>
        <w:noProof/>
        <w:lang w:val="en-US" w:eastAsia="en-US"/>
      </w:rPr>
      <w:drawing>
        <wp:inline distT="0" distB="0" distL="0" distR="0">
          <wp:extent cx="1216800" cy="668520"/>
          <wp:effectExtent l="0" t="0" r="240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216800" cy="668520"/>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106D2"/>
    <w:multiLevelType w:val="multilevel"/>
    <w:tmpl w:val="8EDC1378"/>
    <w:styleLink w:val="WWNum8"/>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 w15:restartNumberingAfterBreak="0">
    <w:nsid w:val="02EE25F1"/>
    <w:multiLevelType w:val="multilevel"/>
    <w:tmpl w:val="8F1838A0"/>
    <w:styleLink w:val="WWNum23"/>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2" w15:restartNumberingAfterBreak="0">
    <w:nsid w:val="0C6E7A09"/>
    <w:multiLevelType w:val="multilevel"/>
    <w:tmpl w:val="E1C00450"/>
    <w:styleLink w:val="WWNum15"/>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3" w15:restartNumberingAfterBreak="0">
    <w:nsid w:val="148C049B"/>
    <w:multiLevelType w:val="multilevel"/>
    <w:tmpl w:val="ABDC9D12"/>
    <w:styleLink w:val="WWNum9"/>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4" w15:restartNumberingAfterBreak="0">
    <w:nsid w:val="17264291"/>
    <w:multiLevelType w:val="multilevel"/>
    <w:tmpl w:val="0D861952"/>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17DC02D0"/>
    <w:multiLevelType w:val="multilevel"/>
    <w:tmpl w:val="478886A8"/>
    <w:styleLink w:val="WWNum10"/>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6" w15:restartNumberingAfterBreak="0">
    <w:nsid w:val="1EB82283"/>
    <w:multiLevelType w:val="multilevel"/>
    <w:tmpl w:val="7A42C8A6"/>
    <w:styleLink w:val="WWNum7"/>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7" w15:restartNumberingAfterBreak="0">
    <w:nsid w:val="24727360"/>
    <w:multiLevelType w:val="multilevel"/>
    <w:tmpl w:val="138E9780"/>
    <w:styleLink w:val="WWNum4"/>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8" w15:restartNumberingAfterBreak="0">
    <w:nsid w:val="2B650442"/>
    <w:multiLevelType w:val="multilevel"/>
    <w:tmpl w:val="0B9CCD56"/>
    <w:styleLink w:val="WWNum14"/>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9" w15:restartNumberingAfterBreak="0">
    <w:nsid w:val="33200540"/>
    <w:multiLevelType w:val="multilevel"/>
    <w:tmpl w:val="445E240C"/>
    <w:styleLink w:val="WWNum13"/>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10" w15:restartNumberingAfterBreak="0">
    <w:nsid w:val="37D766F6"/>
    <w:multiLevelType w:val="multilevel"/>
    <w:tmpl w:val="4D90F066"/>
    <w:styleLink w:val="WWNum6"/>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1" w15:restartNumberingAfterBreak="0">
    <w:nsid w:val="3A3253CA"/>
    <w:multiLevelType w:val="multilevel"/>
    <w:tmpl w:val="4796A5AC"/>
    <w:styleLink w:val="WWNum3"/>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2" w15:restartNumberingAfterBreak="0">
    <w:nsid w:val="3B1D7A7D"/>
    <w:multiLevelType w:val="multilevel"/>
    <w:tmpl w:val="B358CF86"/>
    <w:styleLink w:val="WWNum1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3F820EDD"/>
    <w:multiLevelType w:val="multilevel"/>
    <w:tmpl w:val="CDAAABB2"/>
    <w:styleLink w:val="WWNum5"/>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4" w15:restartNumberingAfterBreak="0">
    <w:nsid w:val="54656F55"/>
    <w:multiLevelType w:val="multilevel"/>
    <w:tmpl w:val="B73E7E7C"/>
    <w:styleLink w:val="WWNum19"/>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15" w15:restartNumberingAfterBreak="0">
    <w:nsid w:val="57F649C4"/>
    <w:multiLevelType w:val="multilevel"/>
    <w:tmpl w:val="4EFEB53E"/>
    <w:styleLink w:val="WWNum21"/>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16" w15:restartNumberingAfterBreak="0">
    <w:nsid w:val="5E2B67C4"/>
    <w:multiLevelType w:val="multilevel"/>
    <w:tmpl w:val="3EC8D2F8"/>
    <w:styleLink w:val="WWNum22"/>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17" w15:restartNumberingAfterBreak="0">
    <w:nsid w:val="61095B28"/>
    <w:multiLevelType w:val="multilevel"/>
    <w:tmpl w:val="AB240172"/>
    <w:styleLink w:val="WWNum20"/>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18" w15:restartNumberingAfterBreak="0">
    <w:nsid w:val="657F7D7C"/>
    <w:multiLevelType w:val="multilevel"/>
    <w:tmpl w:val="878479E6"/>
    <w:styleLink w:val="WWNum1"/>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9" w15:restartNumberingAfterBreak="0">
    <w:nsid w:val="6C4E43DC"/>
    <w:multiLevelType w:val="multilevel"/>
    <w:tmpl w:val="27FE8B60"/>
    <w:styleLink w:val="WWNum12"/>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20" w15:restartNumberingAfterBreak="0">
    <w:nsid w:val="6D1C28E2"/>
    <w:multiLevelType w:val="multilevel"/>
    <w:tmpl w:val="1FB02340"/>
    <w:styleLink w:val="WWNum18"/>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21" w15:restartNumberingAfterBreak="0">
    <w:nsid w:val="6D616FAD"/>
    <w:multiLevelType w:val="multilevel"/>
    <w:tmpl w:val="324AA9EA"/>
    <w:styleLink w:val="WWNum16"/>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22" w15:restartNumberingAfterBreak="0">
    <w:nsid w:val="7222470F"/>
    <w:multiLevelType w:val="multilevel"/>
    <w:tmpl w:val="B71C4FFC"/>
    <w:styleLink w:val="WWNum17"/>
    <w:lvl w:ilvl="0">
      <w:numFmt w:val="bullet"/>
      <w:lvlText w:val=""/>
      <w:lvlJc w:val="left"/>
      <w:pPr>
        <w:ind w:left="709" w:hanging="283"/>
      </w:pPr>
      <w:rPr>
        <w:rFonts w:ascii="Symbol" w:hAnsi="Symbol" w:cs="Symbol"/>
      </w:r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23" w15:restartNumberingAfterBreak="0">
    <w:nsid w:val="7BB65A2E"/>
    <w:multiLevelType w:val="multilevel"/>
    <w:tmpl w:val="CBC25AD0"/>
    <w:styleLink w:val="WWNum2"/>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num w:numId="1">
    <w:abstractNumId w:val="4"/>
  </w:num>
  <w:num w:numId="2">
    <w:abstractNumId w:val="18"/>
  </w:num>
  <w:num w:numId="3">
    <w:abstractNumId w:val="23"/>
  </w:num>
  <w:num w:numId="4">
    <w:abstractNumId w:val="11"/>
  </w:num>
  <w:num w:numId="5">
    <w:abstractNumId w:val="7"/>
  </w:num>
  <w:num w:numId="6">
    <w:abstractNumId w:val="13"/>
  </w:num>
  <w:num w:numId="7">
    <w:abstractNumId w:val="10"/>
  </w:num>
  <w:num w:numId="8">
    <w:abstractNumId w:val="6"/>
  </w:num>
  <w:num w:numId="9">
    <w:abstractNumId w:val="0"/>
  </w:num>
  <w:num w:numId="10">
    <w:abstractNumId w:val="3"/>
  </w:num>
  <w:num w:numId="11">
    <w:abstractNumId w:val="5"/>
  </w:num>
  <w:num w:numId="12">
    <w:abstractNumId w:val="12"/>
  </w:num>
  <w:num w:numId="13">
    <w:abstractNumId w:val="19"/>
  </w:num>
  <w:num w:numId="14">
    <w:abstractNumId w:val="9"/>
  </w:num>
  <w:num w:numId="15">
    <w:abstractNumId w:val="8"/>
  </w:num>
  <w:num w:numId="16">
    <w:abstractNumId w:val="2"/>
  </w:num>
  <w:num w:numId="17">
    <w:abstractNumId w:val="21"/>
  </w:num>
  <w:num w:numId="18">
    <w:abstractNumId w:val="22"/>
  </w:num>
  <w:num w:numId="19">
    <w:abstractNumId w:val="20"/>
  </w:num>
  <w:num w:numId="20">
    <w:abstractNumId w:val="14"/>
  </w:num>
  <w:num w:numId="21">
    <w:abstractNumId w:val="17"/>
  </w:num>
  <w:num w:numId="22">
    <w:abstractNumId w:val="15"/>
  </w:num>
  <w:num w:numId="23">
    <w:abstractNumId w:val="16"/>
  </w:num>
  <w:num w:numId="24">
    <w:abstractNumId w:val="1"/>
  </w:num>
  <w:num w:numId="25">
    <w:abstractNumId w:val="18"/>
    <w:lvlOverride w:ilvl="0"/>
  </w:num>
  <w:num w:numId="26">
    <w:abstractNumId w:val="21"/>
    <w:lvlOverride w:ilvl="0"/>
  </w:num>
  <w:num w:numId="27">
    <w:abstractNumId w:val="23"/>
    <w:lvlOverride w:ilvl="0"/>
  </w:num>
  <w:num w:numId="28">
    <w:abstractNumId w:val="22"/>
    <w:lvlOverride w:ilvl="0"/>
  </w:num>
  <w:num w:numId="29">
    <w:abstractNumId w:val="11"/>
    <w:lvlOverride w:ilvl="0"/>
  </w:num>
  <w:num w:numId="30">
    <w:abstractNumId w:val="20"/>
    <w:lvlOverride w:ilvl="0"/>
  </w:num>
  <w:num w:numId="31">
    <w:abstractNumId w:val="7"/>
    <w:lvlOverride w:ilvl="0"/>
  </w:num>
  <w:num w:numId="32">
    <w:abstractNumId w:val="14"/>
    <w:lvlOverride w:ilvl="0"/>
  </w:num>
  <w:num w:numId="33">
    <w:abstractNumId w:val="13"/>
    <w:lvlOverride w:ilvl="0"/>
  </w:num>
  <w:num w:numId="34">
    <w:abstractNumId w:val="12"/>
    <w:lvlOverride w:ilvl="0">
      <w:startOverride w:val="1"/>
    </w:lvlOverride>
  </w:num>
  <w:num w:numId="35">
    <w:abstractNumId w:val="10"/>
    <w:lvlOverride w:ilvl="0"/>
  </w:num>
  <w:num w:numId="36">
    <w:abstractNumId w:val="19"/>
    <w:lvlOverride w:ilvl="0"/>
  </w:num>
  <w:num w:numId="37">
    <w:abstractNumId w:val="6"/>
    <w:lvlOverride w:ilvl="0"/>
  </w:num>
  <w:num w:numId="38">
    <w:abstractNumId w:val="9"/>
    <w:lvlOverride w:ilvl="0"/>
  </w:num>
  <w:num w:numId="39">
    <w:abstractNumId w:val="8"/>
    <w:lvlOverride w:ilvl="0"/>
  </w:num>
  <w:num w:numId="40">
    <w:abstractNumId w:val="2"/>
    <w:lvlOverride w:ilvl="0"/>
  </w:num>
  <w:num w:numId="41">
    <w:abstractNumId w:val="0"/>
    <w:lvlOverride w:ilvl="0"/>
  </w:num>
  <w:num w:numId="42">
    <w:abstractNumId w:val="17"/>
    <w:lvlOverride w:ilvl="0"/>
  </w:num>
  <w:num w:numId="43">
    <w:abstractNumId w:val="3"/>
    <w:lvlOverride w:ilvl="0"/>
  </w:num>
  <w:num w:numId="44">
    <w:abstractNumId w:val="15"/>
    <w:lvlOverride w:ilvl="0"/>
  </w:num>
  <w:num w:numId="45">
    <w:abstractNumId w:val="5"/>
    <w:lvlOverride w:ilvl="0"/>
  </w:num>
  <w:num w:numId="46">
    <w:abstractNumId w:val="16"/>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736259"/>
    <w:rsid w:val="003D73A3"/>
    <w:rsid w:val="00736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C3DCABDE-98FD-41E0-B488-80302BC2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eastAsia="en-GB" w:bidi="ar-SA"/>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Standard"/>
    <w:next w:val="Standard"/>
    <w:pPr>
      <w:keepNext/>
      <w:keepLines/>
      <w:spacing w:before="400" w:after="120"/>
      <w:outlineLvl w:val="0"/>
    </w:pPr>
    <w:rPr>
      <w:b/>
      <w:bCs/>
      <w:sz w:val="40"/>
      <w:szCs w:val="40"/>
    </w:rPr>
  </w:style>
  <w:style w:type="paragraph" w:styleId="Heading2">
    <w:name w:val="heading 2"/>
    <w:basedOn w:val="Standard"/>
    <w:next w:val="Standard"/>
    <w:pPr>
      <w:keepNext/>
      <w:keepLines/>
      <w:spacing w:before="360" w:after="120"/>
      <w:outlineLvl w:val="1"/>
    </w:pPr>
    <w:rPr>
      <w:b/>
      <w:bCs/>
      <w:sz w:val="32"/>
      <w:szCs w:val="32"/>
    </w:rPr>
  </w:style>
  <w:style w:type="paragraph" w:styleId="Heading3">
    <w:name w:val="heading 3"/>
    <w:basedOn w:val="Standard"/>
    <w:next w:val="Standard"/>
    <w:pPr>
      <w:keepNext/>
      <w:keepLines/>
      <w:spacing w:before="320" w:after="80"/>
      <w:outlineLvl w:val="2"/>
    </w:pPr>
    <w:rPr>
      <w:b/>
      <w:bCs/>
      <w:color w:val="000000"/>
      <w:sz w:val="28"/>
      <w:szCs w:val="28"/>
    </w:rPr>
  </w:style>
  <w:style w:type="paragraph" w:styleId="Heading4">
    <w:name w:val="heading 4"/>
    <w:basedOn w:val="Standard"/>
    <w:next w:val="Standard"/>
    <w:pPr>
      <w:keepNext/>
      <w:keepLines/>
      <w:spacing w:before="280" w:after="80"/>
      <w:outlineLvl w:val="3"/>
    </w:pPr>
    <w:rPr>
      <w:color w:val="666666"/>
      <w:sz w:val="24"/>
      <w:szCs w:val="24"/>
    </w:rPr>
  </w:style>
  <w:style w:type="paragraph" w:styleId="Heading5">
    <w:name w:val="heading 5"/>
    <w:basedOn w:val="Standard"/>
    <w:next w:val="Standard"/>
    <w:pPr>
      <w:keepNext/>
      <w:keepLines/>
      <w:spacing w:before="240" w:after="80"/>
      <w:outlineLvl w:val="4"/>
    </w:pPr>
    <w:rPr>
      <w:color w:val="666666"/>
    </w:rPr>
  </w:style>
  <w:style w:type="paragraph" w:styleId="Heading6">
    <w:name w:val="heading 6"/>
    <w:basedOn w:val="Standard"/>
    <w:next w:val="Standard"/>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line="276" w:lineRule="auto"/>
      <w:jc w:val="both"/>
    </w:pPr>
  </w:style>
  <w:style w:type="paragraph" w:customStyle="1" w:styleId="Heading">
    <w:name w:val="Heading"/>
    <w:basedOn w:val="Standard"/>
    <w:next w:val="Textbody"/>
    <w:pPr>
      <w:keepNext/>
      <w:spacing w:before="240" w:after="120"/>
    </w:pPr>
    <w:rPr>
      <w:rFonts w:ascii="Liberation Sans" w:eastAsia="Noto Sans CJK SC" w:hAnsi="Liberation Sans" w:cs="Noto Sans Devanagari"/>
      <w:sz w:val="28"/>
      <w:szCs w:val="28"/>
    </w:rPr>
  </w:style>
  <w:style w:type="paragraph" w:customStyle="1" w:styleId="Textbody">
    <w:name w:val="Text body"/>
    <w:basedOn w:val="Standard"/>
    <w:pPr>
      <w:spacing w:after="140"/>
    </w:pPr>
  </w:style>
  <w:style w:type="paragraph" w:styleId="List">
    <w:name w:val="List"/>
    <w:basedOn w:val="Textbody"/>
    <w:rPr>
      <w:rFonts w:cs="Noto Sans Devanagari"/>
    </w:rPr>
  </w:style>
  <w:style w:type="paragraph" w:styleId="Caption">
    <w:name w:val="caption"/>
    <w:basedOn w:val="Standard"/>
    <w:pPr>
      <w:suppressLineNumbers/>
      <w:spacing w:before="120" w:after="120"/>
    </w:pPr>
    <w:rPr>
      <w:rFonts w:cs="Noto Sans Devanagari"/>
      <w:i/>
      <w:iCs/>
      <w:sz w:val="24"/>
      <w:szCs w:val="24"/>
    </w:rPr>
  </w:style>
  <w:style w:type="paragraph" w:customStyle="1" w:styleId="Index">
    <w:name w:val="Index"/>
    <w:basedOn w:val="Standard"/>
    <w:pPr>
      <w:suppressLineNumbers/>
    </w:pPr>
    <w:rPr>
      <w:rFonts w:cs="Noto Sans Devanagari"/>
    </w:rPr>
  </w:style>
  <w:style w:type="paragraph" w:styleId="Title">
    <w:name w:val="Title"/>
    <w:basedOn w:val="Standard"/>
    <w:next w:val="Standard"/>
    <w:pPr>
      <w:keepNext/>
      <w:keepLines/>
      <w:spacing w:after="60"/>
    </w:pPr>
    <w:rPr>
      <w:sz w:val="52"/>
      <w:szCs w:val="52"/>
    </w:rPr>
  </w:style>
  <w:style w:type="paragraph" w:styleId="Subtitle">
    <w:name w:val="Subtitle"/>
    <w:basedOn w:val="Standard"/>
    <w:next w:val="Standard"/>
    <w:pPr>
      <w:keepNext/>
      <w:keepLines/>
      <w:spacing w:after="320"/>
    </w:pPr>
    <w:rPr>
      <w:color w:val="666666"/>
      <w:sz w:val="30"/>
      <w:szCs w:val="30"/>
    </w:rPr>
  </w:style>
  <w:style w:type="paragraph" w:customStyle="1" w:styleId="Marginalia">
    <w:name w:val="Marginalia"/>
    <w:basedOn w:val="Standard"/>
    <w:pPr>
      <w:spacing w:line="240" w:lineRule="auto"/>
    </w:pPr>
    <w:rPr>
      <w:sz w:val="20"/>
      <w:szCs w:val="20"/>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line="240" w:lineRule="auto"/>
    </w:pPr>
  </w:style>
  <w:style w:type="paragraph" w:styleId="Footer">
    <w:name w:val="footer"/>
    <w:basedOn w:val="Standard"/>
    <w:pPr>
      <w:tabs>
        <w:tab w:val="center" w:pos="4513"/>
        <w:tab w:val="right" w:pos="9026"/>
      </w:tabs>
      <w:spacing w:line="240" w:lineRule="auto"/>
    </w:pPr>
  </w:style>
  <w:style w:type="paragraph" w:styleId="ListParagraph">
    <w:name w:val="List Paragraph"/>
    <w:basedOn w:val="Standard"/>
    <w:pPr>
      <w:ind w:left="720"/>
    </w:pPr>
  </w:style>
  <w:style w:type="paragraph" w:customStyle="1" w:styleId="Contents1">
    <w:name w:val="Contents 1"/>
    <w:basedOn w:val="Standard"/>
    <w:next w:val="Standard"/>
    <w:autoRedefine/>
    <w:pPr>
      <w:spacing w:after="100"/>
      <w:jc w:val="left"/>
    </w:pPr>
    <w:rPr>
      <w:b/>
      <w:bCs/>
    </w:rPr>
  </w:style>
  <w:style w:type="paragraph" w:customStyle="1" w:styleId="Contents3">
    <w:name w:val="Contents 3"/>
    <w:basedOn w:val="Standard"/>
    <w:next w:val="Standard"/>
    <w:autoRedefine/>
    <w:pPr>
      <w:spacing w:after="100"/>
      <w:ind w:left="440"/>
    </w:pPr>
  </w:style>
  <w:style w:type="paragraph" w:customStyle="1" w:styleId="Contents2">
    <w:name w:val="Contents 2"/>
    <w:basedOn w:val="Standard"/>
    <w:next w:val="Standard"/>
    <w:autoRedefine/>
    <w:pPr>
      <w:spacing w:after="100"/>
      <w:ind w:left="220"/>
    </w:pPr>
  </w:style>
  <w:style w:type="paragraph" w:customStyle="1" w:styleId="Footnote">
    <w:name w:val="Footnote"/>
    <w:basedOn w:val="Standard"/>
    <w:pPr>
      <w:suppressLineNumbers/>
      <w:ind w:left="340" w:hanging="340"/>
    </w:pPr>
    <w:rPr>
      <w:sz w:val="20"/>
      <w:szCs w:val="20"/>
    </w:rPr>
  </w:style>
  <w:style w:type="paragraph" w:customStyle="1" w:styleId="code">
    <w:name w:val="code"/>
    <w:basedOn w:val="Standard"/>
    <w:pPr>
      <w:spacing w:before="114" w:after="114"/>
    </w:pPr>
    <w:rPr>
      <w:rFonts w:ascii="Cascadia Code" w:eastAsia="Cascadia Code" w:hAnsi="Cascadia Code" w:cs="Cascadia Code"/>
      <w:sz w:val="20"/>
    </w:rPr>
  </w:style>
  <w:style w:type="paragraph" w:styleId="NormalWeb">
    <w:name w:val="Normal (Web)"/>
    <w:basedOn w:val="Standard"/>
    <w:rPr>
      <w:rFonts w:ascii="Times New Roman" w:eastAsia="Times New Roman" w:hAnsi="Times New Roman" w:cs="Times New Roman"/>
      <w:sz w:val="24"/>
      <w:szCs w:val="24"/>
    </w:rPr>
  </w:style>
  <w:style w:type="paragraph" w:customStyle="1" w:styleId="PreformattedText">
    <w:name w:val="Preformatted Text"/>
    <w:basedOn w:val="Standard"/>
    <w:rPr>
      <w:rFonts w:ascii="Liberation Mono" w:eastAsia="Liberation Mono" w:hAnsi="Liberation Mono" w:cs="Liberation Mono"/>
      <w:sz w:val="20"/>
      <w:szCs w:val="20"/>
    </w:rPr>
  </w:style>
  <w:style w:type="character" w:customStyle="1" w:styleId="CommentTextChar">
    <w:name w:val="Comment Text Char"/>
    <w:basedOn w:val="DefaultParagraphFont"/>
    <w:rPr>
      <w:sz w:val="20"/>
      <w:szCs w:val="20"/>
    </w:rPr>
  </w:style>
  <w:style w:type="character" w:styleId="CommentReference">
    <w:name w:val="annotation reference"/>
    <w:basedOn w:val="DefaultParagraphFont"/>
    <w:rPr>
      <w:sz w:val="16"/>
      <w:szCs w:val="16"/>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Internetlink">
    <w:name w:val="Internet link"/>
    <w:basedOn w:val="DefaultParagraphFont"/>
    <w:rPr>
      <w:color w:val="0000FF"/>
      <w:u w:val="single"/>
    </w:rPr>
  </w:style>
  <w:style w:type="character" w:customStyle="1" w:styleId="UnresolvedMention">
    <w:name w:val="Unresolved Mention"/>
    <w:basedOn w:val="DefaultParagraphFont"/>
    <w:rPr>
      <w:color w:val="605E5C"/>
      <w:shd w:val="clear" w:color="auto" w:fill="E1DFDD"/>
    </w:rPr>
  </w:style>
  <w:style w:type="character" w:customStyle="1" w:styleId="VisitedInternetLink">
    <w:name w:val="Visited Internet Link"/>
    <w:basedOn w:val="DefaultParagraphFont"/>
    <w:rPr>
      <w:color w:val="800080"/>
      <w:u w:val="single"/>
    </w:rPr>
  </w:style>
  <w:style w:type="character" w:customStyle="1" w:styleId="IndexLink">
    <w:name w:val="Index Link"/>
  </w:style>
  <w:style w:type="character" w:customStyle="1" w:styleId="BulletSymbols">
    <w:name w:val="Bullet Symbols"/>
    <w:rPr>
      <w:rFonts w:ascii="OpenSymbol" w:eastAsia="OpenSymbol" w:hAnsi="OpenSymbol" w:cs="OpenSymbol"/>
    </w:rPr>
  </w:style>
  <w:style w:type="character" w:customStyle="1" w:styleId="FootnoteSymbol">
    <w:name w:val="Footnote Symbol"/>
    <w:rPr>
      <w:position w:val="0"/>
      <w:vertAlign w:val="superscript"/>
    </w:rPr>
  </w:style>
  <w:style w:type="character" w:customStyle="1" w:styleId="Footnoteanchor">
    <w:name w:val="Footnote anchor"/>
    <w:rPr>
      <w:position w:val="0"/>
      <w:vertAlign w:val="superscript"/>
    </w:rPr>
  </w:style>
  <w:style w:type="character" w:customStyle="1" w:styleId="NumberingSymbols">
    <w:name w:val="Numbering Symbols"/>
  </w:style>
  <w:style w:type="character" w:customStyle="1" w:styleId="SourceText">
    <w:name w:val="Source Text"/>
    <w:rPr>
      <w:rFonts w:ascii="Liberation Mono" w:eastAsia="Liberation Mono" w:hAnsi="Liberation Mono" w:cs="Liberation Mono"/>
    </w:rPr>
  </w:style>
  <w:style w:type="character" w:customStyle="1" w:styleId="ListLabel1">
    <w:name w:val="ListLabel 1"/>
    <w:rPr>
      <w:rFonts w:cs="Symbol"/>
      <w:sz w:val="20"/>
    </w:rPr>
  </w:style>
  <w:style w:type="character" w:customStyle="1" w:styleId="ListLabel2">
    <w:name w:val="ListLabel 2"/>
    <w:rPr>
      <w:rFonts w:cs="Courier New"/>
      <w:sz w:val="20"/>
    </w:rPr>
  </w:style>
  <w:style w:type="character" w:customStyle="1" w:styleId="ListLabel3">
    <w:name w:val="ListLabel 3"/>
    <w:rPr>
      <w:rFonts w:cs="Wingdings"/>
      <w:sz w:val="20"/>
    </w:rPr>
  </w:style>
  <w:style w:type="character" w:customStyle="1" w:styleId="ListLabel4">
    <w:name w:val="ListLabel 4"/>
    <w:rPr>
      <w:rFonts w:cs="Wingdings"/>
      <w:sz w:val="20"/>
    </w:rPr>
  </w:style>
  <w:style w:type="character" w:customStyle="1" w:styleId="ListLabel5">
    <w:name w:val="ListLabel 5"/>
    <w:rPr>
      <w:rFonts w:cs="Wingdings"/>
      <w:sz w:val="20"/>
    </w:rPr>
  </w:style>
  <w:style w:type="character" w:customStyle="1" w:styleId="ListLabel6">
    <w:name w:val="ListLabel 6"/>
    <w:rPr>
      <w:rFonts w:cs="Wingdings"/>
      <w:sz w:val="20"/>
    </w:rPr>
  </w:style>
  <w:style w:type="character" w:customStyle="1" w:styleId="ListLabel7">
    <w:name w:val="ListLabel 7"/>
    <w:rPr>
      <w:rFonts w:cs="Wingdings"/>
      <w:sz w:val="20"/>
    </w:rPr>
  </w:style>
  <w:style w:type="character" w:customStyle="1" w:styleId="ListLabel8">
    <w:name w:val="ListLabel 8"/>
    <w:rPr>
      <w:rFonts w:cs="Wingdings"/>
      <w:sz w:val="20"/>
    </w:rPr>
  </w:style>
  <w:style w:type="character" w:customStyle="1" w:styleId="ListLabel9">
    <w:name w:val="ListLabel 9"/>
    <w:rPr>
      <w:rFonts w:cs="Wingdings"/>
      <w:sz w:val="20"/>
    </w:rPr>
  </w:style>
  <w:style w:type="character" w:customStyle="1" w:styleId="ListLabel10">
    <w:name w:val="ListLabel 10"/>
    <w:rPr>
      <w:rFonts w:cs="Symbol"/>
      <w:sz w:val="20"/>
    </w:rPr>
  </w:style>
  <w:style w:type="character" w:customStyle="1" w:styleId="ListLabel11">
    <w:name w:val="ListLabel 11"/>
    <w:rPr>
      <w:rFonts w:cs="Courier New"/>
      <w:sz w:val="20"/>
    </w:rPr>
  </w:style>
  <w:style w:type="character" w:customStyle="1" w:styleId="ListLabel12">
    <w:name w:val="ListLabel 12"/>
    <w:rPr>
      <w:rFonts w:cs="Wingdings"/>
      <w:sz w:val="20"/>
    </w:rPr>
  </w:style>
  <w:style w:type="character" w:customStyle="1" w:styleId="ListLabel13">
    <w:name w:val="ListLabel 13"/>
    <w:rPr>
      <w:rFonts w:cs="Wingdings"/>
      <w:sz w:val="20"/>
    </w:rPr>
  </w:style>
  <w:style w:type="character" w:customStyle="1" w:styleId="ListLabel14">
    <w:name w:val="ListLabel 14"/>
    <w:rPr>
      <w:rFonts w:cs="Wingdings"/>
      <w:sz w:val="20"/>
    </w:rPr>
  </w:style>
  <w:style w:type="character" w:customStyle="1" w:styleId="ListLabel15">
    <w:name w:val="ListLabel 15"/>
    <w:rPr>
      <w:rFonts w:cs="Wingdings"/>
      <w:sz w:val="20"/>
    </w:rPr>
  </w:style>
  <w:style w:type="character" w:customStyle="1" w:styleId="ListLabel16">
    <w:name w:val="ListLabel 16"/>
    <w:rPr>
      <w:rFonts w:cs="Wingdings"/>
      <w:sz w:val="20"/>
    </w:rPr>
  </w:style>
  <w:style w:type="character" w:customStyle="1" w:styleId="ListLabel17">
    <w:name w:val="ListLabel 17"/>
    <w:rPr>
      <w:rFonts w:cs="Wingdings"/>
      <w:sz w:val="20"/>
    </w:rPr>
  </w:style>
  <w:style w:type="character" w:customStyle="1" w:styleId="ListLabel18">
    <w:name w:val="ListLabel 18"/>
    <w:rPr>
      <w:rFonts w:cs="Wingdings"/>
      <w:sz w:val="20"/>
    </w:rPr>
  </w:style>
  <w:style w:type="character" w:customStyle="1" w:styleId="ListLabel19">
    <w:name w:val="ListLabel 19"/>
    <w:rPr>
      <w:rFonts w:cs="Symbol"/>
      <w:sz w:val="20"/>
    </w:rPr>
  </w:style>
  <w:style w:type="character" w:customStyle="1" w:styleId="ListLabel20">
    <w:name w:val="ListLabel 20"/>
    <w:rPr>
      <w:rFonts w:cs="Courier New"/>
      <w:sz w:val="20"/>
    </w:rPr>
  </w:style>
  <w:style w:type="character" w:customStyle="1" w:styleId="ListLabel21">
    <w:name w:val="ListLabel 21"/>
    <w:rPr>
      <w:rFonts w:cs="Wingdings"/>
      <w:sz w:val="20"/>
    </w:rPr>
  </w:style>
  <w:style w:type="character" w:customStyle="1" w:styleId="ListLabel22">
    <w:name w:val="ListLabel 22"/>
    <w:rPr>
      <w:rFonts w:cs="Wingdings"/>
      <w:sz w:val="20"/>
    </w:rPr>
  </w:style>
  <w:style w:type="character" w:customStyle="1" w:styleId="ListLabel23">
    <w:name w:val="ListLabel 23"/>
    <w:rPr>
      <w:rFonts w:cs="Wingdings"/>
      <w:sz w:val="20"/>
    </w:rPr>
  </w:style>
  <w:style w:type="character" w:customStyle="1" w:styleId="ListLabel24">
    <w:name w:val="ListLabel 24"/>
    <w:rPr>
      <w:rFonts w:cs="Wingdings"/>
      <w:sz w:val="20"/>
    </w:rPr>
  </w:style>
  <w:style w:type="character" w:customStyle="1" w:styleId="ListLabel25">
    <w:name w:val="ListLabel 25"/>
    <w:rPr>
      <w:rFonts w:cs="Wingdings"/>
      <w:sz w:val="20"/>
    </w:rPr>
  </w:style>
  <w:style w:type="character" w:customStyle="1" w:styleId="ListLabel26">
    <w:name w:val="ListLabel 26"/>
    <w:rPr>
      <w:rFonts w:cs="Wingdings"/>
      <w:sz w:val="20"/>
    </w:rPr>
  </w:style>
  <w:style w:type="character" w:customStyle="1" w:styleId="ListLabel27">
    <w:name w:val="ListLabel 27"/>
    <w:rPr>
      <w:rFonts w:cs="Wingdings"/>
      <w:sz w:val="20"/>
    </w:rPr>
  </w:style>
  <w:style w:type="character" w:customStyle="1" w:styleId="ListLabel28">
    <w:name w:val="ListLabel 28"/>
    <w:rPr>
      <w:rFonts w:cs="Symbol"/>
      <w:sz w:val="20"/>
    </w:rPr>
  </w:style>
  <w:style w:type="character" w:customStyle="1" w:styleId="ListLabel29">
    <w:name w:val="ListLabel 29"/>
    <w:rPr>
      <w:rFonts w:cs="Courier New"/>
      <w:sz w:val="20"/>
    </w:rPr>
  </w:style>
  <w:style w:type="character" w:customStyle="1" w:styleId="ListLabel30">
    <w:name w:val="ListLabel 30"/>
    <w:rPr>
      <w:rFonts w:cs="Wingdings"/>
      <w:sz w:val="20"/>
    </w:rPr>
  </w:style>
  <w:style w:type="character" w:customStyle="1" w:styleId="ListLabel31">
    <w:name w:val="ListLabel 31"/>
    <w:rPr>
      <w:rFonts w:cs="Wingdings"/>
      <w:sz w:val="20"/>
    </w:rPr>
  </w:style>
  <w:style w:type="character" w:customStyle="1" w:styleId="ListLabel32">
    <w:name w:val="ListLabel 32"/>
    <w:rPr>
      <w:rFonts w:cs="Wingdings"/>
      <w:sz w:val="20"/>
    </w:rPr>
  </w:style>
  <w:style w:type="character" w:customStyle="1" w:styleId="ListLabel33">
    <w:name w:val="ListLabel 33"/>
    <w:rPr>
      <w:rFonts w:cs="Wingdings"/>
      <w:sz w:val="20"/>
    </w:rPr>
  </w:style>
  <w:style w:type="character" w:customStyle="1" w:styleId="ListLabel34">
    <w:name w:val="ListLabel 34"/>
    <w:rPr>
      <w:rFonts w:cs="Wingdings"/>
      <w:sz w:val="20"/>
    </w:rPr>
  </w:style>
  <w:style w:type="character" w:customStyle="1" w:styleId="ListLabel35">
    <w:name w:val="ListLabel 35"/>
    <w:rPr>
      <w:rFonts w:cs="Wingdings"/>
      <w:sz w:val="20"/>
    </w:rPr>
  </w:style>
  <w:style w:type="character" w:customStyle="1" w:styleId="ListLabel36">
    <w:name w:val="ListLabel 36"/>
    <w:rPr>
      <w:rFonts w:cs="Wingdings"/>
      <w:sz w:val="20"/>
    </w:rPr>
  </w:style>
  <w:style w:type="character" w:customStyle="1" w:styleId="ListLabel37">
    <w:name w:val="ListLabel 37"/>
    <w:rPr>
      <w:rFonts w:cs="Symbol"/>
      <w:sz w:val="20"/>
    </w:rPr>
  </w:style>
  <w:style w:type="character" w:customStyle="1" w:styleId="ListLabel38">
    <w:name w:val="ListLabel 38"/>
    <w:rPr>
      <w:rFonts w:cs="Courier New"/>
      <w:sz w:val="20"/>
    </w:rPr>
  </w:style>
  <w:style w:type="character" w:customStyle="1" w:styleId="ListLabel39">
    <w:name w:val="ListLabel 39"/>
    <w:rPr>
      <w:rFonts w:cs="Wingdings"/>
      <w:sz w:val="20"/>
    </w:rPr>
  </w:style>
  <w:style w:type="character" w:customStyle="1" w:styleId="ListLabel40">
    <w:name w:val="ListLabel 40"/>
    <w:rPr>
      <w:rFonts w:cs="Wingdings"/>
      <w:sz w:val="20"/>
    </w:rPr>
  </w:style>
  <w:style w:type="character" w:customStyle="1" w:styleId="ListLabel41">
    <w:name w:val="ListLabel 41"/>
    <w:rPr>
      <w:rFonts w:cs="Wingdings"/>
      <w:sz w:val="20"/>
    </w:rPr>
  </w:style>
  <w:style w:type="character" w:customStyle="1" w:styleId="ListLabel42">
    <w:name w:val="ListLabel 42"/>
    <w:rPr>
      <w:rFonts w:cs="Wingdings"/>
      <w:sz w:val="20"/>
    </w:rPr>
  </w:style>
  <w:style w:type="character" w:customStyle="1" w:styleId="ListLabel43">
    <w:name w:val="ListLabel 43"/>
    <w:rPr>
      <w:rFonts w:cs="Wingdings"/>
      <w:sz w:val="20"/>
    </w:rPr>
  </w:style>
  <w:style w:type="character" w:customStyle="1" w:styleId="ListLabel44">
    <w:name w:val="ListLabel 44"/>
    <w:rPr>
      <w:rFonts w:cs="Wingdings"/>
      <w:sz w:val="20"/>
    </w:rPr>
  </w:style>
  <w:style w:type="character" w:customStyle="1" w:styleId="ListLabel45">
    <w:name w:val="ListLabel 45"/>
    <w:rPr>
      <w:rFonts w:cs="Wingdings"/>
      <w:sz w:val="20"/>
    </w:rPr>
  </w:style>
  <w:style w:type="character" w:customStyle="1" w:styleId="ListLabel46">
    <w:name w:val="ListLabel 46"/>
    <w:rPr>
      <w:rFonts w:cs="Symbol"/>
      <w:sz w:val="20"/>
    </w:rPr>
  </w:style>
  <w:style w:type="character" w:customStyle="1" w:styleId="ListLabel47">
    <w:name w:val="ListLabel 47"/>
    <w:rPr>
      <w:rFonts w:cs="Courier New"/>
      <w:sz w:val="20"/>
    </w:rPr>
  </w:style>
  <w:style w:type="character" w:customStyle="1" w:styleId="ListLabel48">
    <w:name w:val="ListLabel 48"/>
    <w:rPr>
      <w:rFonts w:cs="Wingdings"/>
      <w:sz w:val="20"/>
    </w:rPr>
  </w:style>
  <w:style w:type="character" w:customStyle="1" w:styleId="ListLabel49">
    <w:name w:val="ListLabel 49"/>
    <w:rPr>
      <w:rFonts w:cs="Wingdings"/>
      <w:sz w:val="20"/>
    </w:rPr>
  </w:style>
  <w:style w:type="character" w:customStyle="1" w:styleId="ListLabel50">
    <w:name w:val="ListLabel 50"/>
    <w:rPr>
      <w:rFonts w:cs="Wingdings"/>
      <w:sz w:val="20"/>
    </w:rPr>
  </w:style>
  <w:style w:type="character" w:customStyle="1" w:styleId="ListLabel51">
    <w:name w:val="ListLabel 51"/>
    <w:rPr>
      <w:rFonts w:cs="Wingdings"/>
      <w:sz w:val="20"/>
    </w:rPr>
  </w:style>
  <w:style w:type="character" w:customStyle="1" w:styleId="ListLabel52">
    <w:name w:val="ListLabel 52"/>
    <w:rPr>
      <w:rFonts w:cs="Wingdings"/>
      <w:sz w:val="20"/>
    </w:rPr>
  </w:style>
  <w:style w:type="character" w:customStyle="1" w:styleId="ListLabel53">
    <w:name w:val="ListLabel 53"/>
    <w:rPr>
      <w:rFonts w:cs="Wingdings"/>
      <w:sz w:val="20"/>
    </w:rPr>
  </w:style>
  <w:style w:type="character" w:customStyle="1" w:styleId="ListLabel54">
    <w:name w:val="ListLabel 54"/>
    <w:rPr>
      <w:rFonts w:cs="Wingdings"/>
      <w:sz w:val="20"/>
    </w:rPr>
  </w:style>
  <w:style w:type="character" w:customStyle="1" w:styleId="ListLabel55">
    <w:name w:val="ListLabel 55"/>
    <w:rPr>
      <w:rFonts w:cs="Symbol"/>
      <w:sz w:val="20"/>
    </w:rPr>
  </w:style>
  <w:style w:type="character" w:customStyle="1" w:styleId="ListLabel56">
    <w:name w:val="ListLabel 56"/>
    <w:rPr>
      <w:rFonts w:cs="Courier New"/>
      <w:sz w:val="20"/>
    </w:rPr>
  </w:style>
  <w:style w:type="character" w:customStyle="1" w:styleId="ListLabel57">
    <w:name w:val="ListLabel 57"/>
    <w:rPr>
      <w:rFonts w:cs="Wingdings"/>
      <w:sz w:val="20"/>
    </w:rPr>
  </w:style>
  <w:style w:type="character" w:customStyle="1" w:styleId="ListLabel58">
    <w:name w:val="ListLabel 58"/>
    <w:rPr>
      <w:rFonts w:cs="Wingdings"/>
      <w:sz w:val="20"/>
    </w:rPr>
  </w:style>
  <w:style w:type="character" w:customStyle="1" w:styleId="ListLabel59">
    <w:name w:val="ListLabel 59"/>
    <w:rPr>
      <w:rFonts w:cs="Wingdings"/>
      <w:sz w:val="20"/>
    </w:rPr>
  </w:style>
  <w:style w:type="character" w:customStyle="1" w:styleId="ListLabel60">
    <w:name w:val="ListLabel 60"/>
    <w:rPr>
      <w:rFonts w:cs="Wingdings"/>
      <w:sz w:val="20"/>
    </w:rPr>
  </w:style>
  <w:style w:type="character" w:customStyle="1" w:styleId="ListLabel61">
    <w:name w:val="ListLabel 61"/>
    <w:rPr>
      <w:rFonts w:cs="Wingdings"/>
      <w:sz w:val="20"/>
    </w:rPr>
  </w:style>
  <w:style w:type="character" w:customStyle="1" w:styleId="ListLabel62">
    <w:name w:val="ListLabel 62"/>
    <w:rPr>
      <w:rFonts w:cs="Wingdings"/>
      <w:sz w:val="20"/>
    </w:rPr>
  </w:style>
  <w:style w:type="character" w:customStyle="1" w:styleId="ListLabel63">
    <w:name w:val="ListLabel 63"/>
    <w:rPr>
      <w:rFonts w:cs="Wingdings"/>
      <w:sz w:val="20"/>
    </w:rPr>
  </w:style>
  <w:style w:type="character" w:customStyle="1" w:styleId="ListLabel64">
    <w:name w:val="ListLabel 64"/>
    <w:rPr>
      <w:rFonts w:cs="Symbol"/>
      <w:sz w:val="20"/>
    </w:rPr>
  </w:style>
  <w:style w:type="character" w:customStyle="1" w:styleId="ListLabel65">
    <w:name w:val="ListLabel 65"/>
    <w:rPr>
      <w:rFonts w:cs="Courier New"/>
      <w:sz w:val="20"/>
    </w:rPr>
  </w:style>
  <w:style w:type="character" w:customStyle="1" w:styleId="ListLabel66">
    <w:name w:val="ListLabel 66"/>
    <w:rPr>
      <w:rFonts w:cs="Wingdings"/>
      <w:sz w:val="20"/>
    </w:rPr>
  </w:style>
  <w:style w:type="character" w:customStyle="1" w:styleId="ListLabel67">
    <w:name w:val="ListLabel 67"/>
    <w:rPr>
      <w:rFonts w:cs="Wingdings"/>
      <w:sz w:val="20"/>
    </w:rPr>
  </w:style>
  <w:style w:type="character" w:customStyle="1" w:styleId="ListLabel68">
    <w:name w:val="ListLabel 68"/>
    <w:rPr>
      <w:rFonts w:cs="Wingdings"/>
      <w:sz w:val="20"/>
    </w:rPr>
  </w:style>
  <w:style w:type="character" w:customStyle="1" w:styleId="ListLabel69">
    <w:name w:val="ListLabel 69"/>
    <w:rPr>
      <w:rFonts w:cs="Wingdings"/>
      <w:sz w:val="20"/>
    </w:rPr>
  </w:style>
  <w:style w:type="character" w:customStyle="1" w:styleId="ListLabel70">
    <w:name w:val="ListLabel 70"/>
    <w:rPr>
      <w:rFonts w:cs="Wingdings"/>
      <w:sz w:val="20"/>
    </w:rPr>
  </w:style>
  <w:style w:type="character" w:customStyle="1" w:styleId="ListLabel71">
    <w:name w:val="ListLabel 71"/>
    <w:rPr>
      <w:rFonts w:cs="Wingdings"/>
      <w:sz w:val="20"/>
    </w:rPr>
  </w:style>
  <w:style w:type="character" w:customStyle="1" w:styleId="ListLabel72">
    <w:name w:val="ListLabel 72"/>
    <w:rPr>
      <w:rFonts w:cs="Wingdings"/>
      <w:sz w:val="20"/>
    </w:rPr>
  </w:style>
  <w:style w:type="character" w:customStyle="1" w:styleId="ListLabel73">
    <w:name w:val="ListLabel 73"/>
    <w:rPr>
      <w:rFonts w:cs="Symbol"/>
      <w:sz w:val="20"/>
    </w:rPr>
  </w:style>
  <w:style w:type="character" w:customStyle="1" w:styleId="ListLabel74">
    <w:name w:val="ListLabel 74"/>
    <w:rPr>
      <w:rFonts w:cs="Courier New"/>
      <w:sz w:val="20"/>
    </w:rPr>
  </w:style>
  <w:style w:type="character" w:customStyle="1" w:styleId="ListLabel75">
    <w:name w:val="ListLabel 75"/>
    <w:rPr>
      <w:rFonts w:cs="Wingdings"/>
      <w:sz w:val="20"/>
    </w:rPr>
  </w:style>
  <w:style w:type="character" w:customStyle="1" w:styleId="ListLabel76">
    <w:name w:val="ListLabel 76"/>
    <w:rPr>
      <w:rFonts w:cs="Wingdings"/>
      <w:sz w:val="20"/>
    </w:rPr>
  </w:style>
  <w:style w:type="character" w:customStyle="1" w:styleId="ListLabel77">
    <w:name w:val="ListLabel 77"/>
    <w:rPr>
      <w:rFonts w:cs="Wingdings"/>
      <w:sz w:val="20"/>
    </w:rPr>
  </w:style>
  <w:style w:type="character" w:customStyle="1" w:styleId="ListLabel78">
    <w:name w:val="ListLabel 78"/>
    <w:rPr>
      <w:rFonts w:cs="Wingdings"/>
      <w:sz w:val="20"/>
    </w:rPr>
  </w:style>
  <w:style w:type="character" w:customStyle="1" w:styleId="ListLabel79">
    <w:name w:val="ListLabel 79"/>
    <w:rPr>
      <w:rFonts w:cs="Wingdings"/>
      <w:sz w:val="20"/>
    </w:rPr>
  </w:style>
  <w:style w:type="character" w:customStyle="1" w:styleId="ListLabel80">
    <w:name w:val="ListLabel 80"/>
    <w:rPr>
      <w:rFonts w:cs="Wingdings"/>
      <w:sz w:val="20"/>
    </w:rPr>
  </w:style>
  <w:style w:type="character" w:customStyle="1" w:styleId="ListLabel81">
    <w:name w:val="ListLabel 81"/>
    <w:rPr>
      <w:rFonts w:cs="Wingdings"/>
      <w:sz w:val="20"/>
    </w:rPr>
  </w:style>
  <w:style w:type="character" w:customStyle="1" w:styleId="ListLabel82">
    <w:name w:val="ListLabel 82"/>
    <w:rPr>
      <w:rFonts w:cs="Symbol"/>
      <w:sz w:val="20"/>
    </w:rPr>
  </w:style>
  <w:style w:type="character" w:customStyle="1" w:styleId="ListLabel83">
    <w:name w:val="ListLabel 83"/>
    <w:rPr>
      <w:rFonts w:cs="Courier New"/>
      <w:sz w:val="20"/>
    </w:rPr>
  </w:style>
  <w:style w:type="character" w:customStyle="1" w:styleId="ListLabel84">
    <w:name w:val="ListLabel 84"/>
    <w:rPr>
      <w:rFonts w:cs="Wingdings"/>
      <w:sz w:val="20"/>
    </w:rPr>
  </w:style>
  <w:style w:type="character" w:customStyle="1" w:styleId="ListLabel85">
    <w:name w:val="ListLabel 85"/>
    <w:rPr>
      <w:rFonts w:cs="Wingdings"/>
      <w:sz w:val="20"/>
    </w:rPr>
  </w:style>
  <w:style w:type="character" w:customStyle="1" w:styleId="ListLabel86">
    <w:name w:val="ListLabel 86"/>
    <w:rPr>
      <w:rFonts w:cs="Wingdings"/>
      <w:sz w:val="20"/>
    </w:rPr>
  </w:style>
  <w:style w:type="character" w:customStyle="1" w:styleId="ListLabel87">
    <w:name w:val="ListLabel 87"/>
    <w:rPr>
      <w:rFonts w:cs="Wingdings"/>
      <w:sz w:val="20"/>
    </w:rPr>
  </w:style>
  <w:style w:type="character" w:customStyle="1" w:styleId="ListLabel88">
    <w:name w:val="ListLabel 88"/>
    <w:rPr>
      <w:rFonts w:cs="Wingdings"/>
      <w:sz w:val="20"/>
    </w:rPr>
  </w:style>
  <w:style w:type="character" w:customStyle="1" w:styleId="ListLabel89">
    <w:name w:val="ListLabel 89"/>
    <w:rPr>
      <w:rFonts w:cs="Wingdings"/>
      <w:sz w:val="20"/>
    </w:rPr>
  </w:style>
  <w:style w:type="character" w:customStyle="1" w:styleId="ListLabel90">
    <w:name w:val="ListLabel 90"/>
    <w:rPr>
      <w:rFonts w:cs="Wingdings"/>
      <w:sz w:val="20"/>
    </w:rPr>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rFonts w:cs="Symbol"/>
    </w:rPr>
  </w:style>
  <w:style w:type="character" w:customStyle="1" w:styleId="ListLabel101">
    <w:name w:val="ListLabel 101"/>
    <w:rPr>
      <w:rFonts w:cs="OpenSymbol"/>
    </w:rPr>
  </w:style>
  <w:style w:type="character" w:customStyle="1" w:styleId="ListLabel102">
    <w:name w:val="ListLabel 102"/>
    <w:rPr>
      <w:rFonts w:cs="OpenSymbol"/>
    </w:rPr>
  </w:style>
  <w:style w:type="character" w:customStyle="1" w:styleId="ListLabel103">
    <w:name w:val="ListLabel 103"/>
    <w:rPr>
      <w:rFonts w:cs="Symbol"/>
    </w:rPr>
  </w:style>
  <w:style w:type="character" w:customStyle="1" w:styleId="ListLabel104">
    <w:name w:val="ListLabel 104"/>
    <w:rPr>
      <w:rFonts w:cs="OpenSymbol"/>
    </w:rPr>
  </w:style>
  <w:style w:type="character" w:customStyle="1" w:styleId="ListLabel105">
    <w:name w:val="ListLabel 105"/>
    <w:rPr>
      <w:rFonts w:cs="OpenSymbol"/>
    </w:rPr>
  </w:style>
  <w:style w:type="character" w:customStyle="1" w:styleId="ListLabel106">
    <w:name w:val="ListLabel 106"/>
    <w:rPr>
      <w:rFonts w:cs="Symbol"/>
    </w:rPr>
  </w:style>
  <w:style w:type="character" w:customStyle="1" w:styleId="ListLabel107">
    <w:name w:val="ListLabel 107"/>
    <w:rPr>
      <w:rFonts w:cs="OpenSymbol"/>
    </w:rPr>
  </w:style>
  <w:style w:type="character" w:customStyle="1" w:styleId="ListLabel108">
    <w:name w:val="ListLabel 108"/>
    <w:rPr>
      <w:rFonts w:cs="OpenSymbol"/>
    </w:rPr>
  </w:style>
  <w:style w:type="character" w:customStyle="1" w:styleId="ListLabel109">
    <w:name w:val="ListLabel 109"/>
    <w:rPr>
      <w:rFonts w:cs="Symbol"/>
    </w:rPr>
  </w:style>
  <w:style w:type="character" w:customStyle="1" w:styleId="ListLabel110">
    <w:name w:val="ListLabel 110"/>
    <w:rPr>
      <w:rFonts w:cs="OpenSymbol"/>
    </w:rPr>
  </w:style>
  <w:style w:type="character" w:customStyle="1" w:styleId="ListLabel111">
    <w:name w:val="ListLabel 111"/>
    <w:rPr>
      <w:rFonts w:cs="OpenSymbol"/>
    </w:rPr>
  </w:style>
  <w:style w:type="character" w:customStyle="1" w:styleId="ListLabel112">
    <w:name w:val="ListLabel 112"/>
    <w:rPr>
      <w:rFonts w:cs="Symbol"/>
    </w:rPr>
  </w:style>
  <w:style w:type="character" w:customStyle="1" w:styleId="ListLabel113">
    <w:name w:val="ListLabel 113"/>
    <w:rPr>
      <w:rFonts w:cs="OpenSymbol"/>
    </w:rPr>
  </w:style>
  <w:style w:type="character" w:customStyle="1" w:styleId="ListLabel114">
    <w:name w:val="ListLabel 114"/>
    <w:rPr>
      <w:rFonts w:cs="OpenSymbol"/>
    </w:rPr>
  </w:style>
  <w:style w:type="character" w:customStyle="1" w:styleId="ListLabel115">
    <w:name w:val="ListLabel 115"/>
    <w:rPr>
      <w:rFonts w:cs="Symbol"/>
    </w:rPr>
  </w:style>
  <w:style w:type="character" w:customStyle="1" w:styleId="ListLabel116">
    <w:name w:val="ListLabel 116"/>
    <w:rPr>
      <w:rFonts w:cs="OpenSymbol"/>
    </w:rPr>
  </w:style>
  <w:style w:type="character" w:customStyle="1" w:styleId="ListLabel117">
    <w:name w:val="ListLabel 117"/>
    <w:rPr>
      <w:rFonts w:cs="OpenSymbol"/>
    </w:rPr>
  </w:style>
  <w:style w:type="character" w:customStyle="1" w:styleId="ListLabel118">
    <w:name w:val="ListLabel 118"/>
    <w:rPr>
      <w:rFonts w:cs="Symbol"/>
    </w:rPr>
  </w:style>
  <w:style w:type="character" w:customStyle="1" w:styleId="ListLabel119">
    <w:name w:val="ListLabel 119"/>
    <w:rPr>
      <w:rFonts w:cs="OpenSymbol"/>
    </w:rPr>
  </w:style>
  <w:style w:type="character" w:customStyle="1" w:styleId="ListLabel120">
    <w:name w:val="ListLabel 120"/>
    <w:rPr>
      <w:rFonts w:cs="OpenSymbol"/>
    </w:rPr>
  </w:style>
  <w:style w:type="character" w:customStyle="1" w:styleId="ListLabel121">
    <w:name w:val="ListLabel 121"/>
    <w:rPr>
      <w:rFonts w:cs="Symbol"/>
    </w:rPr>
  </w:style>
  <w:style w:type="character" w:customStyle="1" w:styleId="ListLabel122">
    <w:name w:val="ListLabel 122"/>
    <w:rPr>
      <w:rFonts w:cs="OpenSymbol"/>
    </w:rPr>
  </w:style>
  <w:style w:type="character" w:customStyle="1" w:styleId="ListLabel123">
    <w:name w:val="ListLabel 123"/>
    <w:rPr>
      <w:rFonts w:cs="OpenSymbol"/>
    </w:rPr>
  </w:style>
  <w:style w:type="character" w:customStyle="1" w:styleId="ListLabel124">
    <w:name w:val="ListLabel 124"/>
    <w:rPr>
      <w:rFonts w:cs="Symbol"/>
    </w:rPr>
  </w:style>
  <w:style w:type="character" w:customStyle="1" w:styleId="ListLabel125">
    <w:name w:val="ListLabel 125"/>
    <w:rPr>
      <w:rFonts w:cs="OpenSymbol"/>
    </w:rPr>
  </w:style>
  <w:style w:type="character" w:customStyle="1" w:styleId="ListLabel126">
    <w:name w:val="ListLabel 126"/>
    <w:rPr>
      <w:rFonts w:cs="OpenSymbol"/>
    </w:rPr>
  </w:style>
  <w:style w:type="character" w:customStyle="1" w:styleId="ListLabel127">
    <w:name w:val="ListLabel 127"/>
    <w:rPr>
      <w:rFonts w:cs="Symbol"/>
    </w:rPr>
  </w:style>
  <w:style w:type="character" w:customStyle="1" w:styleId="ListLabel128">
    <w:name w:val="ListLabel 128"/>
    <w:rPr>
      <w:rFonts w:cs="OpenSymbol"/>
    </w:rPr>
  </w:style>
  <w:style w:type="character" w:customStyle="1" w:styleId="ListLabel129">
    <w:name w:val="ListLabel 129"/>
    <w:rPr>
      <w:rFonts w:cs="OpenSymbol"/>
    </w:rPr>
  </w:style>
  <w:style w:type="character" w:customStyle="1" w:styleId="ListLabel130">
    <w:name w:val="ListLabel 130"/>
    <w:rPr>
      <w:rFonts w:cs="Symbol"/>
    </w:rPr>
  </w:style>
  <w:style w:type="character" w:customStyle="1" w:styleId="ListLabel131">
    <w:name w:val="ListLabel 131"/>
    <w:rPr>
      <w:rFonts w:cs="OpenSymbol"/>
    </w:rPr>
  </w:style>
  <w:style w:type="character" w:customStyle="1" w:styleId="ListLabel132">
    <w:name w:val="ListLabel 132"/>
    <w:rPr>
      <w:rFonts w:cs="OpenSymbol"/>
    </w:rPr>
  </w:style>
  <w:style w:type="character" w:customStyle="1" w:styleId="ListLabel133">
    <w:name w:val="ListLabel 133"/>
    <w:rPr>
      <w:rFonts w:cs="Symbol"/>
    </w:rPr>
  </w:style>
  <w:style w:type="character" w:customStyle="1" w:styleId="ListLabel134">
    <w:name w:val="ListLabel 134"/>
    <w:rPr>
      <w:rFonts w:cs="OpenSymbol"/>
    </w:rPr>
  </w:style>
  <w:style w:type="character" w:customStyle="1" w:styleId="ListLabel135">
    <w:name w:val="ListLabel 135"/>
    <w:rPr>
      <w:rFonts w:cs="OpenSymbol"/>
    </w:rPr>
  </w:style>
  <w:style w:type="character" w:customStyle="1" w:styleId="ListLabel136">
    <w:name w:val="ListLabel 136"/>
    <w:rPr>
      <w:rFonts w:cs="Symbol"/>
    </w:rPr>
  </w:style>
  <w:style w:type="character" w:customStyle="1" w:styleId="ListLabel137">
    <w:name w:val="ListLabel 137"/>
    <w:rPr>
      <w:rFonts w:cs="Symbol"/>
    </w:rPr>
  </w:style>
  <w:style w:type="character" w:customStyle="1" w:styleId="ListLabel138">
    <w:name w:val="ListLabel 138"/>
    <w:rPr>
      <w:rFonts w:cs="Symbol"/>
    </w:rPr>
  </w:style>
  <w:style w:type="character" w:customStyle="1" w:styleId="ListLabel139">
    <w:name w:val="ListLabel 139"/>
    <w:rPr>
      <w:rFonts w:cs="Symbol"/>
    </w:rPr>
  </w:style>
  <w:style w:type="character" w:customStyle="1" w:styleId="ListLabel140">
    <w:name w:val="ListLabel 140"/>
    <w:rPr>
      <w:rFonts w:cs="Symbol"/>
    </w:rPr>
  </w:style>
  <w:style w:type="character" w:customStyle="1" w:styleId="ListLabel141">
    <w:name w:val="ListLabel 141"/>
    <w:rPr>
      <w:rFonts w:cs="Symbol"/>
    </w:rPr>
  </w:style>
  <w:style w:type="character" w:customStyle="1" w:styleId="ListLabel142">
    <w:name w:val="ListLabel 142"/>
    <w:rPr>
      <w:rFonts w:cs="Symbol"/>
    </w:rPr>
  </w:style>
  <w:style w:type="character" w:customStyle="1" w:styleId="ListLabel143">
    <w:name w:val="ListLabel 143"/>
    <w:rPr>
      <w:rFonts w:cs="Symbol"/>
    </w:rPr>
  </w:style>
  <w:style w:type="character" w:customStyle="1" w:styleId="ListLabel144">
    <w:name w:val="ListLabel 144"/>
    <w:rPr>
      <w:rFonts w:cs="Symbol"/>
    </w:rPr>
  </w:style>
  <w:style w:type="character" w:customStyle="1" w:styleId="ListLabel145">
    <w:name w:val="ListLabel 145"/>
    <w:rPr>
      <w:rFonts w:cs="Symbol"/>
    </w:rPr>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rPr>
      <w:rFonts w:cs="Symbol"/>
    </w:rPr>
  </w:style>
  <w:style w:type="character" w:customStyle="1" w:styleId="ListLabel155">
    <w:name w:val="ListLabel 155"/>
    <w:rPr>
      <w:rFonts w:cs="Symbol"/>
    </w:rPr>
  </w:style>
  <w:style w:type="character" w:customStyle="1" w:styleId="ListLabel156">
    <w:name w:val="ListLabel 156"/>
    <w:rPr>
      <w:rFonts w:cs="Symbol"/>
    </w:rPr>
  </w:style>
  <w:style w:type="character" w:customStyle="1" w:styleId="ListLabel157">
    <w:name w:val="ListLabel 157"/>
    <w:rPr>
      <w:rFonts w:cs="Symbol"/>
    </w:rPr>
  </w:style>
  <w:style w:type="character" w:customStyle="1" w:styleId="ListLabel158">
    <w:name w:val="ListLabel 158"/>
    <w:rPr>
      <w:rFonts w:cs="Symbol"/>
    </w:rPr>
  </w:style>
  <w:style w:type="character" w:customStyle="1" w:styleId="ListLabel159">
    <w:name w:val="ListLabel 159"/>
    <w:rPr>
      <w:rFonts w:cs="Symbol"/>
    </w:rPr>
  </w:style>
  <w:style w:type="character" w:customStyle="1" w:styleId="ListLabel160">
    <w:name w:val="ListLabel 160"/>
    <w:rPr>
      <w:rFonts w:cs="Symbol"/>
    </w:rPr>
  </w:style>
  <w:style w:type="character" w:customStyle="1" w:styleId="ListLabel161">
    <w:name w:val="ListLabel 161"/>
    <w:rPr>
      <w:rFonts w:cs="Symbol"/>
    </w:rPr>
  </w:style>
  <w:style w:type="character" w:customStyle="1" w:styleId="ListLabel162">
    <w:name w:val="ListLabel 162"/>
    <w:rPr>
      <w:rFonts w:cs="Symbol"/>
    </w:rPr>
  </w:style>
  <w:style w:type="character" w:customStyle="1" w:styleId="ListLabel163">
    <w:name w:val="ListLabel 163"/>
    <w:rPr>
      <w:rFonts w:cs="Symbol"/>
    </w:rPr>
  </w:style>
  <w:style w:type="character" w:customStyle="1" w:styleId="ListLabel164">
    <w:name w:val="ListLabel 164"/>
    <w:rPr>
      <w:rFonts w:cs="Symbol"/>
    </w:rPr>
  </w:style>
  <w:style w:type="character" w:customStyle="1" w:styleId="ListLabel165">
    <w:name w:val="ListLabel 165"/>
    <w:rPr>
      <w:rFonts w:cs="Symbol"/>
    </w:rPr>
  </w:style>
  <w:style w:type="character" w:customStyle="1" w:styleId="ListLabel166">
    <w:name w:val="ListLabel 166"/>
    <w:rPr>
      <w:rFonts w:cs="Symbol"/>
    </w:rPr>
  </w:style>
  <w:style w:type="character" w:customStyle="1" w:styleId="ListLabel167">
    <w:name w:val="ListLabel 167"/>
    <w:rPr>
      <w:rFonts w:cs="Symbol"/>
    </w:rPr>
  </w:style>
  <w:style w:type="character" w:customStyle="1" w:styleId="ListLabel168">
    <w:name w:val="ListLabel 168"/>
    <w:rPr>
      <w:rFonts w:cs="Symbol"/>
    </w:rPr>
  </w:style>
  <w:style w:type="character" w:customStyle="1" w:styleId="ListLabel169">
    <w:name w:val="ListLabel 169"/>
    <w:rPr>
      <w:rFonts w:cs="Symbol"/>
    </w:rPr>
  </w:style>
  <w:style w:type="character" w:customStyle="1" w:styleId="ListLabel170">
    <w:name w:val="ListLabel 170"/>
    <w:rPr>
      <w:rFonts w:cs="Symbol"/>
    </w:rPr>
  </w:style>
  <w:style w:type="character" w:customStyle="1" w:styleId="ListLabel171">
    <w:name w:val="ListLabel 171"/>
    <w:rPr>
      <w:rFonts w:cs="Symbol"/>
    </w:rPr>
  </w:style>
  <w:style w:type="character" w:customStyle="1" w:styleId="ListLabel172">
    <w:name w:val="ListLabel 172"/>
    <w:rPr>
      <w:rFonts w:cs="Symbol"/>
    </w:rPr>
  </w:style>
  <w:style w:type="character" w:customStyle="1" w:styleId="ListLabel173">
    <w:name w:val="ListLabel 173"/>
    <w:rPr>
      <w:rFonts w:cs="Symbol"/>
    </w:rPr>
  </w:style>
  <w:style w:type="character" w:customStyle="1" w:styleId="ListLabel174">
    <w:name w:val="ListLabel 174"/>
    <w:rPr>
      <w:rFonts w:cs="Symbol"/>
    </w:rPr>
  </w:style>
  <w:style w:type="character" w:customStyle="1" w:styleId="ListLabel175">
    <w:name w:val="ListLabel 175"/>
    <w:rPr>
      <w:rFonts w:cs="Symbol"/>
    </w:rPr>
  </w:style>
  <w:style w:type="character" w:customStyle="1" w:styleId="ListLabel176">
    <w:name w:val="ListLabel 176"/>
    <w:rPr>
      <w:rFonts w:cs="Symbol"/>
    </w:rPr>
  </w:style>
  <w:style w:type="character" w:customStyle="1" w:styleId="ListLabel177">
    <w:name w:val="ListLabel 177"/>
    <w:rPr>
      <w:rFonts w:cs="Symbol"/>
    </w:rPr>
  </w:style>
  <w:style w:type="character" w:customStyle="1" w:styleId="ListLabel178">
    <w:name w:val="ListLabel 178"/>
    <w:rPr>
      <w:rFonts w:cs="Symbol"/>
    </w:rPr>
  </w:style>
  <w:style w:type="character" w:customStyle="1" w:styleId="ListLabel179">
    <w:name w:val="ListLabel 179"/>
    <w:rPr>
      <w:rFonts w:cs="Symbol"/>
    </w:rPr>
  </w:style>
  <w:style w:type="character" w:customStyle="1" w:styleId="ListLabel180">
    <w:name w:val="ListLabel 180"/>
    <w:rPr>
      <w:rFonts w:cs="Symbol"/>
    </w:rPr>
  </w:style>
  <w:style w:type="character" w:customStyle="1" w:styleId="ListLabel181">
    <w:name w:val="ListLabel 181"/>
    <w:rPr>
      <w:rFonts w:cs="Symbol"/>
    </w:rPr>
  </w:style>
  <w:style w:type="character" w:customStyle="1" w:styleId="ListLabel182">
    <w:name w:val="ListLabel 182"/>
    <w:rPr>
      <w:rFonts w:cs="Symbol"/>
    </w:rPr>
  </w:style>
  <w:style w:type="character" w:customStyle="1" w:styleId="ListLabel183">
    <w:name w:val="ListLabel 183"/>
    <w:rPr>
      <w:rFonts w:cs="Symbol"/>
    </w:rPr>
  </w:style>
  <w:style w:type="character" w:customStyle="1" w:styleId="ListLabel184">
    <w:name w:val="ListLabel 184"/>
    <w:rPr>
      <w:rFonts w:cs="Symbol"/>
    </w:rPr>
  </w:style>
  <w:style w:type="character" w:customStyle="1" w:styleId="ListLabel185">
    <w:name w:val="ListLabel 185"/>
    <w:rPr>
      <w:rFonts w:cs="Symbol"/>
    </w:rPr>
  </w:style>
  <w:style w:type="character" w:customStyle="1" w:styleId="ListLabel186">
    <w:name w:val="ListLabel 186"/>
    <w:rPr>
      <w:rFonts w:cs="Symbol"/>
    </w:rPr>
  </w:style>
  <w:style w:type="character" w:customStyle="1" w:styleId="ListLabel187">
    <w:name w:val="ListLabel 187"/>
    <w:rPr>
      <w:rFonts w:cs="Symbol"/>
    </w:rPr>
  </w:style>
  <w:style w:type="character" w:customStyle="1" w:styleId="ListLabel188">
    <w:name w:val="ListLabel 188"/>
    <w:rPr>
      <w:rFonts w:cs="Symbol"/>
    </w:rPr>
  </w:style>
  <w:style w:type="character" w:customStyle="1" w:styleId="ListLabel189">
    <w:name w:val="ListLabel 189"/>
    <w:rPr>
      <w:rFonts w:cs="Symbol"/>
    </w:rPr>
  </w:style>
  <w:style w:type="character" w:customStyle="1" w:styleId="ListLabel190">
    <w:name w:val="ListLabel 190"/>
    <w:rPr>
      <w:rFonts w:cs="Symbol"/>
    </w:rPr>
  </w:style>
  <w:style w:type="character" w:customStyle="1" w:styleId="ListLabel191">
    <w:name w:val="ListLabel 191"/>
    <w:rPr>
      <w:rFonts w:cs="Symbol"/>
    </w:rPr>
  </w:style>
  <w:style w:type="character" w:customStyle="1" w:styleId="ListLabel192">
    <w:name w:val="ListLabel 192"/>
    <w:rPr>
      <w:rFonts w:cs="Symbol"/>
    </w:rPr>
  </w:style>
  <w:style w:type="character" w:customStyle="1" w:styleId="ListLabel193">
    <w:name w:val="ListLabel 193"/>
    <w:rPr>
      <w:rFonts w:cs="Symbol"/>
    </w:rPr>
  </w:style>
  <w:style w:type="character" w:customStyle="1" w:styleId="ListLabel194">
    <w:name w:val="ListLabel 194"/>
    <w:rPr>
      <w:rFonts w:cs="Symbol"/>
    </w:rPr>
  </w:style>
  <w:style w:type="character" w:customStyle="1" w:styleId="ListLabel195">
    <w:name w:val="ListLabel 195"/>
    <w:rPr>
      <w:rFonts w:cs="Symbol"/>
    </w:rPr>
  </w:style>
  <w:style w:type="character" w:customStyle="1" w:styleId="ListLabel196">
    <w:name w:val="ListLabel 196"/>
    <w:rPr>
      <w:rFonts w:cs="Symbol"/>
    </w:rPr>
  </w:style>
  <w:style w:type="character" w:customStyle="1" w:styleId="ListLabel197">
    <w:name w:val="ListLabel 197"/>
    <w:rPr>
      <w:rFonts w:cs="Symbol"/>
    </w:rPr>
  </w:style>
  <w:style w:type="character" w:customStyle="1" w:styleId="ListLabel198">
    <w:name w:val="ListLabel 198"/>
    <w:rPr>
      <w:rFonts w:cs="Symbol"/>
    </w:rPr>
  </w:style>
  <w:style w:type="character" w:customStyle="1" w:styleId="ListLabel199">
    <w:name w:val="ListLabel 199"/>
  </w:style>
  <w:style w:type="character" w:customStyle="1" w:styleId="ListLabel200">
    <w:name w:val="ListLabel 200"/>
  </w:style>
  <w:style w:type="character" w:customStyle="1" w:styleId="ListLabel201">
    <w:name w:val="ListLabel 201"/>
  </w:style>
  <w:style w:type="character" w:customStyle="1" w:styleId="ListLabel202">
    <w:name w:val="ListLabel 202"/>
  </w:style>
  <w:style w:type="character" w:customStyle="1" w:styleId="ListLabel203">
    <w:name w:val="ListLabel 203"/>
  </w:style>
  <w:style w:type="character" w:customStyle="1" w:styleId="ListLabel204">
    <w:name w:val="ListLabel 204"/>
  </w:style>
  <w:style w:type="character" w:customStyle="1" w:styleId="ListLabel205">
    <w:name w:val="ListLabel 205"/>
  </w:style>
  <w:style w:type="character" w:customStyle="1" w:styleId="ListLabel206">
    <w:name w:val="ListLabel 206"/>
  </w:style>
  <w:style w:type="character" w:customStyle="1" w:styleId="ListLabel207">
    <w:name w:val="ListLabel 207"/>
  </w:style>
  <w:style w:type="character" w:customStyle="1" w:styleId="ListLabel208">
    <w:name w:val="ListLabel 208"/>
    <w:rPr>
      <w:rFonts w:eastAsia="Liberation Mono" w:cs="Liberation Mono"/>
    </w:rPr>
  </w:style>
  <w:style w:type="character" w:customStyle="1" w:styleId="ListLabel209">
    <w:name w:val="ListLabel 209"/>
    <w:rPr>
      <w:b w:val="0"/>
      <w:bCs w:val="0"/>
      <w:i/>
      <w:iCs/>
    </w:rPr>
  </w:style>
  <w:style w:type="character" w:customStyle="1" w:styleId="ListLabel210">
    <w:name w:val="ListLabel 210"/>
  </w:style>
  <w:style w:type="character" w:customStyle="1" w:styleId="ListLabel211">
    <w:name w:val="ListLabel 211"/>
    <w:rPr>
      <w:i w:val="0"/>
      <w:iCs w:val="0"/>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 w:type="numbering" w:customStyle="1" w:styleId="WWNum14">
    <w:name w:val="WWNum14"/>
    <w:basedOn w:val="NoList"/>
    <w:pPr>
      <w:numPr>
        <w:numId w:val="15"/>
      </w:numPr>
    </w:pPr>
  </w:style>
  <w:style w:type="numbering" w:customStyle="1" w:styleId="WWNum15">
    <w:name w:val="WWNum15"/>
    <w:basedOn w:val="NoList"/>
    <w:pPr>
      <w:numPr>
        <w:numId w:val="16"/>
      </w:numPr>
    </w:pPr>
  </w:style>
  <w:style w:type="numbering" w:customStyle="1" w:styleId="WWNum16">
    <w:name w:val="WWNum16"/>
    <w:basedOn w:val="NoList"/>
    <w:pPr>
      <w:numPr>
        <w:numId w:val="17"/>
      </w:numPr>
    </w:pPr>
  </w:style>
  <w:style w:type="numbering" w:customStyle="1" w:styleId="WWNum17">
    <w:name w:val="WWNum17"/>
    <w:basedOn w:val="NoList"/>
    <w:pPr>
      <w:numPr>
        <w:numId w:val="18"/>
      </w:numPr>
    </w:pPr>
  </w:style>
  <w:style w:type="numbering" w:customStyle="1" w:styleId="WWNum18">
    <w:name w:val="WWNum18"/>
    <w:basedOn w:val="NoList"/>
    <w:pPr>
      <w:numPr>
        <w:numId w:val="19"/>
      </w:numPr>
    </w:pPr>
  </w:style>
  <w:style w:type="numbering" w:customStyle="1" w:styleId="WWNum19">
    <w:name w:val="WWNum19"/>
    <w:basedOn w:val="NoList"/>
    <w:pPr>
      <w:numPr>
        <w:numId w:val="20"/>
      </w:numPr>
    </w:pPr>
  </w:style>
  <w:style w:type="numbering" w:customStyle="1" w:styleId="WWNum20">
    <w:name w:val="WWNum20"/>
    <w:basedOn w:val="NoList"/>
    <w:pPr>
      <w:numPr>
        <w:numId w:val="21"/>
      </w:numPr>
    </w:pPr>
  </w:style>
  <w:style w:type="numbering" w:customStyle="1" w:styleId="WWNum21">
    <w:name w:val="WWNum21"/>
    <w:basedOn w:val="NoList"/>
    <w:pPr>
      <w:numPr>
        <w:numId w:val="22"/>
      </w:numPr>
    </w:pPr>
  </w:style>
  <w:style w:type="numbering" w:customStyle="1" w:styleId="WWNum22">
    <w:name w:val="WWNum22"/>
    <w:basedOn w:val="NoList"/>
    <w:pPr>
      <w:numPr>
        <w:numId w:val="23"/>
      </w:numPr>
    </w:pPr>
  </w:style>
  <w:style w:type="numbering" w:customStyle="1" w:styleId="WWNum23">
    <w:name w:val="WWNum23"/>
    <w:basedOn w:val="NoList"/>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_Toc206493419" TargetMode="External"/><Relationship Id="rId18" Type="http://schemas.openxmlformats.org/officeDocument/2006/relationships/hyperlink" Target="#_Toc206493424" TargetMode="External"/><Relationship Id="rId26" Type="http://schemas.openxmlformats.org/officeDocument/2006/relationships/hyperlink" Target="http://localhost:8983/solr/term_search_core1/select?q=*&amp;fq=ontologyId:*AS*" TargetMode="External"/><Relationship Id="rId39" Type="http://schemas.openxmlformats.org/officeDocument/2006/relationships/image" Target="media/image12.png"/><Relationship Id="rId21" Type="http://schemas.openxmlformats.org/officeDocument/2006/relationships/hyperlink" Target="#_Toc206493427" TargetMode="External"/><Relationship Id="rId34" Type="http://schemas.openxmlformats.org/officeDocument/2006/relationships/image" Target="media/image9.png"/><Relationship Id="rId42" Type="http://schemas.openxmlformats.org/officeDocument/2006/relationships/hyperlink" Target="http://localhost:8983/solr/prop_search_core1/select?q=*&amp;fq=ontologyId:*AS*&amp;fl=id,prefLabel,ontologyId&amp;rows=100" TargetMode="External"/><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theme" Target="theme/theme1.xml"/><Relationship Id="rId7" Type="http://schemas.openxmlformats.org/officeDocument/2006/relationships/hyperlink" Target="#_Toc206493413" TargetMode="External"/><Relationship Id="rId2" Type="http://schemas.openxmlformats.org/officeDocument/2006/relationships/styles" Target="styles.xml"/><Relationship Id="rId16" Type="http://schemas.openxmlformats.org/officeDocument/2006/relationships/hyperlink" Target="#_Toc206493422" TargetMode="External"/><Relationship Id="rId29" Type="http://schemas.openxmlformats.org/officeDocument/2006/relationships/image" Target="media/image6.png"/><Relationship Id="rId11" Type="http://schemas.openxmlformats.org/officeDocument/2006/relationships/hyperlink" Target="#_Toc206493417" TargetMode="External"/><Relationship Id="rId24" Type="http://schemas.openxmlformats.org/officeDocument/2006/relationships/image" Target="media/image3.png"/><Relationship Id="rId32" Type="http://schemas.openxmlformats.org/officeDocument/2006/relationships/image" Target="media/image7.png"/><Relationship Id="rId37" Type="http://schemas.openxmlformats.org/officeDocument/2006/relationships/hyperlink" Target="http://data.bioontology.org/" TargetMode="External"/><Relationship Id="rId40" Type="http://schemas.openxmlformats.org/officeDocument/2006/relationships/image" Target="media/image13.png"/><Relationship Id="rId45" Type="http://schemas.openxmlformats.org/officeDocument/2006/relationships/hyperlink" Target="http://localhost:9393/annotator?text=The%20definition%20of%20a%20concept" TargetMode="External"/><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_Toc206493416" TargetMode="External"/><Relationship Id="rId19" Type="http://schemas.openxmlformats.org/officeDocument/2006/relationships/hyperlink" Target="#_Toc206493425" TargetMode="External"/><Relationship Id="rId31" Type="http://schemas.openxmlformats.org/officeDocument/2006/relationships/hyperlink" Target="http://localhost:9393/annotator?text=concept" TargetMode="External"/><Relationship Id="rId44" Type="http://schemas.openxmlformats.org/officeDocument/2006/relationships/hyperlink" Target="http://localhost:9393/annotator?text=concept" TargetMode="External"/><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_Toc206493415" TargetMode="External"/><Relationship Id="rId14" Type="http://schemas.openxmlformats.org/officeDocument/2006/relationships/hyperlink" Target="#_Toc206493420" TargetMode="External"/><Relationship Id="rId22" Type="http://schemas.openxmlformats.org/officeDocument/2006/relationships/image" Target="media/image1.png"/><Relationship Id="rId27" Type="http://schemas.openxmlformats.org/officeDocument/2006/relationships/image" Target="media/image5.png"/><Relationship Id="rId30" Type="http://schemas.openxmlformats.org/officeDocument/2006/relationships/hyperlink" Target="http://localhost:9393/search?q=Actor" TargetMode="External"/><Relationship Id="rId35" Type="http://schemas.openxmlformats.org/officeDocument/2006/relationships/image" Target="media/image10.png"/><Relationship Id="rId43" Type="http://schemas.openxmlformats.org/officeDocument/2006/relationships/hyperlink" Target="http://localhost:9393/search?q=Actor" TargetMode="External"/><Relationship Id="rId48" Type="http://schemas.openxmlformats.org/officeDocument/2006/relationships/image" Target="media/image16.png"/><Relationship Id="rId8" Type="http://schemas.openxmlformats.org/officeDocument/2006/relationships/hyperlink" Target="#_Toc206493414" TargetMode="External"/><Relationship Id="rId51" Type="http://schemas.openxmlformats.org/officeDocument/2006/relationships/hyperlink" Target="http://data.bioontology.org/" TargetMode="External"/><Relationship Id="rId3" Type="http://schemas.openxmlformats.org/officeDocument/2006/relationships/settings" Target="settings.xml"/><Relationship Id="rId12" Type="http://schemas.openxmlformats.org/officeDocument/2006/relationships/hyperlink" Target="#_Toc206493418" TargetMode="External"/><Relationship Id="rId17" Type="http://schemas.openxmlformats.org/officeDocument/2006/relationships/hyperlink" Target="#_Toc206493423" TargetMode="External"/><Relationship Id="rId25" Type="http://schemas.openxmlformats.org/officeDocument/2006/relationships/image" Target="media/image4.png"/><Relationship Id="rId33" Type="http://schemas.openxmlformats.org/officeDocument/2006/relationships/image" Target="media/image8.png"/><Relationship Id="rId38" Type="http://schemas.openxmlformats.org/officeDocument/2006/relationships/hyperlink" Target="https://github.com/proyectoTeresIA/portal?tab=readme-ov-file#despliegue-y-entorno-de-desarrollo" TargetMode="External"/><Relationship Id="rId46" Type="http://schemas.openxmlformats.org/officeDocument/2006/relationships/image" Target="media/image14.png"/><Relationship Id="rId20" Type="http://schemas.openxmlformats.org/officeDocument/2006/relationships/hyperlink" Target="#_Toc206493426" TargetMode="External"/><Relationship Id="rId41" Type="http://schemas.openxmlformats.org/officeDocument/2006/relationships/hyperlink" Target="http://localhost:8983/solr/term_search_core1/select?q=*&amp;fq=ontologyId:*AS*&amp;fl=id,prefLabel,ontologyId"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_Toc206493421" TargetMode="External"/><Relationship Id="rId23" Type="http://schemas.openxmlformats.org/officeDocument/2006/relationships/image" Target="media/image2.png"/><Relationship Id="rId28" Type="http://schemas.openxmlformats.org/officeDocument/2006/relationships/hyperlink" Target="http://localhost:8983/solr/prop_search_core1/select?q=*&amp;fq=ontologyId:*AS*&amp;rows=100" TargetMode="External"/><Relationship Id="rId36" Type="http://schemas.openxmlformats.org/officeDocument/2006/relationships/image" Target="media/image11.png"/><Relationship Id="rId49"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5604</Words>
  <Characters>31948</Characters>
  <Application>Microsoft Office Word</Application>
  <DocSecurity>4</DocSecurity>
  <Lines>266</Lines>
  <Paragraphs>74</Paragraphs>
  <ScaleCrop>false</ScaleCrop>
  <Company/>
  <LinksUpToDate>false</LinksUpToDate>
  <CharactersWithSpaces>37478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p:lastModifiedBy>
  <cp:revision>2</cp:revision>
  <dcterms:created xsi:type="dcterms:W3CDTF">2025-08-28T06:53:00Z</dcterms:created>
  <dcterms:modified xsi:type="dcterms:W3CDTF">2025-08-28T06:53:00Z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