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7551"/>
      </w:tblGrid>
      <w:tr>
        <w:trPr/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997585" cy="9880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República Bolivariana de Venezuela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Ministerio del Poder Popular para la Educación Universitaria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Universidad Nacional Experimental de las Telecomunicaciones e Informática (UNETI)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Trayecto IV: PNF en Informática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cs="Arial" w:ascii="Arial" w:hAnsi="Arial"/>
          <w:sz w:val="24"/>
          <w:szCs w:val="24"/>
          <w:lang w:eastAsia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FASE 1: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RECOPILACIÓN PARA DESARROLLAR ÉPICAS </w:t>
      </w:r>
      <w:bookmarkStart w:id="0" w:name="_Hlk228724390"/>
      <w:r>
        <w:rPr>
          <w:rFonts w:cs="Arial" w:ascii="Arial" w:hAnsi="Arial"/>
          <w:b/>
          <w:bCs/>
          <w:sz w:val="24"/>
          <w:szCs w:val="24"/>
        </w:rPr>
        <w:t>DEL SISTEMA DE INFORMACIÓN WEB RESPONSIVE, PARA LA GESTIÓN DE DATOS DE AJUPTEL, REGIÓN CARABOBO.</w:t>
      </w:r>
      <w:bookmarkEnd w:id="0"/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Autores: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Caraballo, Nattier – C.I.: 16.225.080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Cindia López C.I.: 13.019.951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Linares, Jorge – C.I.: 4.857.936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bookmarkStart w:id="1" w:name="_Hlk198103452"/>
      <w:r>
        <w:rPr>
          <w:rFonts w:cs="Arial" w:ascii="Arial" w:hAnsi="Arial"/>
          <w:sz w:val="24"/>
          <w:szCs w:val="24"/>
        </w:rPr>
        <w:t xml:space="preserve">Mujica, Luis – C.I.: 7.090.613 </w:t>
      </w:r>
      <w:bookmarkEnd w:id="1"/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Profesor: 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Prof. Ing. Luis Rivas Algueida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Sección: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S4y5-2026/1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Unidad curricular: 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PST IV Módulo 2</w:t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Julio, 2026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INTRODUCCIÓN.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</w:r>
      <w:r>
        <w:rPr>
          <w:rFonts w:cs="Arial" w:ascii="Arial" w:hAnsi="Arial"/>
          <w:sz w:val="24"/>
          <w:szCs w:val="24"/>
        </w:rPr>
        <w:t>En Scrum, la “épica” es un término utilizado para describir un tipo de elemento de trabajo o requisito de alto nivel que es demasiado grande para ser completado en una sola iteración o sprint, es esencialmente una historia de usuario muy grande y compleja que se divide en varias historias de usuario más pequeñas y manejables para que puedan ser planificadas y entregadas dentro de un sprint.</w:t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Para obtener esta información, es necesario contar con la colaboración de los interesados y el equipo de trabajo. Este documento recopila la información que fue captada a través de las herramientas empleadas para la obtención de los datos necesarios para desarrollar las épicas.</w:t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BodyText"/>
        <w:spacing w:before="0" w:after="0"/>
        <w:ind w:start="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RECOPILACIÓN</w:t>
      </w:r>
      <w:r>
        <w:rPr>
          <w:rFonts w:cs="Arial" w:ascii="Arial" w:hAnsi="Arial"/>
          <w:b/>
          <w:bCs/>
          <w:spacing w:val="30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DE</w:t>
      </w:r>
      <w:r>
        <w:rPr>
          <w:rFonts w:cs="Arial" w:ascii="Arial" w:hAnsi="Arial"/>
          <w:b/>
          <w:bCs/>
          <w:spacing w:val="32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INFORMACIÓN</w:t>
      </w:r>
      <w:r>
        <w:rPr>
          <w:rFonts w:cs="Arial" w:ascii="Arial" w:hAnsi="Arial"/>
          <w:b/>
          <w:bCs/>
          <w:spacing w:val="30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PARA</w:t>
      </w:r>
      <w:r>
        <w:rPr>
          <w:rFonts w:cs="Arial" w:ascii="Arial" w:hAnsi="Arial"/>
          <w:b/>
          <w:bCs/>
          <w:spacing w:val="32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DESARROLLAR ÉPICAS</w:t>
      </w:r>
    </w:p>
    <w:p>
      <w:pPr>
        <w:pStyle w:val="BodyText"/>
        <w:spacing w:before="8" w:after="0"/>
        <w:ind w:start="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42"/>
        <w:gridCol w:w="1501"/>
        <w:gridCol w:w="1657"/>
        <w:gridCol w:w="4394"/>
      </w:tblGrid>
      <w:tr>
        <w:trPr>
          <w:trHeight w:val="701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711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</w:tr>
      <w:tr>
        <w:trPr>
          <w:trHeight w:val="551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</w:tr>
      <w:tr>
        <w:trPr>
          <w:trHeight w:val="419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</w:tr>
      <w:tr>
        <w:trPr>
          <w:trHeight w:val="411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</w:tr>
      <w:tr>
        <w:trPr>
          <w:trHeight w:val="450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</w:tr>
      <w:tr>
        <w:trPr>
          <w:trHeight w:val="423" w:hRule="atLeast"/>
        </w:trPr>
        <w:tc>
          <w:tcPr>
            <w:tcW w:w="9394" w:type="dxa"/>
            <w:gridSpan w:val="4"/>
            <w:tcBorders>
              <w:start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</w:tr>
      <w:tr>
        <w:trPr>
          <w:trHeight w:val="315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01</w:t>
            </w:r>
          </w:p>
        </w:tc>
      </w:tr>
      <w:tr>
        <w:trPr>
          <w:trHeight w:val="315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Reunión de Inicio - Kickoff con Junta Directiva</w:t>
            </w:r>
          </w:p>
        </w:tc>
      </w:tr>
      <w:tr>
        <w:trPr>
          <w:trHeight w:val="315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16/2/2026</w:t>
            </w:r>
          </w:p>
        </w:tc>
      </w:tr>
      <w:tr>
        <w:trPr>
          <w:trHeight w:val="315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755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3 horas</w:t>
            </w:r>
          </w:p>
        </w:tc>
      </w:tr>
      <w:tr>
        <w:trPr>
          <w:trHeight w:val="578" w:hRule="atLeast"/>
        </w:trPr>
        <w:tc>
          <w:tcPr>
            <w:tcW w:w="1842" w:type="dxa"/>
            <w:tcBorders>
              <w:start w:val="single" w:sz="8" w:space="0" w:color="000000"/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n-US" w:eastAsia="es-MX"/>
              </w:rPr>
              <w:t>Departamento / Área</w:t>
            </w:r>
          </w:p>
        </w:tc>
        <w:tc>
          <w:tcPr>
            <w:tcW w:w="1501" w:type="dxa"/>
            <w:tcBorders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n-US" w:eastAsia="es-MX"/>
              </w:rPr>
              <w:t>Nombre del Interesado</w:t>
            </w:r>
          </w:p>
        </w:tc>
        <w:tc>
          <w:tcPr>
            <w:tcW w:w="1657" w:type="dxa"/>
            <w:tcBorders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n-US" w:eastAsia="es-MX"/>
              </w:rPr>
              <w:t>Rol / Cargo</w:t>
            </w:r>
          </w:p>
        </w:tc>
        <w:tc>
          <w:tcPr>
            <w:tcW w:w="4394" w:type="dxa"/>
            <w:tcBorders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n-US" w:eastAsia="es-MX"/>
              </w:rPr>
              <w:t>Necesidades Identificadas</w:t>
            </w:r>
          </w:p>
        </w:tc>
      </w:tr>
      <w:tr>
        <w:trPr>
          <w:trHeight w:val="1684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Presidencia</w:t>
            </w:r>
          </w:p>
        </w:tc>
        <w:tc>
          <w:tcPr>
            <w:tcW w:w="15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</w:t>
            </w:r>
          </w:p>
        </w:tc>
        <w:tc>
          <w:tcPr>
            <w:tcW w:w="16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Presidente / Patrocinador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debe poder visualizar un dashboard ejecutivo con indicadores clave en tiempo real: total de asociados, distribución por tipo (jubilados/sobrevivientes), situación social y crecimiento mensual.</w:t>
            </w:r>
          </w:p>
        </w:tc>
      </w:tr>
      <w:tr>
        <w:trPr>
          <w:trHeight w:val="1269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Presidencia</w:t>
            </w:r>
          </w:p>
        </w:tc>
        <w:tc>
          <w:tcPr>
            <w:tcW w:w="15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</w:t>
            </w:r>
          </w:p>
        </w:tc>
        <w:tc>
          <w:tcPr>
            <w:tcW w:w="16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Presidente / Patrocinador</w:t>
            </w:r>
          </w:p>
        </w:tc>
        <w:tc>
          <w:tcPr>
            <w:tcW w:w="43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generar reportes automatizados de la asociación sin intervención manual, con filtros por período, tipo de asociado y situación social.</w:t>
            </w:r>
          </w:p>
        </w:tc>
      </w:tr>
      <w:tr>
        <w:trPr>
          <w:trHeight w:val="1148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Presidencia</w:t>
            </w:r>
          </w:p>
        </w:tc>
        <w:tc>
          <w:tcPr>
            <w:tcW w:w="15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</w:t>
            </w:r>
          </w:p>
        </w:tc>
        <w:tc>
          <w:tcPr>
            <w:tcW w:w="16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Presidente / Patrocinador</w:t>
            </w:r>
          </w:p>
        </w:tc>
        <w:tc>
          <w:tcPr>
            <w:tcW w:w="43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El sistema debe ser seguro, escalable y de fácil uso para adultos mayores, garantizando la protección de datos sensibles de los agremiados.</w:t>
            </w:r>
          </w:p>
        </w:tc>
      </w:tr>
      <w:tr>
        <w:trPr>
          <w:trHeight w:val="977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Secretaría General</w:t>
            </w:r>
          </w:p>
        </w:tc>
        <w:tc>
          <w:tcPr>
            <w:tcW w:w="15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Sra. Benilde Domínguez</w:t>
            </w:r>
          </w:p>
        </w:tc>
        <w:tc>
          <w:tcPr>
            <w:tcW w:w="16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Secretaria General</w:t>
            </w:r>
          </w:p>
        </w:tc>
        <w:tc>
          <w:tcPr>
            <w:tcW w:w="43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poder gestionar la comunicación formal con CANTV y entes externos, generando documentación oficial desde el sistema.</w:t>
            </w:r>
          </w:p>
        </w:tc>
      </w:tr>
      <w:tr>
        <w:trPr>
          <w:trHeight w:val="552" w:hRule="atLeast"/>
        </w:trPr>
        <w:tc>
          <w:tcPr>
            <w:tcW w:w="18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Tribunal Disciplinario</w:t>
            </w:r>
          </w:p>
        </w:tc>
        <w:tc>
          <w:tcPr>
            <w:tcW w:w="15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Sra. Adelita de Sánchez</w:t>
            </w:r>
          </w:p>
        </w:tc>
        <w:tc>
          <w:tcPr>
            <w:tcW w:w="16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Tribunal Disciplinario</w:t>
            </w:r>
          </w:p>
        </w:tc>
        <w:tc>
          <w:tcPr>
            <w:tcW w:w="43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debe poder acceder a información para resolver quejas y supervisar el cumplimiento de normas.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100" w:after="0"/>
        <w:rPr>
          <w:rFonts w:ascii="Arial" w:hAnsi="Arial" w:eastAsia="Bahnschrift" w:cs="Arial"/>
          <w:sz w:val="24"/>
          <w:szCs w:val="24"/>
          <w:lang w:val="es-MX" w:eastAsia="en-US"/>
        </w:rPr>
      </w:pPr>
      <w:r>
        <w:rPr>
          <w:rFonts w:eastAsia="Bahnschrift" w:cs="Arial" w:ascii="Arial" w:hAnsi="Arial"/>
          <w:sz w:val="24"/>
          <w:szCs w:val="24"/>
          <w:lang w:val="es-MX" w:eastAsia="en-US"/>
        </w:rPr>
      </w: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297"/>
        <w:gridCol w:w="1950"/>
        <w:gridCol w:w="1827"/>
        <w:gridCol w:w="3229"/>
        <w:gridCol w:w="91"/>
      </w:tblGrid>
      <w:tr>
        <w:trPr>
          <w:trHeight w:val="853" w:hRule="atLeast"/>
        </w:trPr>
        <w:tc>
          <w:tcPr>
            <w:tcW w:w="2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41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19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69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65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50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63" w:hRule="atLeast"/>
        </w:trPr>
        <w:tc>
          <w:tcPr>
            <w:tcW w:w="930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15" w:hRule="atLeast"/>
        </w:trPr>
        <w:tc>
          <w:tcPr>
            <w:tcW w:w="930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02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85" w:hRule="atLeast"/>
        </w:trPr>
        <w:tc>
          <w:tcPr>
            <w:tcW w:w="229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7006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Entrevista con Personal Administrativo y Departamento de Tecnología</w:t>
            </w:r>
          </w:p>
        </w:tc>
        <w:tc>
          <w:tcPr>
            <w:tcW w:w="9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70" w:hRule="atLeast"/>
        </w:trPr>
        <w:tc>
          <w:tcPr>
            <w:tcW w:w="229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7006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91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18/2/2026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315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2.5 horas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548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Departamento / Área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del Interesado</w:t>
            </w:r>
          </w:p>
        </w:tc>
        <w:tc>
          <w:tcPr>
            <w:tcW w:w="1827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Rol / Cargo</w:t>
            </w:r>
          </w:p>
        </w:tc>
        <w:tc>
          <w:tcPr>
            <w:tcW w:w="3229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Necesidades Identificadas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1500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Departamento de Tecnología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Ing. Gabriel Falcón</w:t>
            </w:r>
          </w:p>
        </w:tc>
        <w:tc>
          <w:tcPr>
            <w:tcW w:w="182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Director de Tecnología</w:t>
            </w:r>
          </w:p>
        </w:tc>
        <w:tc>
          <w:tcPr>
            <w:tcW w:w="32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registrar y mantener el hardware y software de la asociación, así como recibir capacitación técnica para dar soporte futuro al sistema.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1200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 (Secretarías)</w:t>
            </w:r>
          </w:p>
        </w:tc>
        <w:tc>
          <w:tcPr>
            <w:tcW w:w="182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2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un sistema con interfaz intuitiva que minimice la curva de aprendizaje y reduzca los errores de registro manual.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1200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</w:t>
            </w:r>
          </w:p>
        </w:tc>
        <w:tc>
          <w:tcPr>
            <w:tcW w:w="182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2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necesario poder realizar búsquedas rápidas de asociados por cédula, nombre o apellido para atenderlos con prontitud.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1200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</w:t>
            </w:r>
          </w:p>
        </w:tc>
        <w:tc>
          <w:tcPr>
            <w:tcW w:w="182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2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debe poder registrar nuevos asociados con todos sus datos personales, de contacto y laborales, validando cédula única.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1200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</w:t>
            </w:r>
          </w:p>
        </w:tc>
        <w:tc>
          <w:tcPr>
            <w:tcW w:w="182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2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modificar y actualizar los datos de los asociados cuando sea necesario, manteniendo un histórico de cambios.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1200" w:hRule="atLeast"/>
        </w:trPr>
        <w:tc>
          <w:tcPr>
            <w:tcW w:w="22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</w:t>
            </w:r>
          </w:p>
        </w:tc>
        <w:tc>
          <w:tcPr>
            <w:tcW w:w="182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2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poder gestionar los familiares de los asociados, incluyendo su registro, modificación y eliminación.</w:t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suppressAutoHyphens w:val="true"/>
        <w:spacing w:lineRule="auto" w:line="240" w:before="100" w:after="0"/>
        <w:rPr>
          <w:rFonts w:ascii="Arial" w:hAnsi="Arial" w:eastAsia="Bahnschrift" w:cs="Arial"/>
          <w:sz w:val="24"/>
          <w:szCs w:val="24"/>
          <w:lang w:val="es-MX" w:eastAsia="en-US"/>
        </w:rPr>
      </w:pPr>
      <w:r>
        <w:rPr>
          <w:rFonts w:eastAsia="Bahnschrift" w:cs="Arial" w:ascii="Arial" w:hAnsi="Arial"/>
          <w:sz w:val="24"/>
          <w:szCs w:val="24"/>
          <w:lang w:val="es-MX" w:eastAsia="en-US"/>
        </w:rPr>
      </w: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75"/>
        <w:gridCol w:w="1586"/>
        <w:gridCol w:w="1632"/>
        <w:gridCol w:w="4301"/>
      </w:tblGrid>
      <w:tr>
        <w:trPr>
          <w:trHeight w:val="1005" w:hRule="atLeast"/>
        </w:trPr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51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810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51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</w:tr>
      <w:tr>
        <w:trPr>
          <w:trHeight w:val="840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51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</w:tr>
      <w:tr>
        <w:trPr>
          <w:trHeight w:val="675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51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</w:tr>
      <w:tr>
        <w:trPr>
          <w:trHeight w:val="525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51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</w:tr>
      <w:tr>
        <w:trPr>
          <w:trHeight w:val="450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51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</w:tr>
      <w:tr>
        <w:trPr>
          <w:trHeight w:val="660" w:hRule="atLeast"/>
        </w:trPr>
        <w:tc>
          <w:tcPr>
            <w:tcW w:w="9394" w:type="dxa"/>
            <w:gridSpan w:val="4"/>
            <w:tcBorders>
              <w:start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</w:tr>
      <w:tr>
        <w:trPr>
          <w:trHeight w:val="315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03</w:t>
            </w:r>
          </w:p>
        </w:tc>
      </w:tr>
      <w:tr>
        <w:trPr>
          <w:trHeight w:val="520" w:hRule="atLeast"/>
        </w:trPr>
        <w:tc>
          <w:tcPr>
            <w:tcW w:w="34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593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Reunión con Junta Directiva Ampliada (Vocales y Comisarios)</w:t>
            </w:r>
          </w:p>
        </w:tc>
      </w:tr>
      <w:tr>
        <w:trPr>
          <w:trHeight w:val="315" w:hRule="atLeast"/>
        </w:trPr>
        <w:tc>
          <w:tcPr>
            <w:tcW w:w="34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593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19/2/2026</w:t>
            </w:r>
          </w:p>
        </w:tc>
      </w:tr>
      <w:tr>
        <w:trPr>
          <w:trHeight w:val="315" w:hRule="atLeast"/>
        </w:trPr>
        <w:tc>
          <w:tcPr>
            <w:tcW w:w="34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593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 horas</w:t>
            </w:r>
          </w:p>
        </w:tc>
      </w:tr>
      <w:tr>
        <w:trPr>
          <w:trHeight w:val="594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Departamento / Área</w:t>
            </w:r>
          </w:p>
        </w:tc>
        <w:tc>
          <w:tcPr>
            <w:tcW w:w="1586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del Interesado</w:t>
            </w:r>
          </w:p>
        </w:tc>
        <w:tc>
          <w:tcPr>
            <w:tcW w:w="1632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Rol / Cargo</w:t>
            </w:r>
          </w:p>
        </w:tc>
        <w:tc>
          <w:tcPr>
            <w:tcW w:w="4301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Necesidades Identificadas</w:t>
            </w:r>
          </w:p>
        </w:tc>
      </w:tr>
      <w:tr>
        <w:trPr>
          <w:trHeight w:val="986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Comisaría</w:t>
            </w:r>
          </w:p>
        </w:tc>
        <w:tc>
          <w:tcPr>
            <w:tcW w:w="15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Sr. José G. Camacho</w:t>
            </w:r>
          </w:p>
        </w:tc>
        <w:tc>
          <w:tcPr>
            <w:tcW w:w="16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Comisario Suplente</w:t>
            </w:r>
          </w:p>
        </w:tc>
        <w:tc>
          <w:tcPr>
            <w:tcW w:w="43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generar reportes de transparencia y rendición de cuentas para la asamblea general de socios.</w:t>
            </w:r>
          </w:p>
        </w:tc>
      </w:tr>
      <w:tr>
        <w:trPr>
          <w:trHeight w:val="1113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Vocalía</w:t>
            </w:r>
          </w:p>
        </w:tc>
        <w:tc>
          <w:tcPr>
            <w:tcW w:w="15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Sr. Helio Castellano</w:t>
            </w:r>
          </w:p>
        </w:tc>
        <w:tc>
          <w:tcPr>
            <w:tcW w:w="16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Vocal</w:t>
            </w:r>
          </w:p>
        </w:tc>
        <w:tc>
          <w:tcPr>
            <w:tcW w:w="43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necesita información consolidada sobre el estado del proyecto y su avance para la toma de decisiones colegiada.</w:t>
            </w:r>
          </w:p>
        </w:tc>
      </w:tr>
      <w:tr>
        <w:trPr>
          <w:trHeight w:val="1413" w:hRule="atLeast"/>
        </w:trPr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Vocalía</w:t>
            </w:r>
          </w:p>
        </w:tc>
        <w:tc>
          <w:tcPr>
            <w:tcW w:w="15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Sr. Luis Ojeda</w:t>
            </w:r>
          </w:p>
        </w:tc>
        <w:tc>
          <w:tcPr>
            <w:tcW w:w="16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Vocal</w:t>
            </w:r>
          </w:p>
        </w:tc>
        <w:tc>
          <w:tcPr>
            <w:tcW w:w="43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importante que el sistema permita la participación y consulta de los miembros de la junta directiva sin necesidad de intervención del personal administrativo.</w:t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170"/>
        <w:gridCol w:w="1772"/>
        <w:gridCol w:w="1835"/>
        <w:gridCol w:w="3617"/>
      </w:tblGrid>
      <w:tr>
        <w:trPr>
          <w:trHeight w:val="835" w:hRule="atLeast"/>
        </w:trPr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2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705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2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</w:tr>
      <w:tr>
        <w:trPr>
          <w:trHeight w:val="701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2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</w:tr>
      <w:tr>
        <w:trPr>
          <w:trHeight w:val="413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2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</w:tr>
      <w:tr>
        <w:trPr>
          <w:trHeight w:val="419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2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</w:tr>
      <w:tr>
        <w:trPr>
          <w:trHeight w:val="450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2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</w:tr>
      <w:tr>
        <w:trPr>
          <w:trHeight w:val="660" w:hRule="atLeast"/>
        </w:trPr>
        <w:tc>
          <w:tcPr>
            <w:tcW w:w="9394" w:type="dxa"/>
            <w:gridSpan w:val="4"/>
            <w:tcBorders>
              <w:start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</w:tr>
      <w:tr>
        <w:trPr>
          <w:trHeight w:val="315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04</w:t>
            </w:r>
          </w:p>
        </w:tc>
      </w:tr>
      <w:tr>
        <w:trPr>
          <w:trHeight w:val="702" w:hRule="atLeast"/>
        </w:trPr>
        <w:tc>
          <w:tcPr>
            <w:tcW w:w="3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545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Sesión de Trabajo con Departamento de Tecnología y Administración</w:t>
            </w:r>
          </w:p>
        </w:tc>
      </w:tr>
      <w:tr>
        <w:trPr>
          <w:trHeight w:val="315" w:hRule="atLeast"/>
        </w:trPr>
        <w:tc>
          <w:tcPr>
            <w:tcW w:w="3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545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20/2/2026</w:t>
            </w:r>
          </w:p>
        </w:tc>
      </w:tr>
      <w:tr>
        <w:trPr>
          <w:trHeight w:val="315" w:hRule="atLeast"/>
        </w:trPr>
        <w:tc>
          <w:tcPr>
            <w:tcW w:w="3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545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 horas</w:t>
            </w:r>
          </w:p>
        </w:tc>
      </w:tr>
      <w:tr>
        <w:trPr>
          <w:trHeight w:val="751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Departamento / Área</w:t>
            </w:r>
          </w:p>
        </w:tc>
        <w:tc>
          <w:tcPr>
            <w:tcW w:w="1772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del Interesado</w:t>
            </w:r>
          </w:p>
        </w:tc>
        <w:tc>
          <w:tcPr>
            <w:tcW w:w="1835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Rol / Cargo</w:t>
            </w:r>
          </w:p>
        </w:tc>
        <w:tc>
          <w:tcPr>
            <w:tcW w:w="3617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Necesidades Identificadas</w:t>
            </w:r>
          </w:p>
        </w:tc>
      </w:tr>
      <w:tr>
        <w:trPr>
          <w:trHeight w:val="1541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Tecnología</w:t>
            </w:r>
          </w:p>
        </w:tc>
        <w:tc>
          <w:tcPr>
            <w:tcW w:w="17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Ing. Gabriel Falcón</w:t>
            </w:r>
          </w:p>
        </w:tc>
        <w:tc>
          <w:tcPr>
            <w:tcW w:w="183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Director de Tecnología</w:t>
            </w:r>
          </w:p>
        </w:tc>
        <w:tc>
          <w:tcPr>
            <w:tcW w:w="36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debe poder importar datos masivos de asociados desde los archivos Excel históricos para migrar rápidamente la información existente.</w:t>
            </w:r>
          </w:p>
        </w:tc>
      </w:tr>
      <w:tr>
        <w:trPr>
          <w:trHeight w:val="1395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Tecnología</w:t>
            </w:r>
          </w:p>
        </w:tc>
        <w:tc>
          <w:tcPr>
            <w:tcW w:w="17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Ing. Gabriel Falcón</w:t>
            </w:r>
          </w:p>
        </w:tc>
        <w:tc>
          <w:tcPr>
            <w:tcW w:w="183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Director de Tecnología</w:t>
            </w:r>
          </w:p>
        </w:tc>
        <w:tc>
          <w:tcPr>
            <w:tcW w:w="36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necesario exportar consultas y reportes a formatos estándar (Excel, PDF, CSV) para compartir información con entes externos.</w:t>
            </w:r>
          </w:p>
        </w:tc>
      </w:tr>
      <w:tr>
        <w:trPr>
          <w:trHeight w:val="1830" w:hRule="atLeast"/>
        </w:trPr>
        <w:tc>
          <w:tcPr>
            <w:tcW w:w="2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7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</w:t>
            </w:r>
          </w:p>
        </w:tc>
        <w:tc>
          <w:tcPr>
            <w:tcW w:w="183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6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que el sistema detecte automáticamente posibles duplicados al registrar un nuevo asociado, sugiriendo si ya existe.</w:t>
            </w:r>
          </w:p>
        </w:tc>
      </w:tr>
      <w:tr>
        <w:trPr>
          <w:trHeight w:val="1544" w:hRule="atLeast"/>
        </w:trPr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</w:t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contar con un asistente (chatbot) con preguntas prediseñadas para guiar a los asociados de la tercera edad en el uso del sistema.</w:t>
            </w:r>
          </w:p>
        </w:tc>
      </w:tr>
      <w:tr>
        <w:trPr>
          <w:trHeight w:val="1257" w:hRule="atLeast"/>
        </w:trPr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7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</w:t>
            </w:r>
          </w:p>
        </w:tc>
        <w:tc>
          <w:tcPr>
            <w:tcW w:w="183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6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necesita que el sistema sugiera resultados mientras se escribe en los campos de búsqueda (autocompletado).</w:t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60"/>
        <w:gridCol w:w="2043"/>
        <w:gridCol w:w="1448"/>
        <w:gridCol w:w="4043"/>
      </w:tblGrid>
      <w:tr>
        <w:trPr>
          <w:trHeight w:val="693" w:hRule="atLeast"/>
        </w:trPr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547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</w:tr>
      <w:tr>
        <w:trPr>
          <w:trHeight w:val="697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</w:tr>
      <w:tr>
        <w:trPr>
          <w:trHeight w:val="436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</w:tr>
      <w:tr>
        <w:trPr>
          <w:trHeight w:val="415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</w:tr>
      <w:tr>
        <w:trPr>
          <w:trHeight w:val="407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</w:tr>
      <w:tr>
        <w:trPr>
          <w:trHeight w:val="415" w:hRule="atLeast"/>
        </w:trPr>
        <w:tc>
          <w:tcPr>
            <w:tcW w:w="9394" w:type="dxa"/>
            <w:gridSpan w:val="4"/>
            <w:tcBorders>
              <w:start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</w:tr>
      <w:tr>
        <w:trPr>
          <w:trHeight w:val="315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05</w:t>
            </w:r>
          </w:p>
        </w:tc>
      </w:tr>
      <w:tr>
        <w:trPr>
          <w:trHeight w:val="652" w:hRule="atLeast"/>
        </w:trPr>
        <w:tc>
          <w:tcPr>
            <w:tcW w:w="39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549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Focus Group con Asociados (Jubilados) - Representantes de la Tercera Edad</w:t>
            </w:r>
          </w:p>
        </w:tc>
      </w:tr>
      <w:tr>
        <w:trPr>
          <w:trHeight w:val="315" w:hRule="atLeast"/>
        </w:trPr>
        <w:tc>
          <w:tcPr>
            <w:tcW w:w="39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549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21/2/2026</w:t>
            </w:r>
          </w:p>
        </w:tc>
      </w:tr>
      <w:tr>
        <w:trPr>
          <w:trHeight w:val="315" w:hRule="atLeast"/>
        </w:trPr>
        <w:tc>
          <w:tcPr>
            <w:tcW w:w="39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549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 horas</w:t>
            </w:r>
          </w:p>
        </w:tc>
      </w:tr>
      <w:tr>
        <w:trPr>
          <w:trHeight w:val="630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1D5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Departamento / Área</w:t>
            </w:r>
          </w:p>
        </w:tc>
        <w:tc>
          <w:tcPr>
            <w:tcW w:w="2043" w:type="dxa"/>
            <w:tcBorders>
              <w:bottom w:val="single" w:sz="4" w:space="0" w:color="000000"/>
              <w:end w:val="single" w:sz="4" w:space="0" w:color="000000"/>
            </w:tcBorders>
            <w:shd w:fill="001D5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del Interesado</w:t>
            </w:r>
          </w:p>
        </w:tc>
        <w:tc>
          <w:tcPr>
            <w:tcW w:w="1448" w:type="dxa"/>
            <w:tcBorders>
              <w:bottom w:val="single" w:sz="4" w:space="0" w:color="000000"/>
              <w:end w:val="single" w:sz="4" w:space="0" w:color="000000"/>
            </w:tcBorders>
            <w:shd w:fill="001D5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Rol / Cargo</w:t>
            </w:r>
          </w:p>
        </w:tc>
        <w:tc>
          <w:tcPr>
            <w:tcW w:w="4043" w:type="dxa"/>
            <w:tcBorders>
              <w:bottom w:val="single" w:sz="4" w:space="0" w:color="000000"/>
              <w:end w:val="single" w:sz="4" w:space="0" w:color="000000"/>
            </w:tcBorders>
            <w:shd w:fill="001D5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Necesidades Identificadas</w:t>
            </w:r>
          </w:p>
        </w:tc>
      </w:tr>
      <w:tr>
        <w:trPr>
          <w:trHeight w:val="1421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Asociados</w:t>
            </w:r>
          </w:p>
        </w:tc>
        <w:tc>
          <w:tcPr>
            <w:tcW w:w="2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Representantes de Jubilados</w:t>
            </w:r>
          </w:p>
        </w:tc>
        <w:tc>
          <w:tcPr>
            <w:tcW w:w="1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Finales</w:t>
            </w:r>
          </w:p>
        </w:tc>
        <w:tc>
          <w:tcPr>
            <w:tcW w:w="4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La plataforma web responsiva debe tener una interfaz con botones grandes, texto de alto contraste y navegación muy sencilla, adaptada a personas de la tercera edad.</w:t>
            </w:r>
          </w:p>
        </w:tc>
      </w:tr>
      <w:tr>
        <w:trPr>
          <w:trHeight w:val="1200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Asociados</w:t>
            </w:r>
          </w:p>
        </w:tc>
        <w:tc>
          <w:tcPr>
            <w:tcW w:w="2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Representantes de Jubilados</w:t>
            </w:r>
          </w:p>
        </w:tc>
        <w:tc>
          <w:tcPr>
            <w:tcW w:w="1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Finales</w:t>
            </w:r>
          </w:p>
        </w:tc>
        <w:tc>
          <w:tcPr>
            <w:tcW w:w="4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iniciar sesión de forma segura y consultar la información personal (datos de contacto, fecha de ingreso, beneficios).</w:t>
            </w:r>
          </w:p>
        </w:tc>
      </w:tr>
      <w:tr>
        <w:trPr>
          <w:trHeight w:val="1393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Asociados</w:t>
            </w:r>
          </w:p>
        </w:tc>
        <w:tc>
          <w:tcPr>
            <w:tcW w:w="2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Representantes de Jubilados</w:t>
            </w:r>
          </w:p>
        </w:tc>
        <w:tc>
          <w:tcPr>
            <w:tcW w:w="1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Finales</w:t>
            </w:r>
          </w:p>
        </w:tc>
        <w:tc>
          <w:tcPr>
            <w:tcW w:w="4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poder escanear documentos (cédula, recetas médicas, solicitudes) usando la cámara del teléfono, sin necesidad de un escáner físico.</w:t>
            </w:r>
          </w:p>
        </w:tc>
      </w:tr>
      <w:tr>
        <w:trPr>
          <w:trHeight w:val="1304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Asociados</w:t>
            </w:r>
          </w:p>
        </w:tc>
        <w:tc>
          <w:tcPr>
            <w:tcW w:w="2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Representantes de Jubilados</w:t>
            </w:r>
          </w:p>
        </w:tc>
        <w:tc>
          <w:tcPr>
            <w:tcW w:w="1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Finales</w:t>
            </w:r>
          </w:p>
        </w:tc>
        <w:tc>
          <w:tcPr>
            <w:tcW w:w="4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necesario poder enviar los documentos escaneados por email a la asociación o a sí mismos, para realizar trámites sin desplazarse.</w:t>
            </w:r>
          </w:p>
        </w:tc>
      </w:tr>
      <w:tr>
        <w:trPr>
          <w:trHeight w:val="85" w:hRule="atLeast"/>
        </w:trPr>
        <w:tc>
          <w:tcPr>
            <w:tcW w:w="18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Asociados</w:t>
            </w:r>
          </w:p>
        </w:tc>
        <w:tc>
          <w:tcPr>
            <w:tcW w:w="2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Representantes de Jubilados</w:t>
            </w:r>
          </w:p>
        </w:tc>
        <w:tc>
          <w:tcPr>
            <w:tcW w:w="1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Finales</w:t>
            </w:r>
          </w:p>
        </w:tc>
        <w:tc>
          <w:tcPr>
            <w:tcW w:w="40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desea tener un historial (bandeja) de los documentos enviados para llevar un registro de los trámites realizados.</w:t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23"/>
        <w:gridCol w:w="1954"/>
        <w:gridCol w:w="1568"/>
        <w:gridCol w:w="3949"/>
      </w:tblGrid>
      <w:tr>
        <w:trPr>
          <w:trHeight w:val="693" w:hRule="atLeast"/>
        </w:trPr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471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547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471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</w:tr>
      <w:tr>
        <w:trPr>
          <w:trHeight w:val="555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471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</w:tr>
      <w:tr>
        <w:trPr>
          <w:trHeight w:val="562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471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</w:tr>
      <w:tr>
        <w:trPr>
          <w:trHeight w:val="287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471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</w:tr>
      <w:tr>
        <w:trPr>
          <w:trHeight w:val="450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471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</w:tr>
      <w:tr>
        <w:trPr>
          <w:trHeight w:val="660" w:hRule="atLeast"/>
        </w:trPr>
        <w:tc>
          <w:tcPr>
            <w:tcW w:w="9394" w:type="dxa"/>
            <w:gridSpan w:val="4"/>
            <w:tcBorders>
              <w:start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</w:tr>
      <w:tr>
        <w:trPr>
          <w:trHeight w:val="315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06</w:t>
            </w:r>
          </w:p>
        </w:tc>
      </w:tr>
      <w:tr>
        <w:trPr>
          <w:trHeight w:val="900" w:hRule="atLeast"/>
        </w:trPr>
        <w:tc>
          <w:tcPr>
            <w:tcW w:w="38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551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Reunión con Aliados Estratégicos (APS - Atención Primaria de Salud)</w:t>
            </w:r>
          </w:p>
        </w:tc>
      </w:tr>
      <w:tr>
        <w:trPr>
          <w:trHeight w:val="315" w:hRule="atLeast"/>
        </w:trPr>
        <w:tc>
          <w:tcPr>
            <w:tcW w:w="38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551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23/2/2026</w:t>
            </w:r>
          </w:p>
        </w:tc>
      </w:tr>
      <w:tr>
        <w:trPr>
          <w:trHeight w:val="315" w:hRule="atLeast"/>
        </w:trPr>
        <w:tc>
          <w:tcPr>
            <w:tcW w:w="38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551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1.5 horas</w:t>
            </w:r>
          </w:p>
        </w:tc>
      </w:tr>
      <w:tr>
        <w:trPr>
          <w:trHeight w:val="1275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Departamento / Área</w:t>
            </w:r>
          </w:p>
        </w:tc>
        <w:tc>
          <w:tcPr>
            <w:tcW w:w="1954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del Interesado</w:t>
            </w:r>
          </w:p>
        </w:tc>
        <w:tc>
          <w:tcPr>
            <w:tcW w:w="1568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Rol / Cargo</w:t>
            </w:r>
          </w:p>
        </w:tc>
        <w:tc>
          <w:tcPr>
            <w:tcW w:w="3949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Necesidades Identificadas</w:t>
            </w:r>
          </w:p>
        </w:tc>
      </w:tr>
      <w:tr>
        <w:trPr>
          <w:trHeight w:val="1106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APS</w:t>
            </w:r>
          </w:p>
        </w:tc>
        <w:tc>
          <w:tcPr>
            <w:tcW w:w="195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 de APS</w:t>
            </w:r>
          </w:p>
        </w:tc>
        <w:tc>
          <w:tcPr>
            <w:tcW w:w="15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Aliado Estratégico</w:t>
            </w:r>
          </w:p>
        </w:tc>
        <w:tc>
          <w:tcPr>
            <w:tcW w:w="39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información básica sobre los servicios de la asociación para poder ofrecerlos a los asociados.</w:t>
            </w:r>
          </w:p>
        </w:tc>
      </w:tr>
      <w:tr>
        <w:trPr>
          <w:trHeight w:val="1020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APS</w:t>
            </w:r>
          </w:p>
        </w:tc>
        <w:tc>
          <w:tcPr>
            <w:tcW w:w="195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 de APS</w:t>
            </w:r>
          </w:p>
        </w:tc>
        <w:tc>
          <w:tcPr>
            <w:tcW w:w="15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Aliado Estratégico</w:t>
            </w:r>
          </w:p>
        </w:tc>
        <w:tc>
          <w:tcPr>
            <w:tcW w:w="39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tener un canal de comunicación para ofrecer servicios de salud y coordinar citas.</w:t>
            </w:r>
          </w:p>
        </w:tc>
      </w:tr>
      <w:tr>
        <w:trPr>
          <w:trHeight w:val="1077" w:hRule="atLeast"/>
        </w:trPr>
        <w:tc>
          <w:tcPr>
            <w:tcW w:w="19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APS</w:t>
            </w:r>
          </w:p>
        </w:tc>
        <w:tc>
          <w:tcPr>
            <w:tcW w:w="195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 de APS</w:t>
            </w:r>
          </w:p>
        </w:tc>
        <w:tc>
          <w:tcPr>
            <w:tcW w:w="15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Aliado Estratégico</w:t>
            </w:r>
          </w:p>
        </w:tc>
        <w:tc>
          <w:tcPr>
            <w:tcW w:w="39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necesita poder realizar un seguimiento de las derivaciones médicas de los asociados.</w:t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055"/>
        <w:gridCol w:w="2187"/>
        <w:gridCol w:w="1249"/>
        <w:gridCol w:w="3903"/>
      </w:tblGrid>
      <w:tr>
        <w:trPr>
          <w:trHeight w:val="1005" w:hRule="atLeast"/>
        </w:trPr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810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</w:tr>
      <w:tr>
        <w:trPr>
          <w:trHeight w:val="840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</w:tr>
      <w:tr>
        <w:trPr>
          <w:trHeight w:val="675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</w:tr>
      <w:tr>
        <w:trPr>
          <w:trHeight w:val="525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</w:tr>
      <w:tr>
        <w:trPr>
          <w:trHeight w:val="450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</w:tr>
      <w:tr>
        <w:trPr>
          <w:trHeight w:val="660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</w:tr>
      <w:tr>
        <w:trPr>
          <w:trHeight w:val="315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07</w:t>
            </w:r>
          </w:p>
        </w:tc>
      </w:tr>
      <w:tr>
        <w:trPr>
          <w:trHeight w:val="900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Entrevista con Departamento de Gestión Humana de CANTV (Ente Externo)</w:t>
            </w:r>
          </w:p>
        </w:tc>
      </w:tr>
      <w:tr>
        <w:trPr>
          <w:trHeight w:val="315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24/2/2026</w:t>
            </w:r>
          </w:p>
        </w:tc>
      </w:tr>
      <w:tr>
        <w:trPr>
          <w:trHeight w:val="315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7339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 horas</w:t>
            </w:r>
          </w:p>
        </w:tc>
      </w:tr>
      <w:tr>
        <w:trPr>
          <w:trHeight w:val="630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Departamento / Área</w:t>
            </w:r>
          </w:p>
        </w:tc>
        <w:tc>
          <w:tcPr>
            <w:tcW w:w="2187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del Interesado</w:t>
            </w:r>
          </w:p>
        </w:tc>
        <w:tc>
          <w:tcPr>
            <w:tcW w:w="1249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Rol / Cargo</w:t>
            </w:r>
          </w:p>
        </w:tc>
        <w:tc>
          <w:tcPr>
            <w:tcW w:w="3903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Necesidades Identificadas</w:t>
            </w:r>
          </w:p>
        </w:tc>
      </w:tr>
      <w:tr>
        <w:trPr>
          <w:trHeight w:val="1200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CANTV - Gestión Humana</w:t>
            </w:r>
          </w:p>
        </w:tc>
        <w:tc>
          <w:tcPr>
            <w:tcW w:w="21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 de CANTV</w:t>
            </w:r>
          </w:p>
        </w:tc>
        <w:tc>
          <w:tcPr>
            <w:tcW w:w="12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Ente Externo Clave</w:t>
            </w:r>
          </w:p>
        </w:tc>
        <w:tc>
          <w:tcPr>
            <w:tcW w:w="39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recibir las solicitudes y comunicaciones de los asociados de forma estructurada y profesional.</w:t>
            </w:r>
          </w:p>
        </w:tc>
      </w:tr>
      <w:tr>
        <w:trPr>
          <w:trHeight w:val="900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CANTV - Gestión Humana</w:t>
            </w:r>
          </w:p>
        </w:tc>
        <w:tc>
          <w:tcPr>
            <w:tcW w:w="21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 de CANTV</w:t>
            </w:r>
          </w:p>
        </w:tc>
        <w:tc>
          <w:tcPr>
            <w:tcW w:w="12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Ente Externo Clave</w:t>
            </w:r>
          </w:p>
        </w:tc>
        <w:tc>
          <w:tcPr>
            <w:tcW w:w="39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validar la información de los jubilados de manera más eficiente que con el sistema actual.</w:t>
            </w:r>
          </w:p>
        </w:tc>
      </w:tr>
      <w:tr>
        <w:trPr>
          <w:trHeight w:val="1200" w:hRule="atLeast"/>
        </w:trPr>
        <w:tc>
          <w:tcPr>
            <w:tcW w:w="2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CANTV - Gestión Humana</w:t>
            </w:r>
          </w:p>
        </w:tc>
        <w:tc>
          <w:tcPr>
            <w:tcW w:w="21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Representante de CANTV</w:t>
            </w:r>
          </w:p>
        </w:tc>
        <w:tc>
          <w:tcPr>
            <w:tcW w:w="12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Ente Externo Clave</w:t>
            </w:r>
          </w:p>
        </w:tc>
        <w:tc>
          <w:tcPr>
            <w:tcW w:w="39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necesita mejorar la comunicación institucional con AJUPTEL para agilizar la resolución de reclamos gremiales.</w:t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12"/>
        <w:gridCol w:w="1910"/>
        <w:gridCol w:w="1967"/>
        <w:gridCol w:w="3705"/>
      </w:tblGrid>
      <w:tr>
        <w:trPr>
          <w:trHeight w:val="693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58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689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58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</w:tr>
      <w:tr>
        <w:trPr>
          <w:trHeight w:val="713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58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</w:tr>
      <w:tr>
        <w:trPr>
          <w:trHeight w:val="411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58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</w:tr>
      <w:tr>
        <w:trPr>
          <w:trHeight w:val="525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58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</w:tr>
      <w:tr>
        <w:trPr>
          <w:trHeight w:val="450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58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</w:tr>
      <w:tr>
        <w:trPr>
          <w:trHeight w:val="660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</w:tr>
      <w:tr>
        <w:trPr>
          <w:trHeight w:val="315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08</w:t>
            </w:r>
          </w:p>
        </w:tc>
      </w:tr>
      <w:tr>
        <w:trPr>
          <w:trHeight w:val="588" w:hRule="atLeast"/>
        </w:trPr>
        <w:tc>
          <w:tcPr>
            <w:tcW w:w="37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567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Reunión con Equipo de Desarrollo - Definición de Arquitectura y Tecnología</w:t>
            </w:r>
          </w:p>
        </w:tc>
      </w:tr>
      <w:tr>
        <w:trPr>
          <w:trHeight w:val="315" w:hRule="atLeast"/>
        </w:trPr>
        <w:tc>
          <w:tcPr>
            <w:tcW w:w="37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567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25/2/2026</w:t>
            </w:r>
          </w:p>
        </w:tc>
      </w:tr>
      <w:tr>
        <w:trPr>
          <w:trHeight w:val="315" w:hRule="atLeast"/>
        </w:trPr>
        <w:tc>
          <w:tcPr>
            <w:tcW w:w="37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567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3 horas</w:t>
            </w:r>
          </w:p>
        </w:tc>
      </w:tr>
      <w:tr>
        <w:trPr>
          <w:trHeight w:val="762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Departamento / Área</w:t>
            </w:r>
          </w:p>
        </w:tc>
        <w:tc>
          <w:tcPr>
            <w:tcW w:w="1910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del Interesado</w:t>
            </w:r>
          </w:p>
        </w:tc>
        <w:tc>
          <w:tcPr>
            <w:tcW w:w="1967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Rol / Cargo</w:t>
            </w:r>
          </w:p>
        </w:tc>
        <w:tc>
          <w:tcPr>
            <w:tcW w:w="3705" w:type="dxa"/>
            <w:tcBorders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Necesidades Identificadas</w:t>
            </w:r>
          </w:p>
        </w:tc>
      </w:tr>
      <w:tr>
        <w:trPr>
          <w:trHeight w:val="1695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Desarrollo Backend</w:t>
            </w:r>
          </w:p>
        </w:tc>
        <w:tc>
          <w:tcPr>
            <w:tcW w:w="19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TSU. Jorge Luis Linares</w:t>
            </w:r>
          </w:p>
        </w:tc>
        <w:tc>
          <w:tcPr>
            <w:tcW w:w="19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Arquitecto / Desarrollador Backend</w:t>
            </w:r>
          </w:p>
        </w:tc>
        <w:tc>
          <w:tcPr>
            <w:tcW w:w="37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definir una arquitectura monolítica modular con PHP 8.2+ y Laravel, organizada por dominios (asociados, familiares, usuarios, reportes).</w:t>
            </w:r>
          </w:p>
        </w:tc>
      </w:tr>
      <w:tr>
        <w:trPr>
          <w:trHeight w:val="1407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Desarrollo Backend</w:t>
            </w:r>
          </w:p>
        </w:tc>
        <w:tc>
          <w:tcPr>
            <w:tcW w:w="19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TSU. Jorge Luis Linares</w:t>
            </w:r>
          </w:p>
        </w:tc>
        <w:tc>
          <w:tcPr>
            <w:tcW w:w="19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Arquitecto / Desarrollador Backend</w:t>
            </w:r>
          </w:p>
        </w:tc>
        <w:tc>
          <w:tcPr>
            <w:tcW w:w="37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posible utilizar MySQL 8.0 como base de datos relacional única, con las tablas definidas en el diccionario de datos del proyecto original.</w:t>
            </w:r>
          </w:p>
        </w:tc>
      </w:tr>
      <w:tr>
        <w:trPr>
          <w:trHeight w:val="1701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Desarrollo Frontend</w:t>
            </w:r>
          </w:p>
        </w:tc>
        <w:tc>
          <w:tcPr>
            <w:tcW w:w="19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TSU. Luis Francisco Mujica</w:t>
            </w:r>
          </w:p>
        </w:tc>
        <w:tc>
          <w:tcPr>
            <w:tcW w:w="19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Desarrollador Frontend / UX</w:t>
            </w:r>
          </w:p>
        </w:tc>
        <w:tc>
          <w:tcPr>
            <w:tcW w:w="37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implementar Vue.js 3+ con Composition API para reutilizar componentes y tener una experiencia de usuario consistente en la plataforma web responsiva</w:t>
            </w:r>
          </w:p>
        </w:tc>
      </w:tr>
      <w:tr>
        <w:trPr>
          <w:trHeight w:val="699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Desarrollo Frontend</w:t>
            </w:r>
          </w:p>
        </w:tc>
        <w:tc>
          <w:tcPr>
            <w:tcW w:w="19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TSU. Luis Francisco Mujica</w:t>
            </w:r>
          </w:p>
        </w:tc>
        <w:tc>
          <w:tcPr>
            <w:tcW w:w="19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Desarrollador Frontend / UX</w:t>
            </w:r>
          </w:p>
        </w:tc>
        <w:tc>
          <w:tcPr>
            <w:tcW w:w="37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necesario diseñar una interfaz adaptada a adultos mayores: botones grandes, alto contraste, navegación simplificada y ayuda visua, empleando JavaScriot, Tailwind CSS</w:t>
            </w:r>
          </w:p>
        </w:tc>
      </w:tr>
      <w:tr>
        <w:trPr>
          <w:trHeight w:val="1417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Desarrollo Frontend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TSU. Luis Francisco Mujica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Desarrollador Frontend / UX</w:t>
            </w:r>
          </w:p>
        </w:tc>
        <w:tc>
          <w:tcPr>
            <w:tcW w:w="3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requiere integrar un agente conversacional (Dialogflow CX o API IA de provvedor privado) con preguntas prediseñadas para guiar a los usuarios.</w:t>
            </w:r>
          </w:p>
        </w:tc>
      </w:tr>
      <w:tr>
        <w:trPr>
          <w:trHeight w:val="1110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Desarrollo</w:t>
            </w:r>
          </w:p>
        </w:tc>
        <w:tc>
          <w:tcPr>
            <w:tcW w:w="19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Ambos Desarrolladores</w:t>
            </w:r>
          </w:p>
        </w:tc>
        <w:tc>
          <w:tcPr>
            <w:tcW w:w="196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Equipo de Desarrollo</w:t>
            </w:r>
          </w:p>
        </w:tc>
        <w:tc>
          <w:tcPr>
            <w:tcW w:w="37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debe utilizar Docker para entornos de desarrollo consistentes y GitHub para control de versiones.</w:t>
            </w:r>
          </w:p>
        </w:tc>
      </w:tr>
      <w:tr>
        <w:trPr>
          <w:trHeight w:val="1550" w:hRule="atLeast"/>
        </w:trPr>
        <w:tc>
          <w:tcPr>
            <w:tcW w:w="1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Product Owner</w:t>
            </w:r>
          </w:p>
        </w:tc>
        <w:tc>
          <w:tcPr>
            <w:tcW w:w="19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TSU. Nattier Caraballo</w:t>
            </w:r>
          </w:p>
        </w:tc>
        <w:tc>
          <w:tcPr>
            <w:tcW w:w="19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Product Owner</w:t>
            </w:r>
          </w:p>
        </w:tc>
        <w:tc>
          <w:tcPr>
            <w:tcW w:w="37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fundamental que la arquitectura permita la importación/exportación de datos (Excel, PDF) y el escaneo de documentos desde el móvil.</w:t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81"/>
        <w:gridCol w:w="1817"/>
        <w:gridCol w:w="1885"/>
        <w:gridCol w:w="3711"/>
      </w:tblGrid>
      <w:tr>
        <w:trPr>
          <w:trHeight w:val="1005" w:hRule="atLeast"/>
        </w:trPr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Empresa</w:t>
            </w:r>
          </w:p>
        </w:tc>
        <w:tc>
          <w:tcPr>
            <w:tcW w:w="741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680" w:hRule="atLeast"/>
        </w:trPr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Nombre del Proyecto</w:t>
            </w:r>
          </w:p>
        </w:tc>
        <w:tc>
          <w:tcPr>
            <w:tcW w:w="741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Sistema de Información Web Responsivo para la Gestión de Datos de AJUPTEL, Región Carabobo</w:t>
            </w:r>
          </w:p>
        </w:tc>
      </w:tr>
      <w:tr>
        <w:trPr>
          <w:trHeight w:val="688" w:hRule="atLeast"/>
        </w:trPr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Tipo de proyecto</w:t>
            </w:r>
          </w:p>
        </w:tc>
        <w:tc>
          <w:tcPr>
            <w:tcW w:w="741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Desarrollo de Software a Medida - Transformación Digital (Web + IA), y funcionalidades móviles sin app nativa</w:t>
            </w:r>
          </w:p>
        </w:tc>
      </w:tr>
      <w:tr>
        <w:trPr>
          <w:trHeight w:val="429" w:hRule="atLeast"/>
        </w:trPr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Patrocinador</w:t>
            </w:r>
          </w:p>
        </w:tc>
        <w:tc>
          <w:tcPr>
            <w:tcW w:w="741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Medardo Guerrero García - Presidente de AJUPTEL CARABOBO</w:t>
            </w:r>
          </w:p>
        </w:tc>
      </w:tr>
      <w:tr>
        <w:trPr>
          <w:trHeight w:val="407" w:hRule="atLeast"/>
        </w:trPr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Inicio</w:t>
            </w:r>
          </w:p>
        </w:tc>
        <w:tc>
          <w:tcPr>
            <w:tcW w:w="741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 de febrero de 2026</w:t>
            </w:r>
          </w:p>
        </w:tc>
      </w:tr>
      <w:tr>
        <w:trPr>
          <w:trHeight w:val="450" w:hRule="atLeast"/>
        </w:trPr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Fecha de Finalización</w:t>
            </w:r>
          </w:p>
        </w:tc>
        <w:tc>
          <w:tcPr>
            <w:tcW w:w="741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03 de Julio de 2026</w:t>
            </w:r>
          </w:p>
        </w:tc>
      </w:tr>
      <w:tr>
        <w:trPr>
          <w:trHeight w:val="660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 DE RECOLECCIÓN APLICADA / NECESIDADES IDENTIFICADAS:</w:t>
            </w:r>
          </w:p>
        </w:tc>
      </w:tr>
      <w:tr>
        <w:trPr>
          <w:trHeight w:val="315" w:hRule="atLeast"/>
        </w:trPr>
        <w:tc>
          <w:tcPr>
            <w:tcW w:w="9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ID: 09</w:t>
            </w:r>
          </w:p>
        </w:tc>
      </w:tr>
      <w:tr>
        <w:trPr>
          <w:trHeight w:val="549" w:hRule="atLeast"/>
        </w:trPr>
        <w:tc>
          <w:tcPr>
            <w:tcW w:w="37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Técnica Aplicada</w:t>
            </w:r>
          </w:p>
        </w:tc>
        <w:tc>
          <w:tcPr>
            <w:tcW w:w="559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Sesión de Revisión de Requisitos Legales y de Cumplimiento</w:t>
            </w:r>
          </w:p>
        </w:tc>
      </w:tr>
      <w:tr>
        <w:trPr>
          <w:trHeight w:val="315" w:hRule="atLeast"/>
        </w:trPr>
        <w:tc>
          <w:tcPr>
            <w:tcW w:w="37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559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26/2/2026</w:t>
            </w:r>
          </w:p>
        </w:tc>
      </w:tr>
      <w:tr>
        <w:trPr>
          <w:trHeight w:val="315" w:hRule="atLeast"/>
        </w:trPr>
        <w:tc>
          <w:tcPr>
            <w:tcW w:w="37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Duración</w:t>
            </w:r>
          </w:p>
        </w:tc>
        <w:tc>
          <w:tcPr>
            <w:tcW w:w="559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1.5 horas</w:t>
            </w:r>
          </w:p>
        </w:tc>
      </w:tr>
      <w:tr>
        <w:trPr>
          <w:trHeight w:val="630" w:hRule="atLeast"/>
        </w:trPr>
        <w:tc>
          <w:tcPr>
            <w:tcW w:w="1981" w:type="dxa"/>
            <w:tcBorders>
              <w:start w:val="single" w:sz="8" w:space="0" w:color="000000"/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Departamento / Área</w:t>
            </w:r>
          </w:p>
        </w:tc>
        <w:tc>
          <w:tcPr>
            <w:tcW w:w="1817" w:type="dxa"/>
            <w:tcBorders/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del Interesado</w:t>
            </w:r>
          </w:p>
        </w:tc>
        <w:tc>
          <w:tcPr>
            <w:tcW w:w="1885" w:type="dxa"/>
            <w:tcBorders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Rol / Cargo</w:t>
            </w:r>
          </w:p>
        </w:tc>
        <w:tc>
          <w:tcPr>
            <w:tcW w:w="3711" w:type="dxa"/>
            <w:tcBorders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Necesidades Identificadas</w:t>
            </w:r>
          </w:p>
        </w:tc>
      </w:tr>
      <w:tr>
        <w:trPr>
          <w:trHeight w:val="1525" w:hRule="atLeast"/>
        </w:trPr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Tecnología</w:t>
            </w:r>
          </w:p>
        </w:tc>
        <w:tc>
          <w:tcPr>
            <w:tcW w:w="18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Gabriel Falcón</w:t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Director de Tecnología</w:t>
            </w:r>
          </w:p>
        </w:tc>
        <w:tc>
          <w:tcPr>
            <w:tcW w:w="37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El sistema debe cumplir con la Ley de Infogobierno (2013), promoviendo el uso de tecnologías libres (PHP, Vue.js, MySQL, Laravel)</w:t>
            </w:r>
          </w:p>
        </w:tc>
      </w:tr>
      <w:tr>
        <w:trPr>
          <w:trHeight w:val="1277" w:hRule="atLeast"/>
        </w:trPr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Secretaria General</w:t>
            </w:r>
          </w:p>
        </w:tc>
        <w:tc>
          <w:tcPr>
            <w:tcW w:w="18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Sra. Benilde Domínguez</w:t>
            </w:r>
          </w:p>
        </w:tc>
        <w:tc>
          <w:tcPr>
            <w:tcW w:w="188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Secretaria General</w:t>
            </w:r>
          </w:p>
        </w:tc>
        <w:tc>
          <w:tcPr>
            <w:tcW w:w="37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 debe garantizar la protección de los datos personales de los asociados según la Ley de Delitos Informáticos.</w:t>
            </w:r>
          </w:p>
        </w:tc>
      </w:tr>
      <w:tr>
        <w:trPr>
          <w:trHeight w:val="1311" w:hRule="atLeast"/>
        </w:trPr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Administración</w:t>
            </w:r>
          </w:p>
        </w:tc>
        <w:tc>
          <w:tcPr>
            <w:tcW w:w="18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Personal Administrativo</w:t>
            </w:r>
          </w:p>
        </w:tc>
        <w:tc>
          <w:tcPr>
            <w:tcW w:w="188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Usuarios Operacionales</w:t>
            </w:r>
          </w:p>
        </w:tc>
        <w:tc>
          <w:tcPr>
            <w:tcW w:w="37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Es necesario contar con un registro de auditoría (bitácora) de accesos y modificaciones a datos sensibles.</w:t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suppressAutoHyphens w:val="true"/>
        <w:spacing w:lineRule="auto" w:line="240" w:before="100" w:after="0"/>
        <w:rPr>
          <w:rFonts w:ascii="Arial" w:hAnsi="Arial" w:eastAsia="Bahnschrift" w:cs="Arial"/>
          <w:b/>
          <w:bCs/>
          <w:sz w:val="24"/>
          <w:szCs w:val="24"/>
          <w:lang w:val="es-MX" w:eastAsia="en-US"/>
        </w:rPr>
      </w:pPr>
      <w:r>
        <w:rPr>
          <w:rFonts w:eastAsia="Bahnschrift" w:cs="Arial" w:ascii="Arial" w:hAnsi="Arial"/>
          <w:b/>
          <w:bCs/>
          <w:sz w:val="24"/>
          <w:szCs w:val="24"/>
          <w:lang w:val="es-MX" w:eastAsia="en-US"/>
        </w:rPr>
        <w:t>RESUMEN DE TÉCNICAS APLICADAS</w:t>
      </w:r>
    </w:p>
    <w:p>
      <w:pPr>
        <w:pStyle w:val="Normal"/>
        <w:widowControl w:val="false"/>
        <w:suppressAutoHyphens w:val="true"/>
        <w:spacing w:lineRule="auto" w:line="240" w:before="100" w:after="0"/>
        <w:rPr>
          <w:rFonts w:ascii="Arial" w:hAnsi="Arial" w:eastAsia="Bahnschrift" w:cs="Arial"/>
          <w:b/>
          <w:bCs/>
          <w:sz w:val="24"/>
          <w:szCs w:val="24"/>
          <w:lang w:val="es-MX" w:eastAsia="en-US"/>
        </w:rPr>
      </w:pPr>
      <w:r>
        <w:rPr>
          <w:rFonts w:eastAsia="Bahnschrift" w:cs="Arial" w:ascii="Arial" w:hAnsi="Arial"/>
          <w:b/>
          <w:bCs/>
          <w:sz w:val="24"/>
          <w:szCs w:val="24"/>
          <w:lang w:val="es-MX" w:eastAsia="en-US"/>
        </w:rPr>
      </w:r>
    </w:p>
    <w:tbl>
      <w:tblPr>
        <w:tblW w:w="939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80"/>
        <w:gridCol w:w="2103"/>
        <w:gridCol w:w="1450"/>
        <w:gridCol w:w="1688"/>
        <w:gridCol w:w="3773"/>
      </w:tblGrid>
      <w:tr>
        <w:trPr>
          <w:trHeight w:val="315" w:hRule="atLeast"/>
        </w:trPr>
        <w:tc>
          <w:tcPr>
            <w:tcW w:w="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ID</w:t>
            </w:r>
          </w:p>
        </w:tc>
        <w:tc>
          <w:tcPr>
            <w:tcW w:w="21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Técnica</w:t>
            </w:r>
          </w:p>
        </w:tc>
        <w:tc>
          <w:tcPr>
            <w:tcW w:w="14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Fecha</w:t>
            </w:r>
          </w:p>
        </w:tc>
        <w:tc>
          <w:tcPr>
            <w:tcW w:w="168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Participantes</w:t>
            </w:r>
          </w:p>
        </w:tc>
        <w:tc>
          <w:tcPr>
            <w:tcW w:w="37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Hallazgos Clave</w:t>
            </w:r>
          </w:p>
        </w:tc>
      </w:tr>
      <w:tr>
        <w:trPr>
          <w:trHeight w:val="1049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1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Reunión Kickoff con Junta Directiva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16/2/2026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8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Dashboard ejecutivo, reportes automatizados, seguridad, protección de datos.</w:t>
            </w:r>
          </w:p>
        </w:tc>
      </w:tr>
      <w:tr>
        <w:trPr>
          <w:trHeight w:val="1200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2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Entrevista con Personal Administrativo y Tecnología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18/2/2026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5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Gestión de asociados, familiares, búsquedas rápidas, interfaz intuitiva.</w:t>
            </w:r>
          </w:p>
        </w:tc>
      </w:tr>
      <w:tr>
        <w:trPr>
          <w:trHeight w:val="900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3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Reunión con Junta Directiva Ampliada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19/2/2026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6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Transparencia, reportes para la asamblea.</w:t>
            </w:r>
          </w:p>
        </w:tc>
      </w:tr>
      <w:tr>
        <w:trPr>
          <w:trHeight w:val="1200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4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Sesión de Trabajo con Tecnología y Administración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20/2/2026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4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Importación/exportación masiva, detección de duplicados, chatbot, autocompletado.</w:t>
            </w:r>
          </w:p>
        </w:tc>
      </w:tr>
      <w:tr>
        <w:trPr>
          <w:trHeight w:val="1182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5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Focus Group con Asociados (Tercera Edad)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21/2/2026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10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Interfaz adaptada, sistema web responsivo, escaneo de documentos, envío por email, bandeja digital.</w:t>
            </w:r>
          </w:p>
        </w:tc>
      </w:tr>
      <w:tr>
        <w:trPr>
          <w:trHeight w:val="1128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6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Reunión con Aliados Estratégicos (APS)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23/2/2026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3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Información de servicios, coordinación de citas, seguimiento de derivaciones.</w:t>
            </w:r>
          </w:p>
        </w:tc>
      </w:tr>
      <w:tr>
        <w:trPr>
          <w:trHeight w:val="1116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7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Entrevista con CANTV - Gestión Humana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24/2/2026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Solicitudes estructuradas, validación eficiente, comunicación institucional.</w:t>
            </w:r>
          </w:p>
        </w:tc>
      </w:tr>
      <w:tr>
        <w:trPr>
          <w:trHeight w:val="1274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8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Reunión con Equipo de Desarrollo - Arquitectura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25/2/2026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4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Stack tecnológico (PHP, Laravel, Vue.js), arquitectura modular, Docker, GitHub, JavaScript, Tailwind CSS 3.</w:t>
            </w:r>
          </w:p>
        </w:tc>
      </w:tr>
      <w:tr>
        <w:trPr>
          <w:trHeight w:val="1200" w:hRule="atLeast"/>
        </w:trPr>
        <w:tc>
          <w:tcPr>
            <w:tcW w:w="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9</w:t>
            </w:r>
          </w:p>
        </w:tc>
        <w:tc>
          <w:tcPr>
            <w:tcW w:w="21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Sesión de Revisión de Requisitos Legales</w:t>
            </w:r>
          </w:p>
        </w:tc>
        <w:tc>
          <w:tcPr>
            <w:tcW w:w="1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26/2/2026</w:t>
            </w:r>
          </w:p>
        </w:tc>
        <w:tc>
          <w:tcPr>
            <w:tcW w:w="16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3 participantes</w:t>
            </w:r>
          </w:p>
        </w:tc>
        <w:tc>
          <w:tcPr>
            <w:tcW w:w="37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Cumplimiento Ley de Infogobierno, Ley de Delitos Informáticos, bitácora de auditoría.</w:t>
            </w:r>
          </w:p>
        </w:tc>
      </w:tr>
    </w:tbl>
    <w:p>
      <w:p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suppressAutoHyphens w:val="true"/>
        <w:spacing w:lineRule="auto" w:line="240" w:before="100" w:after="0"/>
        <w:rPr>
          <w:rFonts w:ascii="Arial" w:hAnsi="Arial" w:eastAsia="Bahnschrift" w:cs="Arial"/>
          <w:b/>
          <w:bCs/>
          <w:sz w:val="24"/>
          <w:szCs w:val="24"/>
          <w:lang w:val="es-MX" w:eastAsia="en-US"/>
        </w:rPr>
      </w:pPr>
      <w:r>
        <w:rPr>
          <w:rFonts w:eastAsia="Bahnschrift" w:cs="Arial" w:ascii="Arial" w:hAnsi="Arial"/>
          <w:b/>
          <w:bCs/>
          <w:sz w:val="24"/>
          <w:szCs w:val="24"/>
          <w:lang w:val="es-MX" w:eastAsia="en-US"/>
        </w:rPr>
        <w:t>ÉPICAS IDENTIFICADAS A PARTIR DE LA RECOPILACIÓN</w:t>
      </w:r>
    </w:p>
    <w:p>
      <w:pPr>
        <w:pStyle w:val="Normal"/>
        <w:widowControl w:val="false"/>
        <w:suppressAutoHyphens w:val="true"/>
        <w:spacing w:lineRule="auto" w:line="240" w:before="100" w:after="0"/>
        <w:rPr>
          <w:rFonts w:ascii="Arial" w:hAnsi="Arial" w:eastAsia="Bahnschrift" w:cs="Arial"/>
          <w:b/>
          <w:bCs/>
          <w:sz w:val="24"/>
          <w:szCs w:val="24"/>
          <w:lang w:val="es-MX" w:eastAsia="en-US"/>
        </w:rPr>
      </w:pPr>
      <w:r>
        <w:rPr>
          <w:rFonts w:eastAsia="Bahnschrift" w:cs="Arial" w:ascii="Arial" w:hAnsi="Arial"/>
          <w:b/>
          <w:bCs/>
          <w:sz w:val="24"/>
          <w:szCs w:val="24"/>
          <w:lang w:val="es-MX" w:eastAsia="en-US"/>
        </w:rPr>
      </w:r>
    </w:p>
    <w:tbl>
      <w:tblPr>
        <w:tblW w:w="939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17"/>
        <w:gridCol w:w="2283"/>
        <w:gridCol w:w="3272"/>
        <w:gridCol w:w="2978"/>
        <w:gridCol w:w="40"/>
      </w:tblGrid>
      <w:tr>
        <w:trPr>
          <w:trHeight w:val="900" w:hRule="atLeast"/>
        </w:trPr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ID Épica</w:t>
            </w:r>
          </w:p>
        </w:tc>
        <w:tc>
          <w:tcPr>
            <w:tcW w:w="22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Nombre Épica</w:t>
            </w:r>
          </w:p>
        </w:tc>
        <w:tc>
          <w:tcPr>
            <w:tcW w:w="32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Descripción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ES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 xml:space="preserve">Historias de Usuario Relacionadas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4"/>
                <w:szCs w:val="24"/>
                <w:lang w:val="es-ES" w:eastAsia="es-MX"/>
              </w:rPr>
              <w:t>(del Product Backlog)</w:t>
            </w:r>
          </w:p>
        </w:tc>
        <w:tc>
          <w:tcPr>
            <w:tcW w:w="4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28" w:hRule="atLeast"/>
        </w:trPr>
        <w:tc>
          <w:tcPr>
            <w:tcW w:w="81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E001</w:t>
            </w:r>
          </w:p>
        </w:tc>
        <w:tc>
          <w:tcPr>
            <w:tcW w:w="228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Autenticación y Control de Acceso</w:t>
            </w:r>
          </w:p>
        </w:tc>
        <w:tc>
          <w:tcPr>
            <w:tcW w:w="327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Gestionar el acceso al sistema mediante autenticación segura, roles y permisos para los distintos tipos de usuarios de la plataforma. (Supervisor, Ejecutivo, Operacional, Asociado).</w:t>
            </w:r>
          </w:p>
        </w:tc>
        <w:tc>
          <w:tcPr>
            <w:tcW w:w="297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HU001, HU002, HU003</w:t>
            </w:r>
          </w:p>
        </w:tc>
        <w:tc>
          <w:tcPr>
            <w:tcW w:w="40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85" w:hRule="atLeast"/>
        </w:trPr>
        <w:tc>
          <w:tcPr>
            <w:tcW w:w="81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2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27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7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MX" w:eastAsia="es-MX"/>
              </w:rPr>
            </w:r>
          </w:p>
        </w:tc>
      </w:tr>
      <w:tr>
        <w:trPr>
          <w:trHeight w:val="2154" w:hRule="atLeast"/>
        </w:trPr>
        <w:tc>
          <w:tcPr>
            <w:tcW w:w="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E002</w:t>
            </w:r>
          </w:p>
        </w:tc>
        <w:tc>
          <w:tcPr>
            <w:tcW w:w="22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Gestión de Asociados (CRUD)</w:t>
            </w:r>
          </w:p>
        </w:tc>
        <w:tc>
          <w:tcPr>
            <w:tcW w:w="32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Administrar el registro, consulta, actualización y eliminación lógica de asociados (jubilados y sobrevivientes), preservando la trazabilidad e integridad de la información.</w:t>
            </w:r>
          </w:p>
        </w:tc>
        <w:tc>
          <w:tcPr>
            <w:tcW w:w="29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HU004, HU005, HU006, HU007</w:t>
            </w:r>
          </w:p>
        </w:tc>
        <w:tc>
          <w:tcPr>
            <w:tcW w:w="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1417" w:hRule="atLeast"/>
        </w:trPr>
        <w:tc>
          <w:tcPr>
            <w:tcW w:w="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E003</w:t>
            </w:r>
          </w:p>
        </w:tc>
        <w:tc>
          <w:tcPr>
            <w:tcW w:w="22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Gestión de Familiares, Voceros y Proveedores</w:t>
            </w:r>
          </w:p>
        </w:tc>
        <w:tc>
          <w:tcPr>
            <w:tcW w:w="32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Administrar el registro y actualización e información relacionada con familiares, voceros y proveedores asociados a AJUPTEL.</w:t>
            </w:r>
          </w:p>
        </w:tc>
        <w:tc>
          <w:tcPr>
            <w:tcW w:w="29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HU008, HU009, HU010, HU011</w:t>
            </w:r>
          </w:p>
        </w:tc>
        <w:tc>
          <w:tcPr>
            <w:tcW w:w="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737" w:hRule="atLeast"/>
        </w:trPr>
        <w:tc>
          <w:tcPr>
            <w:tcW w:w="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E004</w:t>
            </w:r>
          </w:p>
        </w:tc>
        <w:tc>
          <w:tcPr>
            <w:tcW w:w="22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Importación y Exportación</w:t>
            </w:r>
          </w:p>
        </w:tc>
        <w:tc>
          <w:tcPr>
            <w:tcW w:w="32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Permitir la importación masiva de datos desde Excel y la exportación de consultas a múltiples formatos (Excel, PDF, CSV).</w:t>
            </w:r>
          </w:p>
        </w:tc>
        <w:tc>
          <w:tcPr>
            <w:tcW w:w="29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HU012, HU013</w:t>
            </w:r>
          </w:p>
        </w:tc>
        <w:tc>
          <w:tcPr>
            <w:tcW w:w="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1191" w:hRule="atLeast"/>
        </w:trPr>
        <w:tc>
          <w:tcPr>
            <w:tcW w:w="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E005</w:t>
            </w:r>
          </w:p>
        </w:tc>
        <w:tc>
          <w:tcPr>
            <w:tcW w:w="22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Dashboard y Reportes Administrativos</w:t>
            </w:r>
          </w:p>
        </w:tc>
        <w:tc>
          <w:tcPr>
            <w:tcW w:w="32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Proporcionar indicadores, estadísticas y reportes administrativos que apoyen la gestión y la toma de decisiones.</w:t>
            </w:r>
          </w:p>
        </w:tc>
        <w:tc>
          <w:tcPr>
            <w:tcW w:w="29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HU014, HU015</w:t>
            </w:r>
          </w:p>
        </w:tc>
        <w:tc>
          <w:tcPr>
            <w:tcW w:w="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20" w:hRule="atLeast"/>
        </w:trPr>
        <w:tc>
          <w:tcPr>
            <w:tcW w:w="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E006</w:t>
            </w:r>
          </w:p>
        </w:tc>
        <w:tc>
          <w:tcPr>
            <w:tcW w:w="22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Plataforma Web Institucional y Portal de Asociados</w:t>
            </w:r>
          </w:p>
        </w:tc>
        <w:tc>
          <w:tcPr>
            <w:tcW w:w="32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Desarrollar una plataforma web responsiva que permita el acceso a información institucional pública y a servicios privados para usuarios autenticados.</w:t>
            </w:r>
          </w:p>
        </w:tc>
        <w:tc>
          <w:tcPr>
            <w:tcW w:w="29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HU016, HU017, HU018, HU019, HU020, HU021</w:t>
            </w: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MX" w:eastAsia="es-MX"/>
              </w:rPr>
              <w:t xml:space="preserve">, </w:t>
            </w: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HU028</w:t>
            </w:r>
          </w:p>
        </w:tc>
        <w:tc>
          <w:tcPr>
            <w:tcW w:w="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20" w:hRule="atLeast"/>
        </w:trPr>
        <w:tc>
          <w:tcPr>
            <w:tcW w:w="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E007</w:t>
            </w:r>
          </w:p>
        </w:tc>
        <w:tc>
          <w:tcPr>
            <w:tcW w:w="22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Gestión Documental</w:t>
            </w:r>
          </w:p>
        </w:tc>
        <w:tc>
          <w:tcPr>
            <w:tcW w:w="32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Permitir digitalizar, cargar, almacenar, consultar y enviar documentos digitales asociados a los usuarios del sistema mediante la plataforma web.</w:t>
            </w:r>
          </w:p>
        </w:tc>
        <w:tc>
          <w:tcPr>
            <w:tcW w:w="29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HU022, HU023, HU024, HU025</w:t>
            </w:r>
          </w:p>
        </w:tc>
        <w:tc>
          <w:tcPr>
            <w:tcW w:w="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  <w:tr>
        <w:trPr>
          <w:trHeight w:val="20" w:hRule="atLeast"/>
        </w:trPr>
        <w:tc>
          <w:tcPr>
            <w:tcW w:w="8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ES" w:eastAsia="es-MX"/>
              </w:rPr>
              <w:t>E008</w:t>
            </w:r>
          </w:p>
        </w:tc>
        <w:tc>
          <w:tcPr>
            <w:tcW w:w="22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Asistente Virtual Inteligente</w:t>
            </w:r>
          </w:p>
        </w:tc>
        <w:tc>
          <w:tcPr>
            <w:tcW w:w="327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Implementar funcionalidades de inteligencia artificial orientadas a la asistencia y apoyo de usuarios mediante chatbot y validaciones inteligentes.</w:t>
            </w:r>
          </w:p>
        </w:tc>
        <w:tc>
          <w:tcPr>
            <w:tcW w:w="29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Chars="100"/>
              <w:rPr>
                <w:rFonts w:ascii="Arial" w:hAnsi="Arial" w:eastAsia="Times New Roman" w:cs="Arial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val="es-ES" w:eastAsia="es-MX"/>
              </w:rPr>
              <w:t>HU026, HU027</w:t>
            </w:r>
          </w:p>
        </w:tc>
        <w:tc>
          <w:tcPr>
            <w:tcW w:w="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s-MX" w:eastAsia="es-MX"/>
              </w:rPr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100" w:after="0"/>
        <w:rPr>
          <w:rFonts w:ascii="Arial" w:hAnsi="Arial" w:eastAsia="Bahnschrift" w:cs="Arial"/>
          <w:b/>
          <w:bCs/>
          <w:sz w:val="24"/>
          <w:szCs w:val="24"/>
          <w:lang w:val="es-MX" w:eastAsia="en-US"/>
        </w:rPr>
      </w:pPr>
      <w:r>
        <w:rPr>
          <w:rFonts w:eastAsia="Bahnschrift" w:cs="Arial" w:ascii="Arial" w:hAnsi="Arial"/>
          <w:b/>
          <w:bCs/>
          <w:sz w:val="24"/>
          <w:szCs w:val="24"/>
          <w:lang w:val="es-MX" w:eastAsia="en-US"/>
        </w:rPr>
      </w:r>
    </w:p>
    <w:sectPr>
      <w:type w:val="nextPage"/>
      <w:pgSz w:w="12240" w:h="15840"/>
      <w:pgMar w:left="1418" w:right="1418" w:gutter="0" w:header="0" w:top="1418" w:footer="0" w:bottom="141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Bahnschrif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es-VE" w:eastAsia="es-VE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start"/>
    </w:pPr>
    <w:rPr>
      <w:rFonts w:ascii="Calibri" w:hAnsi="Calibri" w:eastAsia="Calibri" w:cs="Arial"/>
      <w:color w:val="auto"/>
      <w:kern w:val="0"/>
      <w:sz w:val="22"/>
      <w:szCs w:val="22"/>
      <w:lang w:val="es-VE" w:eastAsia="es-VE" w:bidi="ar-SA"/>
    </w:rPr>
  </w:style>
  <w:style w:type="paragraph" w:styleId="Heading1">
    <w:name w:val="heading 1"/>
    <w:basedOn w:val="Normal"/>
    <w:next w:val="Normal"/>
    <w:link w:val="Ttulo1Car"/>
    <w:qFormat/>
    <w:pPr>
      <w:keepNext w:val="true"/>
      <w:keepLines/>
      <w:spacing w:before="240" w:after="0"/>
      <w:outlineLvl w:val="0"/>
    </w:pPr>
    <w:rPr>
      <w:rFonts w:ascii="Calibri Light" w:hAnsi="Calibri Light" w:eastAsia="Arial" w:cs="Arial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Ttulo7Car"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dark1" w:themeTint="a6" w:val="595959"/>
    </w:rPr>
  </w:style>
  <w:style w:type="paragraph" w:styleId="Heading8">
    <w:name w:val="heading 8"/>
    <w:basedOn w:val="Normal"/>
    <w:next w:val="Normal"/>
    <w:link w:val="Ttulo8Car"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Ttulo9Car"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Arial" w:hAnsi="Arial" w:eastAsia="Arial" w:cs="Arial"/>
      <w:color w:themeColor="accent1" w:themeShade="bf" w:val="2F5496"/>
      <w:sz w:val="32"/>
      <w:szCs w:val="32"/>
    </w:rPr>
  </w:style>
  <w:style w:type="character" w:styleId="Heading3Char">
    <w:name w:val="Heading 3 Char"/>
    <w:basedOn w:val="DefaultParagraphFont"/>
    <w:qFormat/>
    <w:rPr>
      <w:rFonts w:ascii="Arial" w:hAnsi="Arial" w:eastAsia="Arial" w:cs="Arial"/>
      <w:color w:themeColor="accent1" w:themeShade="bf" w:val="2F5496"/>
      <w:sz w:val="28"/>
      <w:szCs w:val="28"/>
    </w:rPr>
  </w:style>
  <w:style w:type="character" w:styleId="Heading4Char">
    <w:name w:val="Heading 4 Char"/>
    <w:basedOn w:val="DefaultParagraphFont"/>
    <w:qFormat/>
    <w:rPr>
      <w:rFonts w:ascii="Arial" w:hAnsi="Arial" w:eastAsia="Arial" w:cs="Arial"/>
      <w:i/>
      <w:iCs/>
      <w:color w:themeColor="accent1" w:themeShade="bf" w:val="2F5496"/>
    </w:rPr>
  </w:style>
  <w:style w:type="character" w:styleId="Heading5Char">
    <w:name w:val="Heading 5 Char"/>
    <w:basedOn w:val="DefaultParagraphFont"/>
    <w:qFormat/>
    <w:rPr>
      <w:rFonts w:ascii="Arial" w:hAnsi="Arial" w:eastAsia="Arial" w:cs="Arial"/>
      <w:color w:themeColor="accent1" w:themeShade="bf" w:val="2F5496"/>
    </w:rPr>
  </w:style>
  <w:style w:type="character" w:styleId="Heading6Char">
    <w:name w:val="Heading 6 Char"/>
    <w:basedOn w:val="DefaultParagraphFont"/>
    <w:qFormat/>
    <w:rPr>
      <w:rFonts w:ascii="Arial" w:hAnsi="Arial" w:eastAsia="Arial" w:cs="Arial"/>
      <w:i/>
      <w:iCs/>
      <w:color w:themeColor="dark1" w:themeTint="a6" w:val="595959"/>
    </w:rPr>
  </w:style>
  <w:style w:type="character" w:styleId="Heading7Char">
    <w:name w:val="Heading 7 Char"/>
    <w:basedOn w:val="DefaultParagraphFont"/>
    <w:qFormat/>
    <w:rPr>
      <w:rFonts w:ascii="Arial" w:hAnsi="Arial" w:eastAsia="Arial" w:cs="Arial"/>
      <w:color w:themeColor="dark1" w:themeTint="a6" w:val="595959"/>
    </w:rPr>
  </w:style>
  <w:style w:type="character" w:styleId="Heading8Char">
    <w:name w:val="Heading 8 Ch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Heading9Char">
    <w:name w:val="Heading 9 Ch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TitleChar">
    <w:name w:val="Title Char"/>
    <w:basedOn w:val="DefaultParagraphFont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qFormat/>
    <w:rPr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qFormat/>
    <w:rPr>
      <w:i/>
      <w:iCs/>
      <w:color w:themeColor="dark1" w:themeTint="bf" w:val="404040"/>
    </w:rPr>
  </w:style>
  <w:style w:type="character" w:styleId="IntenseQuoteChar">
    <w:name w:val="Intense Quote Char"/>
    <w:basedOn w:val="DefaultParagraphFont"/>
    <w:qFormat/>
    <w:rPr>
      <w:i/>
      <w:iCs/>
      <w:color w:themeColor="accent1" w:themeShade="bf" w:val="2F5496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FootnoteTextChar">
    <w:name w:val="Footnote Text Char"/>
    <w:basedOn w:val="DefaultParagraphFont"/>
    <w:qFormat/>
    <w:rPr>
      <w:sz w:val="20"/>
      <w:szCs w:val="20"/>
    </w:rPr>
  </w:style>
  <w:style w:type="character" w:styleId="EndnoteTextChar">
    <w:name w:val="Endnote Text Char"/>
    <w:basedOn w:val="DefaultParagraphFont"/>
    <w:qFormat/>
    <w:rPr>
      <w:sz w:val="20"/>
      <w:szCs w:val="20"/>
    </w:rPr>
  </w:style>
  <w:style w:type="character" w:styleId="Heading1Char">
    <w:name w:val="Heading 1 Char"/>
    <w:basedOn w:val="DefaultParagraphFont"/>
    <w:qFormat/>
    <w:rPr>
      <w:rFonts w:ascii="Arial" w:hAnsi="Arial" w:eastAsia="Arial" w:cs="Arial"/>
      <w:color w:themeColor="accent1" w:themeShade="bf"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Arial" w:hAnsi="Arial" w:eastAsia="Arial" w:cs="Arial"/>
      <w:color w:themeColor="accent1" w:themeShade="bf" w:val="2F5496"/>
      <w:sz w:val="32"/>
      <w:szCs w:val="32"/>
    </w:rPr>
  </w:style>
  <w:style w:type="character" w:styleId="Ttulo3Car">
    <w:name w:val="Título 3 Car"/>
    <w:basedOn w:val="DefaultParagraphFont"/>
    <w:qFormat/>
    <w:rPr>
      <w:rFonts w:ascii="Arial" w:hAnsi="Arial" w:eastAsia="Arial" w:cs="Arial"/>
      <w:color w:themeColor="accent1" w:themeShade="bf" w:val="2F5496"/>
      <w:sz w:val="28"/>
      <w:szCs w:val="28"/>
    </w:rPr>
  </w:style>
  <w:style w:type="character" w:styleId="Ttulo4Car">
    <w:name w:val="Título 4 Car"/>
    <w:basedOn w:val="DefaultParagraphFont"/>
    <w:qFormat/>
    <w:rPr>
      <w:rFonts w:ascii="Arial" w:hAnsi="Arial" w:eastAsia="Arial" w:cs="Arial"/>
      <w:i/>
      <w:iCs/>
      <w:color w:themeColor="accent1" w:themeShade="bf" w:val="2F5496"/>
    </w:rPr>
  </w:style>
  <w:style w:type="character" w:styleId="Ttulo5Car">
    <w:name w:val="Título 5 Car"/>
    <w:basedOn w:val="DefaultParagraphFont"/>
    <w:qFormat/>
    <w:rPr>
      <w:rFonts w:ascii="Arial" w:hAnsi="Arial" w:eastAsia="Arial" w:cs="Arial"/>
      <w:color w:themeColor="accent1" w:themeShade="bf" w:val="2F5496"/>
    </w:rPr>
  </w:style>
  <w:style w:type="character" w:styleId="Ttulo6Car">
    <w:name w:val="Título 6 Car"/>
    <w:basedOn w:val="DefaultParagraphFont"/>
    <w:qFormat/>
    <w:rPr>
      <w:rFonts w:ascii="Arial" w:hAnsi="Arial" w:eastAsia="Arial" w:cs="Arial"/>
      <w:i/>
      <w:iCs/>
      <w:color w:themeColor="dark1" w:themeTint="a6" w:val="595959"/>
    </w:rPr>
  </w:style>
  <w:style w:type="character" w:styleId="Ttulo7Car">
    <w:name w:val="Título 7 Car"/>
    <w:basedOn w:val="DefaultParagraphFont"/>
    <w:qFormat/>
    <w:rPr>
      <w:rFonts w:ascii="Arial" w:hAnsi="Arial" w:eastAsia="Arial" w:cs="Arial"/>
      <w:color w:themeColor="dark1" w:themeTint="a6" w:val="595959"/>
    </w:rPr>
  </w:style>
  <w:style w:type="character" w:styleId="Ttulo8Car">
    <w:name w:val="Título 8 C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Ttulo9Car">
    <w:name w:val="Título 9 C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TtuloCar">
    <w:name w:val="Título Car"/>
    <w:basedOn w:val="DefaultParagraphFont"/>
    <w:qFormat/>
    <w:rPr>
      <w:rFonts w:ascii="Arial" w:hAnsi="Arial" w:eastAsia="Arial" w:cs="Arial"/>
      <w:spacing w:val="-10"/>
      <w:sz w:val="56"/>
      <w:szCs w:val="56"/>
    </w:rPr>
  </w:style>
  <w:style w:type="character" w:styleId="SubttuloCar">
    <w:name w:val="Subtítulo Car"/>
    <w:basedOn w:val="DefaultParagraphFont"/>
    <w:qFormat/>
    <w:rPr>
      <w:color w:themeColor="dark1" w:themeTint="a6" w:val="595959"/>
      <w:spacing w:val="15"/>
      <w:sz w:val="28"/>
      <w:szCs w:val="28"/>
    </w:rPr>
  </w:style>
  <w:style w:type="character" w:styleId="CitaCar">
    <w:name w:val="Cita C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CitadestacadaCar">
    <w:name w:val="Cita destacada Car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40404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qFormat/>
    <w:rPr>
      <w:smallCaps/>
      <w:color w:themeColor="dark1" w:themeTint="a5" w:val="5A5A5A"/>
    </w:rPr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Caracteresdenotaalpieuser">
    <w:name w:val="Caracteres de nota al pie (user)"/>
    <w:basedOn w:val="DefaultParagraphFont"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Caracteresdenotafinaluser">
    <w:name w:val="Caracteres de nota final (user)"/>
    <w:basedOn w:val="DefaultParagraphFont"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Ttulo1Car">
    <w:name w:val="Título 1 Car"/>
    <w:basedOn w:val="DefaultParagraphFont"/>
    <w:qFormat/>
    <w:rPr>
      <w:rFonts w:ascii="Calibri Light" w:hAnsi="Calibri Light" w:eastAsia="Arial" w:cs="Arial"/>
      <w:color w:themeColor="accent1" w:themeShade="bf" w:val="2F5496"/>
      <w:sz w:val="32"/>
      <w:szCs w:val="32"/>
    </w:rPr>
  </w:style>
  <w:style w:type="character" w:styleId="TextoindependienteCar">
    <w:name w:val="Texto independiente Car"/>
    <w:basedOn w:val="DefaultParagraphFont"/>
    <w:qFormat/>
    <w:rPr>
      <w:rFonts w:ascii="Bahnschrift" w:hAnsi="Bahnschrift" w:eastAsia="Bahnschrift" w:cs="Bahnschrift"/>
      <w:lang w:val="es-ES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qFormat/>
    <w:pPr/>
    <w:rPr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basedOn w:val="Normal"/>
    <w:qFormat/>
    <w:pPr>
      <w:spacing w:lineRule="auto" w:line="240" w:before="0" w:after="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pPr>
      <w:spacing w:before="0" w:after="100"/>
    </w:pPr>
    <w:rPr/>
  </w:style>
  <w:style w:type="paragraph" w:styleId="TOC2">
    <w:name w:val="toc 2"/>
    <w:basedOn w:val="Normal"/>
    <w:next w:val="Normal"/>
    <w:pPr>
      <w:spacing w:before="0" w:after="100"/>
      <w:ind w:start="220"/>
    </w:pPr>
    <w:rPr/>
  </w:style>
  <w:style w:type="paragraph" w:styleId="TOC3">
    <w:name w:val="toc 3"/>
    <w:basedOn w:val="Normal"/>
    <w:next w:val="Normal"/>
    <w:pPr>
      <w:spacing w:before="0" w:after="100"/>
      <w:ind w:start="440"/>
    </w:pPr>
    <w:rPr/>
  </w:style>
  <w:style w:type="paragraph" w:styleId="TOC4">
    <w:name w:val="toc 4"/>
    <w:basedOn w:val="Normal"/>
    <w:next w:val="Normal"/>
    <w:pPr>
      <w:spacing w:before="0" w:after="100"/>
      <w:ind w:start="660"/>
    </w:pPr>
    <w:rPr/>
  </w:style>
  <w:style w:type="paragraph" w:styleId="TOC5">
    <w:name w:val="toc 5"/>
    <w:basedOn w:val="Normal"/>
    <w:next w:val="Normal"/>
    <w:pPr>
      <w:spacing w:before="0" w:after="100"/>
      <w:ind w:start="880"/>
    </w:pPr>
    <w:rPr/>
  </w:style>
  <w:style w:type="paragraph" w:styleId="TOC6">
    <w:name w:val="toc 6"/>
    <w:basedOn w:val="Normal"/>
    <w:next w:val="Normal"/>
    <w:pPr>
      <w:spacing w:before="0" w:after="100"/>
      <w:ind w:start="1100"/>
    </w:pPr>
    <w:rPr/>
  </w:style>
  <w:style w:type="paragraph" w:styleId="TOC7">
    <w:name w:val="toc 7"/>
    <w:basedOn w:val="Normal"/>
    <w:next w:val="Normal"/>
    <w:pPr>
      <w:spacing w:before="0" w:after="100"/>
      <w:ind w:start="1320"/>
    </w:pPr>
    <w:rPr/>
  </w:style>
  <w:style w:type="paragraph" w:styleId="TOC8">
    <w:name w:val="toc 8"/>
    <w:basedOn w:val="Normal"/>
    <w:next w:val="Normal"/>
    <w:pPr>
      <w:spacing w:before="0" w:after="100"/>
      <w:ind w:start="1540"/>
    </w:pPr>
    <w:rPr/>
  </w:style>
  <w:style w:type="paragraph" w:styleId="TOC9">
    <w:name w:val="toc 9"/>
    <w:basedOn w:val="Normal"/>
    <w:next w:val="Normal"/>
    <w:pPr>
      <w:spacing w:before="0" w:after="100"/>
      <w:ind w:start="1760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qFormat/>
    <w:pPr>
      <w:widowControl/>
      <w:suppressAutoHyphens w:val="true"/>
      <w:overflowPunct w:val="false"/>
      <w:bidi w:val="0"/>
      <w:spacing w:lineRule="auto" w:line="259" w:before="0" w:after="160"/>
      <w:jc w:val="start"/>
    </w:pPr>
    <w:rPr>
      <w:rFonts w:ascii="Calibri" w:hAnsi="Calibri" w:eastAsia="Calibri" w:cs="Arial"/>
      <w:color w:val="auto"/>
      <w:kern w:val="0"/>
      <w:sz w:val="22"/>
      <w:szCs w:val="22"/>
      <w:lang w:val="es-VE" w:eastAsia="es-VE" w:bidi="ar-SA"/>
    </w:rPr>
  </w:style>
  <w:style w:type="paragraph" w:styleId="TableofFigures">
    <w:name w:val="table of figures"/>
    <w:basedOn w:val="Normal"/>
    <w:next w:val="Normal"/>
    <w:pPr>
      <w:spacing w:before="0" w:after="0"/>
    </w:pPr>
    <w:rPr/>
  </w:style>
  <w:style w:type="paragraph" w:styleId="TableParagraph">
    <w:name w:val="Table Paragraph"/>
    <w:basedOn w:val="Normal"/>
    <w:qFormat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user">
    <w:name w:val="Ninguna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Application>LibreOffice/26.2.5.2$Windows_X86_64 LibreOffice_project/cd7284b4cbbfeb507e630c1aac019f4157393acb</Application>
  <AppVersion>15.0000</AppVersion>
  <Pages>17</Pages>
  <Words>2662</Words>
  <Characters>16345</Characters>
  <CharactersWithSpaces>18531</CharactersWithSpaces>
  <Paragraphs>488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2026-05-17T18:36:00Z</dcterms:created>
  <dc:creator>QuerySoft</dc:creator>
  <dc:description/>
  <dc:language>es-VE</dc:language>
  <cp:lastModifiedBy/>
  <dcterms:modified xsi:type="dcterms:W3CDTF">2026-08-26T22:34:17Z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