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2B3D4F"/>
        </w:rPr>
        <w:t>Phase</w:t>
      </w:r>
      <w:r>
        <w:rPr>
          <w:color w:val="2B3D4F"/>
          <w:spacing w:val="-4"/>
        </w:rPr>
        <w:t> </w:t>
      </w:r>
      <w:r>
        <w:rPr>
          <w:color w:val="2B3D4F"/>
        </w:rPr>
        <w:t>1:</w:t>
      </w:r>
      <w:r>
        <w:rPr>
          <w:color w:val="2B3D4F"/>
          <w:spacing w:val="-21"/>
        </w:rPr>
        <w:t> </w:t>
      </w:r>
      <w:r>
        <w:rPr>
          <w:color w:val="2B3D4F"/>
        </w:rPr>
        <w:t>Architecture</w:t>
      </w:r>
      <w:r>
        <w:rPr>
          <w:color w:val="2B3D4F"/>
          <w:spacing w:val="-4"/>
        </w:rPr>
        <w:t> </w:t>
      </w:r>
      <w:r>
        <w:rPr>
          <w:color w:val="2B3D4F"/>
        </w:rPr>
        <w:t>Design</w:t>
      </w:r>
      <w:r>
        <w:rPr>
          <w:color w:val="2B3D4F"/>
          <w:spacing w:val="-3"/>
        </w:rPr>
        <w:t> </w:t>
      </w:r>
      <w:r>
        <w:rPr>
          <w:color w:val="2B3D4F"/>
          <w:spacing w:val="-2"/>
        </w:rPr>
        <w:t>Document</w:t>
      </w:r>
    </w:p>
    <w:p>
      <w:pPr>
        <w:pStyle w:val="BodyText"/>
        <w:spacing w:before="2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976200</wp:posOffset>
                </wp:positionH>
                <wp:positionV relativeFrom="paragraph">
                  <wp:posOffset>162795</wp:posOffset>
                </wp:positionV>
                <wp:extent cx="5607685" cy="190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076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19050">
                              <a:moveTo>
                                <a:pt x="56076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607600" y="0"/>
                              </a:lnTo>
                              <a:lnTo>
                                <a:pt x="56076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866142pt;margin-top:12.818552pt;width:441.54332pt;height:1.5pt;mso-position-horizontal-relative:page;mso-position-vertical-relative:paragraph;z-index:-15728640;mso-wrap-distance-left:0;mso-wrap-distance-right:0" id="docshape1" filled="true" fillcolor="#2b3d4f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542" w:lineRule="auto" w:before="340"/>
        <w:ind w:left="120" w:right="4843" w:firstLine="0"/>
        <w:jc w:val="left"/>
        <w:rPr>
          <w:sz w:val="22"/>
        </w:rPr>
      </w:pPr>
      <w:r>
        <w:rPr>
          <w:rFonts w:ascii="Arial"/>
          <w:b/>
          <w:color w:val="333333"/>
          <w:sz w:val="22"/>
        </w:rPr>
        <w:t>Project:</w:t>
      </w:r>
      <w:r>
        <w:rPr>
          <w:rFonts w:ascii="Arial"/>
          <w:b/>
          <w:color w:val="333333"/>
          <w:spacing w:val="-11"/>
          <w:sz w:val="22"/>
        </w:rPr>
        <w:t> </w:t>
      </w:r>
      <w:r>
        <w:rPr>
          <w:color w:val="333333"/>
          <w:sz w:val="22"/>
        </w:rPr>
        <w:t>WideStep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Landing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Generator </w:t>
      </w:r>
      <w:r>
        <w:rPr>
          <w:rFonts w:ascii="Arial"/>
          <w:b/>
          <w:color w:val="333333"/>
          <w:sz w:val="22"/>
        </w:rPr>
        <w:t>Status: </w:t>
      </w:r>
      <w:r>
        <w:rPr>
          <w:color w:val="333333"/>
          <w:sz w:val="22"/>
        </w:rPr>
        <w:t>Initial Architectural Definition </w:t>
      </w:r>
      <w:r>
        <w:rPr>
          <w:rFonts w:ascii="Arial"/>
          <w:b/>
          <w:color w:val="333333"/>
          <w:sz w:val="22"/>
        </w:rPr>
        <w:t>Date: </w:t>
      </w:r>
      <w:r>
        <w:rPr>
          <w:color w:val="333333"/>
          <w:sz w:val="22"/>
        </w:rPr>
        <w:t>2026-07-18</w:t>
      </w:r>
    </w:p>
    <w:p>
      <w:pPr>
        <w:spacing w:after="0" w:line="542" w:lineRule="auto"/>
        <w:jc w:val="left"/>
        <w:rPr>
          <w:sz w:val="22"/>
        </w:rPr>
        <w:sectPr>
          <w:type w:val="continuous"/>
          <w:pgSz w:w="11910" w:h="16840"/>
          <w:pgMar w:top="1720" w:bottom="280" w:left="1417" w:right="1417"/>
        </w:sectPr>
      </w:pPr>
    </w:p>
    <w:p>
      <w:pPr>
        <w:pStyle w:val="BodyText"/>
        <w:spacing w:before="146"/>
      </w:pPr>
    </w:p>
    <w:p>
      <w:pPr>
        <w:pStyle w:val="BodyText"/>
        <w:spacing w:line="333" w:lineRule="auto"/>
        <w:ind w:left="120" w:right="21"/>
      </w:pPr>
      <w:r>
        <w:rPr>
          <w:color w:val="333333"/>
        </w:rPr>
        <w:t>The WideStep Landing Generator is engineered as a modular, monolithic application utilizing</w:t>
      </w:r>
      <w:r>
        <w:rPr>
          <w:color w:val="333333"/>
          <w:spacing w:val="-4"/>
        </w:rPr>
        <w:t> </w:t>
      </w:r>
      <w:r>
        <w:rPr>
          <w:color w:val="333333"/>
        </w:rPr>
        <w:t>Node.js</w:t>
      </w:r>
      <w:r>
        <w:rPr>
          <w:color w:val="333333"/>
          <w:spacing w:val="-4"/>
        </w:rPr>
        <w:t> </w:t>
      </w:r>
      <w:r>
        <w:rPr>
          <w:color w:val="333333"/>
        </w:rPr>
        <w:t>and</w:t>
      </w:r>
      <w:r>
        <w:rPr>
          <w:color w:val="333333"/>
          <w:spacing w:val="-4"/>
        </w:rPr>
        <w:t> </w:t>
      </w:r>
      <w:r>
        <w:rPr>
          <w:color w:val="333333"/>
        </w:rPr>
        <w:t>Express.js.</w:t>
      </w:r>
      <w:r>
        <w:rPr>
          <w:color w:val="333333"/>
          <w:spacing w:val="-8"/>
        </w:rPr>
        <w:t> </w:t>
      </w:r>
      <w:r>
        <w:rPr>
          <w:color w:val="333333"/>
        </w:rPr>
        <w:t>This</w:t>
      </w:r>
      <w:r>
        <w:rPr>
          <w:color w:val="333333"/>
          <w:spacing w:val="-4"/>
        </w:rPr>
        <w:t> </w:t>
      </w:r>
      <w:r>
        <w:rPr>
          <w:color w:val="333333"/>
        </w:rPr>
        <w:t>architecture</w:t>
      </w:r>
      <w:r>
        <w:rPr>
          <w:color w:val="333333"/>
          <w:spacing w:val="-4"/>
        </w:rPr>
        <w:t> </w:t>
      </w:r>
      <w:r>
        <w:rPr>
          <w:color w:val="333333"/>
        </w:rPr>
        <w:t>was</w:t>
      </w:r>
      <w:r>
        <w:rPr>
          <w:color w:val="333333"/>
          <w:spacing w:val="-4"/>
        </w:rPr>
        <w:t> </w:t>
      </w:r>
      <w:r>
        <w:rPr>
          <w:color w:val="333333"/>
        </w:rPr>
        <w:t>selected</w:t>
      </w:r>
      <w:r>
        <w:rPr>
          <w:color w:val="333333"/>
          <w:spacing w:val="-4"/>
        </w:rPr>
        <w:t> </w:t>
      </w:r>
      <w:r>
        <w:rPr>
          <w:color w:val="333333"/>
        </w:rPr>
        <w:t>to</w:t>
      </w:r>
      <w:r>
        <w:rPr>
          <w:color w:val="333333"/>
          <w:spacing w:val="-4"/>
        </w:rPr>
        <w:t> </w:t>
      </w:r>
      <w:r>
        <w:rPr>
          <w:color w:val="333333"/>
        </w:rPr>
        <w:t>balance</w:t>
      </w:r>
      <w:r>
        <w:rPr>
          <w:color w:val="333333"/>
          <w:spacing w:val="-4"/>
        </w:rPr>
        <w:t> </w:t>
      </w:r>
      <w:r>
        <w:rPr>
          <w:color w:val="333333"/>
        </w:rPr>
        <w:t>development velocity with the robust requirements of automated content generation.</w:t>
      </w:r>
    </w:p>
    <w:p>
      <w:pPr>
        <w:pStyle w:val="BodyText"/>
        <w:spacing w:before="63"/>
      </w:pPr>
    </w:p>
    <w:p>
      <w:pPr>
        <w:pStyle w:val="Heading2"/>
      </w:pPr>
      <w:r>
        <w:rPr>
          <w:color w:val="34495D"/>
        </w:rPr>
        <w:t>Data</w:t>
      </w:r>
      <w:r>
        <w:rPr>
          <w:color w:val="34495D"/>
          <w:spacing w:val="12"/>
        </w:rPr>
        <w:t> </w:t>
      </w:r>
      <w:r>
        <w:rPr>
          <w:color w:val="34495D"/>
        </w:rPr>
        <w:t>Flow</w:t>
      </w:r>
      <w:r>
        <w:rPr>
          <w:color w:val="34495D"/>
          <w:spacing w:val="1"/>
        </w:rPr>
        <w:t> </w:t>
      </w:r>
      <w:r>
        <w:rPr>
          <w:color w:val="34495D"/>
          <w:spacing w:val="-2"/>
        </w:rPr>
        <w:t>Architecture:</w:t>
      </w:r>
    </w:p>
    <w:p>
      <w:pPr>
        <w:pStyle w:val="BodyText"/>
        <w:spacing w:before="113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138"/>
        <w:jc w:val="left"/>
        <w:rPr>
          <w:color w:val="333333"/>
          <w:position w:val="1"/>
          <w:sz w:val="22"/>
        </w:rPr>
      </w:pPr>
      <w:r>
        <w:rPr>
          <w:rFonts w:ascii="Arial" w:hAnsi="Arial"/>
          <w:b/>
          <w:color w:val="333333"/>
          <w:sz w:val="22"/>
        </w:rPr>
        <w:t>Execution</w:t>
      </w:r>
      <w:r>
        <w:rPr>
          <w:rFonts w:ascii="Arial" w:hAnsi="Arial"/>
          <w:b/>
          <w:color w:val="333333"/>
          <w:spacing w:val="-4"/>
          <w:sz w:val="22"/>
        </w:rPr>
        <w:t> </w:t>
      </w:r>
      <w:r>
        <w:rPr>
          <w:rFonts w:ascii="Arial" w:hAnsi="Arial"/>
          <w:b/>
          <w:color w:val="333333"/>
          <w:sz w:val="22"/>
        </w:rPr>
        <w:t>Phase:</w:t>
      </w:r>
      <w:r>
        <w:rPr>
          <w:rFonts w:ascii="Arial" w:hAnsi="Arial"/>
          <w:b/>
          <w:color w:val="333333"/>
          <w:spacing w:val="-7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application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is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initialized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via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3"/>
          <w:sz w:val="22"/>
        </w:rPr>
        <w:t> </w:t>
      </w:r>
      <w:r>
        <w:rPr>
          <w:rFonts w:ascii="Courier New" w:hAnsi="Courier New"/>
          <w:color w:val="333333"/>
          <w:sz w:val="22"/>
        </w:rPr>
        <w:t>node</w:t>
      </w:r>
      <w:r>
        <w:rPr>
          <w:rFonts w:ascii="Courier New" w:hAnsi="Courier New"/>
          <w:color w:val="333333"/>
          <w:spacing w:val="-8"/>
          <w:sz w:val="22"/>
        </w:rPr>
        <w:t> </w:t>
      </w:r>
      <w:r>
        <w:rPr>
          <w:rFonts w:ascii="Courier New" w:hAnsi="Courier New"/>
          <w:color w:val="333333"/>
          <w:spacing w:val="-2"/>
          <w:sz w:val="22"/>
        </w:rPr>
        <w:t>server.js</w:t>
      </w:r>
    </w:p>
    <w:p>
      <w:pPr>
        <w:pStyle w:val="BodyText"/>
        <w:spacing w:line="333" w:lineRule="auto" w:before="80"/>
        <w:ind w:left="720"/>
      </w:pPr>
      <w:r>
        <w:rPr>
          <w:color w:val="333333"/>
        </w:rPr>
        <w:t>command. This serves as the primary entry point, bootstrapping the Express middleware</w:t>
      </w:r>
      <w:r>
        <w:rPr>
          <w:color w:val="333333"/>
          <w:spacing w:val="-4"/>
        </w:rPr>
        <w:t> </w:t>
      </w:r>
      <w:r>
        <w:rPr>
          <w:color w:val="333333"/>
        </w:rPr>
        <w:t>stack</w:t>
      </w:r>
      <w:r>
        <w:rPr>
          <w:color w:val="333333"/>
          <w:spacing w:val="-4"/>
        </w:rPr>
        <w:t> </w:t>
      </w:r>
      <w:r>
        <w:rPr>
          <w:color w:val="333333"/>
        </w:rPr>
        <w:t>and</w:t>
      </w:r>
      <w:r>
        <w:rPr>
          <w:color w:val="333333"/>
          <w:spacing w:val="-4"/>
        </w:rPr>
        <w:t> </w:t>
      </w:r>
      <w:r>
        <w:rPr>
          <w:color w:val="333333"/>
        </w:rPr>
        <w:t>ensuring</w:t>
      </w:r>
      <w:r>
        <w:rPr>
          <w:color w:val="333333"/>
          <w:spacing w:val="-4"/>
        </w:rPr>
        <w:t> </w:t>
      </w:r>
      <w:r>
        <w:rPr>
          <w:color w:val="333333"/>
        </w:rPr>
        <w:t>environmental</w:t>
      </w:r>
      <w:r>
        <w:rPr>
          <w:color w:val="333333"/>
          <w:spacing w:val="-4"/>
        </w:rPr>
        <w:t> </w:t>
      </w:r>
      <w:r>
        <w:rPr>
          <w:color w:val="333333"/>
        </w:rPr>
        <w:t>configuration</w:t>
      </w:r>
      <w:r>
        <w:rPr>
          <w:color w:val="333333"/>
          <w:spacing w:val="-4"/>
        </w:rPr>
        <w:t> </w:t>
      </w:r>
      <w:r>
        <w:rPr>
          <w:color w:val="333333"/>
        </w:rPr>
        <w:t>is</w:t>
      </w:r>
      <w:r>
        <w:rPr>
          <w:color w:val="333333"/>
          <w:spacing w:val="-4"/>
        </w:rPr>
        <w:t> </w:t>
      </w:r>
      <w:r>
        <w:rPr>
          <w:color w:val="333333"/>
        </w:rPr>
        <w:t>loaded</w:t>
      </w:r>
      <w:r>
        <w:rPr>
          <w:color w:val="333333"/>
          <w:spacing w:val="-4"/>
        </w:rPr>
        <w:t> </w:t>
      </w:r>
      <w:r>
        <w:rPr>
          <w:color w:val="333333"/>
        </w:rPr>
        <w:t>before</w:t>
      </w:r>
      <w:r>
        <w:rPr>
          <w:color w:val="333333"/>
          <w:spacing w:val="-4"/>
        </w:rPr>
        <w:t> </w:t>
      </w:r>
      <w:r>
        <w:rPr>
          <w:color w:val="333333"/>
        </w:rPr>
        <w:t>routing </w:t>
      </w:r>
      <w:r>
        <w:rPr>
          <w:color w:val="333333"/>
          <w:spacing w:val="-2"/>
        </w:rPr>
        <w:t>begins.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333" w:lineRule="auto" w:before="1" w:after="0"/>
        <w:ind w:left="720" w:right="231" w:hanging="139"/>
        <w:jc w:val="left"/>
        <w:rPr>
          <w:color w:val="333333"/>
          <w:sz w:val="22"/>
        </w:rPr>
      </w:pPr>
      <w:r>
        <w:rPr>
          <w:rFonts w:ascii="Arial" w:hAnsi="Arial"/>
          <w:b/>
          <w:color w:val="333333"/>
          <w:sz w:val="22"/>
        </w:rPr>
        <w:t>Input</w:t>
      </w:r>
      <w:r>
        <w:rPr>
          <w:rFonts w:ascii="Arial" w:hAnsi="Arial"/>
          <w:b/>
          <w:color w:val="333333"/>
          <w:spacing w:val="-4"/>
          <w:sz w:val="22"/>
        </w:rPr>
        <w:t> </w:t>
      </w:r>
      <w:r>
        <w:rPr>
          <w:rFonts w:ascii="Arial" w:hAnsi="Arial"/>
          <w:b/>
          <w:color w:val="333333"/>
          <w:sz w:val="22"/>
        </w:rPr>
        <w:t>&amp;</w:t>
      </w:r>
      <w:r>
        <w:rPr>
          <w:rFonts w:ascii="Arial" w:hAnsi="Arial"/>
          <w:b/>
          <w:color w:val="333333"/>
          <w:spacing w:val="-4"/>
          <w:sz w:val="22"/>
        </w:rPr>
        <w:t> </w:t>
      </w:r>
      <w:r>
        <w:rPr>
          <w:rFonts w:ascii="Arial" w:hAnsi="Arial"/>
          <w:b/>
          <w:color w:val="333333"/>
          <w:sz w:val="22"/>
        </w:rPr>
        <w:t>Sanitization:</w:t>
      </w:r>
      <w:r>
        <w:rPr>
          <w:rFonts w:ascii="Arial" w:hAnsi="Arial"/>
          <w:b/>
          <w:color w:val="333333"/>
          <w:spacing w:val="-4"/>
          <w:sz w:val="22"/>
        </w:rPr>
        <w:t> </w:t>
      </w:r>
      <w:r>
        <w:rPr>
          <w:color w:val="333333"/>
          <w:sz w:val="22"/>
        </w:rPr>
        <w:t>Raw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research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inputs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(JSON)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are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passed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through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a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validation layer. We implement strict schema enforcement at this stage to prevent malformed data from propagating into the rendering pipeline.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333" w:lineRule="auto" w:before="1" w:after="0"/>
        <w:ind w:left="720" w:right="441" w:hanging="139"/>
        <w:jc w:val="both"/>
        <w:rPr>
          <w:color w:val="333333"/>
          <w:sz w:val="22"/>
        </w:rPr>
      </w:pPr>
      <w:r>
        <w:rPr>
          <w:rFonts w:ascii="Arial" w:hAnsi="Arial"/>
          <w:b/>
          <w:color w:val="333333"/>
          <w:sz w:val="22"/>
        </w:rPr>
        <w:t>Business</w:t>
      </w:r>
      <w:r>
        <w:rPr>
          <w:rFonts w:ascii="Arial" w:hAnsi="Arial"/>
          <w:b/>
          <w:color w:val="333333"/>
          <w:spacing w:val="-2"/>
          <w:sz w:val="22"/>
        </w:rPr>
        <w:t> </w:t>
      </w:r>
      <w:r>
        <w:rPr>
          <w:rFonts w:ascii="Arial" w:hAnsi="Arial"/>
          <w:b/>
          <w:color w:val="333333"/>
          <w:sz w:val="22"/>
        </w:rPr>
        <w:t>Logic</w:t>
      </w:r>
      <w:r>
        <w:rPr>
          <w:rFonts w:ascii="Arial" w:hAnsi="Arial"/>
          <w:b/>
          <w:color w:val="333333"/>
          <w:spacing w:val="-3"/>
          <w:sz w:val="22"/>
        </w:rPr>
        <w:t> </w:t>
      </w:r>
      <w:r>
        <w:rPr>
          <w:rFonts w:ascii="Arial" w:hAnsi="Arial"/>
          <w:b/>
          <w:color w:val="333333"/>
          <w:sz w:val="22"/>
        </w:rPr>
        <w:t>Layer:</w:t>
      </w:r>
      <w:r>
        <w:rPr>
          <w:rFonts w:ascii="Arial" w:hAnsi="Arial"/>
          <w:b/>
          <w:color w:val="333333"/>
          <w:spacing w:val="-6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Express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controller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acts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as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orchestrator,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invoking service-layer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logic.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This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layer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processes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raw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input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into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structured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domain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objects, applying transformation rules tailored for conversion-focused listicle layouts.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326" w:lineRule="auto" w:before="0" w:after="0"/>
        <w:ind w:left="720" w:right="266" w:hanging="139"/>
        <w:jc w:val="left"/>
        <w:rPr>
          <w:color w:val="333333"/>
          <w:position w:val="1"/>
          <w:sz w:val="22"/>
        </w:rPr>
      </w:pPr>
      <w:r>
        <w:rPr>
          <w:rFonts w:ascii="Arial" w:hAnsi="Arial"/>
          <w:b/>
          <w:color w:val="333333"/>
          <w:sz w:val="22"/>
        </w:rPr>
        <w:t>Persistence Layer: </w:t>
      </w:r>
      <w:r>
        <w:rPr>
          <w:color w:val="333333"/>
          <w:sz w:val="22"/>
        </w:rPr>
        <w:t>We utilize a local JSON flat-file (</w:t>
      </w:r>
      <w:r>
        <w:rPr>
          <w:rFonts w:ascii="Courier New" w:hAnsi="Courier New"/>
          <w:color w:val="333333"/>
          <w:sz w:val="22"/>
        </w:rPr>
        <w:t>db.json</w:t>
      </w:r>
      <w:r>
        <w:rPr>
          <w:color w:val="333333"/>
          <w:sz w:val="22"/>
        </w:rPr>
        <w:t>). This specific architectural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decision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minimizes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deployment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friction.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By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avoiding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external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database dependencies, we ensure the project remains portable and can be evaluated immediately by any reviewer without specialized environment configuration.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333" w:lineRule="auto" w:before="12" w:after="0"/>
        <w:ind w:left="720" w:right="271" w:hanging="139"/>
        <w:jc w:val="left"/>
        <w:rPr>
          <w:color w:val="333333"/>
          <w:sz w:val="22"/>
        </w:rPr>
      </w:pPr>
      <w:r>
        <w:rPr>
          <w:rFonts w:ascii="Arial" w:hAnsi="Arial"/>
          <w:b/>
          <w:color w:val="333333"/>
          <w:sz w:val="22"/>
        </w:rPr>
        <w:t>Template</w:t>
      </w:r>
      <w:r>
        <w:rPr>
          <w:rFonts w:ascii="Arial" w:hAnsi="Arial"/>
          <w:b/>
          <w:color w:val="333333"/>
          <w:spacing w:val="-6"/>
          <w:sz w:val="22"/>
        </w:rPr>
        <w:t> </w:t>
      </w:r>
      <w:r>
        <w:rPr>
          <w:rFonts w:ascii="Arial" w:hAnsi="Arial"/>
          <w:b/>
          <w:color w:val="333333"/>
          <w:sz w:val="22"/>
        </w:rPr>
        <w:t>Engine:</w:t>
      </w:r>
      <w:r>
        <w:rPr>
          <w:rFonts w:ascii="Arial" w:hAnsi="Arial"/>
          <w:b/>
          <w:color w:val="333333"/>
          <w:spacing w:val="-6"/>
          <w:sz w:val="22"/>
        </w:rPr>
        <w:t> </w:t>
      </w:r>
      <w:r>
        <w:rPr>
          <w:color w:val="333333"/>
          <w:sz w:val="22"/>
        </w:rPr>
        <w:t>EJS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templates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handle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server-side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rendering,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integrated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with Tailwind CSS for utility-first styling, resulting in static-like, high-performance HTML </w:t>
      </w:r>
      <w:r>
        <w:rPr>
          <w:color w:val="333333"/>
          <w:spacing w:val="-2"/>
          <w:sz w:val="22"/>
        </w:rPr>
        <w:t>output.</w:t>
      </w:r>
    </w:p>
    <w:p>
      <w:pPr>
        <w:pStyle w:val="ListParagraph"/>
        <w:spacing w:after="0" w:line="333" w:lineRule="auto"/>
        <w:jc w:val="left"/>
        <w:rPr>
          <w:sz w:val="22"/>
        </w:rPr>
        <w:sectPr>
          <w:headerReference w:type="default" r:id="rId5"/>
          <w:pgSz w:w="11910" w:h="16840"/>
          <w:pgMar w:header="2022" w:footer="0" w:top="2380" w:bottom="280" w:left="1417" w:right="1417"/>
        </w:sectPr>
      </w:pPr>
    </w:p>
    <w:p>
      <w:pPr>
        <w:pStyle w:val="BodyText"/>
        <w:spacing w:before="146"/>
      </w:pPr>
    </w:p>
    <w:p>
      <w:pPr>
        <w:pStyle w:val="BodyText"/>
        <w:spacing w:line="333" w:lineRule="auto"/>
        <w:ind w:left="120" w:right="756"/>
      </w:pPr>
      <w:r>
        <w:rPr>
          <w:color w:val="333333"/>
        </w:rPr>
        <w:t>Anticipating</w:t>
      </w:r>
      <w:r>
        <w:rPr>
          <w:color w:val="333333"/>
          <w:spacing w:val="-3"/>
        </w:rPr>
        <w:t> </w:t>
      </w:r>
      <w:r>
        <w:rPr>
          <w:color w:val="333333"/>
        </w:rPr>
        <w:t>operational</w:t>
      </w:r>
      <w:r>
        <w:rPr>
          <w:color w:val="333333"/>
          <w:spacing w:val="-3"/>
        </w:rPr>
        <w:t> </w:t>
      </w:r>
      <w:r>
        <w:rPr>
          <w:color w:val="333333"/>
        </w:rPr>
        <w:t>instability</w:t>
      </w:r>
      <w:r>
        <w:rPr>
          <w:color w:val="333333"/>
          <w:spacing w:val="-3"/>
        </w:rPr>
        <w:t> </w:t>
      </w:r>
      <w:r>
        <w:rPr>
          <w:color w:val="333333"/>
        </w:rPr>
        <w:t>is</w:t>
      </w:r>
      <w:r>
        <w:rPr>
          <w:color w:val="333333"/>
          <w:spacing w:val="-3"/>
        </w:rPr>
        <w:t> </w:t>
      </w:r>
      <w:r>
        <w:rPr>
          <w:color w:val="333333"/>
        </w:rPr>
        <w:t>core</w:t>
      </w:r>
      <w:r>
        <w:rPr>
          <w:color w:val="333333"/>
          <w:spacing w:val="-3"/>
        </w:rPr>
        <w:t> </w:t>
      </w:r>
      <w:r>
        <w:rPr>
          <w:color w:val="333333"/>
        </w:rPr>
        <w:t>to</w:t>
      </w:r>
      <w:r>
        <w:rPr>
          <w:color w:val="333333"/>
          <w:spacing w:val="-3"/>
        </w:rPr>
        <w:t> </w:t>
      </w:r>
      <w:r>
        <w:rPr>
          <w:color w:val="333333"/>
        </w:rPr>
        <w:t>our</w:t>
      </w:r>
      <w:r>
        <w:rPr>
          <w:color w:val="333333"/>
          <w:spacing w:val="-3"/>
        </w:rPr>
        <w:t> </w:t>
      </w:r>
      <w:r>
        <w:rPr>
          <w:color w:val="333333"/>
        </w:rPr>
        <w:t>design.</w:t>
      </w:r>
      <w:r>
        <w:rPr>
          <w:color w:val="333333"/>
          <w:spacing w:val="-3"/>
        </w:rPr>
        <w:t> </w:t>
      </w:r>
      <w:r>
        <w:rPr>
          <w:color w:val="333333"/>
        </w:rPr>
        <w:t>Below</w:t>
      </w:r>
      <w:r>
        <w:rPr>
          <w:color w:val="333333"/>
          <w:spacing w:val="-3"/>
        </w:rPr>
        <w:t> </w:t>
      </w:r>
      <w:r>
        <w:rPr>
          <w:color w:val="333333"/>
        </w:rPr>
        <w:t>is</w:t>
      </w:r>
      <w:r>
        <w:rPr>
          <w:color w:val="333333"/>
          <w:spacing w:val="-3"/>
        </w:rPr>
        <w:t> </w:t>
      </w:r>
      <w:r>
        <w:rPr>
          <w:color w:val="333333"/>
        </w:rPr>
        <w:t>an</w:t>
      </w:r>
      <w:r>
        <w:rPr>
          <w:color w:val="333333"/>
          <w:spacing w:val="-3"/>
        </w:rPr>
        <w:t> </w:t>
      </w:r>
      <w:r>
        <w:rPr>
          <w:color w:val="333333"/>
        </w:rPr>
        <w:t>analysis</w:t>
      </w:r>
      <w:r>
        <w:rPr>
          <w:color w:val="333333"/>
          <w:spacing w:val="-3"/>
        </w:rPr>
        <w:t> </w:t>
      </w:r>
      <w:r>
        <w:rPr>
          <w:color w:val="333333"/>
        </w:rPr>
        <w:t>of</w:t>
      </w:r>
      <w:r>
        <w:rPr>
          <w:color w:val="333333"/>
          <w:spacing w:val="-3"/>
        </w:rPr>
        <w:t> </w:t>
      </w:r>
      <w:r>
        <w:rPr>
          <w:color w:val="333333"/>
        </w:rPr>
        <w:t>likely failure points and our strategic mitigations:</w:t>
      </w:r>
    </w:p>
    <w:p>
      <w:pPr>
        <w:pStyle w:val="BodyText"/>
        <w:spacing w:before="100"/>
        <w:rPr>
          <w:sz w:val="20"/>
        </w:rPr>
      </w:pPr>
    </w:p>
    <w:tbl>
      <w:tblPr>
        <w:tblW w:w="0" w:type="auto"/>
        <w:jc w:val="left"/>
        <w:tblInd w:w="13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3"/>
        <w:gridCol w:w="1776"/>
        <w:gridCol w:w="4946"/>
      </w:tblGrid>
      <w:tr>
        <w:trPr>
          <w:trHeight w:val="1154" w:hRule="atLeast"/>
        </w:trPr>
        <w:tc>
          <w:tcPr>
            <w:tcW w:w="2093" w:type="dxa"/>
            <w:shd w:val="clear" w:color="auto" w:fill="F2F2F2"/>
          </w:tcPr>
          <w:p>
            <w:pPr>
              <w:pStyle w:val="TableParagraph"/>
              <w:spacing w:before="17"/>
              <w:ind w:left="0"/>
              <w:rPr>
                <w:sz w:val="22"/>
              </w:rPr>
            </w:pPr>
          </w:p>
          <w:p>
            <w:pPr>
              <w:pStyle w:val="TableParagraph"/>
              <w:spacing w:line="333" w:lineRule="auto"/>
              <w:ind w:right="30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33333"/>
                <w:spacing w:val="-2"/>
                <w:sz w:val="22"/>
              </w:rPr>
              <w:t>Potential Failure</w:t>
            </w:r>
          </w:p>
        </w:tc>
        <w:tc>
          <w:tcPr>
            <w:tcW w:w="1776" w:type="dxa"/>
            <w:shd w:val="clear" w:color="auto" w:fill="F2F2F2"/>
          </w:tcPr>
          <w:p>
            <w:pPr>
              <w:pStyle w:val="TableParagraph"/>
              <w:spacing w:before="193"/>
              <w:ind w:left="0"/>
              <w:rPr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33333"/>
                <w:spacing w:val="-2"/>
                <w:sz w:val="22"/>
              </w:rPr>
              <w:t>Impact</w:t>
            </w:r>
          </w:p>
        </w:tc>
        <w:tc>
          <w:tcPr>
            <w:tcW w:w="4946" w:type="dxa"/>
            <w:shd w:val="clear" w:color="auto" w:fill="F2F2F2"/>
          </w:tcPr>
          <w:p>
            <w:pPr>
              <w:pStyle w:val="TableParagraph"/>
              <w:spacing w:before="193"/>
              <w:ind w:left="0"/>
              <w:rPr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33333"/>
                <w:sz w:val="22"/>
              </w:rPr>
              <w:t>Mitigation </w:t>
            </w:r>
            <w:r>
              <w:rPr>
                <w:rFonts w:ascii="Arial"/>
                <w:b/>
                <w:color w:val="333333"/>
                <w:spacing w:val="-2"/>
                <w:sz w:val="22"/>
              </w:rPr>
              <w:t>Strategy</w:t>
            </w:r>
          </w:p>
        </w:tc>
      </w:tr>
      <w:tr>
        <w:trPr>
          <w:trHeight w:val="1153" w:hRule="atLeast"/>
        </w:trPr>
        <w:tc>
          <w:tcPr>
            <w:tcW w:w="2093" w:type="dxa"/>
          </w:tcPr>
          <w:p>
            <w:pPr>
              <w:pStyle w:val="TableParagraph"/>
              <w:spacing w:before="17"/>
              <w:ind w:left="0"/>
              <w:rPr>
                <w:sz w:val="22"/>
              </w:rPr>
            </w:pPr>
          </w:p>
          <w:p>
            <w:pPr>
              <w:pStyle w:val="TableParagraph"/>
              <w:spacing w:line="333" w:lineRule="auto"/>
              <w:ind w:right="301"/>
              <w:rPr>
                <w:sz w:val="22"/>
              </w:rPr>
            </w:pPr>
            <w:r>
              <w:rPr>
                <w:color w:val="333333"/>
                <w:spacing w:val="-4"/>
                <w:sz w:val="22"/>
              </w:rPr>
              <w:t>Data </w:t>
            </w:r>
            <w:r>
              <w:rPr>
                <w:color w:val="333333"/>
                <w:spacing w:val="-2"/>
                <w:sz w:val="22"/>
              </w:rPr>
              <w:t>Malformation</w:t>
            </w:r>
          </w:p>
        </w:tc>
        <w:tc>
          <w:tcPr>
            <w:tcW w:w="1776" w:type="dxa"/>
          </w:tcPr>
          <w:p>
            <w:pPr>
              <w:pStyle w:val="TableParagraph"/>
              <w:spacing w:before="17"/>
              <w:ind w:left="0"/>
              <w:rPr>
                <w:sz w:val="22"/>
              </w:rPr>
            </w:pPr>
          </w:p>
          <w:p>
            <w:pPr>
              <w:pStyle w:val="TableParagraph"/>
              <w:spacing w:line="333" w:lineRule="auto"/>
              <w:rPr>
                <w:sz w:val="22"/>
              </w:rPr>
            </w:pPr>
            <w:r>
              <w:rPr>
                <w:color w:val="333333"/>
                <w:spacing w:val="-2"/>
                <w:sz w:val="22"/>
              </w:rPr>
              <w:t>Generation Failure</w:t>
            </w:r>
          </w:p>
        </w:tc>
        <w:tc>
          <w:tcPr>
            <w:tcW w:w="4946" w:type="dxa"/>
          </w:tcPr>
          <w:p>
            <w:pPr>
              <w:pStyle w:val="TableParagraph"/>
              <w:spacing w:before="17"/>
              <w:ind w:left="0"/>
              <w:rPr>
                <w:sz w:val="22"/>
              </w:rPr>
            </w:pPr>
          </w:p>
          <w:p>
            <w:pPr>
              <w:pStyle w:val="TableParagraph"/>
              <w:spacing w:line="333" w:lineRule="auto"/>
              <w:rPr>
                <w:sz w:val="22"/>
              </w:rPr>
            </w:pPr>
            <w:r>
              <w:rPr>
                <w:color w:val="333333"/>
                <w:sz w:val="22"/>
              </w:rPr>
              <w:t>Implemented</w:t>
            </w:r>
            <w:r>
              <w:rPr>
                <w:color w:val="333333"/>
                <w:spacing w:val="-13"/>
                <w:sz w:val="22"/>
              </w:rPr>
              <w:t> </w:t>
            </w:r>
            <w:r>
              <w:rPr>
                <w:color w:val="333333"/>
                <w:sz w:val="22"/>
              </w:rPr>
              <w:t>Joi-based</w:t>
            </w:r>
            <w:r>
              <w:rPr>
                <w:color w:val="333333"/>
                <w:spacing w:val="-13"/>
                <w:sz w:val="22"/>
              </w:rPr>
              <w:t> </w:t>
            </w:r>
            <w:r>
              <w:rPr>
                <w:color w:val="333333"/>
                <w:sz w:val="22"/>
              </w:rPr>
              <w:t>schema</w:t>
            </w:r>
            <w:r>
              <w:rPr>
                <w:color w:val="333333"/>
                <w:spacing w:val="-13"/>
                <w:sz w:val="22"/>
              </w:rPr>
              <w:t> </w:t>
            </w:r>
            <w:r>
              <w:rPr>
                <w:color w:val="333333"/>
                <w:sz w:val="22"/>
              </w:rPr>
              <w:t>validation middleware on all POST/PUT routes.</w:t>
            </w:r>
          </w:p>
        </w:tc>
      </w:tr>
      <w:tr>
        <w:trPr>
          <w:trHeight w:val="1505" w:hRule="atLeast"/>
        </w:trPr>
        <w:tc>
          <w:tcPr>
            <w:tcW w:w="2093" w:type="dxa"/>
          </w:tcPr>
          <w:p>
            <w:pPr>
              <w:pStyle w:val="TableParagraph"/>
              <w:spacing w:before="193"/>
              <w:ind w:left="0"/>
              <w:rPr>
                <w:sz w:val="22"/>
              </w:rPr>
            </w:pPr>
          </w:p>
          <w:p>
            <w:pPr>
              <w:pStyle w:val="TableParagraph"/>
              <w:spacing w:line="333" w:lineRule="auto"/>
              <w:ind w:right="227"/>
              <w:rPr>
                <w:sz w:val="22"/>
              </w:rPr>
            </w:pPr>
            <w:r>
              <w:rPr>
                <w:color w:val="333333"/>
                <w:sz w:val="22"/>
              </w:rPr>
              <w:t>Concurrent</w:t>
            </w:r>
            <w:r>
              <w:rPr>
                <w:color w:val="333333"/>
                <w:spacing w:val="-16"/>
                <w:sz w:val="22"/>
              </w:rPr>
              <w:t> </w:t>
            </w:r>
            <w:r>
              <w:rPr>
                <w:color w:val="333333"/>
                <w:sz w:val="22"/>
              </w:rPr>
              <w:t>Data </w:t>
            </w:r>
            <w:r>
              <w:rPr>
                <w:color w:val="333333"/>
                <w:spacing w:val="-2"/>
                <w:sz w:val="22"/>
              </w:rPr>
              <w:t>Access</w:t>
            </w:r>
          </w:p>
        </w:tc>
        <w:tc>
          <w:tcPr>
            <w:tcW w:w="1776" w:type="dxa"/>
          </w:tcPr>
          <w:p>
            <w:pPr>
              <w:pStyle w:val="TableParagraph"/>
              <w:spacing w:before="193"/>
              <w:ind w:left="0"/>
              <w:rPr>
                <w:sz w:val="22"/>
              </w:rPr>
            </w:pPr>
          </w:p>
          <w:p>
            <w:pPr>
              <w:pStyle w:val="TableParagraph"/>
              <w:spacing w:line="333" w:lineRule="auto"/>
              <w:ind w:right="203"/>
              <w:rPr>
                <w:sz w:val="22"/>
              </w:rPr>
            </w:pPr>
            <w:r>
              <w:rPr>
                <w:color w:val="333333"/>
                <w:spacing w:val="-4"/>
                <w:sz w:val="22"/>
              </w:rPr>
              <w:t>File </w:t>
            </w:r>
            <w:r>
              <w:rPr>
                <w:color w:val="333333"/>
                <w:spacing w:val="-2"/>
                <w:sz w:val="22"/>
              </w:rPr>
              <w:t>Corruption</w:t>
            </w:r>
          </w:p>
        </w:tc>
        <w:tc>
          <w:tcPr>
            <w:tcW w:w="4946" w:type="dxa"/>
          </w:tcPr>
          <w:p>
            <w:pPr>
              <w:pStyle w:val="TableParagraph"/>
              <w:spacing w:before="17"/>
              <w:ind w:left="0"/>
              <w:rPr>
                <w:sz w:val="22"/>
              </w:rPr>
            </w:pPr>
          </w:p>
          <w:p>
            <w:pPr>
              <w:pStyle w:val="TableParagraph"/>
              <w:spacing w:line="333" w:lineRule="auto"/>
              <w:ind w:right="809"/>
              <w:jc w:val="both"/>
              <w:rPr>
                <w:sz w:val="22"/>
              </w:rPr>
            </w:pPr>
            <w:r>
              <w:rPr>
                <w:color w:val="333333"/>
                <w:sz w:val="22"/>
              </w:rPr>
              <w:t>Atomic</w:t>
            </w:r>
            <w:r>
              <w:rPr>
                <w:color w:val="333333"/>
                <w:spacing w:val="-10"/>
                <w:sz w:val="22"/>
              </w:rPr>
              <w:t> </w:t>
            </w:r>
            <w:r>
              <w:rPr>
                <w:color w:val="333333"/>
                <w:sz w:val="22"/>
              </w:rPr>
              <w:t>write</w:t>
            </w:r>
            <w:r>
              <w:rPr>
                <w:color w:val="333333"/>
                <w:spacing w:val="-10"/>
                <w:sz w:val="22"/>
              </w:rPr>
              <w:t> </w:t>
            </w:r>
            <w:r>
              <w:rPr>
                <w:color w:val="333333"/>
                <w:sz w:val="22"/>
              </w:rPr>
              <w:t>operations</w:t>
            </w:r>
            <w:r>
              <w:rPr>
                <w:color w:val="333333"/>
                <w:spacing w:val="-10"/>
                <w:sz w:val="22"/>
              </w:rPr>
              <w:t> </w:t>
            </w:r>
            <w:r>
              <w:rPr>
                <w:color w:val="333333"/>
                <w:sz w:val="22"/>
              </w:rPr>
              <w:t>utilizing</w:t>
            </w:r>
            <w:r>
              <w:rPr>
                <w:color w:val="333333"/>
                <w:spacing w:val="-10"/>
                <w:sz w:val="22"/>
              </w:rPr>
              <w:t> </w:t>
            </w:r>
            <w:r>
              <w:rPr>
                <w:color w:val="333333"/>
                <w:sz w:val="22"/>
              </w:rPr>
              <w:t>Node.js filesystem modules with promise-based </w:t>
            </w:r>
            <w:r>
              <w:rPr>
                <w:color w:val="333333"/>
                <w:spacing w:val="-2"/>
                <w:sz w:val="22"/>
              </w:rPr>
              <w:t>locking.</w:t>
            </w:r>
          </w:p>
        </w:tc>
      </w:tr>
      <w:tr>
        <w:trPr>
          <w:trHeight w:val="1163" w:hRule="atLeast"/>
        </w:trPr>
        <w:tc>
          <w:tcPr>
            <w:tcW w:w="2093" w:type="dxa"/>
          </w:tcPr>
          <w:p>
            <w:pPr>
              <w:pStyle w:val="TableParagraph"/>
              <w:spacing w:before="22"/>
              <w:ind w:left="0"/>
              <w:rPr>
                <w:sz w:val="22"/>
              </w:rPr>
            </w:pPr>
          </w:p>
          <w:p>
            <w:pPr>
              <w:pStyle w:val="TableParagraph"/>
              <w:spacing w:line="333" w:lineRule="auto" w:before="0"/>
              <w:ind w:right="301"/>
              <w:rPr>
                <w:sz w:val="22"/>
              </w:rPr>
            </w:pPr>
            <w:r>
              <w:rPr>
                <w:color w:val="333333"/>
                <w:sz w:val="22"/>
              </w:rPr>
              <w:t>Server</w:t>
            </w:r>
            <w:r>
              <w:rPr>
                <w:color w:val="333333"/>
                <w:spacing w:val="-16"/>
                <w:sz w:val="22"/>
              </w:rPr>
              <w:t> </w:t>
            </w:r>
            <w:r>
              <w:rPr>
                <w:color w:val="333333"/>
                <w:sz w:val="22"/>
              </w:rPr>
              <w:t>Instance </w:t>
            </w:r>
            <w:r>
              <w:rPr>
                <w:color w:val="333333"/>
                <w:spacing w:val="-2"/>
                <w:sz w:val="22"/>
              </w:rPr>
              <w:t>Crash</w:t>
            </w:r>
          </w:p>
        </w:tc>
        <w:tc>
          <w:tcPr>
            <w:tcW w:w="1776" w:type="dxa"/>
          </w:tcPr>
          <w:p>
            <w:pPr>
              <w:pStyle w:val="TableParagraph"/>
              <w:spacing w:before="22"/>
              <w:ind w:left="0"/>
              <w:rPr>
                <w:sz w:val="22"/>
              </w:rPr>
            </w:pPr>
          </w:p>
          <w:p>
            <w:pPr>
              <w:pStyle w:val="TableParagraph"/>
              <w:spacing w:line="333" w:lineRule="auto" w:before="0"/>
              <w:ind w:right="546"/>
              <w:rPr>
                <w:sz w:val="22"/>
              </w:rPr>
            </w:pPr>
            <w:r>
              <w:rPr>
                <w:color w:val="333333"/>
                <w:spacing w:val="-2"/>
                <w:sz w:val="22"/>
              </w:rPr>
              <w:t>Service Downtime</w:t>
            </w:r>
          </w:p>
        </w:tc>
        <w:tc>
          <w:tcPr>
            <w:tcW w:w="4946" w:type="dxa"/>
          </w:tcPr>
          <w:p>
            <w:pPr>
              <w:pStyle w:val="TableParagraph"/>
              <w:spacing w:before="17"/>
              <w:ind w:left="0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z w:val="22"/>
              </w:rPr>
              <w:t>Deployment</w:t>
            </w:r>
            <w:r>
              <w:rPr>
                <w:color w:val="333333"/>
                <w:spacing w:val="-4"/>
                <w:sz w:val="22"/>
              </w:rPr>
              <w:t> </w:t>
            </w:r>
            <w:r>
              <w:rPr>
                <w:color w:val="333333"/>
                <w:sz w:val="22"/>
              </w:rPr>
              <w:t>configuration</w:t>
            </w:r>
            <w:r>
              <w:rPr>
                <w:color w:val="333333"/>
                <w:spacing w:val="-4"/>
                <w:sz w:val="22"/>
              </w:rPr>
              <w:t> </w:t>
            </w:r>
            <w:r>
              <w:rPr>
                <w:color w:val="333333"/>
                <w:sz w:val="22"/>
              </w:rPr>
              <w:t>includes</w:t>
            </w:r>
            <w:r>
              <w:rPr>
                <w:color w:val="333333"/>
                <w:spacing w:val="-4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Docker</w:t>
            </w:r>
          </w:p>
          <w:p>
            <w:pPr>
              <w:pStyle w:val="TableParagraph"/>
              <w:spacing w:before="108"/>
              <w:rPr>
                <w:sz w:val="22"/>
              </w:rPr>
            </w:pPr>
            <w:r>
              <w:rPr>
                <w:rFonts w:ascii="Courier New"/>
                <w:color w:val="333333"/>
                <w:sz w:val="22"/>
              </w:rPr>
              <w:t>on-failure</w:t>
            </w:r>
            <w:r>
              <w:rPr>
                <w:rFonts w:ascii="Courier New"/>
                <w:color w:val="333333"/>
                <w:spacing w:val="-71"/>
                <w:sz w:val="22"/>
              </w:rPr>
              <w:t> </w:t>
            </w:r>
            <w:r>
              <w:rPr>
                <w:color w:val="333333"/>
                <w:sz w:val="22"/>
              </w:rPr>
              <w:t>restart</w:t>
            </w:r>
            <w:r>
              <w:rPr>
                <w:color w:val="333333"/>
                <w:spacing w:val="-14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policies.</w:t>
            </w:r>
          </w:p>
        </w:tc>
      </w:tr>
      <w:tr>
        <w:trPr>
          <w:trHeight w:val="1515" w:hRule="atLeast"/>
        </w:trPr>
        <w:tc>
          <w:tcPr>
            <w:tcW w:w="2093" w:type="dxa"/>
          </w:tcPr>
          <w:p>
            <w:pPr>
              <w:pStyle w:val="TableParagraph"/>
              <w:spacing w:before="198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color w:val="333333"/>
                <w:spacing w:val="-2"/>
                <w:sz w:val="22"/>
              </w:rPr>
              <w:t>Client-</w:t>
            </w:r>
            <w:r>
              <w:rPr>
                <w:color w:val="333333"/>
                <w:spacing w:val="-4"/>
                <w:sz w:val="22"/>
              </w:rPr>
              <w:t>Side</w:t>
            </w:r>
          </w:p>
          <w:p>
            <w:pPr>
              <w:pStyle w:val="TableParagraph"/>
              <w:spacing w:before="99"/>
              <w:rPr>
                <w:sz w:val="22"/>
              </w:rPr>
            </w:pPr>
            <w:r>
              <w:rPr>
                <w:color w:val="333333"/>
                <w:sz w:val="22"/>
              </w:rPr>
              <w:t>Script </w:t>
            </w:r>
            <w:r>
              <w:rPr>
                <w:color w:val="333333"/>
                <w:spacing w:val="-2"/>
                <w:sz w:val="22"/>
              </w:rPr>
              <w:t>Conflict</w:t>
            </w:r>
          </w:p>
        </w:tc>
        <w:tc>
          <w:tcPr>
            <w:tcW w:w="1776" w:type="dxa"/>
          </w:tcPr>
          <w:p>
            <w:pPr>
              <w:pStyle w:val="TableParagraph"/>
              <w:spacing w:before="198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color w:val="333333"/>
                <w:spacing w:val="-5"/>
                <w:sz w:val="22"/>
              </w:rPr>
              <w:t>UI</w:t>
            </w:r>
          </w:p>
          <w:p>
            <w:pPr>
              <w:pStyle w:val="TableParagraph"/>
              <w:spacing w:before="99"/>
              <w:rPr>
                <w:sz w:val="22"/>
              </w:rPr>
            </w:pPr>
            <w:r>
              <w:rPr>
                <w:color w:val="333333"/>
                <w:spacing w:val="-2"/>
                <w:sz w:val="22"/>
              </w:rPr>
              <w:t>Breakdown</w:t>
            </w:r>
          </w:p>
        </w:tc>
        <w:tc>
          <w:tcPr>
            <w:tcW w:w="4946" w:type="dxa"/>
          </w:tcPr>
          <w:p>
            <w:pPr>
              <w:pStyle w:val="TableParagraph"/>
              <w:spacing w:before="17"/>
              <w:ind w:left="0"/>
              <w:rPr>
                <w:sz w:val="22"/>
              </w:rPr>
            </w:pPr>
          </w:p>
          <w:p>
            <w:pPr>
              <w:pStyle w:val="TableParagraph"/>
              <w:spacing w:line="326" w:lineRule="auto"/>
              <w:ind w:right="281"/>
              <w:rPr>
                <w:sz w:val="22"/>
              </w:rPr>
            </w:pPr>
            <w:r>
              <w:rPr>
                <w:color w:val="333333"/>
                <w:sz w:val="22"/>
              </w:rPr>
              <w:t>Critical interactivity (timers, transitions) utilizes</w:t>
            </w:r>
            <w:r>
              <w:rPr>
                <w:color w:val="333333"/>
                <w:spacing w:val="-13"/>
                <w:sz w:val="22"/>
              </w:rPr>
              <w:t> </w:t>
            </w:r>
            <w:r>
              <w:rPr>
                <w:color w:val="333333"/>
                <w:sz w:val="22"/>
              </w:rPr>
              <w:t>CSS-only</w:t>
            </w:r>
            <w:r>
              <w:rPr>
                <w:color w:val="333333"/>
                <w:spacing w:val="-13"/>
                <w:sz w:val="22"/>
              </w:rPr>
              <w:t> </w:t>
            </w:r>
            <w:r>
              <w:rPr>
                <w:rFonts w:ascii="Courier New"/>
                <w:color w:val="333333"/>
                <w:sz w:val="22"/>
              </w:rPr>
              <w:t>@keyframes</w:t>
            </w:r>
            <w:r>
              <w:rPr>
                <w:color w:val="333333"/>
                <w:sz w:val="22"/>
              </w:rPr>
              <w:t>,</w:t>
            </w:r>
            <w:r>
              <w:rPr>
                <w:color w:val="333333"/>
                <w:spacing w:val="-13"/>
                <w:sz w:val="22"/>
              </w:rPr>
              <w:t> </w:t>
            </w:r>
            <w:r>
              <w:rPr>
                <w:color w:val="333333"/>
                <w:sz w:val="22"/>
              </w:rPr>
              <w:t>ensuring functionality without JS reliance.</w:t>
            </w:r>
          </w:p>
        </w:tc>
      </w:tr>
    </w:tbl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976200</wp:posOffset>
                </wp:positionH>
                <wp:positionV relativeFrom="paragraph">
                  <wp:posOffset>239508</wp:posOffset>
                </wp:positionV>
                <wp:extent cx="5607685" cy="123571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607685" cy="1235710"/>
                          <a:chExt cx="5607685" cy="123571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607685" cy="1235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1235710">
                                <a:moveTo>
                                  <a:pt x="5607599" y="1235709"/>
                                </a:moveTo>
                                <a:lnTo>
                                  <a:pt x="0" y="1235709"/>
                                </a:lnTo>
                                <a:lnTo>
                                  <a:pt x="0" y="0"/>
                                </a:lnTo>
                                <a:lnTo>
                                  <a:pt x="5607599" y="0"/>
                                </a:lnTo>
                                <a:lnTo>
                                  <a:pt x="5607599" y="123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47625" cy="1235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235710">
                                <a:moveTo>
                                  <a:pt x="47625" y="1235710"/>
                                </a:moveTo>
                                <a:lnTo>
                                  <a:pt x="0" y="123571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1235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8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7625" y="0"/>
                            <a:ext cx="5560060" cy="1235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33" w:lineRule="auto" w:before="1"/>
                                <w:ind w:left="224" w:right="593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22"/>
                                </w:rPr>
                                <w:t>Engineering Philosophy: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Our approach favors "Graceful Degradation." If a non-essential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service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fails,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defaults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safe,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functional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state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(e.g.,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2"/>
                                </w:rPr>
                                <w:t>serving static content) rather than crashing.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866142pt;margin-top:18.858936pt;width:441.55pt;height:97.3pt;mso-position-horizontal-relative:page;mso-position-vertical-relative:paragraph;z-index:-15728128;mso-wrap-distance-left:0;mso-wrap-distance-right:0" id="docshapegroup4" coordorigin="1537,377" coordsize="8831,1946">
                <v:rect style="position:absolute;left:1537;top:377;width:8831;height:1946" id="docshape5" filled="true" fillcolor="#f9f9f9" stroked="false">
                  <v:fill type="solid"/>
                </v:rect>
                <v:rect style="position:absolute;left:1537;top:377;width:75;height:1946" id="docshape6" filled="true" fillcolor="#2880b8" stroked="false">
                  <v:fill type="solid"/>
                </v:rect>
                <v:shape style="position:absolute;left:1612;top:377;width:8756;height:1946" type="#_x0000_t202" id="docshape7" filled="false" stroked="false">
                  <v:textbox inset="0,0,0,0">
                    <w:txbxContent>
                      <w:p>
                        <w:pPr>
                          <w:spacing w:line="240" w:lineRule="auto" w:before="23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333" w:lineRule="auto" w:before="1"/>
                          <w:ind w:left="224" w:right="593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z w:val="22"/>
                          </w:rPr>
                          <w:t>Engineering Philosophy: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Our approach favors "Graceful Degradation." If a non-essential</w:t>
                        </w:r>
                        <w:r>
                          <w:rPr>
                            <w:color w:val="33333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service</w:t>
                        </w:r>
                        <w:r>
                          <w:rPr>
                            <w:color w:val="33333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fails,</w:t>
                        </w:r>
                        <w:r>
                          <w:rPr>
                            <w:color w:val="33333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the</w:t>
                        </w:r>
                        <w:r>
                          <w:rPr>
                            <w:color w:val="33333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system</w:t>
                        </w:r>
                        <w:r>
                          <w:rPr>
                            <w:color w:val="33333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defaults</w:t>
                        </w:r>
                        <w:r>
                          <w:rPr>
                            <w:color w:val="33333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to</w:t>
                        </w:r>
                        <w:r>
                          <w:rPr>
                            <w:color w:val="33333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a</w:t>
                        </w:r>
                        <w:r>
                          <w:rPr>
                            <w:color w:val="33333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safe,</w:t>
                        </w:r>
                        <w:r>
                          <w:rPr>
                            <w:color w:val="33333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functional</w:t>
                        </w:r>
                        <w:r>
                          <w:rPr>
                            <w:color w:val="33333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state</w:t>
                        </w:r>
                        <w:r>
                          <w:rPr>
                            <w:color w:val="33333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(e.g.,</w:t>
                        </w:r>
                        <w:r>
                          <w:rPr>
                            <w:color w:val="33333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333333"/>
                            <w:sz w:val="22"/>
                          </w:rPr>
                          <w:t>serving static content) rather than crashing.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6"/>
          <w:pgSz w:w="11910" w:h="16840"/>
          <w:pgMar w:header="2022" w:footer="0" w:top="2380" w:bottom="280" w:left="1417" w:right="1417"/>
        </w:sectPr>
      </w:pPr>
    </w:p>
    <w:p>
      <w:pPr>
        <w:pStyle w:val="BodyText"/>
        <w:spacing w:before="146"/>
      </w:pPr>
    </w:p>
    <w:p>
      <w:pPr>
        <w:pStyle w:val="BodyText"/>
        <w:spacing w:line="333" w:lineRule="auto"/>
        <w:ind w:left="120"/>
      </w:pPr>
      <w:r>
        <w:rPr>
          <w:color w:val="333333"/>
        </w:rPr>
        <w:t>This</w:t>
      </w:r>
      <w:r>
        <w:rPr>
          <w:color w:val="333333"/>
          <w:spacing w:val="-5"/>
        </w:rPr>
        <w:t> </w:t>
      </w:r>
      <w:r>
        <w:rPr>
          <w:color w:val="333333"/>
        </w:rPr>
        <w:t>design</w:t>
      </w:r>
      <w:r>
        <w:rPr>
          <w:color w:val="333333"/>
          <w:spacing w:val="-5"/>
        </w:rPr>
        <w:t> </w:t>
      </w:r>
      <w:r>
        <w:rPr>
          <w:color w:val="333333"/>
        </w:rPr>
        <w:t>is</w:t>
      </w:r>
      <w:r>
        <w:rPr>
          <w:color w:val="333333"/>
          <w:spacing w:val="-5"/>
        </w:rPr>
        <w:t> </w:t>
      </w:r>
      <w:r>
        <w:rPr>
          <w:color w:val="333333"/>
        </w:rPr>
        <w:t>intentionally</w:t>
      </w:r>
      <w:r>
        <w:rPr>
          <w:color w:val="333333"/>
          <w:spacing w:val="-5"/>
        </w:rPr>
        <w:t> </w:t>
      </w:r>
      <w:r>
        <w:rPr>
          <w:color w:val="333333"/>
        </w:rPr>
        <w:t>modular,</w:t>
      </w:r>
      <w:r>
        <w:rPr>
          <w:color w:val="333333"/>
          <w:spacing w:val="-5"/>
        </w:rPr>
        <w:t> </w:t>
      </w:r>
      <w:r>
        <w:rPr>
          <w:color w:val="333333"/>
        </w:rPr>
        <w:t>facilitating</w:t>
      </w:r>
      <w:r>
        <w:rPr>
          <w:color w:val="333333"/>
          <w:spacing w:val="-5"/>
        </w:rPr>
        <w:t> </w:t>
      </w:r>
      <w:r>
        <w:rPr>
          <w:color w:val="333333"/>
        </w:rPr>
        <w:t>future</w:t>
      </w:r>
      <w:r>
        <w:rPr>
          <w:color w:val="333333"/>
          <w:spacing w:val="-5"/>
        </w:rPr>
        <w:t> </w:t>
      </w:r>
      <w:r>
        <w:rPr>
          <w:color w:val="333333"/>
        </w:rPr>
        <w:t>transitions</w:t>
      </w:r>
      <w:r>
        <w:rPr>
          <w:color w:val="333333"/>
          <w:spacing w:val="-5"/>
        </w:rPr>
        <w:t> </w:t>
      </w:r>
      <w:r>
        <w:rPr>
          <w:color w:val="333333"/>
        </w:rPr>
        <w:t>should</w:t>
      </w:r>
      <w:r>
        <w:rPr>
          <w:color w:val="333333"/>
          <w:spacing w:val="-5"/>
        </w:rPr>
        <w:t> </w:t>
      </w:r>
      <w:r>
        <w:rPr>
          <w:color w:val="333333"/>
        </w:rPr>
        <w:t>the</w:t>
      </w:r>
      <w:r>
        <w:rPr>
          <w:color w:val="333333"/>
          <w:spacing w:val="-5"/>
        </w:rPr>
        <w:t> </w:t>
      </w:r>
      <w:r>
        <w:rPr>
          <w:color w:val="333333"/>
        </w:rPr>
        <w:t>requirements evolve. We have validated the following: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138"/>
        <w:jc w:val="left"/>
        <w:rPr>
          <w:color w:val="333333"/>
          <w:position w:val="1"/>
          <w:sz w:val="22"/>
        </w:rPr>
      </w:pPr>
      <w:r>
        <w:rPr>
          <w:rFonts w:ascii="Arial" w:hAnsi="Arial"/>
          <w:b/>
          <w:color w:val="333333"/>
          <w:sz w:val="22"/>
        </w:rPr>
        <w:t>Scalability</w:t>
      </w:r>
      <w:r>
        <w:rPr>
          <w:rFonts w:ascii="Arial" w:hAnsi="Arial"/>
          <w:b/>
          <w:color w:val="333333"/>
          <w:spacing w:val="-9"/>
          <w:sz w:val="22"/>
        </w:rPr>
        <w:t> </w:t>
      </w:r>
      <w:r>
        <w:rPr>
          <w:rFonts w:ascii="Arial" w:hAnsi="Arial"/>
          <w:b/>
          <w:color w:val="333333"/>
          <w:sz w:val="22"/>
        </w:rPr>
        <w:t>Path:</w:t>
      </w:r>
      <w:r>
        <w:rPr>
          <w:rFonts w:ascii="Arial" w:hAnsi="Arial"/>
          <w:b/>
          <w:color w:val="333333"/>
          <w:spacing w:val="-8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logic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is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strictly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segregated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into</w:t>
      </w:r>
      <w:r>
        <w:rPr>
          <w:color w:val="333333"/>
          <w:spacing w:val="-4"/>
          <w:sz w:val="22"/>
        </w:rPr>
        <w:t> </w:t>
      </w:r>
      <w:r>
        <w:rPr>
          <w:rFonts w:ascii="Courier New" w:hAnsi="Courier New"/>
          <w:color w:val="333333"/>
          <w:sz w:val="22"/>
        </w:rPr>
        <w:t>controllers</w:t>
      </w:r>
      <w:r>
        <w:rPr>
          <w:rFonts w:ascii="Courier New" w:hAnsi="Courier New"/>
          <w:color w:val="333333"/>
          <w:spacing w:val="-71"/>
          <w:sz w:val="22"/>
        </w:rPr>
        <w:t> </w:t>
      </w:r>
      <w:r>
        <w:rPr>
          <w:color w:val="333333"/>
          <w:spacing w:val="-2"/>
          <w:sz w:val="22"/>
        </w:rPr>
        <w:t>(handling</w:t>
      </w:r>
    </w:p>
    <w:p>
      <w:pPr>
        <w:pStyle w:val="BodyText"/>
        <w:spacing w:line="321" w:lineRule="auto" w:before="89"/>
        <w:ind w:left="720" w:right="21"/>
      </w:pPr>
      <w:r>
        <w:rPr>
          <w:color w:val="333333"/>
        </w:rPr>
        <w:t>HTTP</w:t>
      </w:r>
      <w:r>
        <w:rPr>
          <w:color w:val="333333"/>
          <w:spacing w:val="-13"/>
        </w:rPr>
        <w:t> </w:t>
      </w:r>
      <w:r>
        <w:rPr>
          <w:color w:val="333333"/>
        </w:rPr>
        <w:t>requests),</w:t>
      </w:r>
      <w:r>
        <w:rPr>
          <w:color w:val="333333"/>
          <w:spacing w:val="-6"/>
        </w:rPr>
        <w:t> </w:t>
      </w:r>
      <w:r>
        <w:rPr>
          <w:rFonts w:ascii="Courier New"/>
          <w:color w:val="333333"/>
        </w:rPr>
        <w:t>services</w:t>
      </w:r>
      <w:r>
        <w:rPr>
          <w:rFonts w:ascii="Courier New"/>
          <w:color w:val="333333"/>
          <w:spacing w:val="-71"/>
        </w:rPr>
        <w:t> </w:t>
      </w:r>
      <w:r>
        <w:rPr>
          <w:color w:val="333333"/>
        </w:rPr>
        <w:t>(handling</w:t>
      </w:r>
      <w:r>
        <w:rPr>
          <w:color w:val="333333"/>
          <w:spacing w:val="-5"/>
        </w:rPr>
        <w:t> </w:t>
      </w:r>
      <w:r>
        <w:rPr>
          <w:color w:val="333333"/>
        </w:rPr>
        <w:t>business</w:t>
      </w:r>
      <w:r>
        <w:rPr>
          <w:color w:val="333333"/>
          <w:spacing w:val="-5"/>
        </w:rPr>
        <w:t> </w:t>
      </w:r>
      <w:r>
        <w:rPr>
          <w:color w:val="333333"/>
        </w:rPr>
        <w:t>logic/transformations),</w:t>
      </w:r>
      <w:r>
        <w:rPr>
          <w:color w:val="333333"/>
          <w:spacing w:val="-5"/>
        </w:rPr>
        <w:t> </w:t>
      </w:r>
      <w:r>
        <w:rPr>
          <w:color w:val="333333"/>
        </w:rPr>
        <w:t>and</w:t>
      </w:r>
      <w:r>
        <w:rPr>
          <w:color w:val="333333"/>
          <w:spacing w:val="-6"/>
        </w:rPr>
        <w:t> </w:t>
      </w:r>
      <w:r>
        <w:rPr>
          <w:rFonts w:ascii="Courier New"/>
          <w:color w:val="333333"/>
        </w:rPr>
        <w:t>data </w:t>
      </w:r>
      <w:r>
        <w:rPr>
          <w:color w:val="333333"/>
        </w:rPr>
        <w:t>(handling</w:t>
      </w:r>
      <w:r>
        <w:rPr>
          <w:color w:val="333333"/>
          <w:spacing w:val="-2"/>
        </w:rPr>
        <w:t> </w:t>
      </w:r>
      <w:r>
        <w:rPr>
          <w:color w:val="333333"/>
        </w:rPr>
        <w:t>persistence).</w:t>
      </w:r>
      <w:r>
        <w:rPr>
          <w:color w:val="333333"/>
          <w:spacing w:val="-6"/>
        </w:rPr>
        <w:t> </w:t>
      </w:r>
      <w:r>
        <w:rPr>
          <w:color w:val="333333"/>
        </w:rPr>
        <w:t>This</w:t>
      </w:r>
      <w:r>
        <w:rPr>
          <w:color w:val="333333"/>
          <w:spacing w:val="-2"/>
        </w:rPr>
        <w:t> </w:t>
      </w:r>
      <w:r>
        <w:rPr>
          <w:color w:val="333333"/>
        </w:rPr>
        <w:t>structure</w:t>
      </w:r>
      <w:r>
        <w:rPr>
          <w:color w:val="333333"/>
          <w:spacing w:val="-2"/>
        </w:rPr>
        <w:t> </w:t>
      </w:r>
      <w:r>
        <w:rPr>
          <w:color w:val="333333"/>
        </w:rPr>
        <w:t>allows</w:t>
      </w:r>
      <w:r>
        <w:rPr>
          <w:color w:val="333333"/>
          <w:spacing w:val="-2"/>
        </w:rPr>
        <w:t> </w:t>
      </w:r>
      <w:r>
        <w:rPr>
          <w:color w:val="333333"/>
        </w:rPr>
        <w:t>for</w:t>
      </w:r>
      <w:r>
        <w:rPr>
          <w:color w:val="333333"/>
          <w:spacing w:val="-2"/>
        </w:rPr>
        <w:t> </w:t>
      </w:r>
      <w:r>
        <w:rPr>
          <w:color w:val="333333"/>
        </w:rPr>
        <w:t>the</w:t>
      </w:r>
      <w:r>
        <w:rPr>
          <w:color w:val="333333"/>
          <w:spacing w:val="-2"/>
        </w:rPr>
        <w:t> </w:t>
      </w:r>
      <w:r>
        <w:rPr>
          <w:color w:val="333333"/>
        </w:rPr>
        <w:t>seamless</w:t>
      </w:r>
      <w:r>
        <w:rPr>
          <w:color w:val="333333"/>
          <w:spacing w:val="-2"/>
        </w:rPr>
        <w:t> </w:t>
      </w:r>
      <w:r>
        <w:rPr>
          <w:color w:val="333333"/>
        </w:rPr>
        <w:t>replacement</w:t>
      </w:r>
      <w:r>
        <w:rPr>
          <w:color w:val="333333"/>
          <w:spacing w:val="-2"/>
        </w:rPr>
        <w:t> </w:t>
      </w:r>
      <w:r>
        <w:rPr>
          <w:color w:val="333333"/>
        </w:rPr>
        <w:t>of</w:t>
      </w:r>
      <w:r>
        <w:rPr>
          <w:color w:val="333333"/>
          <w:spacing w:val="-2"/>
        </w:rPr>
        <w:t> </w:t>
      </w:r>
      <w:r>
        <w:rPr>
          <w:color w:val="333333"/>
        </w:rPr>
        <w:t>the </w:t>
      </w:r>
      <w:r>
        <w:rPr>
          <w:rFonts w:ascii="Courier New"/>
          <w:color w:val="333333"/>
        </w:rPr>
        <w:t>data</w:t>
      </w:r>
      <w:r>
        <w:rPr>
          <w:rFonts w:ascii="Courier New"/>
          <w:color w:val="333333"/>
          <w:spacing w:val="-59"/>
        </w:rPr>
        <w:t> </w:t>
      </w:r>
      <w:r>
        <w:rPr>
          <w:color w:val="333333"/>
        </w:rPr>
        <w:t>service with a database connection (e.g., PostgreSQL or MongoDB) with minimal modification to the routing layer.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333" w:lineRule="auto" w:before="22" w:after="0"/>
        <w:ind w:left="720" w:right="168" w:hanging="139"/>
        <w:jc w:val="left"/>
        <w:rPr>
          <w:color w:val="333333"/>
          <w:sz w:val="22"/>
        </w:rPr>
      </w:pPr>
      <w:r>
        <w:rPr>
          <w:rFonts w:ascii="Arial" w:hAnsi="Arial"/>
          <w:b/>
          <w:color w:val="333333"/>
          <w:sz w:val="22"/>
        </w:rPr>
        <w:t>Performance Baseline: </w:t>
      </w:r>
      <w:r>
        <w:rPr>
          <w:color w:val="333333"/>
          <w:sz w:val="22"/>
        </w:rPr>
        <w:t>By offloading the burden of interactivity to the CSS layer, we maintain a lightweight footprint. The rendering path is synchronous for predictable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server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response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times,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while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I/O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operations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are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handled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asynchronously to prevent the event loop from blocking under load.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328" w:lineRule="auto" w:before="1" w:after="0"/>
        <w:ind w:left="720" w:right="239" w:hanging="139"/>
        <w:jc w:val="left"/>
        <w:rPr>
          <w:color w:val="333333"/>
          <w:sz w:val="22"/>
        </w:rPr>
      </w:pPr>
      <w:r>
        <w:rPr>
          <w:rFonts w:ascii="Arial" w:hAnsi="Arial"/>
          <w:b/>
          <w:color w:val="333333"/>
          <w:sz w:val="22"/>
        </w:rPr>
        <w:t>Validation Plan:</w:t>
      </w:r>
      <w:r>
        <w:rPr>
          <w:rFonts w:ascii="Arial" w:hAnsi="Arial"/>
          <w:b/>
          <w:color w:val="333333"/>
          <w:spacing w:val="-1"/>
          <w:sz w:val="22"/>
        </w:rPr>
        <w:t> </w:t>
      </w:r>
      <w:r>
        <w:rPr>
          <w:color w:val="333333"/>
          <w:sz w:val="22"/>
        </w:rPr>
        <w:t>Before entering the full development cycle, we will conduct a "Dry Run" using a sample JSON research file to verify the template mapping accuracy and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ensuring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that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4"/>
          <w:sz w:val="22"/>
        </w:rPr>
        <w:t> </w:t>
      </w:r>
      <w:r>
        <w:rPr>
          <w:rFonts w:ascii="Courier New" w:hAnsi="Courier New"/>
          <w:color w:val="333333"/>
          <w:sz w:val="22"/>
        </w:rPr>
        <w:t>node</w:t>
      </w:r>
      <w:r>
        <w:rPr>
          <w:rFonts w:ascii="Courier New" w:hAnsi="Courier New"/>
          <w:color w:val="333333"/>
          <w:spacing w:val="-8"/>
          <w:sz w:val="22"/>
        </w:rPr>
        <w:t> </w:t>
      </w:r>
      <w:r>
        <w:rPr>
          <w:rFonts w:ascii="Courier New" w:hAnsi="Courier New"/>
          <w:color w:val="333333"/>
          <w:sz w:val="22"/>
        </w:rPr>
        <w:t>server.js</w:t>
      </w:r>
      <w:r>
        <w:rPr>
          <w:rFonts w:ascii="Courier New" w:hAnsi="Courier New"/>
          <w:color w:val="333333"/>
          <w:spacing w:val="-71"/>
          <w:sz w:val="22"/>
        </w:rPr>
        <w:t> </w:t>
      </w:r>
      <w:r>
        <w:rPr>
          <w:color w:val="333333"/>
          <w:sz w:val="22"/>
        </w:rPr>
        <w:t>execution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environment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correctly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manages the resource lifecycle.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1"/>
      </w:pPr>
    </w:p>
    <w:p>
      <w:pPr>
        <w:spacing w:before="0"/>
        <w:ind w:left="12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color w:val="333333"/>
          <w:sz w:val="22"/>
        </w:rPr>
        <w:t>End</w:t>
      </w:r>
      <w:r>
        <w:rPr>
          <w:rFonts w:ascii="Arial"/>
          <w:i/>
          <w:color w:val="333333"/>
          <w:spacing w:val="-5"/>
          <w:sz w:val="22"/>
        </w:rPr>
        <w:t> </w:t>
      </w:r>
      <w:r>
        <w:rPr>
          <w:rFonts w:ascii="Arial"/>
          <w:i/>
          <w:color w:val="333333"/>
          <w:sz w:val="22"/>
        </w:rPr>
        <w:t>of</w:t>
      </w:r>
      <w:r>
        <w:rPr>
          <w:rFonts w:ascii="Arial"/>
          <w:i/>
          <w:color w:val="333333"/>
          <w:spacing w:val="-13"/>
          <w:sz w:val="22"/>
        </w:rPr>
        <w:t> </w:t>
      </w:r>
      <w:r>
        <w:rPr>
          <w:rFonts w:ascii="Arial"/>
          <w:i/>
          <w:color w:val="333333"/>
          <w:sz w:val="22"/>
        </w:rPr>
        <w:t>Architecture</w:t>
      </w:r>
      <w:r>
        <w:rPr>
          <w:rFonts w:ascii="Arial"/>
          <w:i/>
          <w:color w:val="333333"/>
          <w:spacing w:val="-5"/>
          <w:sz w:val="22"/>
        </w:rPr>
        <w:t> </w:t>
      </w:r>
      <w:r>
        <w:rPr>
          <w:rFonts w:ascii="Arial"/>
          <w:i/>
          <w:color w:val="333333"/>
          <w:sz w:val="22"/>
        </w:rPr>
        <w:t>Design</w:t>
      </w:r>
      <w:r>
        <w:rPr>
          <w:rFonts w:ascii="Arial"/>
          <w:i/>
          <w:color w:val="333333"/>
          <w:spacing w:val="-4"/>
          <w:sz w:val="22"/>
        </w:rPr>
        <w:t> </w:t>
      </w:r>
      <w:r>
        <w:rPr>
          <w:rFonts w:ascii="Arial"/>
          <w:i/>
          <w:color w:val="333333"/>
          <w:sz w:val="22"/>
        </w:rPr>
        <w:t>Document</w:t>
      </w:r>
      <w:r>
        <w:rPr>
          <w:rFonts w:ascii="Arial"/>
          <w:i/>
          <w:color w:val="333333"/>
          <w:spacing w:val="-5"/>
          <w:sz w:val="22"/>
        </w:rPr>
        <w:t> </w:t>
      </w:r>
      <w:r>
        <w:rPr>
          <w:rFonts w:ascii="Arial"/>
          <w:i/>
          <w:color w:val="333333"/>
          <w:sz w:val="22"/>
        </w:rPr>
        <w:t>-</w:t>
      </w:r>
      <w:r>
        <w:rPr>
          <w:rFonts w:ascii="Arial"/>
          <w:i/>
          <w:color w:val="333333"/>
          <w:spacing w:val="-5"/>
          <w:sz w:val="22"/>
        </w:rPr>
        <w:t> </w:t>
      </w:r>
      <w:r>
        <w:rPr>
          <w:rFonts w:ascii="Arial"/>
          <w:i/>
          <w:color w:val="333333"/>
          <w:sz w:val="22"/>
        </w:rPr>
        <w:t>Version</w:t>
      </w:r>
      <w:r>
        <w:rPr>
          <w:rFonts w:ascii="Arial"/>
          <w:i/>
          <w:color w:val="333333"/>
          <w:spacing w:val="-4"/>
          <w:sz w:val="22"/>
        </w:rPr>
        <w:t> </w:t>
      </w:r>
      <w:r>
        <w:rPr>
          <w:rFonts w:ascii="Arial"/>
          <w:i/>
          <w:color w:val="333333"/>
          <w:spacing w:val="-5"/>
          <w:sz w:val="22"/>
        </w:rPr>
        <w:t>1.0</w:t>
      </w:r>
    </w:p>
    <w:sectPr>
      <w:headerReference w:type="default" r:id="rId7"/>
      <w:pgSz w:w="11910" w:h="16840"/>
      <w:pgMar w:header="2022" w:footer="0" w:top="2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5408">
              <wp:simplePos x="0" y="0"/>
              <wp:positionH relativeFrom="page">
                <wp:posOffset>963500</wp:posOffset>
              </wp:positionH>
              <wp:positionV relativeFrom="page">
                <wp:posOffset>1271261</wp:posOffset>
              </wp:positionV>
              <wp:extent cx="4148454" cy="2597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148454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3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880B8"/>
                              <w:sz w:val="33"/>
                            </w:rPr>
                            <w:t>1.</w:t>
                          </w:r>
                          <w:r>
                            <w:rPr>
                              <w:rFonts w:ascii="Arial"/>
                              <w:b/>
                              <w:color w:val="2880B8"/>
                              <w:spacing w:val="-2"/>
                              <w:sz w:val="3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2880B8"/>
                              <w:sz w:val="33"/>
                            </w:rPr>
                            <w:t>High-Level</w:t>
                          </w:r>
                          <w:r>
                            <w:rPr>
                              <w:rFonts w:ascii="Arial"/>
                              <w:b/>
                              <w:color w:val="2880B8"/>
                              <w:spacing w:val="-1"/>
                              <w:sz w:val="3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2880B8"/>
                              <w:sz w:val="33"/>
                            </w:rPr>
                            <w:t>System</w:t>
                          </w:r>
                          <w:r>
                            <w:rPr>
                              <w:rFonts w:ascii="Arial"/>
                              <w:b/>
                              <w:color w:val="2880B8"/>
                              <w:spacing w:val="-1"/>
                              <w:sz w:val="3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2880B8"/>
                              <w:sz w:val="33"/>
                            </w:rPr>
                            <w:t>Design</w:t>
                          </w:r>
                          <w:r>
                            <w:rPr>
                              <w:rFonts w:ascii="Arial"/>
                              <w:b/>
                              <w:color w:val="2880B8"/>
                              <w:spacing w:val="-2"/>
                              <w:sz w:val="3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2880B8"/>
                              <w:sz w:val="33"/>
                            </w:rPr>
                            <w:t>&amp;</w:t>
                          </w:r>
                          <w:r>
                            <w:rPr>
                              <w:rFonts w:ascii="Arial"/>
                              <w:b/>
                              <w:color w:val="2880B8"/>
                              <w:spacing w:val="-1"/>
                              <w:sz w:val="3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2880B8"/>
                              <w:sz w:val="33"/>
                            </w:rPr>
                            <w:t>Data</w:t>
                          </w:r>
                          <w:r>
                            <w:rPr>
                              <w:rFonts w:ascii="Arial"/>
                              <w:b/>
                              <w:color w:val="2880B8"/>
                              <w:spacing w:val="-1"/>
                              <w:sz w:val="3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2880B8"/>
                              <w:spacing w:val="-4"/>
                              <w:sz w:val="33"/>
                            </w:rPr>
                            <w:t>Flow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5.866142pt;margin-top:100.09935pt;width:326.650pt;height:20.45pt;mso-position-horizontal-relative:page;mso-position-vertical-relative:page;z-index:-15811072" type="#_x0000_t202" id="docshape2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rFonts w:ascii="Arial"/>
                        <w:b/>
                        <w:sz w:val="33"/>
                      </w:rPr>
                    </w:pPr>
                    <w:r>
                      <w:rPr>
                        <w:rFonts w:ascii="Arial"/>
                        <w:b/>
                        <w:color w:val="2880B8"/>
                        <w:sz w:val="33"/>
                      </w:rPr>
                      <w:t>1.</w:t>
                    </w:r>
                    <w:r>
                      <w:rPr>
                        <w:rFonts w:ascii="Arial"/>
                        <w:b/>
                        <w:color w:val="2880B8"/>
                        <w:spacing w:val="-2"/>
                        <w:sz w:val="33"/>
                      </w:rPr>
                      <w:t> </w:t>
                    </w:r>
                    <w:r>
                      <w:rPr>
                        <w:rFonts w:ascii="Arial"/>
                        <w:b/>
                        <w:color w:val="2880B8"/>
                        <w:sz w:val="33"/>
                      </w:rPr>
                      <w:t>High-Level</w:t>
                    </w:r>
                    <w:r>
                      <w:rPr>
                        <w:rFonts w:ascii="Arial"/>
                        <w:b/>
                        <w:color w:val="2880B8"/>
                        <w:spacing w:val="-1"/>
                        <w:sz w:val="33"/>
                      </w:rPr>
                      <w:t> </w:t>
                    </w:r>
                    <w:r>
                      <w:rPr>
                        <w:rFonts w:ascii="Arial"/>
                        <w:b/>
                        <w:color w:val="2880B8"/>
                        <w:sz w:val="33"/>
                      </w:rPr>
                      <w:t>System</w:t>
                    </w:r>
                    <w:r>
                      <w:rPr>
                        <w:rFonts w:ascii="Arial"/>
                        <w:b/>
                        <w:color w:val="2880B8"/>
                        <w:spacing w:val="-1"/>
                        <w:sz w:val="33"/>
                      </w:rPr>
                      <w:t> </w:t>
                    </w:r>
                    <w:r>
                      <w:rPr>
                        <w:rFonts w:ascii="Arial"/>
                        <w:b/>
                        <w:color w:val="2880B8"/>
                        <w:sz w:val="33"/>
                      </w:rPr>
                      <w:t>Design</w:t>
                    </w:r>
                    <w:r>
                      <w:rPr>
                        <w:rFonts w:ascii="Arial"/>
                        <w:b/>
                        <w:color w:val="2880B8"/>
                        <w:spacing w:val="-2"/>
                        <w:sz w:val="33"/>
                      </w:rPr>
                      <w:t> </w:t>
                    </w:r>
                    <w:r>
                      <w:rPr>
                        <w:rFonts w:ascii="Arial"/>
                        <w:b/>
                        <w:color w:val="2880B8"/>
                        <w:sz w:val="33"/>
                      </w:rPr>
                      <w:t>&amp;</w:t>
                    </w:r>
                    <w:r>
                      <w:rPr>
                        <w:rFonts w:ascii="Arial"/>
                        <w:b/>
                        <w:color w:val="2880B8"/>
                        <w:spacing w:val="-1"/>
                        <w:sz w:val="33"/>
                      </w:rPr>
                      <w:t> </w:t>
                    </w:r>
                    <w:r>
                      <w:rPr>
                        <w:rFonts w:ascii="Arial"/>
                        <w:b/>
                        <w:color w:val="2880B8"/>
                        <w:sz w:val="33"/>
                      </w:rPr>
                      <w:t>Data</w:t>
                    </w:r>
                    <w:r>
                      <w:rPr>
                        <w:rFonts w:ascii="Arial"/>
                        <w:b/>
                        <w:color w:val="2880B8"/>
                        <w:spacing w:val="-1"/>
                        <w:sz w:val="33"/>
                      </w:rPr>
                      <w:t> </w:t>
                    </w:r>
                    <w:r>
                      <w:rPr>
                        <w:rFonts w:ascii="Arial"/>
                        <w:b/>
                        <w:color w:val="2880B8"/>
                        <w:spacing w:val="-4"/>
                        <w:sz w:val="33"/>
                      </w:rPr>
                      <w:t>Flow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5920">
              <wp:simplePos x="0" y="0"/>
              <wp:positionH relativeFrom="page">
                <wp:posOffset>963500</wp:posOffset>
              </wp:positionH>
              <wp:positionV relativeFrom="page">
                <wp:posOffset>1271261</wp:posOffset>
              </wp:positionV>
              <wp:extent cx="4497070" cy="2597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497070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3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880B8"/>
                              <w:sz w:val="33"/>
                            </w:rPr>
                            <w:t>2.</w:t>
                          </w:r>
                          <w:r>
                            <w:rPr>
                              <w:rFonts w:ascii="Arial"/>
                              <w:b/>
                              <w:color w:val="2880B8"/>
                              <w:spacing w:val="-2"/>
                              <w:sz w:val="3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2880B8"/>
                              <w:sz w:val="33"/>
                            </w:rPr>
                            <w:t>Failure</w:t>
                          </w:r>
                          <w:r>
                            <w:rPr>
                              <w:rFonts w:ascii="Arial"/>
                              <w:b/>
                              <w:color w:val="2880B8"/>
                              <w:spacing w:val="-2"/>
                              <w:sz w:val="3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2880B8"/>
                              <w:sz w:val="33"/>
                            </w:rPr>
                            <w:t>Modes,</w:t>
                          </w:r>
                          <w:r>
                            <w:rPr>
                              <w:rFonts w:ascii="Arial"/>
                              <w:b/>
                              <w:color w:val="2880B8"/>
                              <w:spacing w:val="-1"/>
                              <w:sz w:val="3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2880B8"/>
                              <w:sz w:val="33"/>
                            </w:rPr>
                            <w:t>Risks</w:t>
                          </w:r>
                          <w:r>
                            <w:rPr>
                              <w:rFonts w:ascii="Arial"/>
                              <w:b/>
                              <w:color w:val="2880B8"/>
                              <w:spacing w:val="-2"/>
                              <w:sz w:val="3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2880B8"/>
                              <w:sz w:val="33"/>
                            </w:rPr>
                            <w:t>&amp;</w:t>
                          </w:r>
                          <w:r>
                            <w:rPr>
                              <w:rFonts w:ascii="Arial"/>
                              <w:b/>
                              <w:color w:val="2880B8"/>
                              <w:spacing w:val="-2"/>
                              <w:sz w:val="3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2880B8"/>
                              <w:sz w:val="33"/>
                            </w:rPr>
                            <w:t>Mitigation</w:t>
                          </w:r>
                          <w:r>
                            <w:rPr>
                              <w:rFonts w:ascii="Arial"/>
                              <w:b/>
                              <w:color w:val="2880B8"/>
                              <w:spacing w:val="-1"/>
                              <w:sz w:val="3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2880B8"/>
                              <w:spacing w:val="-2"/>
                              <w:sz w:val="33"/>
                            </w:rPr>
                            <w:t>Strategy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866142pt;margin-top:100.09935pt;width:354.1pt;height:20.45pt;mso-position-horizontal-relative:page;mso-position-vertical-relative:page;z-index:-15810560" type="#_x0000_t202" id="docshape3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rFonts w:ascii="Arial"/>
                        <w:b/>
                        <w:sz w:val="33"/>
                      </w:rPr>
                    </w:pPr>
                    <w:r>
                      <w:rPr>
                        <w:rFonts w:ascii="Arial"/>
                        <w:b/>
                        <w:color w:val="2880B8"/>
                        <w:sz w:val="33"/>
                      </w:rPr>
                      <w:t>2.</w:t>
                    </w:r>
                    <w:r>
                      <w:rPr>
                        <w:rFonts w:ascii="Arial"/>
                        <w:b/>
                        <w:color w:val="2880B8"/>
                        <w:spacing w:val="-2"/>
                        <w:sz w:val="33"/>
                      </w:rPr>
                      <w:t> </w:t>
                    </w:r>
                    <w:r>
                      <w:rPr>
                        <w:rFonts w:ascii="Arial"/>
                        <w:b/>
                        <w:color w:val="2880B8"/>
                        <w:sz w:val="33"/>
                      </w:rPr>
                      <w:t>Failure</w:t>
                    </w:r>
                    <w:r>
                      <w:rPr>
                        <w:rFonts w:ascii="Arial"/>
                        <w:b/>
                        <w:color w:val="2880B8"/>
                        <w:spacing w:val="-2"/>
                        <w:sz w:val="33"/>
                      </w:rPr>
                      <w:t> </w:t>
                    </w:r>
                    <w:r>
                      <w:rPr>
                        <w:rFonts w:ascii="Arial"/>
                        <w:b/>
                        <w:color w:val="2880B8"/>
                        <w:sz w:val="33"/>
                      </w:rPr>
                      <w:t>Modes,</w:t>
                    </w:r>
                    <w:r>
                      <w:rPr>
                        <w:rFonts w:ascii="Arial"/>
                        <w:b/>
                        <w:color w:val="2880B8"/>
                        <w:spacing w:val="-1"/>
                        <w:sz w:val="33"/>
                      </w:rPr>
                      <w:t> </w:t>
                    </w:r>
                    <w:r>
                      <w:rPr>
                        <w:rFonts w:ascii="Arial"/>
                        <w:b/>
                        <w:color w:val="2880B8"/>
                        <w:sz w:val="33"/>
                      </w:rPr>
                      <w:t>Risks</w:t>
                    </w:r>
                    <w:r>
                      <w:rPr>
                        <w:rFonts w:ascii="Arial"/>
                        <w:b/>
                        <w:color w:val="2880B8"/>
                        <w:spacing w:val="-2"/>
                        <w:sz w:val="33"/>
                      </w:rPr>
                      <w:t> </w:t>
                    </w:r>
                    <w:r>
                      <w:rPr>
                        <w:rFonts w:ascii="Arial"/>
                        <w:b/>
                        <w:color w:val="2880B8"/>
                        <w:sz w:val="33"/>
                      </w:rPr>
                      <w:t>&amp;</w:t>
                    </w:r>
                    <w:r>
                      <w:rPr>
                        <w:rFonts w:ascii="Arial"/>
                        <w:b/>
                        <w:color w:val="2880B8"/>
                        <w:spacing w:val="-2"/>
                        <w:sz w:val="33"/>
                      </w:rPr>
                      <w:t> </w:t>
                    </w:r>
                    <w:r>
                      <w:rPr>
                        <w:rFonts w:ascii="Arial"/>
                        <w:b/>
                        <w:color w:val="2880B8"/>
                        <w:sz w:val="33"/>
                      </w:rPr>
                      <w:t>Mitigation</w:t>
                    </w:r>
                    <w:r>
                      <w:rPr>
                        <w:rFonts w:ascii="Arial"/>
                        <w:b/>
                        <w:color w:val="2880B8"/>
                        <w:spacing w:val="-1"/>
                        <w:sz w:val="33"/>
                      </w:rPr>
                      <w:t> </w:t>
                    </w:r>
                    <w:r>
                      <w:rPr>
                        <w:rFonts w:ascii="Arial"/>
                        <w:b/>
                        <w:color w:val="2880B8"/>
                        <w:spacing w:val="-2"/>
                        <w:sz w:val="33"/>
                      </w:rPr>
                      <w:t>Strategy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6432">
              <wp:simplePos x="0" y="0"/>
              <wp:positionH relativeFrom="page">
                <wp:posOffset>963500</wp:posOffset>
              </wp:positionH>
              <wp:positionV relativeFrom="page">
                <wp:posOffset>1271261</wp:posOffset>
              </wp:positionV>
              <wp:extent cx="3100070" cy="25971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3100070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3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880B8"/>
                              <w:sz w:val="33"/>
                            </w:rPr>
                            <w:t>3. Future-Proofing &amp; </w:t>
                          </w:r>
                          <w:r>
                            <w:rPr>
                              <w:rFonts w:ascii="Arial"/>
                              <w:b/>
                              <w:color w:val="2880B8"/>
                              <w:spacing w:val="-2"/>
                              <w:sz w:val="33"/>
                            </w:rPr>
                            <w:t>Validation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866142pt;margin-top:100.09935pt;width:244.1pt;height:20.45pt;mso-position-horizontal-relative:page;mso-position-vertical-relative:page;z-index:-15810048" type="#_x0000_t202" id="docshape8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rFonts w:ascii="Arial"/>
                        <w:b/>
                        <w:sz w:val="33"/>
                      </w:rPr>
                    </w:pPr>
                    <w:r>
                      <w:rPr>
                        <w:rFonts w:ascii="Arial"/>
                        <w:b/>
                        <w:color w:val="2880B8"/>
                        <w:sz w:val="33"/>
                      </w:rPr>
                      <w:t>3. Future-Proofing &amp; </w:t>
                    </w:r>
                    <w:r>
                      <w:rPr>
                        <w:rFonts w:ascii="Arial"/>
                        <w:b/>
                        <w:color w:val="2880B8"/>
                        <w:spacing w:val="-2"/>
                        <w:sz w:val="33"/>
                      </w:rPr>
                      <w:t>Validation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20" w:hanging="139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5" w:hanging="1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0" w:hanging="1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5" w:hanging="1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0" w:hanging="1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5" w:hanging="1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0" w:hanging="1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6" w:hanging="1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1" w:hanging="1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6"/>
      <w:ind w:left="120"/>
      <w:outlineLvl w:val="1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0"/>
      <w:outlineLvl w:val="2"/>
    </w:pPr>
    <w:rPr>
      <w:rFonts w:ascii="Arial" w:hAnsi="Arial" w:eastAsia="Arial" w:cs="Arial"/>
      <w:b/>
      <w:bCs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720" w:hanging="13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232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2026-07-18T17:30:01Z</dcterms:created>
  <dcterms:modified xsi:type="dcterms:W3CDTF">2026-07-18T17:30:01Z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2026-07-18T00:00:00Z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2026-07-18T00:00:00Z</vt:filetime>
  </property>
</Properties>
</file>