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MEMO-FC88D7C7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dsfgg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MEMO-FC88D7C7, emitido por el ana_admin, Encargado de Archivo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