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OFICIO-3CE936C0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dfgdhfhg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ISSSTEZAC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OFICIO-3CE936C0, emitido por el ana_admin, Encargado de ISSSTEZAC sadfg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