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OFICIO-2CCD13A8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Que rollo con el posho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OFICIO-2CCD13A8, emitido por el ana_admin, Encargado de  Que rollo con el posho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