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MEMO-6187AC08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adsf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Transparencia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MEMO-6187AC08, emitido por el carlos_trans, Encargado de Transparencia adsff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