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MEMO-C41C9D3E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Transparencia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MEMO-C41C9D3E, emitido por el carlos_trans, Encargado de Transparencia Contenido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