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rPr>
        <w:t>***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2025-01-03 17:00:00</w:t>
      </w:r>
      <w:r w:rsidR="00111730" w:rsidRPr="00941EFF">
        <w:rPr>
          <w:rFonts w:ascii="Arial" w:eastAsia="Times New Roman" w:hAnsi="Arial" w:cs="Arial"/>
          <w:bCs/>
          <w:sz w:val="22"/>
          <w:szCs w:val="22"/>
          <w:lang w:val="es-ES" w:eastAsia="es-ES"/>
        </w:rPr>
        <w:t xml:space="preserve">      </w:t>
      </w:r>
      <w:r w:rsidRPr="00941EFF">
        <w:rPr>
          <w:rFonts w:ascii="Arial" w:eastAsia="Times New Roman" w:hAnsi="Arial" w:cs="Arial"/>
          <w:bCs/>
          <w:sz w:val="22"/>
          <w:szCs w:val="22"/>
          <w:lang w:val="es-ES" w:eastAsia="es-ES"/>
        </w:rPr>
        <w:t xml:space="preserve"> </w:t>
      </w:r>
      <w:r w:rsidR="001011A0" w:rsidRPr="001011A0">
        <w:rPr>
          <w:rFonts w:ascii="Arial" w:eastAsia="Times New Roman" w:hAnsi="Arial" w:cs="Arial"/>
          <w:b/>
          <w:sz w:val="22"/>
          <w:szCs w:val="22"/>
          <w:lang w:val="es-ES" w:eastAsia="es-ES"/>
        </w:rPr>
        <w:t>RS-TTL-25-000348360</w:t>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JUZGADO 003 PENAL MUNICIPAL CON FUNCION DE CONTROL DE GARANTIAS DE BARRANQUILLA -</w:t>
      </w:r>
      <w:r w:rsidR="007C2B08" w:rsidRPr="00941EFF">
        <w:rPr>
          <w:rFonts w:ascii="Arial" w:hAnsi="Arial" w:cs="Arial"/>
          <w:b/>
          <w:bCs/>
          <w:sz w:val="22"/>
          <w:szCs w:val="22"/>
        </w:rPr>
        <w:t xml:space="preserve"> </w:t>
      </w:r>
      <w:r w:rsidRPr="00941EFF">
        <w:rPr>
          <w:rFonts w:ascii="Arial" w:hAnsi="Arial" w:cs="Arial"/>
          <w:b/>
          <w:bCs/>
          <w:sz w:val="22"/>
          <w:szCs w:val="22"/>
        </w:rPr>
        <w:t>ATLANTICO</w:t>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Accionante</w:t>
      </w:r>
      <w:r w:rsidRPr="00941EFF">
        <w:rPr>
          <w:rFonts w:ascii="Arial" w:hAnsi="Arial" w:cs="Arial"/>
          <w:sz w:val="22"/>
          <w:szCs w:val="22"/>
        </w:rPr>
        <w:t>:</w:t>
      </w:r>
      <w:r w:rsidRPr="00941EFF">
        <w:rPr>
          <w:rFonts w:ascii="Arial" w:hAnsi="Arial" w:cs="Arial"/>
          <w:sz w:val="22"/>
          <w:szCs w:val="22"/>
        </w:rPr>
        <w:tab/>
      </w:r>
      <w:r w:rsidR="00845127" w:rsidRPr="00941EFF">
        <w:rPr>
          <w:rFonts w:ascii="Arial" w:hAnsi="Arial" w:cs="Arial"/>
          <w:sz w:val="22"/>
          <w:szCs w:val="22"/>
        </w:rPr>
        <w:t>MARIANA LUCIA HERRERA ROMERO</w:t>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Radicado:</w:t>
      </w:r>
      <w:r w:rsidRPr="00941EFF">
        <w:rPr>
          <w:rFonts w:ascii="Arial" w:hAnsi="Arial" w:cs="Arial"/>
          <w:sz w:val="22"/>
          <w:szCs w:val="22"/>
        </w:rPr>
        <w:tab/>
      </w:r>
      <w:r w:rsidR="00D2546B" w:rsidRPr="00941EFF">
        <w:rPr>
          <w:rFonts w:ascii="Arial" w:hAnsi="Arial" w:cs="Arial"/>
          <w:sz w:val="22"/>
          <w:szCs w:val="22"/>
        </w:rPr>
        <w:t>2024-0296</w:t>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PABLO FERNANDO OTERO RAMÓN</w:t>
      </w:r>
      <w:r w:rsidR="007C2B08" w:rsidRPr="00941EFF">
        <w:rPr>
          <w:rFonts w:ascii="Arial" w:eastAsia="Arial Unicode MS" w:hAnsi="Arial" w:cs="Arial"/>
          <w:b/>
          <w:bCs/>
          <w:sz w:val="22"/>
          <w:szCs w:val="22"/>
          <w:lang w:val="es-CO" w:eastAsia="en-US"/>
        </w:rPr>
        <w:t xml:space="preserve"> </w:t>
      </w:r>
      <w:r w:rsidRPr="00941EFF">
        <w:rPr>
          <w:rFonts w:ascii="Arial" w:eastAsia="Arial Unicode MS" w:hAnsi="Arial" w:cs="Arial"/>
          <w:b/>
          <w:bCs/>
          <w:sz w:val="22"/>
          <w:szCs w:val="22"/>
          <w:lang w:val="es-CO" w:eastAsia="en-US"/>
        </w:rPr>
        <w:t>CC 91.249.330</w:t>
      </w:r>
      <w:r w:rsidRPr="00941EFF">
        <w:rPr>
          <w:rFonts w:ascii="Arial" w:eastAsia="Arial Unicode MS" w:hAnsi="Arial" w:cs="Arial"/>
          <w:sz w:val="22"/>
          <w:szCs w:val="22"/>
          <w:lang w:val="es-CO" w:eastAsia="en-US"/>
        </w:rPr>
        <w:t xml:space="preserve"> </w:t>
      </w:r>
      <w:r w:rsidR="00E320F9" w:rsidRPr="00941EFF">
        <w:rPr>
          <w:rFonts w:ascii="Arial" w:eastAsia="Arial Unicode MS" w:hAnsi="Arial" w:cs="Arial"/>
          <w:sz w:val="22"/>
          <w:szCs w:val="22"/>
          <w:lang w:val="es-CO" w:eastAsia="en-US"/>
        </w:rPr>
        <w:t xml:space="preserve">obrando en mi condición de </w:t>
      </w:r>
      <w:r w:rsidR="00B12172" w:rsidRPr="00941EFF">
        <w:rPr>
          <w:rFonts w:ascii="Arial" w:eastAsia="Arial Unicode MS" w:hAnsi="Arial" w:cs="Arial"/>
          <w:sz w:val="22"/>
          <w:szCs w:val="22"/>
          <w:lang w:val="es-CO" w:eastAsia="en-US"/>
        </w:rPr>
        <w:t>Representante Legal</w:t>
      </w:r>
      <w:r w:rsidR="00D17E61" w:rsidRPr="00941EFF">
        <w:rPr>
          <w:rFonts w:ascii="Arial" w:eastAsia="Arial Unicode MS" w:hAnsi="Arial" w:cs="Arial"/>
          <w:sz w:val="22"/>
          <w:szCs w:val="22"/>
          <w:lang w:val="es-CO" w:eastAsia="en-US"/>
        </w:rPr>
        <w:t xml:space="preserve"> </w:t>
      </w:r>
      <w:r w:rsidR="00E320F9" w:rsidRPr="00941EFF">
        <w:rPr>
          <w:rFonts w:ascii="Arial" w:eastAsia="Arial Unicode MS" w:hAnsi="Arial" w:cs="Arial"/>
          <w:sz w:val="22"/>
          <w:szCs w:val="22"/>
          <w:lang w:val="es-CO" w:eastAsia="en-US"/>
        </w:rPr>
        <w:t xml:space="preserve">de la compañía </w:t>
      </w:r>
      <w:r w:rsidR="001F5309" w:rsidRPr="00941EFF">
        <w:rPr>
          <w:rFonts w:ascii="Arial" w:hAnsi="Arial" w:cs="Arial"/>
          <w:b/>
          <w:bCs/>
          <w:sz w:val="22"/>
          <w:szCs w:val="22"/>
        </w:rPr>
        <w:t xml:space="preserve">EPS SURAMERICANA S.A. </w:t>
      </w:r>
      <w:r w:rsidR="00E320F9" w:rsidRPr="00941EFF">
        <w:rPr>
          <w:rFonts w:ascii="Arial" w:hAnsi="Arial" w:cs="Arial"/>
          <w:b/>
          <w:bCs/>
          <w:sz w:val="22"/>
          <w:szCs w:val="22"/>
        </w:rPr>
        <w:t>NIT</w:t>
      </w:r>
      <w:r w:rsidR="00BF0C61" w:rsidRPr="00941EFF">
        <w:rPr>
          <w:rFonts w:ascii="Arial" w:hAnsi="Arial" w:cs="Arial"/>
          <w:b/>
          <w:bCs/>
          <w:sz w:val="22"/>
          <w:szCs w:val="22"/>
        </w:rPr>
        <w:t>800.088.702-2 - EPS SURAMERICANA S.A.</w:t>
      </w:r>
      <w:r w:rsidR="00E320F9" w:rsidRPr="00941EFF">
        <w:rPr>
          <w:rFonts w:ascii="Arial" w:eastAsia="Arial Unicode MS" w:hAnsi="Arial" w:cs="Arial"/>
          <w:b/>
          <w:bCs/>
          <w:sz w:val="22"/>
          <w:szCs w:val="22"/>
          <w:lang w:val="es-CO" w:eastAsia="en-US"/>
        </w:rPr>
        <w:t xml:space="preserve">, </w:t>
      </w:r>
      <w:r w:rsidR="00E320F9" w:rsidRPr="00941EFF">
        <w:rPr>
          <w:rFonts w:ascii="Arial" w:eastAsia="Arial Unicode MS" w:hAnsi="Arial" w:cs="Arial"/>
          <w:bCs/>
          <w:sz w:val="22"/>
          <w:szCs w:val="22"/>
          <w:lang w:val="es-CO" w:eastAsia="en-US"/>
        </w:rPr>
        <w:t xml:space="preserve">en adelante </w:t>
      </w:r>
      <w:r w:rsidR="00E320F9" w:rsidRPr="00941EFF">
        <w:rPr>
          <w:rFonts w:ascii="Arial" w:eastAsia="Arial Unicode MS" w:hAnsi="Arial" w:cs="Arial"/>
          <w:b/>
          <w:bCs/>
          <w:sz w:val="22"/>
          <w:szCs w:val="22"/>
          <w:lang w:val="es-CO" w:eastAsia="en-US"/>
        </w:rPr>
        <w:t>SURA,</w:t>
      </w:r>
      <w:r w:rsidR="00E320F9" w:rsidRPr="00941EFF">
        <w:rPr>
          <w:rFonts w:ascii="Arial" w:eastAsia="Arial Unicode MS" w:hAnsi="Arial" w:cs="Arial"/>
          <w:sz w:val="22"/>
          <w:szCs w:val="22"/>
          <w:lang w:val="es-CO" w:eastAsia="en-US"/>
        </w:rPr>
        <w:t xml:space="preserve"> tal como consta en el certificado de existencia y representación legal que se adjunta al presente escrito, respetuosamente doy </w:t>
      </w:r>
      <w:r w:rsidR="008511A6" w:rsidRPr="00941EFF">
        <w:rPr>
          <w:rFonts w:ascii="Arial" w:eastAsia="Arial Unicode MS" w:hAnsi="Arial" w:cs="Arial"/>
          <w:b/>
          <w:sz w:val="22"/>
          <w:szCs w:val="22"/>
          <w:lang w:val="es-CO" w:eastAsia="en-US"/>
        </w:rPr>
        <w:t>contestación</w:t>
      </w:r>
      <w:r w:rsidR="008511A6" w:rsidRPr="00941EFF">
        <w:rPr>
          <w:rFonts w:ascii="Arial" w:eastAsia="Arial Unicode MS" w:hAnsi="Arial" w:cs="Arial"/>
          <w:sz w:val="22"/>
          <w:szCs w:val="22"/>
          <w:lang w:val="es-CO" w:eastAsia="en-US"/>
        </w:rPr>
        <w:t xml:space="preserve"> </w:t>
      </w:r>
      <w:r w:rsidR="00E320F9" w:rsidRPr="00941EFF">
        <w:rPr>
          <w:rFonts w:ascii="Arial" w:eastAsia="Arial Unicode MS" w:hAnsi="Arial" w:cs="Arial"/>
          <w:sz w:val="22"/>
          <w:szCs w:val="22"/>
          <w:lang w:val="es-CO" w:eastAsia="en-US"/>
        </w:rPr>
        <w:t>dentro del término judicial señalado a la acción de tutela interpuesta por la parte accionante, de la siguiente manera:</w:t>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Asimismo, se</w:t>
      </w:r>
      <w:r w:rsidRPr="1D66A2B0">
        <w:rPr>
          <w:rFonts w:eastAsia="Arial" w:cs="Arial"/>
          <w:color w:val="000000" w:themeColor="text1"/>
          <w:sz w:val="22"/>
          <w:szCs w:val="22"/>
        </w:rPr>
        <w:t xml:space="preserve"> solicita </w:t>
      </w:r>
      <w:r>
        <w:rPr>
          <w:rFonts w:eastAsia="Arial" w:cs="Arial"/>
          <w:color w:val="000000" w:themeColor="text1"/>
          <w:sz w:val="22"/>
          <w:szCs w:val="22"/>
        </w:rPr>
        <w:t xml:space="preserve">también </w:t>
      </w:r>
      <w:r w:rsidRPr="1D66A2B0">
        <w:rPr>
          <w:rFonts w:eastAsia="Arial" w:cs="Arial"/>
          <w:color w:val="000000" w:themeColor="text1"/>
          <w:sz w:val="22"/>
          <w:szCs w:val="22"/>
        </w:rPr>
        <w:t>la vinculación del ente territorial, teniendo en cuenta que la presente acción de tutela, se solicita reconocimiento de transporte dentro de la misma área metropolitana</w:t>
      </w:r>
      <w:r w:rsidRPr="1D66A2B0">
        <w:rPr>
          <w:rFonts w:eastAsia="Arial" w:cs="Arial"/>
          <w:color w:val="000000" w:themeColor="text1"/>
          <w:sz w:val="22"/>
          <w:szCs w:val="22"/>
          <w:lang w:val="es-ES"/>
        </w:rPr>
        <w:t>,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w:t>
      </w:r>
      <w:r w:rsidRPr="00042D23">
        <w:rPr>
          <w:rFonts w:eastAsia="Arial" w:cs="Arial"/>
          <w:color w:val="000000" w:themeColor="text1"/>
          <w:sz w:val="22"/>
          <w:szCs w:val="22"/>
          <w:lang w:val="es-ES"/>
        </w:rPr>
        <w:t xml:space="preserve"> </w:t>
      </w:r>
      <w:r w:rsidRPr="1D66A2B0">
        <w:rPr>
          <w:rFonts w:eastAsia="Arial" w:cs="Arial"/>
          <w:b/>
          <w:bCs/>
          <w:color w:val="000000" w:themeColor="text1"/>
          <w:sz w:val="22"/>
          <w:szCs w:val="22"/>
          <w:u w:val="single"/>
          <w:lang w:val="es-ES"/>
        </w:rPr>
        <w:t>vinculación a la Alcaldía del territorio y la secretaria de Salud del territorio</w:t>
      </w:r>
      <w:r w:rsidRPr="00042D23">
        <w:rPr>
          <w:rFonts w:eastAsia="Arial" w:cs="Arial"/>
          <w:color w:val="000000" w:themeColor="text1"/>
          <w:sz w:val="22"/>
          <w:szCs w:val="22"/>
          <w:lang w:val="es-ES"/>
        </w:rPr>
        <w:t xml:space="preserve"> </w:t>
      </w:r>
      <w:r w:rsidRPr="1D66A2B0">
        <w:rPr>
          <w:rFonts w:eastAsia="Arial" w:cs="Arial"/>
          <w:color w:val="000000" w:themeColor="text1"/>
          <w:sz w:val="22"/>
          <w:szCs w:val="22"/>
          <w:lang w:val="es-ES"/>
        </w:rPr>
        <w:t xml:space="preserve">para que se ordene lo que en derecho corresponda respecto de gastos de traslado si a ello hay lugar. </w:t>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La</w:t>
      </w:r>
      <w:r w:rsidRPr="007C2B08">
        <w:rPr>
          <w:rFonts w:cs="Arial"/>
          <w:sz w:val="22"/>
          <w:szCs w:val="22"/>
        </w:rPr>
        <w:t xml:space="preserve"> accionante</w:t>
      </w:r>
      <w:r w:rsidRPr="00941EFF">
        <w:rPr>
          <w:rFonts w:cs="Arial"/>
          <w:sz w:val="22"/>
          <w:szCs w:val="22"/>
        </w:rPr>
        <w:t xml:space="preserve"> </w:t>
      </w:r>
      <w:r w:rsidRPr="00941EFF">
        <w:rPr>
          <w:rFonts w:eastAsia="Arial Unicode MS" w:cs="Arial"/>
          <w:sz w:val="22"/>
          <w:szCs w:val="22"/>
        </w:rPr>
        <w:t>MARIANA LUCIA HERRERA ROMERO</w:t>
      </w:r>
      <w:r w:rsidRPr="007C2B08">
        <w:rPr>
          <w:rFonts w:cs="Arial"/>
          <w:sz w:val="22"/>
          <w:szCs w:val="22"/>
        </w:rPr>
        <w:t>, identificad</w:t>
      </w:r>
      <w:r w:rsidRPr="00941EFF">
        <w:rPr>
          <w:rFonts w:cs="Arial"/>
          <w:sz w:val="22"/>
          <w:szCs w:val="22"/>
        </w:rPr>
        <w:t>a</w:t>
      </w:r>
      <w:r w:rsidRPr="007C2B08">
        <w:rPr>
          <w:rFonts w:cs="Arial"/>
          <w:sz w:val="22"/>
          <w:szCs w:val="22"/>
        </w:rPr>
        <w:t xml:space="preserve"> con </w:t>
      </w:r>
      <w:r w:rsidRPr="00941EFF">
        <w:rPr>
          <w:rFonts w:cs="Arial"/>
          <w:sz w:val="22"/>
          <w:szCs w:val="22"/>
        </w:rPr>
        <w:t>registro civil</w:t>
      </w:r>
      <w:r w:rsidRPr="007C2B08">
        <w:rPr>
          <w:rFonts w:cs="Arial"/>
          <w:sz w:val="22"/>
          <w:szCs w:val="22"/>
        </w:rPr>
        <w:t xml:space="preserve"> número</w:t>
      </w:r>
      <w:r w:rsidRPr="00941EFF">
        <w:rPr>
          <w:rFonts w:cs="Arial"/>
          <w:sz w:val="22"/>
          <w:szCs w:val="22"/>
        </w:rPr>
        <w:t xml:space="preserve"> </w:t>
      </w:r>
      <w:r w:rsidRPr="00941EFF">
        <w:rPr>
          <w:rFonts w:eastAsia="Arial Unicode MS" w:cs="Arial"/>
          <w:sz w:val="22"/>
          <w:szCs w:val="22"/>
        </w:rPr>
        <w:t>1.046.736.810</w:t>
      </w:r>
      <w:r w:rsidRPr="007C2B08">
        <w:rPr>
          <w:rFonts w:cs="Arial"/>
          <w:sz w:val="22"/>
          <w:szCs w:val="22"/>
        </w:rPr>
        <w:t>, se encuentra afiliad</w:t>
      </w:r>
      <w:r w:rsidRPr="00941EFF">
        <w:rPr>
          <w:rFonts w:cs="Arial"/>
          <w:sz w:val="22"/>
          <w:szCs w:val="22"/>
        </w:rPr>
        <w:t>a</w:t>
      </w:r>
      <w:r w:rsidRPr="007C2B08">
        <w:rPr>
          <w:rFonts w:cs="Arial"/>
          <w:sz w:val="22"/>
          <w:szCs w:val="22"/>
        </w:rPr>
        <w:t xml:space="preserve"> al Plan de Beneficios de Salud (PBS) de EPS SURA.</w:t>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Menor de 5 años, beneficiari</w:t>
      </w:r>
      <w:r w:rsidR="00941EFF">
        <w:rPr>
          <w:rFonts w:cs="Arial"/>
          <w:sz w:val="22"/>
          <w:szCs w:val="22"/>
        </w:rPr>
        <w:t>a</w:t>
      </w:r>
      <w:r w:rsidRPr="00941EFF">
        <w:rPr>
          <w:rFonts w:cs="Arial"/>
          <w:sz w:val="22"/>
          <w:szCs w:val="22"/>
        </w:rPr>
        <w:t xml:space="preserve"> rango A, quien presenta antecedente de trastorno del espectro autista,</w:t>
      </w:r>
      <w:r w:rsidR="00111730" w:rsidRPr="00941EFF">
        <w:rPr>
          <w:rFonts w:cs="Arial"/>
          <w:sz w:val="22"/>
          <w:szCs w:val="22"/>
        </w:rPr>
        <w:t xml:space="preserve"> </w:t>
      </w:r>
      <w:r w:rsidRPr="00941EFF">
        <w:rPr>
          <w:rFonts w:cs="Arial"/>
          <w:sz w:val="22"/>
          <w:szCs w:val="22"/>
        </w:rPr>
        <w:t>en manejo integral con equipo multidisciplinario quienes realizan controles clínicos, estudios de laboratorio, imágenes, pruebas, tratamiento medicamentoso y no medicamentoso,</w:t>
      </w:r>
      <w:r w:rsidR="00111730" w:rsidRPr="00941EFF">
        <w:rPr>
          <w:rFonts w:cs="Arial"/>
          <w:sz w:val="22"/>
          <w:szCs w:val="22"/>
        </w:rPr>
        <w:t xml:space="preserve"> </w:t>
      </w:r>
      <w:r w:rsidRPr="00941EFF">
        <w:rPr>
          <w:rFonts w:cs="Arial"/>
          <w:sz w:val="22"/>
          <w:szCs w:val="22"/>
        </w:rPr>
        <w:t>todos los servicios autorizados y prestados por EPS Sura con calidad, oportunidad y seguridad con el objeto de minimizar los riesgos en salud propios de la enfermedad, en cumplimiento a la normatividad vigente en salud y a lineamientos del Ministerio de Salud.</w:t>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transporte para las terapias, </w:t>
      </w:r>
      <w:r w:rsidRPr="00941EFF">
        <w:rPr>
          <w:rFonts w:cs="Arial"/>
          <w:b/>
          <w:bCs/>
          <w:sz w:val="22"/>
          <w:szCs w:val="22"/>
        </w:rPr>
        <w:t>no cuenta con orden médica</w:t>
      </w:r>
      <w:r w:rsidRPr="00941EFF">
        <w:rPr>
          <w:rFonts w:cs="Arial"/>
          <w:sz w:val="22"/>
          <w:szCs w:val="22"/>
        </w:rPr>
        <w:t xml:space="preserve">, aporta certificado de discapacidad clasificada como discapacidad intelectual y psicosocial, no cuenta con reducción o limitación en la movilidad para requerir transporte especial o tipo ambulancia. Así las cosas, </w:t>
      </w:r>
      <w:r w:rsidRPr="00941EFF">
        <w:rPr>
          <w:rFonts w:cs="Arial"/>
          <w:b/>
          <w:bCs/>
          <w:sz w:val="22"/>
          <w:szCs w:val="22"/>
        </w:rPr>
        <w:t>el servicio solicitado no cuenta con cobertura por el Plan de Beneficios en Salud</w:t>
      </w:r>
      <w:r w:rsidRPr="00941EFF">
        <w:rPr>
          <w:rFonts w:cs="Arial"/>
          <w:sz w:val="22"/>
          <w:szCs w:val="22"/>
        </w:rPr>
        <w:t xml:space="preserve">, ni cuenta con código para ser solicitado por MIPRES, puesto que se considera </w:t>
      </w:r>
      <w:r w:rsidRPr="00764569">
        <w:rPr>
          <w:rFonts w:cs="Arial"/>
          <w:b/>
          <w:bCs/>
          <w:sz w:val="22"/>
          <w:szCs w:val="22"/>
          <w:highlight w:val="yellow"/>
        </w:rPr>
        <w:t>Exclusión del PBS</w:t>
      </w:r>
      <w:r w:rsidRPr="00941EFF">
        <w:rPr>
          <w:rFonts w:cs="Arial"/>
          <w:sz w:val="22"/>
          <w:szCs w:val="22"/>
        </w:rPr>
        <w:t xml:space="preserve">, y este debe ser asumido por la familia. </w:t>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PABLO FERNANDO OTERO RAMÓN</w:t>
      </w:r>
      <w:r w:rsidR="007C2B08" w:rsidRPr="00941EFF">
        <w:rPr>
          <w:rFonts w:cs="Arial"/>
          <w:bCs/>
          <w:noProof/>
          <w:sz w:val="22"/>
          <w:szCs w:val="22"/>
          <w:lang w:eastAsia="es-CO"/>
        </w:rPr>
        <w:t xml:space="preserve"> </w:t>
      </w:r>
      <w:r w:rsidRPr="00941EFF">
        <w:rPr>
          <w:rFonts w:cs="Arial"/>
          <w:bCs/>
          <w:noProof/>
          <w:sz w:val="22"/>
          <w:szCs w:val="22"/>
          <w:lang w:eastAsia="es-CO"/>
        </w:rPr>
        <w:t xml:space="preserve">CC 91.249.330 </w:t>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lastRenderedPageBreak/>
        <w:t>2025-01-03 17:00:00</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JUZGADO 003 PENAL MUNICIPAL CON FUNCION DE CONTROL DE GARANTIAS DE BARRANQUILLA -</w:t>
      </w:r>
      <w:r w:rsidR="007C2B08" w:rsidRPr="00941EFF">
        <w:rPr>
          <w:rFonts w:ascii="Arial" w:hAnsi="Arial" w:cs="Arial"/>
          <w:b/>
          <w:sz w:val="22"/>
          <w:szCs w:val="22"/>
        </w:rPr>
        <w:t xml:space="preserve"> </w:t>
      </w:r>
      <w:r w:rsidRPr="00941EFF">
        <w:rPr>
          <w:rFonts w:ascii="Arial" w:hAnsi="Arial" w:cs="Arial"/>
          <w:b/>
          <w:sz w:val="22"/>
          <w:szCs w:val="22"/>
        </w:rPr>
        <w:t>ATLANTICO</w:t>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Accionante</w:t>
      </w:r>
      <w:r w:rsidRPr="00941EFF">
        <w:rPr>
          <w:rFonts w:ascii="Arial" w:hAnsi="Arial" w:cs="Arial"/>
          <w:sz w:val="22"/>
          <w:szCs w:val="22"/>
        </w:rPr>
        <w:t>:</w:t>
      </w:r>
      <w:r w:rsidRPr="00941EFF">
        <w:rPr>
          <w:rFonts w:ascii="Arial" w:hAnsi="Arial" w:cs="Arial"/>
          <w:sz w:val="22"/>
          <w:szCs w:val="22"/>
        </w:rPr>
        <w:tab/>
      </w:r>
      <w:r w:rsidR="008349EE" w:rsidRPr="00941EFF">
        <w:rPr>
          <w:rFonts w:ascii="Arial" w:hAnsi="Arial" w:cs="Arial"/>
          <w:sz w:val="22"/>
          <w:szCs w:val="22"/>
        </w:rPr>
        <w:t>MARIANA LUCIA HERRERA ROMERO</w:t>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Radicado:</w:t>
      </w:r>
      <w:r w:rsidRPr="00941EFF">
        <w:rPr>
          <w:rFonts w:ascii="Arial" w:hAnsi="Arial" w:cs="Arial"/>
          <w:sz w:val="22"/>
          <w:szCs w:val="22"/>
        </w:rPr>
        <w:tab/>
      </w:r>
      <w:r w:rsidR="00BC174C" w:rsidRPr="00941EFF">
        <w:rPr>
          <w:rFonts w:ascii="Arial" w:hAnsi="Arial" w:cs="Arial"/>
          <w:sz w:val="22"/>
          <w:szCs w:val="22"/>
        </w:rPr>
        <w:t>2024-0296</w:t>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PABLO FERNANDO OTERO RAMÓN</w:t>
      </w:r>
      <w:r w:rsidR="007C2B08" w:rsidRPr="00941EFF">
        <w:rPr>
          <w:rFonts w:cs="Arial"/>
          <w:bCs/>
          <w:noProof/>
          <w:sz w:val="22"/>
          <w:szCs w:val="22"/>
          <w:lang w:eastAsia="es-CO"/>
        </w:rPr>
        <w:t xml:space="preserve"> </w:t>
      </w:r>
      <w:r w:rsidRPr="00941EFF">
        <w:rPr>
          <w:rFonts w:cs="Arial"/>
          <w:bCs/>
          <w:noProof/>
          <w:sz w:val="22"/>
          <w:szCs w:val="22"/>
          <w:lang w:eastAsia="es-CO"/>
        </w:rPr>
        <w:t>CC 91.249.330</w:t>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