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/>
          <w:b/>
          <w:color w:val="FF0000"/>
          <w:sz w:val="20"/>
        </w:rPr>
        <w:t>*** BORRADOR — PARA REVISIÓN DEL ABOGADO RESPONSABLE — NO RADICAR ***</w:t>
      </w:r>
    </w:p>
    <w:p>
      <w:pPr>
        <w:spacing w:before="0" w:after="280" w:line="360" w:lineRule="exact"/>
        <w:jc w:val="right"/>
      </w:pPr>
      <w:r>
        <w:rPr>
          <w:rFonts w:ascii="Times New Roman" w:hAnsi="Times New Roman"/>
          <w:b w:val="0"/>
          <w:sz w:val="24"/>
        </w:rPr>
        <w:t xml:space="preserve">, </w:t>
      </w:r>
    </w:p>
    <w:p>
      <w:pPr>
        <w:spacing w:before="0" w:after="40" w:line="360" w:lineRule="exact"/>
        <w:jc w:val="left"/>
      </w:pPr>
      <w:r>
        <w:rPr>
          <w:rFonts w:ascii="Times New Roman" w:hAnsi="Times New Roman"/>
          <w:b w:val="0"/>
          <w:sz w:val="24"/>
        </w:rPr>
        <w:t>Señor(a) Juez(a)</w:t>
      </w:r>
    </w:p>
    <w:p>
      <w:pPr>
        <w:spacing w:before="0" w:after="40" w:line="360" w:lineRule="exact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280" w:line="360" w:lineRule="exact"/>
        <w:jc w:val="left"/>
      </w:pPr>
      <w:r>
        <w:rPr>
          <w:rFonts w:ascii="Times New Roman" w:hAnsi="Times New Roman"/>
          <w:b w:val="0"/>
          <w:sz w:val="24"/>
        </w:rPr>
        <w:t>E.S.D.</w:t>
      </w:r>
    </w:p>
    <w:p>
      <w:pPr>
        <w:spacing w:after="280"/>
        <w:jc w:val="left"/>
      </w:pPr>
      <w:r>
        <w:rPr>
          <w:rFonts w:ascii="Times New Roman" w:hAnsi="Times New Roman"/>
          <w:b/>
          <w:sz w:val="24"/>
        </w:rPr>
        <w:t xml:space="preserve">Ref: </w:t>
      </w:r>
      <w:r>
        <w:rPr>
          <w:rFonts w:ascii="Times New Roman" w:hAnsi="Times New Roman"/>
          <w:b w:val="0"/>
          <w:sz w:val="24"/>
        </w:rPr>
        <w:t xml:space="preserve">Acción de Tutela – Radicado No. </w:t>
        <w:br/>
        <w:t xml:space="preserve">      Accionante: </w:t>
        <w:br/>
        <w:t xml:space="preserve">      EPS SURA – No. Interno: </w:t>
      </w:r>
    </w:p>
    <w:p>
      <w:pPr>
        <w:spacing w:before="0" w:after="200" w:line="360" w:lineRule="exact"/>
        <w:jc w:val="both"/>
      </w:pPr>
      <w:r>
        <w:rPr>
          <w:rFonts w:ascii="Times New Roman" w:hAnsi="Times New Roman"/>
          <w:b w:val="0"/>
          <w:sz w:val="24"/>
        </w:rPr>
        <w:t>, identificado(a) con C.C. No. , actuando en calidad de  de EPS y Medicina Prepagada Suramericana S.A. (EPS SURA), respetuosamente me dirijo a su Despacho para: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sz w:val="24"/>
        </w:rPr>
        <w:t>I. OBJETO DEL PRESENTE MEMORIAL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sz w:val="24"/>
        </w:rPr>
        <w:t>Dar cumplimiento a la orden judicial impartida en la sentencia de tutela proferida el , informando al Despacho sobre las gestiones realizadas en acatamiento del fallo.</w:t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sz w:val="24"/>
        </w:rPr>
        <w:t>II. HECHOS DEL CUMPLIMIENTO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before="200" w:after="80" w:line="360" w:lineRule="exact"/>
        <w:jc w:val="left"/>
      </w:pPr>
      <w:r>
        <w:rPr>
          <w:rFonts w:ascii="Times New Roman" w:hAnsi="Times New Roman"/>
          <w:b/>
          <w:sz w:val="24"/>
        </w:rPr>
        <w:t>III. FECHA DE CUMPLIMIENTO EFECTIVO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b w:val="0"/>
          <w:sz w:val="24"/>
        </w:rPr>
        <w:t>La orden judicial fue acatada el día , dentro del término establecido en el fallo.</w:t>
      </w:r>
    </w:p>
    <w:p>
      <w:pPr>
        <w:spacing w:before="160" w:after="120" w:line="360" w:lineRule="exact"/>
        <w:jc w:val="both"/>
      </w:pPr>
      <w:r>
        <w:rPr>
          <w:rFonts w:ascii="Times New Roman" w:hAnsi="Times New Roman"/>
          <w:b w:val="0"/>
          <w:sz w:val="24"/>
        </w:rPr>
        <w:t>De esta manera, EPS SURA da cabal cumplimiento a la orden impartida por su Despacho y pone a su disposición los soportes que así lo acreditan.</w:t>
      </w:r>
    </w:p>
    <w:p>
      <w:pPr>
        <w:spacing w:before="400" w:after="800" w:line="360" w:lineRule="exact"/>
        <w:jc w:val="left"/>
      </w:pPr>
      <w:r>
        <w:rPr>
          <w:rFonts w:ascii="Times New Roman" w:hAnsi="Times New Roman"/>
          <w:b w:val="0"/>
          <w:sz w:val="24"/>
        </w:rPr>
        <w:t>Atentamente,</w:t>
      </w:r>
    </w:p>
    <w:p>
      <w:pPr>
        <w:spacing w:before="0" w:after="40" w:line="360" w:lineRule="exact"/>
        <w:jc w:val="left"/>
      </w:pPr>
      <w:r>
        <w:rPr>
          <w:rFonts w:ascii="Times New Roman" w:hAnsi="Times New Roman"/>
          <w:b/>
          <w:sz w:val="24"/>
        </w:rPr>
      </w:r>
    </w:p>
    <w:p>
      <w:pPr>
        <w:spacing w:before="0" w:after="40" w:line="360" w:lineRule="exact"/>
        <w:jc w:val="left"/>
      </w:pPr>
      <w:r>
        <w:rPr>
          <w:rFonts w:ascii="Times New Roman" w:hAnsi="Times New Roman"/>
          <w:b w:val="0"/>
          <w:sz w:val="24"/>
        </w:rPr>
        <w:t xml:space="preserve">C.C. No. </w:t>
      </w:r>
    </w:p>
    <w:p>
      <w:pPr>
        <w:spacing w:before="0" w:after="40" w:line="360" w:lineRule="exact"/>
        <w:jc w:val="left"/>
      </w:pPr>
      <w:r>
        <w:rPr>
          <w:rFonts w:ascii="Times New Roman" w:hAnsi="Times New Roman"/>
          <w:b w:val="0"/>
          <w:sz w:val="24"/>
        </w:rPr>
        <w:t xml:space="preserve">EPS SURA – Regional 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