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3C4E3" w14:textId="77777777" w:rsidR="00E42AA9" w:rsidRPr="00C40E0C" w:rsidRDefault="00E42AA9">
      <w:pPr>
        <w:rPr>
          <w:rFonts w:ascii="Barlow" w:hAnsi="Barlow"/>
          <w:sz w:val="22"/>
          <w:szCs w:val="22"/>
          <w:lang w:val="es-ES_tradnl"/>
        </w:rPr>
      </w:pPr>
    </w:p>
    <w:p w14:paraId="53F4F4DB" w14:textId="7B941177" w:rsidR="002550F8" w:rsidRPr="008C655E" w:rsidRDefault="00C40E0C" w:rsidP="2F019FD3">
      <w:pPr>
        <w:jc w:val="both"/>
        <w:rPr>
          <w:rFonts w:ascii="Barlow" w:eastAsia="Barlow" w:hAnsi="Barlow" w:cs="Barlow"/>
          <w:b/>
          <w:bCs/>
          <w:color w:val="000000" w:themeColor="text1"/>
          <w:sz w:val="22"/>
          <w:szCs w:val="22"/>
        </w:rPr>
      </w:pPr>
      <w:r w:rsidRPr="008C655E">
        <w:rPr>
          <w:rFonts w:ascii="Barlow" w:eastAsia="Barlow" w:hAnsi="Barlow" w:cs="Barlow"/>
          <w:b/>
          <w:bCs/>
          <w:color w:val="000000" w:themeColor="text1"/>
          <w:sz w:val="22"/>
          <w:szCs w:val="22"/>
          <w:lang w:val="es-ES"/>
        </w:rPr>
        <w:t>[FECHA]</w:t>
      </w:r>
      <w:r w:rsidR="4E1D7C20" w:rsidRPr="008C655E">
        <w:rPr>
          <w:rFonts w:ascii="Barlow" w:eastAsia="Barlow" w:hAnsi="Barlow" w:cs="Barlow"/>
          <w:b/>
          <w:bCs/>
          <w:color w:val="000000" w:themeColor="text1"/>
          <w:sz w:val="22"/>
          <w:szCs w:val="22"/>
          <w:lang w:val="es-ES"/>
        </w:rPr>
        <w:t xml:space="preserve">                      </w:t>
      </w:r>
      <w:proofErr w:type="gramStart"/>
      <w:r w:rsidR="4E1D7C20" w:rsidRPr="008C655E">
        <w:rPr>
          <w:rFonts w:ascii="Barlow" w:eastAsia="Barlow" w:hAnsi="Barlow" w:cs="Barlow"/>
          <w:b/>
          <w:bCs/>
          <w:color w:val="000000" w:themeColor="text1"/>
          <w:sz w:val="22"/>
          <w:szCs w:val="22"/>
          <w:lang w:val="es-ES"/>
        </w:rPr>
        <w:t xml:space="preserve">   </w:t>
      </w:r>
      <w:r w:rsidRPr="008C655E">
        <w:rPr>
          <w:rFonts w:ascii="Barlow" w:eastAsia="Barlow" w:hAnsi="Barlow" w:cs="Barlow"/>
          <w:b/>
          <w:bCs/>
          <w:color w:val="000000" w:themeColor="text1"/>
          <w:sz w:val="22"/>
          <w:szCs w:val="22"/>
          <w:lang w:val="es-ES"/>
        </w:rPr>
        <w:t>[</w:t>
      </w:r>
      <w:proofErr w:type="gramEnd"/>
      <w:r w:rsidRPr="008C655E">
        <w:rPr>
          <w:rFonts w:ascii="Barlow" w:eastAsia="Barlow" w:hAnsi="Barlow" w:cs="Barlow"/>
          <w:b/>
          <w:bCs/>
          <w:color w:val="000000" w:themeColor="text1"/>
          <w:sz w:val="22"/>
          <w:szCs w:val="22"/>
          <w:lang w:val="es-ES"/>
        </w:rPr>
        <w:t>RADICADO DE SALIDA]</w:t>
      </w:r>
    </w:p>
    <w:p w14:paraId="77625ED4" w14:textId="77777777" w:rsidR="002550F8" w:rsidRPr="00C40E0C" w:rsidRDefault="002550F8" w:rsidP="45E1944D">
      <w:pPr>
        <w:jc w:val="both"/>
        <w:rPr>
          <w:rFonts w:ascii="Barlow" w:eastAsia="Barlow" w:hAnsi="Barlow" w:cs="Barlow"/>
          <w:color w:val="000000" w:themeColor="text1"/>
          <w:sz w:val="22"/>
          <w:szCs w:val="22"/>
        </w:rPr>
      </w:pPr>
    </w:p>
    <w:p w14:paraId="13DCF317" w14:textId="77777777" w:rsidR="002550F8" w:rsidRPr="00C40E0C" w:rsidRDefault="4E1D7C20" w:rsidP="2F019FD3">
      <w:pPr>
        <w:pStyle w:val="Ttulo1"/>
        <w:jc w:val="both"/>
        <w:rPr>
          <w:rFonts w:ascii="Barlow" w:eastAsia="Barlow" w:hAnsi="Barlow" w:cs="Barlow"/>
          <w:b/>
          <w:bCs/>
          <w:color w:val="000000" w:themeColor="text1"/>
          <w:sz w:val="22"/>
          <w:szCs w:val="22"/>
        </w:rPr>
      </w:pPr>
      <w:r w:rsidRPr="00C40E0C">
        <w:rPr>
          <w:rFonts w:ascii="Barlow" w:eastAsia="Barlow" w:hAnsi="Barlow" w:cs="Barlow"/>
          <w:color w:val="000000" w:themeColor="text1"/>
          <w:sz w:val="22"/>
          <w:szCs w:val="22"/>
          <w:lang w:val="es-ES"/>
        </w:rPr>
        <w:t xml:space="preserve">Señores </w:t>
      </w:r>
    </w:p>
    <w:p w14:paraId="1E666770" w14:textId="11721A6B" w:rsidR="002550F8" w:rsidRPr="00C40E0C" w:rsidRDefault="00C40E0C" w:rsidP="2F019FD3">
      <w:pPr>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w:t>
      </w:r>
      <w:proofErr w:type="gramStart"/>
      <w:r w:rsidR="4E1D7C20" w:rsidRPr="00C40E0C">
        <w:rPr>
          <w:rFonts w:ascii="Barlow" w:eastAsia="Barlow" w:hAnsi="Barlow" w:cs="Barlow"/>
          <w:b/>
          <w:bCs/>
          <w:color w:val="000000" w:themeColor="text1"/>
          <w:sz w:val="22"/>
          <w:szCs w:val="22"/>
          <w:lang w:val="es-ES"/>
        </w:rPr>
        <w:t xml:space="preserve">JUZGADO </w:t>
      </w:r>
      <w:r w:rsidRPr="00C40E0C">
        <w:rPr>
          <w:rFonts w:ascii="Barlow" w:eastAsia="Barlow" w:hAnsi="Barlow" w:cs="Barlow"/>
          <w:b/>
          <w:bCs/>
          <w:color w:val="000000" w:themeColor="text1"/>
          <w:sz w:val="22"/>
          <w:szCs w:val="22"/>
          <w:lang w:val="es-ES"/>
        </w:rPr>
        <w:t>]</w:t>
      </w:r>
      <w:proofErr w:type="gramEnd"/>
    </w:p>
    <w:p w14:paraId="599B025C" w14:textId="77777777" w:rsidR="002550F8" w:rsidRPr="00C40E0C" w:rsidRDefault="4E1D7C20" w:rsidP="2F019FD3">
      <w:pPr>
        <w:jc w:val="both"/>
        <w:rPr>
          <w:rFonts w:ascii="Barlow" w:eastAsia="Barlow" w:hAnsi="Barlow" w:cs="Barlow"/>
          <w:color w:val="000000" w:themeColor="text1"/>
          <w:sz w:val="22"/>
          <w:szCs w:val="22"/>
        </w:rPr>
      </w:pPr>
      <w:r w:rsidRPr="00C40E0C">
        <w:rPr>
          <w:rFonts w:ascii="Barlow" w:eastAsia="Barlow" w:hAnsi="Barlow" w:cs="Barlow"/>
          <w:color w:val="000000" w:themeColor="text1"/>
          <w:sz w:val="22"/>
          <w:szCs w:val="22"/>
          <w:lang w:val="es-ES"/>
        </w:rPr>
        <w:t>E.</w:t>
      </w:r>
      <w:r w:rsidR="002550F8" w:rsidRPr="00C40E0C">
        <w:rPr>
          <w:rFonts w:ascii="Barlow" w:hAnsi="Barlow"/>
          <w:sz w:val="22"/>
          <w:szCs w:val="22"/>
        </w:rPr>
        <w:tab/>
      </w:r>
      <w:r w:rsidRPr="00C40E0C">
        <w:rPr>
          <w:rFonts w:ascii="Barlow" w:eastAsia="Barlow" w:hAnsi="Barlow" w:cs="Barlow"/>
          <w:color w:val="000000" w:themeColor="text1"/>
          <w:sz w:val="22"/>
          <w:szCs w:val="22"/>
          <w:lang w:val="es-ES"/>
        </w:rPr>
        <w:t>S.</w:t>
      </w:r>
      <w:r w:rsidR="002550F8" w:rsidRPr="00C40E0C">
        <w:rPr>
          <w:rFonts w:ascii="Barlow" w:hAnsi="Barlow"/>
          <w:sz w:val="22"/>
          <w:szCs w:val="22"/>
        </w:rPr>
        <w:tab/>
      </w:r>
      <w:r w:rsidRPr="00C40E0C">
        <w:rPr>
          <w:rFonts w:ascii="Barlow" w:eastAsia="Barlow" w:hAnsi="Barlow" w:cs="Barlow"/>
          <w:color w:val="000000" w:themeColor="text1"/>
          <w:sz w:val="22"/>
          <w:szCs w:val="22"/>
          <w:lang w:val="es-ES"/>
        </w:rPr>
        <w:t>D.</w:t>
      </w:r>
    </w:p>
    <w:p w14:paraId="2AB678FC" w14:textId="77777777" w:rsidR="002550F8" w:rsidRPr="00C40E0C" w:rsidRDefault="002550F8" w:rsidP="2F019FD3">
      <w:pPr>
        <w:jc w:val="both"/>
        <w:rPr>
          <w:rFonts w:ascii="Barlow" w:eastAsia="Barlow" w:hAnsi="Barlow" w:cs="Barlow"/>
          <w:color w:val="000000" w:themeColor="text1"/>
          <w:sz w:val="22"/>
          <w:szCs w:val="22"/>
        </w:rPr>
      </w:pPr>
    </w:p>
    <w:p w14:paraId="354C3529" w14:textId="77777777" w:rsidR="002550F8" w:rsidRPr="00C40E0C" w:rsidRDefault="002550F8" w:rsidP="2F019FD3">
      <w:pPr>
        <w:jc w:val="both"/>
        <w:rPr>
          <w:rFonts w:ascii="Barlow" w:eastAsia="Barlow" w:hAnsi="Barlow" w:cs="Barlow"/>
          <w:color w:val="000000" w:themeColor="text1"/>
          <w:sz w:val="22"/>
          <w:szCs w:val="22"/>
        </w:rPr>
      </w:pPr>
    </w:p>
    <w:p w14:paraId="47A04906" w14:textId="77777777" w:rsidR="002550F8" w:rsidRPr="00C40E0C" w:rsidRDefault="4E1D7C20" w:rsidP="2F019FD3">
      <w:pPr>
        <w:ind w:left="1985" w:hanging="1701"/>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REF.</w:t>
      </w:r>
      <w:r w:rsidRPr="00C40E0C">
        <w:rPr>
          <w:rFonts w:ascii="Barlow" w:eastAsia="Barlow" w:hAnsi="Barlow" w:cs="Barlow"/>
          <w:color w:val="000000" w:themeColor="text1"/>
          <w:sz w:val="22"/>
          <w:szCs w:val="22"/>
          <w:lang w:val="es-ES"/>
        </w:rPr>
        <w:t xml:space="preserve"> </w:t>
      </w:r>
      <w:r w:rsidR="002550F8" w:rsidRPr="00C40E0C">
        <w:rPr>
          <w:rFonts w:ascii="Barlow" w:hAnsi="Barlow"/>
          <w:sz w:val="22"/>
          <w:szCs w:val="22"/>
        </w:rPr>
        <w:tab/>
      </w:r>
      <w:r w:rsidRPr="00C40E0C">
        <w:rPr>
          <w:rFonts w:ascii="Barlow" w:eastAsia="Barlow" w:hAnsi="Barlow" w:cs="Barlow"/>
          <w:color w:val="000000" w:themeColor="text1"/>
          <w:sz w:val="22"/>
          <w:szCs w:val="22"/>
          <w:lang w:val="es-ES"/>
        </w:rPr>
        <w:t>Contestación Acción de Tutela.</w:t>
      </w:r>
    </w:p>
    <w:p w14:paraId="6B1E50EE" w14:textId="78465D40" w:rsidR="002550F8" w:rsidRPr="00C40E0C" w:rsidRDefault="4E1D7C20" w:rsidP="2F019FD3">
      <w:pPr>
        <w:ind w:left="1985" w:hanging="1701"/>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Accionante</w:t>
      </w:r>
      <w:r w:rsidRPr="00C40E0C">
        <w:rPr>
          <w:rFonts w:ascii="Barlow" w:eastAsia="Barlow" w:hAnsi="Barlow" w:cs="Barlow"/>
          <w:color w:val="000000" w:themeColor="text1"/>
          <w:sz w:val="22"/>
          <w:szCs w:val="22"/>
          <w:lang w:val="es-ES"/>
        </w:rPr>
        <w:t>:</w:t>
      </w:r>
      <w:r w:rsidR="002550F8" w:rsidRPr="00C40E0C">
        <w:rPr>
          <w:rFonts w:ascii="Barlow" w:hAnsi="Barlow"/>
          <w:sz w:val="22"/>
          <w:szCs w:val="22"/>
        </w:rPr>
        <w:tab/>
      </w:r>
      <w:r w:rsidR="00C40E0C" w:rsidRPr="008C655E">
        <w:rPr>
          <w:rFonts w:ascii="Barlow" w:hAnsi="Barlow"/>
          <w:b/>
          <w:bCs/>
          <w:sz w:val="22"/>
          <w:szCs w:val="22"/>
        </w:rPr>
        <w:t>[ACCIONANTE]</w:t>
      </w:r>
    </w:p>
    <w:p w14:paraId="0513ADEE" w14:textId="77777777" w:rsidR="002550F8" w:rsidRPr="00C40E0C" w:rsidRDefault="4E1D7C20" w:rsidP="2F019FD3">
      <w:pPr>
        <w:ind w:left="1985" w:hanging="1701"/>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Accionado:</w:t>
      </w:r>
      <w:r w:rsidR="002550F8" w:rsidRPr="00C40E0C">
        <w:rPr>
          <w:rFonts w:ascii="Barlow" w:hAnsi="Barlow"/>
          <w:sz w:val="22"/>
          <w:szCs w:val="22"/>
        </w:rPr>
        <w:tab/>
      </w:r>
      <w:r w:rsidRPr="00C40E0C">
        <w:rPr>
          <w:rFonts w:ascii="Barlow" w:eastAsia="Barlow" w:hAnsi="Barlow" w:cs="Barlow"/>
          <w:color w:val="000000" w:themeColor="text1"/>
          <w:sz w:val="22"/>
          <w:szCs w:val="22"/>
          <w:lang w:val="es-ES"/>
        </w:rPr>
        <w:t xml:space="preserve">EPS SURA - 8000887022 </w:t>
      </w:r>
    </w:p>
    <w:p w14:paraId="5F04337D" w14:textId="3BBB5039" w:rsidR="002550F8" w:rsidRPr="00C40E0C" w:rsidRDefault="4E1D7C20" w:rsidP="2F019FD3">
      <w:pPr>
        <w:ind w:left="1985" w:hanging="1701"/>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Radicado:</w:t>
      </w:r>
      <w:r w:rsidR="002550F8" w:rsidRPr="00C40E0C">
        <w:rPr>
          <w:rFonts w:ascii="Barlow" w:hAnsi="Barlow"/>
          <w:sz w:val="22"/>
          <w:szCs w:val="22"/>
        </w:rPr>
        <w:tab/>
      </w:r>
      <w:r w:rsidR="00C40E0C" w:rsidRPr="008C655E">
        <w:rPr>
          <w:rFonts w:ascii="Barlow" w:hAnsi="Barlow"/>
          <w:b/>
          <w:bCs/>
          <w:sz w:val="22"/>
          <w:szCs w:val="22"/>
        </w:rPr>
        <w:t>[RADICADO TUTELA]</w:t>
      </w:r>
    </w:p>
    <w:p w14:paraId="3F382CCF" w14:textId="77777777" w:rsidR="002550F8" w:rsidRPr="00C40E0C" w:rsidRDefault="002550F8" w:rsidP="2F019FD3">
      <w:pPr>
        <w:ind w:left="1985" w:hanging="1701"/>
        <w:jc w:val="both"/>
        <w:rPr>
          <w:rFonts w:ascii="Barlow" w:eastAsia="Barlow" w:hAnsi="Barlow" w:cs="Barlow"/>
          <w:color w:val="000000" w:themeColor="text1"/>
          <w:sz w:val="22"/>
          <w:szCs w:val="22"/>
        </w:rPr>
      </w:pPr>
    </w:p>
    <w:p w14:paraId="691BD857" w14:textId="77777777" w:rsidR="002550F8" w:rsidRPr="00C40E0C" w:rsidRDefault="002550F8" w:rsidP="2F019FD3">
      <w:pPr>
        <w:jc w:val="both"/>
        <w:rPr>
          <w:rFonts w:ascii="Barlow" w:eastAsia="Barlow" w:hAnsi="Barlow" w:cs="Barlow"/>
          <w:color w:val="000000" w:themeColor="text1"/>
          <w:sz w:val="22"/>
          <w:szCs w:val="22"/>
        </w:rPr>
      </w:pPr>
    </w:p>
    <w:p w14:paraId="09F905AA" w14:textId="0BFFF654" w:rsidR="002550F8" w:rsidRPr="00C40E0C" w:rsidRDefault="008C655E" w:rsidP="2F019FD3">
      <w:pPr>
        <w:tabs>
          <w:tab w:val="left" w:pos="8273"/>
        </w:tabs>
        <w:ind w:right="49"/>
        <w:jc w:val="both"/>
        <w:rPr>
          <w:rFonts w:ascii="Barlow" w:eastAsia="Barlow" w:hAnsi="Barlow" w:cs="Barlow"/>
          <w:color w:val="000000" w:themeColor="text1"/>
          <w:sz w:val="22"/>
          <w:szCs w:val="22"/>
        </w:rPr>
      </w:pPr>
      <w:r w:rsidRPr="008C655E">
        <w:rPr>
          <w:rFonts w:ascii="Barlow" w:eastAsia="Barlow" w:hAnsi="Barlow" w:cs="Barlow"/>
          <w:b/>
          <w:bCs/>
          <w:color w:val="000000" w:themeColor="text1"/>
          <w:sz w:val="22"/>
          <w:szCs w:val="22"/>
        </w:rPr>
        <w:t>[REPRESENTANTE_LEGAL] CC [CEDULA_REPRESENTANTE]</w:t>
      </w:r>
      <w:r w:rsidRPr="008C655E">
        <w:rPr>
          <w:rFonts w:ascii="Barlow" w:eastAsia="Barlow" w:hAnsi="Barlow" w:cs="Barlow"/>
          <w:color w:val="000000" w:themeColor="text1"/>
          <w:sz w:val="22"/>
          <w:szCs w:val="22"/>
        </w:rPr>
        <w:t xml:space="preserve"> obrando en mi condición de Representante Legal de la compañía EPS SURAMERICANA S.A</w:t>
      </w:r>
      <w:r w:rsidRPr="008C655E">
        <w:rPr>
          <w:rFonts w:ascii="Barlow" w:eastAsia="Barlow" w:hAnsi="Barlow" w:cs="Barlow"/>
          <w:b/>
          <w:bCs/>
          <w:color w:val="000000" w:themeColor="text1"/>
          <w:sz w:val="22"/>
          <w:szCs w:val="22"/>
        </w:rPr>
        <w:t>. NIT800.088.702-2 - EPS SURAMERICANA S.A.</w:t>
      </w:r>
      <w:r w:rsidRPr="008C655E">
        <w:rPr>
          <w:rFonts w:ascii="Barlow" w:eastAsia="Barlow" w:hAnsi="Barlow" w:cs="Barlow"/>
          <w:color w:val="000000" w:themeColor="text1"/>
          <w:sz w:val="22"/>
          <w:szCs w:val="22"/>
        </w:rPr>
        <w:t>,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p>
    <w:p w14:paraId="315B0B92" w14:textId="77777777" w:rsidR="002550F8" w:rsidRPr="00C40E0C" w:rsidRDefault="4E1D7C20" w:rsidP="2F019FD3">
      <w:pPr>
        <w:jc w:val="center"/>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A LOS HECHOS</w:t>
      </w:r>
    </w:p>
    <w:p w14:paraId="0CD7BE74" w14:textId="77777777" w:rsidR="002550F8" w:rsidRDefault="002550F8" w:rsidP="2F019FD3">
      <w:pPr>
        <w:jc w:val="both"/>
        <w:rPr>
          <w:rFonts w:ascii="Barlow" w:eastAsia="Barlow" w:hAnsi="Barlow" w:cs="Barlow"/>
          <w:color w:val="000000" w:themeColor="text1"/>
          <w:sz w:val="22"/>
          <w:szCs w:val="22"/>
        </w:rPr>
      </w:pPr>
    </w:p>
    <w:p w14:paraId="28C91D4F" w14:textId="77777777" w:rsidR="008C655E" w:rsidRDefault="008C655E" w:rsidP="2F019FD3">
      <w:pPr>
        <w:jc w:val="both"/>
        <w:rPr>
          <w:rFonts w:ascii="Barlow" w:eastAsia="Barlow" w:hAnsi="Barlow" w:cs="Barlow"/>
          <w:color w:val="000000" w:themeColor="text1"/>
          <w:sz w:val="22"/>
          <w:szCs w:val="22"/>
        </w:rPr>
      </w:pPr>
    </w:p>
    <w:p w14:paraId="3BA20D52" w14:textId="77777777" w:rsidR="008C655E" w:rsidRDefault="008C655E" w:rsidP="2F019FD3">
      <w:pPr>
        <w:jc w:val="both"/>
        <w:rPr>
          <w:rFonts w:ascii="Barlow" w:eastAsia="Barlow" w:hAnsi="Barlow" w:cs="Barlow"/>
          <w:color w:val="000000" w:themeColor="text1"/>
          <w:sz w:val="22"/>
          <w:szCs w:val="22"/>
        </w:rPr>
      </w:pPr>
    </w:p>
    <w:p w14:paraId="3E7CD79C" w14:textId="77777777" w:rsidR="008C655E" w:rsidRPr="00CB13FF" w:rsidRDefault="008C655E" w:rsidP="008C655E">
      <w:pPr>
        <w:jc w:val="both"/>
        <w:rPr>
          <w:rFonts w:ascii="Barlow" w:eastAsia="Barlow" w:hAnsi="Barlow" w:cs="Barlow"/>
          <w:b/>
          <w:bCs/>
          <w:color w:val="000000" w:themeColor="text1"/>
          <w:sz w:val="22"/>
          <w:szCs w:val="22"/>
        </w:rPr>
      </w:pPr>
      <w:r w:rsidRPr="00CB13FF">
        <w:rPr>
          <w:rFonts w:ascii="Barlow" w:eastAsia="Barlow" w:hAnsi="Barlow" w:cs="Barlow"/>
          <w:b/>
          <w:bCs/>
          <w:color w:val="000000" w:themeColor="text1"/>
          <w:sz w:val="22"/>
          <w:szCs w:val="22"/>
        </w:rPr>
        <w:t>[CONCEPTO TECNICO]</w:t>
      </w:r>
    </w:p>
    <w:p w14:paraId="56E942AF" w14:textId="77777777" w:rsidR="008C655E" w:rsidRDefault="008C655E" w:rsidP="2F019FD3">
      <w:pPr>
        <w:jc w:val="both"/>
        <w:rPr>
          <w:rFonts w:ascii="Barlow" w:eastAsia="Barlow" w:hAnsi="Barlow" w:cs="Barlow"/>
          <w:color w:val="000000" w:themeColor="text1"/>
          <w:sz w:val="22"/>
          <w:szCs w:val="22"/>
        </w:rPr>
      </w:pPr>
    </w:p>
    <w:p w14:paraId="7A4C5BA5" w14:textId="77777777" w:rsidR="008C655E" w:rsidRPr="00C40E0C" w:rsidRDefault="008C655E" w:rsidP="2F019FD3">
      <w:pPr>
        <w:jc w:val="both"/>
        <w:rPr>
          <w:rFonts w:ascii="Barlow" w:eastAsia="Barlow" w:hAnsi="Barlow" w:cs="Barlow"/>
          <w:color w:val="000000" w:themeColor="text1"/>
          <w:sz w:val="22"/>
          <w:szCs w:val="22"/>
        </w:rPr>
      </w:pPr>
    </w:p>
    <w:p w14:paraId="219D7D83" w14:textId="77777777" w:rsidR="002550F8" w:rsidRPr="00C40E0C" w:rsidRDefault="002550F8" w:rsidP="2F019FD3">
      <w:pPr>
        <w:jc w:val="both"/>
        <w:rPr>
          <w:rFonts w:ascii="Barlow" w:eastAsia="Barlow" w:hAnsi="Barlow" w:cs="Barlow"/>
          <w:color w:val="000000" w:themeColor="text1"/>
          <w:sz w:val="22"/>
          <w:szCs w:val="22"/>
        </w:rPr>
      </w:pPr>
    </w:p>
    <w:p w14:paraId="30D21309" w14:textId="08706A56" w:rsidR="002550F8" w:rsidRPr="00C40E0C" w:rsidRDefault="002550F8" w:rsidP="45E1944D">
      <w:pPr>
        <w:jc w:val="both"/>
        <w:rPr>
          <w:rFonts w:ascii="Barlow" w:eastAsia="Barlow" w:hAnsi="Barlow" w:cs="Barlow"/>
          <w:color w:val="000000" w:themeColor="text1"/>
          <w:sz w:val="22"/>
          <w:szCs w:val="22"/>
        </w:rPr>
      </w:pPr>
    </w:p>
    <w:p w14:paraId="06311B03" w14:textId="77777777" w:rsidR="002550F8" w:rsidRPr="00C40E0C" w:rsidRDefault="4E1D7C20" w:rsidP="2F019FD3">
      <w:pPr>
        <w:jc w:val="center"/>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FUNDAMENTO JURÍDICO Y JURISPRUDENCIAL</w:t>
      </w:r>
    </w:p>
    <w:p w14:paraId="24E5F44B" w14:textId="77777777" w:rsidR="002550F8" w:rsidRPr="00C40E0C" w:rsidRDefault="002550F8" w:rsidP="2F019FD3">
      <w:pPr>
        <w:jc w:val="center"/>
        <w:rPr>
          <w:rFonts w:ascii="Barlow" w:eastAsia="Barlow" w:hAnsi="Barlow" w:cs="Barlow"/>
          <w:color w:val="000000" w:themeColor="text1"/>
          <w:sz w:val="22"/>
          <w:szCs w:val="22"/>
        </w:rPr>
      </w:pPr>
    </w:p>
    <w:p w14:paraId="0CCE0200" w14:textId="77777777" w:rsidR="00C40E0C" w:rsidRPr="00C40E0C" w:rsidRDefault="00C40E0C" w:rsidP="00C40E0C">
      <w:pPr>
        <w:jc w:val="both"/>
        <w:rPr>
          <w:rFonts w:ascii="Barlow" w:eastAsia="Barlow" w:hAnsi="Barlow" w:cs="Barlow"/>
          <w:color w:val="000000" w:themeColor="text1"/>
          <w:sz w:val="22"/>
          <w:szCs w:val="22"/>
          <w:lang w:val="es-ES"/>
        </w:rPr>
      </w:pPr>
      <w:r w:rsidRPr="00C40E0C">
        <w:rPr>
          <w:rFonts w:ascii="Barlow" w:eastAsia="Barlow" w:hAnsi="Barlow" w:cs="Barlow"/>
          <w:color w:val="000000" w:themeColor="text1"/>
          <w:sz w:val="22"/>
          <w:szCs w:val="22"/>
          <w:lang w:val="es-ES"/>
        </w:rPr>
        <w:t xml:space="preserve">La Compañía </w:t>
      </w:r>
      <w:r w:rsidRPr="00C40E0C">
        <w:rPr>
          <w:rFonts w:ascii="Barlow" w:eastAsia="Barlow" w:hAnsi="Barlow" w:cs="Barlow"/>
          <w:b/>
          <w:color w:val="000000" w:themeColor="text1"/>
          <w:sz w:val="22"/>
          <w:szCs w:val="22"/>
          <w:lang w:val="es-ES_tradnl"/>
        </w:rPr>
        <w:t>EPS SURAMERICANA S.A</w:t>
      </w:r>
      <w:r w:rsidRPr="00C40E0C">
        <w:rPr>
          <w:rFonts w:ascii="Barlow" w:eastAsia="Barlow" w:hAnsi="Barlow" w:cs="Barlow"/>
          <w:color w:val="000000" w:themeColor="text1"/>
          <w:sz w:val="22"/>
          <w:szCs w:val="22"/>
          <w:lang w:val="es-ES"/>
        </w:rPr>
        <w:t>, no ha violado ningún derecho fundamental del accionante</w:t>
      </w:r>
      <w:r w:rsidRPr="00C40E0C">
        <w:rPr>
          <w:rFonts w:ascii="Barlow" w:eastAsia="Barlow" w:hAnsi="Barlow" w:cs="Barlow"/>
          <w:b/>
          <w:bCs/>
          <w:color w:val="000000" w:themeColor="text1"/>
          <w:sz w:val="22"/>
          <w:szCs w:val="22"/>
          <w:lang w:val="es-ES_tradnl"/>
        </w:rPr>
        <w:t xml:space="preserve">, </w:t>
      </w:r>
      <w:r w:rsidRPr="00C40E0C">
        <w:rPr>
          <w:rFonts w:ascii="Barlow" w:eastAsia="Barlow" w:hAnsi="Barlow" w:cs="Barlow"/>
          <w:color w:val="000000" w:themeColor="text1"/>
          <w:sz w:val="22"/>
          <w:szCs w:val="22"/>
          <w:lang w:val="es-ES"/>
        </w:rPr>
        <w:t xml:space="preserve">en cuanto no ha tenido injerencia alguna en las actuaciones que éste estima como violatorias de sus derechos fundamentales. </w:t>
      </w:r>
    </w:p>
    <w:p w14:paraId="562F709F" w14:textId="77777777" w:rsidR="00C40E0C" w:rsidRPr="00C40E0C" w:rsidRDefault="00C40E0C" w:rsidP="00C40E0C">
      <w:pPr>
        <w:jc w:val="both"/>
        <w:rPr>
          <w:rFonts w:ascii="Barlow" w:eastAsia="Barlow" w:hAnsi="Barlow" w:cs="Barlow"/>
          <w:color w:val="000000" w:themeColor="text1"/>
          <w:sz w:val="22"/>
          <w:szCs w:val="22"/>
          <w:lang w:val="es-ES_tradnl"/>
        </w:rPr>
      </w:pPr>
    </w:p>
    <w:p w14:paraId="75006D8F" w14:textId="77777777" w:rsidR="00C40E0C" w:rsidRPr="00C40E0C" w:rsidRDefault="00C40E0C" w:rsidP="00C40E0C">
      <w:pPr>
        <w:numPr>
          <w:ilvl w:val="0"/>
          <w:numId w:val="2"/>
        </w:numPr>
        <w:jc w:val="both"/>
        <w:rPr>
          <w:rFonts w:ascii="Barlow" w:eastAsia="Barlow" w:hAnsi="Barlow" w:cs="Barlow"/>
          <w:color w:val="000000" w:themeColor="text1"/>
          <w:sz w:val="22"/>
          <w:szCs w:val="22"/>
          <w:u w:val="single"/>
          <w:lang w:val="es-ES"/>
        </w:rPr>
      </w:pPr>
      <w:r w:rsidRPr="00C40E0C">
        <w:rPr>
          <w:rFonts w:ascii="Barlow" w:eastAsia="Barlow" w:hAnsi="Barlow" w:cs="Barlow"/>
          <w:b/>
          <w:bCs/>
          <w:color w:val="000000" w:themeColor="text1"/>
          <w:sz w:val="22"/>
          <w:szCs w:val="22"/>
          <w:u w:val="single"/>
          <w:lang w:val="es-ES"/>
        </w:rPr>
        <w:t>NO EXISTE VULNERACIÓN DE DERECHO FUNDAMENTAL</w:t>
      </w:r>
    </w:p>
    <w:p w14:paraId="2C77F313" w14:textId="77777777" w:rsidR="00C40E0C" w:rsidRPr="00C40E0C" w:rsidRDefault="00C40E0C" w:rsidP="00C40E0C">
      <w:pPr>
        <w:jc w:val="both"/>
        <w:rPr>
          <w:rFonts w:ascii="Barlow" w:eastAsia="Barlow" w:hAnsi="Barlow" w:cs="Barlow"/>
          <w:color w:val="000000" w:themeColor="text1"/>
          <w:sz w:val="22"/>
          <w:szCs w:val="22"/>
          <w:lang w:val="es-ES"/>
        </w:rPr>
      </w:pPr>
    </w:p>
    <w:p w14:paraId="10B4D794" w14:textId="77777777" w:rsidR="00C40E0C" w:rsidRPr="00C40E0C" w:rsidRDefault="00C40E0C" w:rsidP="00C40E0C">
      <w:pPr>
        <w:jc w:val="both"/>
        <w:rPr>
          <w:rFonts w:ascii="Barlow" w:eastAsia="Barlow" w:hAnsi="Barlow" w:cs="Barlow"/>
          <w:color w:val="000000" w:themeColor="text1"/>
          <w:sz w:val="22"/>
          <w:szCs w:val="22"/>
          <w:lang w:val="es-ES"/>
        </w:rPr>
      </w:pPr>
      <w:r w:rsidRPr="00C40E0C">
        <w:rPr>
          <w:rFonts w:ascii="Barlow" w:eastAsia="Barlow" w:hAnsi="Barlow" w:cs="Barlow"/>
          <w:color w:val="000000" w:themeColor="text1"/>
          <w:sz w:val="22"/>
          <w:szCs w:val="22"/>
          <w:lang w:val="es-ES"/>
        </w:rPr>
        <w:t xml:space="preserve">El artículo 86 de la Constitución Política ha consagrado la acción de tutela con el fin de obtener la protección de los derechos fundamentales, cuando quiera que estos resulten vulnerados o amenazados por la acción o la omisión de cualquier </w:t>
      </w:r>
      <w:proofErr w:type="gramStart"/>
      <w:r w:rsidRPr="00C40E0C">
        <w:rPr>
          <w:rFonts w:ascii="Barlow" w:eastAsia="Barlow" w:hAnsi="Barlow" w:cs="Barlow"/>
          <w:color w:val="000000" w:themeColor="text1"/>
          <w:sz w:val="22"/>
          <w:szCs w:val="22"/>
          <w:lang w:val="es-ES"/>
        </w:rPr>
        <w:t>autoridad pública</w:t>
      </w:r>
      <w:proofErr w:type="gramEnd"/>
      <w:r w:rsidRPr="00C40E0C">
        <w:rPr>
          <w:rFonts w:ascii="Barlow" w:eastAsia="Barlow" w:hAnsi="Barlow" w:cs="Barlow"/>
          <w:color w:val="000000" w:themeColor="text1"/>
          <w:sz w:val="22"/>
          <w:szCs w:val="22"/>
          <w:lang w:val="es-ES"/>
        </w:rPr>
        <w:t xml:space="preserve"> o de un particular en los casos expresamente señalados por sus normas reglamentarias, siempre que quien la invoque, no disponga para el efecto de otros medios de defensa judiciales.</w:t>
      </w:r>
    </w:p>
    <w:p w14:paraId="04BEFAAC" w14:textId="77777777" w:rsidR="00C40E0C" w:rsidRPr="00C40E0C" w:rsidRDefault="00C40E0C" w:rsidP="00C40E0C">
      <w:pPr>
        <w:jc w:val="both"/>
        <w:rPr>
          <w:rFonts w:ascii="Barlow" w:eastAsia="Barlow" w:hAnsi="Barlow" w:cs="Barlow"/>
          <w:color w:val="000000" w:themeColor="text1"/>
          <w:sz w:val="22"/>
          <w:szCs w:val="22"/>
          <w:lang w:val="es-ES"/>
        </w:rPr>
      </w:pPr>
    </w:p>
    <w:p w14:paraId="2DA34AEA" w14:textId="77777777" w:rsidR="00C40E0C" w:rsidRPr="00C40E0C" w:rsidRDefault="00C40E0C" w:rsidP="00C40E0C">
      <w:pPr>
        <w:jc w:val="both"/>
        <w:rPr>
          <w:rFonts w:ascii="Barlow" w:eastAsia="Barlow" w:hAnsi="Barlow" w:cs="Barlow"/>
          <w:b/>
          <w:bCs/>
          <w:color w:val="000000" w:themeColor="text1"/>
          <w:sz w:val="22"/>
          <w:szCs w:val="22"/>
          <w:lang w:val="es-ES"/>
        </w:rPr>
      </w:pPr>
      <w:r w:rsidRPr="00C40E0C">
        <w:rPr>
          <w:rFonts w:ascii="Barlow" w:eastAsia="Barlow" w:hAnsi="Barlow" w:cs="Barlow"/>
          <w:color w:val="000000" w:themeColor="text1"/>
          <w:sz w:val="22"/>
          <w:szCs w:val="22"/>
          <w:lang w:val="es-ES"/>
        </w:rPr>
        <w:t xml:space="preserve"> A su vez, sobre la procedencia de la acción de tutela el artículo 5° del Decreto 2591 de A 1991 establece: “PROCEDENCIA DE LA ACCIÓN DE TUTELA: La acción de tutela procede contra toda acción u omisión de las </w:t>
      </w:r>
      <w:proofErr w:type="gramStart"/>
      <w:r w:rsidRPr="00C40E0C">
        <w:rPr>
          <w:rFonts w:ascii="Barlow" w:eastAsia="Barlow" w:hAnsi="Barlow" w:cs="Barlow"/>
          <w:color w:val="000000" w:themeColor="text1"/>
          <w:sz w:val="22"/>
          <w:szCs w:val="22"/>
          <w:lang w:val="es-ES"/>
        </w:rPr>
        <w:t>autoridades públicas</w:t>
      </w:r>
      <w:proofErr w:type="gramEnd"/>
      <w:r w:rsidRPr="00C40E0C">
        <w:rPr>
          <w:rFonts w:ascii="Barlow" w:eastAsia="Barlow" w:hAnsi="Barlow" w:cs="Barlow"/>
          <w:color w:val="000000" w:themeColor="text1"/>
          <w:sz w:val="22"/>
          <w:szCs w:val="22"/>
          <w:lang w:val="es-ES"/>
        </w:rPr>
        <w:t xml:space="preserve">, que haya violado, viole o amenace violar cualquiera de los derechos de que trata el artículo 2o. de esta ley. También procede contra </w:t>
      </w:r>
      <w:r w:rsidRPr="00C40E0C">
        <w:rPr>
          <w:rFonts w:ascii="Barlow" w:eastAsia="Barlow" w:hAnsi="Barlow" w:cs="Barlow"/>
          <w:color w:val="000000" w:themeColor="text1"/>
          <w:sz w:val="22"/>
          <w:szCs w:val="22"/>
          <w:lang w:val="es-ES"/>
        </w:rPr>
        <w:lastRenderedPageBreak/>
        <w:t>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C40E0C">
        <w:rPr>
          <w:rFonts w:ascii="Barlow" w:eastAsia="Barlow" w:hAnsi="Barlow" w:cs="Barlow"/>
          <w:b/>
          <w:bCs/>
          <w:color w:val="000000" w:themeColor="text1"/>
          <w:sz w:val="22"/>
          <w:szCs w:val="22"/>
          <w:lang w:val="es-ES"/>
        </w:rPr>
        <w:t xml:space="preserve">. </w:t>
      </w:r>
    </w:p>
    <w:p w14:paraId="6C7DAFD9" w14:textId="77777777" w:rsidR="00C40E0C" w:rsidRPr="00C40E0C" w:rsidRDefault="00C40E0C" w:rsidP="00C40E0C">
      <w:pPr>
        <w:jc w:val="both"/>
        <w:rPr>
          <w:rFonts w:ascii="Barlow" w:eastAsia="Barlow" w:hAnsi="Barlow" w:cs="Barlow"/>
          <w:b/>
          <w:bCs/>
          <w:color w:val="000000" w:themeColor="text1"/>
          <w:sz w:val="22"/>
          <w:szCs w:val="22"/>
          <w:lang w:val="es-ES"/>
        </w:rPr>
      </w:pPr>
    </w:p>
    <w:p w14:paraId="2CD0048E" w14:textId="77777777" w:rsidR="00C40E0C" w:rsidRPr="00C40E0C" w:rsidRDefault="00C40E0C" w:rsidP="00C40E0C">
      <w:pPr>
        <w:numPr>
          <w:ilvl w:val="0"/>
          <w:numId w:val="2"/>
        </w:numPr>
        <w:jc w:val="both"/>
        <w:rPr>
          <w:rFonts w:ascii="Barlow" w:eastAsia="Barlow" w:hAnsi="Barlow" w:cs="Barlow"/>
          <w:color w:val="000000" w:themeColor="text1"/>
          <w:sz w:val="22"/>
          <w:szCs w:val="22"/>
          <w:u w:val="single"/>
          <w:lang w:val="es-ES"/>
        </w:rPr>
      </w:pPr>
      <w:r w:rsidRPr="00C40E0C">
        <w:rPr>
          <w:rFonts w:ascii="Barlow" w:eastAsia="Barlow" w:hAnsi="Barlow" w:cs="Barlow"/>
          <w:b/>
          <w:bCs/>
          <w:color w:val="000000" w:themeColor="text1"/>
          <w:sz w:val="22"/>
          <w:szCs w:val="22"/>
          <w:u w:val="single"/>
          <w:lang w:val="es-ES"/>
        </w:rPr>
        <w:t>IMPROCEDENCIA DE LA ACCIÓN DE TUTELA POR INEXISTENCIA DE VIOLACIÓN A DERECHO FUNDAMENTAL ALGUNO DEL ACCIONANTE</w:t>
      </w:r>
    </w:p>
    <w:p w14:paraId="434B84A4" w14:textId="77777777" w:rsidR="00C40E0C" w:rsidRPr="00C40E0C" w:rsidRDefault="00C40E0C" w:rsidP="00C40E0C">
      <w:pPr>
        <w:jc w:val="both"/>
        <w:rPr>
          <w:rFonts w:ascii="Barlow" w:eastAsia="Barlow" w:hAnsi="Barlow" w:cs="Barlow"/>
          <w:color w:val="000000" w:themeColor="text1"/>
          <w:sz w:val="22"/>
          <w:szCs w:val="22"/>
          <w:lang w:val="es-ES"/>
        </w:rPr>
      </w:pPr>
    </w:p>
    <w:p w14:paraId="432C653D" w14:textId="77777777" w:rsidR="00C40E0C" w:rsidRPr="00C40E0C" w:rsidRDefault="00C40E0C" w:rsidP="00C40E0C">
      <w:pPr>
        <w:jc w:val="both"/>
        <w:rPr>
          <w:rFonts w:ascii="Barlow" w:eastAsia="Barlow" w:hAnsi="Barlow" w:cs="Barlow"/>
          <w:color w:val="000000" w:themeColor="text1"/>
          <w:sz w:val="22"/>
          <w:szCs w:val="22"/>
          <w:lang w:val="es-ES"/>
        </w:rPr>
      </w:pPr>
      <w:r w:rsidRPr="00C40E0C">
        <w:rPr>
          <w:rFonts w:ascii="Barlow" w:eastAsia="Barlow" w:hAnsi="Barlow" w:cs="Barlow"/>
          <w:color w:val="000000" w:themeColor="text1"/>
          <w:sz w:val="22"/>
          <w:szCs w:val="22"/>
          <w:lang w:val="es-ES"/>
        </w:rPr>
        <w:t xml:space="preserve">Establece el artículo 86 de la Constitución Política que </w:t>
      </w:r>
      <w:r w:rsidRPr="00C40E0C">
        <w:rPr>
          <w:rFonts w:ascii="Barlow" w:eastAsia="Barlow" w:hAnsi="Barlow" w:cs="Barlow"/>
          <w:i/>
          <w:iCs/>
          <w:color w:val="000000" w:themeColor="text1"/>
          <w:sz w:val="22"/>
          <w:szCs w:val="22"/>
          <w:lang w:val="es-ES"/>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C40E0C">
        <w:rPr>
          <w:rFonts w:ascii="Barlow" w:eastAsia="Barlow" w:hAnsi="Barlow" w:cs="Barlow"/>
          <w:color w:val="000000" w:themeColor="text1"/>
          <w:sz w:val="22"/>
          <w:szCs w:val="22"/>
          <w:lang w:val="es-ES"/>
        </w:rPr>
        <w:t>.</w:t>
      </w:r>
    </w:p>
    <w:p w14:paraId="1934B0F3" w14:textId="77777777" w:rsidR="00C40E0C" w:rsidRPr="00C40E0C" w:rsidRDefault="00C40E0C" w:rsidP="00C40E0C">
      <w:pPr>
        <w:jc w:val="both"/>
        <w:rPr>
          <w:rFonts w:ascii="Barlow" w:eastAsia="Barlow" w:hAnsi="Barlow" w:cs="Barlow"/>
          <w:color w:val="000000" w:themeColor="text1"/>
          <w:sz w:val="22"/>
          <w:szCs w:val="22"/>
          <w:lang w:val="es-ES"/>
        </w:rPr>
      </w:pPr>
    </w:p>
    <w:p w14:paraId="15752150" w14:textId="77777777" w:rsidR="00C40E0C" w:rsidRPr="00C40E0C" w:rsidRDefault="00C40E0C" w:rsidP="00C40E0C">
      <w:pPr>
        <w:jc w:val="both"/>
        <w:rPr>
          <w:rFonts w:ascii="Barlow" w:eastAsia="Barlow" w:hAnsi="Barlow" w:cs="Barlow"/>
          <w:color w:val="000000" w:themeColor="text1"/>
          <w:sz w:val="22"/>
          <w:szCs w:val="22"/>
          <w:lang w:val="es-ES"/>
        </w:rPr>
      </w:pPr>
      <w:r w:rsidRPr="00C40E0C">
        <w:rPr>
          <w:rFonts w:ascii="Barlow" w:eastAsia="Barlow" w:hAnsi="Barlow" w:cs="Barlow"/>
          <w:color w:val="000000" w:themeColor="text1"/>
          <w:sz w:val="22"/>
          <w:szCs w:val="22"/>
          <w:lang w:val="es-ES"/>
        </w:rP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498BB508" w14:textId="77777777" w:rsidR="00C40E0C" w:rsidRPr="00C40E0C" w:rsidRDefault="00C40E0C" w:rsidP="00C40E0C">
      <w:pPr>
        <w:jc w:val="both"/>
        <w:rPr>
          <w:rFonts w:ascii="Barlow" w:eastAsia="Barlow" w:hAnsi="Barlow" w:cs="Barlow"/>
          <w:color w:val="000000" w:themeColor="text1"/>
          <w:sz w:val="22"/>
          <w:szCs w:val="22"/>
          <w:lang w:val="es-ES"/>
        </w:rPr>
      </w:pPr>
    </w:p>
    <w:p w14:paraId="0FACCBE0" w14:textId="77777777" w:rsidR="00C40E0C" w:rsidRPr="00C40E0C" w:rsidRDefault="00C40E0C" w:rsidP="00C40E0C">
      <w:pPr>
        <w:jc w:val="both"/>
        <w:rPr>
          <w:rFonts w:ascii="Barlow" w:eastAsia="Barlow" w:hAnsi="Barlow" w:cs="Barlow"/>
          <w:color w:val="000000" w:themeColor="text1"/>
          <w:sz w:val="22"/>
          <w:szCs w:val="22"/>
          <w:lang w:val="es-ES"/>
        </w:rPr>
      </w:pPr>
      <w:r w:rsidRPr="00C40E0C">
        <w:rPr>
          <w:rFonts w:ascii="Barlow" w:eastAsia="Barlow" w:hAnsi="Barlow" w:cs="Barlow"/>
          <w:color w:val="000000" w:themeColor="text1"/>
          <w:sz w:val="22"/>
          <w:szCs w:val="22"/>
          <w:lang w:val="es-ES"/>
        </w:rP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 Sobre el particular la honorable Corte Constitucional se ha pronunciado en reiteradas ocasiones indicando que</w:t>
      </w:r>
      <w:r w:rsidRPr="00C40E0C">
        <w:rPr>
          <w:rFonts w:ascii="Barlow" w:eastAsia="Barlow" w:hAnsi="Barlow" w:cs="Barlow"/>
          <w:i/>
          <w:iCs/>
          <w:color w:val="000000" w:themeColor="text1"/>
          <w:sz w:val="22"/>
          <w:szCs w:val="22"/>
          <w:lang w:val="es-ES"/>
        </w:rPr>
        <w:t xml:space="preserve">:  "No cabe la tutela si no se conculca derecho fundamental alguno, ni se puede acudir a ella simplemente cuando se tiene una inconformidad o un malestar contra una </w:t>
      </w:r>
      <w:proofErr w:type="gramStart"/>
      <w:r w:rsidRPr="00C40E0C">
        <w:rPr>
          <w:rFonts w:ascii="Barlow" w:eastAsia="Barlow" w:hAnsi="Barlow" w:cs="Barlow"/>
          <w:i/>
          <w:iCs/>
          <w:color w:val="000000" w:themeColor="text1"/>
          <w:sz w:val="22"/>
          <w:szCs w:val="22"/>
          <w:lang w:val="es-ES"/>
        </w:rPr>
        <w:t>autoridad pública</w:t>
      </w:r>
      <w:proofErr w:type="gramEnd"/>
      <w:r w:rsidRPr="00C40E0C">
        <w:rPr>
          <w:rFonts w:ascii="Barlow" w:eastAsia="Barlow" w:hAnsi="Barlow" w:cs="Barlow"/>
          <w:i/>
          <w:iCs/>
          <w:color w:val="000000" w:themeColor="text1"/>
          <w:sz w:val="22"/>
          <w:szCs w:val="22"/>
          <w:lang w:val="es-ES"/>
        </w:rPr>
        <w:t xml:space="preserve"> o contra un particular</w:t>
      </w:r>
      <w:r w:rsidRPr="00C40E0C">
        <w:rPr>
          <w:rFonts w:ascii="Barlow" w:eastAsia="Barlow" w:hAnsi="Barlow" w:cs="Barlow"/>
          <w:color w:val="000000" w:themeColor="text1"/>
          <w:sz w:val="22"/>
          <w:szCs w:val="22"/>
          <w:lang w:val="es-ES"/>
        </w:rPr>
        <w:t xml:space="preserve">. </w:t>
      </w:r>
    </w:p>
    <w:p w14:paraId="73160D4A" w14:textId="77777777" w:rsidR="00C40E0C" w:rsidRPr="00C40E0C" w:rsidRDefault="00C40E0C" w:rsidP="00C40E0C">
      <w:pPr>
        <w:jc w:val="both"/>
        <w:rPr>
          <w:rFonts w:ascii="Barlow" w:eastAsia="Barlow" w:hAnsi="Barlow" w:cs="Barlow"/>
          <w:color w:val="000000" w:themeColor="text1"/>
          <w:sz w:val="22"/>
          <w:szCs w:val="22"/>
          <w:lang w:val="es-ES"/>
        </w:rPr>
      </w:pPr>
    </w:p>
    <w:p w14:paraId="3008C393" w14:textId="77777777" w:rsidR="00C40E0C" w:rsidRPr="00C40E0C" w:rsidRDefault="00C40E0C" w:rsidP="00C40E0C">
      <w:pPr>
        <w:jc w:val="both"/>
        <w:rPr>
          <w:rFonts w:ascii="Barlow" w:eastAsia="Barlow" w:hAnsi="Barlow" w:cs="Barlow"/>
          <w:color w:val="000000" w:themeColor="text1"/>
          <w:sz w:val="22"/>
          <w:szCs w:val="22"/>
          <w:lang w:val="es-ES"/>
        </w:rPr>
      </w:pPr>
      <w:r w:rsidRPr="00C40E0C">
        <w:rPr>
          <w:rFonts w:ascii="Barlow" w:eastAsia="Barlow" w:hAnsi="Barlow" w:cs="Barlow"/>
          <w:color w:val="000000" w:themeColor="text1"/>
          <w:sz w:val="22"/>
          <w:szCs w:val="22"/>
          <w:lang w:val="es-ES"/>
        </w:rPr>
        <w:t xml:space="preserve">El objeto de la tutela consiste en la protección inmediata de los derechos constitucionales fundamentales de las personas cuando resulten amenazados o vulnerados por una acción u omisión de una </w:t>
      </w:r>
      <w:proofErr w:type="gramStart"/>
      <w:r w:rsidRPr="00C40E0C">
        <w:rPr>
          <w:rFonts w:ascii="Barlow" w:eastAsia="Barlow" w:hAnsi="Barlow" w:cs="Barlow"/>
          <w:color w:val="000000" w:themeColor="text1"/>
          <w:sz w:val="22"/>
          <w:szCs w:val="22"/>
          <w:lang w:val="es-ES"/>
        </w:rPr>
        <w:t>autoridad pública</w:t>
      </w:r>
      <w:proofErr w:type="gramEnd"/>
      <w:r w:rsidRPr="00C40E0C">
        <w:rPr>
          <w:rFonts w:ascii="Barlow" w:eastAsia="Barlow" w:hAnsi="Barlow" w:cs="Barlow"/>
          <w:color w:val="000000" w:themeColor="text1"/>
          <w:sz w:val="22"/>
          <w:szCs w:val="22"/>
          <w:lang w:val="es-ES"/>
        </w:rPr>
        <w:t xml:space="preserve"> o de un particular, en ésta última hipótesis en los casos y dentro de las condiciones contempladas en la ley -artículo 42 del Decreto 2591 de 1991. </w:t>
      </w:r>
    </w:p>
    <w:p w14:paraId="5B43A343" w14:textId="77777777" w:rsidR="00C40E0C" w:rsidRPr="00C40E0C" w:rsidRDefault="00C40E0C" w:rsidP="00C40E0C">
      <w:pPr>
        <w:jc w:val="both"/>
        <w:rPr>
          <w:rFonts w:ascii="Barlow" w:eastAsia="Barlow" w:hAnsi="Barlow" w:cs="Barlow"/>
          <w:color w:val="000000" w:themeColor="text1"/>
          <w:sz w:val="22"/>
          <w:szCs w:val="22"/>
          <w:lang w:val="es-ES"/>
        </w:rPr>
      </w:pPr>
      <w:r w:rsidRPr="00C40E0C">
        <w:rPr>
          <w:rFonts w:ascii="Barlow" w:eastAsia="Barlow" w:hAnsi="Barlow" w:cs="Barlow"/>
          <w:color w:val="000000" w:themeColor="text1"/>
          <w:sz w:val="22"/>
          <w:szCs w:val="22"/>
          <w:lang w:val="es-ES"/>
        </w:rPr>
        <w:t>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Es decir, que es indispensable la proporcionalidad entre los hechos alegados por el accionante y la protección judicial que solicita.</w:t>
      </w:r>
    </w:p>
    <w:p w14:paraId="4CDB1868" w14:textId="77777777" w:rsidR="00C40E0C" w:rsidRPr="00C40E0C" w:rsidRDefault="00C40E0C" w:rsidP="00C40E0C">
      <w:pPr>
        <w:jc w:val="both"/>
        <w:rPr>
          <w:rFonts w:ascii="Barlow" w:eastAsia="Barlow" w:hAnsi="Barlow" w:cs="Barlow"/>
          <w:color w:val="000000" w:themeColor="text1"/>
          <w:sz w:val="22"/>
          <w:szCs w:val="22"/>
          <w:lang w:val="es-ES"/>
        </w:rPr>
      </w:pPr>
    </w:p>
    <w:p w14:paraId="0C442A2C" w14:textId="77777777" w:rsidR="00C40E0C" w:rsidRPr="00C40E0C" w:rsidRDefault="00C40E0C" w:rsidP="00C40E0C">
      <w:pPr>
        <w:jc w:val="both"/>
        <w:rPr>
          <w:rFonts w:ascii="Barlow" w:eastAsia="Barlow" w:hAnsi="Barlow" w:cs="Barlow"/>
          <w:i/>
          <w:iCs/>
          <w:color w:val="000000" w:themeColor="text1"/>
          <w:sz w:val="22"/>
          <w:szCs w:val="22"/>
          <w:lang w:val="es-ES"/>
        </w:rPr>
      </w:pPr>
      <w:r w:rsidRPr="00C40E0C">
        <w:rPr>
          <w:rFonts w:ascii="Barlow" w:eastAsia="Barlow" w:hAnsi="Barlow" w:cs="Barlow"/>
          <w:color w:val="000000" w:themeColor="text1"/>
          <w:sz w:val="22"/>
          <w:szCs w:val="22"/>
          <w:lang w:val="es-ES"/>
        </w:rPr>
        <w:t xml:space="preserve">Así pues, no todo conflicto debe ser resuelto a través de la acción de tutela como único mecanismo de solución si la misma naturaleza de la relación de que se trata ofrece diversas opciones o posibilidades suficientes para determinar cómo poner fin a la controversia. Ha sido criterio de esta Corte, como así lo ha venido expresando en diversas providencias, </w:t>
      </w:r>
      <w:r w:rsidRPr="00C40E0C">
        <w:rPr>
          <w:rFonts w:ascii="Barlow" w:eastAsia="Barlow" w:hAnsi="Barlow" w:cs="Barlow"/>
          <w:i/>
          <w:iCs/>
          <w:color w:val="000000" w:themeColor="text1"/>
          <w:sz w:val="22"/>
          <w:szCs w:val="22"/>
          <w:lang w:val="es-ES"/>
        </w:rPr>
        <w:t>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p>
    <w:p w14:paraId="2E128C0A" w14:textId="77777777" w:rsidR="00C40E0C" w:rsidRPr="00C40E0C" w:rsidRDefault="00C40E0C" w:rsidP="00C40E0C">
      <w:pPr>
        <w:jc w:val="both"/>
        <w:rPr>
          <w:rFonts w:ascii="Barlow" w:eastAsia="Barlow" w:hAnsi="Barlow" w:cs="Barlow"/>
          <w:color w:val="000000" w:themeColor="text1"/>
          <w:sz w:val="22"/>
          <w:szCs w:val="22"/>
          <w:lang w:val="es-ES"/>
        </w:rPr>
      </w:pPr>
    </w:p>
    <w:p w14:paraId="18931C00" w14:textId="77777777" w:rsidR="00C40E0C" w:rsidRPr="00C40E0C" w:rsidRDefault="00C40E0C" w:rsidP="00C40E0C">
      <w:pPr>
        <w:jc w:val="both"/>
        <w:rPr>
          <w:rFonts w:ascii="Barlow" w:eastAsia="Barlow" w:hAnsi="Barlow" w:cs="Barlow"/>
          <w:color w:val="000000" w:themeColor="text1"/>
          <w:sz w:val="22"/>
          <w:szCs w:val="22"/>
          <w:lang w:val="es-ES_tradnl"/>
        </w:rPr>
      </w:pPr>
    </w:p>
    <w:p w14:paraId="5EA5E099" w14:textId="77777777" w:rsidR="00C40E0C" w:rsidRPr="00C40E0C" w:rsidRDefault="00C40E0C" w:rsidP="00C40E0C">
      <w:pPr>
        <w:jc w:val="both"/>
        <w:rPr>
          <w:rFonts w:ascii="Barlow" w:eastAsia="Barlow" w:hAnsi="Barlow" w:cs="Barlow"/>
          <w:color w:val="000000" w:themeColor="text1"/>
          <w:sz w:val="22"/>
          <w:szCs w:val="22"/>
          <w:lang w:val="es-ES"/>
        </w:rPr>
      </w:pPr>
      <w:r w:rsidRPr="00C40E0C">
        <w:rPr>
          <w:rFonts w:ascii="Barlow" w:eastAsia="Barlow" w:hAnsi="Barlow" w:cs="Barlow"/>
          <w:color w:val="000000" w:themeColor="text1"/>
          <w:sz w:val="22"/>
          <w:szCs w:val="22"/>
          <w:lang w:val="es-ES"/>
        </w:rPr>
        <w:t>En razón a lo anterior, no deben prosperar las pretensiones del accionante</w:t>
      </w:r>
      <w:r w:rsidRPr="00C40E0C">
        <w:rPr>
          <w:rFonts w:ascii="Barlow" w:eastAsia="Barlow" w:hAnsi="Barlow" w:cs="Barlow"/>
          <w:b/>
          <w:bCs/>
          <w:color w:val="000000" w:themeColor="text1"/>
          <w:sz w:val="22"/>
          <w:szCs w:val="22"/>
          <w:lang w:val="es-ES"/>
        </w:rPr>
        <w:t xml:space="preserve">, </w:t>
      </w:r>
      <w:r w:rsidRPr="00C40E0C">
        <w:rPr>
          <w:rFonts w:ascii="Barlow" w:eastAsia="Barlow" w:hAnsi="Barlow" w:cs="Barlow"/>
          <w:color w:val="000000" w:themeColor="text1"/>
          <w:sz w:val="22"/>
          <w:szCs w:val="22"/>
          <w:lang w:val="es-ES"/>
        </w:rPr>
        <w:t>pues</w:t>
      </w:r>
      <w:r w:rsidRPr="00C40E0C">
        <w:rPr>
          <w:rFonts w:ascii="Barlow" w:eastAsia="Barlow" w:hAnsi="Barlow" w:cs="Barlow"/>
          <w:b/>
          <w:bCs/>
          <w:color w:val="000000" w:themeColor="text1"/>
          <w:sz w:val="22"/>
          <w:szCs w:val="22"/>
          <w:lang w:val="es-ES"/>
        </w:rPr>
        <w:t xml:space="preserve"> SURA</w:t>
      </w:r>
      <w:r w:rsidRPr="00C40E0C">
        <w:rPr>
          <w:rFonts w:ascii="Barlow" w:eastAsia="Barlow" w:hAnsi="Barlow" w:cs="Barlow"/>
          <w:color w:val="000000" w:themeColor="text1"/>
          <w:sz w:val="22"/>
          <w:szCs w:val="22"/>
          <w:lang w:val="es-ES"/>
        </w:rPr>
        <w:t xml:space="preserve"> no ha vulnerado ningún derecho fundamental al accionante en el caso expuesto, toda vez que se ha apegado a los derechos y deberes establecidos por la ley, pues frente a los argumentos expuestos no se observa culpa alguna frente a la situación de aquel.</w:t>
      </w:r>
    </w:p>
    <w:p w14:paraId="30F5FBFD" w14:textId="77777777" w:rsidR="002550F8" w:rsidRPr="00C40E0C" w:rsidRDefault="002550F8" w:rsidP="2F019FD3">
      <w:pPr>
        <w:rPr>
          <w:rFonts w:ascii="Barlow" w:eastAsia="Barlow" w:hAnsi="Barlow" w:cs="Barlow"/>
          <w:color w:val="000000" w:themeColor="text1"/>
          <w:sz w:val="22"/>
          <w:szCs w:val="22"/>
          <w:lang w:val="es-ES"/>
        </w:rPr>
      </w:pPr>
    </w:p>
    <w:p w14:paraId="67D0D3CD" w14:textId="77777777" w:rsidR="002550F8" w:rsidRPr="00C40E0C" w:rsidRDefault="002550F8" w:rsidP="2F019FD3">
      <w:pPr>
        <w:jc w:val="center"/>
        <w:rPr>
          <w:rFonts w:ascii="Barlow" w:eastAsia="Barlow" w:hAnsi="Barlow" w:cs="Barlow"/>
          <w:color w:val="000000" w:themeColor="text1"/>
          <w:sz w:val="22"/>
          <w:szCs w:val="22"/>
        </w:rPr>
      </w:pPr>
    </w:p>
    <w:p w14:paraId="515A56D5" w14:textId="77777777" w:rsidR="002550F8" w:rsidRPr="00C40E0C" w:rsidRDefault="4E1D7C20" w:rsidP="2F019FD3">
      <w:pPr>
        <w:jc w:val="center"/>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PETICIÓN</w:t>
      </w:r>
    </w:p>
    <w:p w14:paraId="11C210C8" w14:textId="77777777" w:rsidR="002550F8" w:rsidRPr="00C40E0C" w:rsidRDefault="002550F8" w:rsidP="45E1944D">
      <w:pPr>
        <w:jc w:val="both"/>
        <w:rPr>
          <w:rFonts w:ascii="Barlow" w:eastAsia="Barlow" w:hAnsi="Barlow" w:cs="Barlow"/>
          <w:color w:val="000000" w:themeColor="text1"/>
          <w:sz w:val="22"/>
          <w:szCs w:val="22"/>
        </w:rPr>
      </w:pPr>
    </w:p>
    <w:p w14:paraId="5D0A959B" w14:textId="77777777" w:rsidR="002550F8" w:rsidRPr="00C40E0C" w:rsidRDefault="4E1D7C20" w:rsidP="2F019FD3">
      <w:pPr>
        <w:pStyle w:val="Sangradetindependiente"/>
        <w:rPr>
          <w:rFonts w:ascii="Barlow" w:eastAsia="Barlow" w:hAnsi="Barlow" w:cs="Barlow"/>
          <w:color w:val="000000" w:themeColor="text1"/>
          <w:sz w:val="22"/>
          <w:szCs w:val="22"/>
          <w:lang w:val="es-CO"/>
        </w:rPr>
      </w:pPr>
      <w:r w:rsidRPr="00C40E0C">
        <w:rPr>
          <w:rFonts w:ascii="Barlow" w:eastAsia="Barlow" w:hAnsi="Barlow" w:cs="Barlow"/>
          <w:color w:val="000000" w:themeColor="text1"/>
          <w:sz w:val="22"/>
          <w:szCs w:val="22"/>
        </w:rPr>
        <w:t xml:space="preserve">Conforme a la respuesta dada a los hechos, las pruebas adjuntas y el fundamento jurídico y jurisprudencial, solicito de manera respetuosa Señor Juez, </w:t>
      </w:r>
      <w:r w:rsidRPr="00C40E0C">
        <w:rPr>
          <w:rFonts w:ascii="Barlow" w:eastAsia="Barlow" w:hAnsi="Barlow" w:cs="Barlow"/>
          <w:b/>
          <w:bCs/>
          <w:color w:val="000000" w:themeColor="text1"/>
          <w:sz w:val="22"/>
          <w:szCs w:val="22"/>
        </w:rPr>
        <w:t>NEGAR</w:t>
      </w:r>
      <w:r w:rsidRPr="00C40E0C">
        <w:rPr>
          <w:rFonts w:ascii="Barlow" w:eastAsia="Barlow" w:hAnsi="Barlow" w:cs="Barlow"/>
          <w:color w:val="000000" w:themeColor="text1"/>
          <w:sz w:val="22"/>
          <w:szCs w:val="22"/>
        </w:rPr>
        <w:t xml:space="preserve"> el amparo constitucional solicitado por la parte accionante y, en consecuencia, declarar la </w:t>
      </w:r>
      <w:r w:rsidRPr="00C40E0C">
        <w:rPr>
          <w:rFonts w:ascii="Barlow" w:eastAsia="Barlow" w:hAnsi="Barlow" w:cs="Barlow"/>
          <w:b/>
          <w:bCs/>
          <w:color w:val="000000" w:themeColor="text1"/>
          <w:sz w:val="22"/>
          <w:szCs w:val="22"/>
        </w:rPr>
        <w:t>IMPROCEDENCIA</w:t>
      </w:r>
      <w:r w:rsidRPr="00C40E0C">
        <w:rPr>
          <w:rFonts w:ascii="Barlow" w:eastAsia="Barlow" w:hAnsi="Barlow" w:cs="Barlow"/>
          <w:color w:val="000000" w:themeColor="text1"/>
          <w:sz w:val="22"/>
          <w:szCs w:val="22"/>
        </w:rPr>
        <w:t xml:space="preserve"> de esta acción de tutela por no vulneración de un derecho fundamental por parte de</w:t>
      </w:r>
      <w:r w:rsidRPr="00C40E0C">
        <w:rPr>
          <w:rFonts w:ascii="Barlow" w:eastAsia="Barlow" w:hAnsi="Barlow" w:cs="Barlow"/>
          <w:b/>
          <w:bCs/>
          <w:color w:val="000000" w:themeColor="text1"/>
          <w:sz w:val="22"/>
          <w:szCs w:val="22"/>
        </w:rPr>
        <w:t xml:space="preserve"> EPS SURAMERICANA S.A.</w:t>
      </w:r>
    </w:p>
    <w:p w14:paraId="7A1A4A0D" w14:textId="77777777" w:rsidR="002550F8" w:rsidRPr="00C40E0C" w:rsidRDefault="002550F8" w:rsidP="2F019FD3">
      <w:pPr>
        <w:jc w:val="both"/>
        <w:rPr>
          <w:rFonts w:ascii="Barlow" w:eastAsia="Barlow" w:hAnsi="Barlow" w:cs="Barlow"/>
          <w:color w:val="000000" w:themeColor="text1"/>
          <w:sz w:val="22"/>
          <w:szCs w:val="22"/>
        </w:rPr>
      </w:pPr>
    </w:p>
    <w:p w14:paraId="5D97C065" w14:textId="77777777" w:rsidR="002550F8" w:rsidRPr="00C40E0C" w:rsidRDefault="002550F8" w:rsidP="2F019FD3">
      <w:pPr>
        <w:jc w:val="both"/>
        <w:rPr>
          <w:rFonts w:ascii="Barlow" w:eastAsia="Barlow" w:hAnsi="Barlow" w:cs="Barlow"/>
          <w:color w:val="000000" w:themeColor="text1"/>
          <w:sz w:val="22"/>
          <w:szCs w:val="22"/>
        </w:rPr>
      </w:pPr>
    </w:p>
    <w:p w14:paraId="21BCBD48" w14:textId="77777777" w:rsidR="002550F8" w:rsidRPr="00C40E0C" w:rsidRDefault="4E1D7C20" w:rsidP="2F019FD3">
      <w:pPr>
        <w:jc w:val="center"/>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PRUEBAS Y ANEXOS</w:t>
      </w:r>
    </w:p>
    <w:p w14:paraId="60B63DC8" w14:textId="77777777" w:rsidR="002550F8" w:rsidRPr="00C40E0C" w:rsidRDefault="002550F8" w:rsidP="2F019FD3">
      <w:pPr>
        <w:ind w:left="720"/>
        <w:jc w:val="both"/>
        <w:rPr>
          <w:rFonts w:ascii="Barlow" w:eastAsia="Barlow" w:hAnsi="Barlow" w:cs="Barlow"/>
          <w:color w:val="000000" w:themeColor="text1"/>
          <w:sz w:val="22"/>
          <w:szCs w:val="22"/>
        </w:rPr>
      </w:pPr>
    </w:p>
    <w:p w14:paraId="4A6D1E90" w14:textId="77777777" w:rsidR="002550F8" w:rsidRPr="00C40E0C" w:rsidRDefault="002550F8" w:rsidP="2F019FD3">
      <w:pPr>
        <w:ind w:left="720"/>
        <w:jc w:val="both"/>
        <w:rPr>
          <w:rFonts w:ascii="Barlow" w:eastAsia="Barlow" w:hAnsi="Barlow" w:cs="Barlow"/>
          <w:color w:val="000000" w:themeColor="text1"/>
          <w:sz w:val="22"/>
          <w:szCs w:val="22"/>
        </w:rPr>
      </w:pPr>
    </w:p>
    <w:p w14:paraId="573A4C48" w14:textId="77777777" w:rsidR="002550F8" w:rsidRPr="00C40E0C" w:rsidRDefault="4E1D7C20" w:rsidP="45E1944D">
      <w:pPr>
        <w:pStyle w:val="Prrafodelista"/>
        <w:numPr>
          <w:ilvl w:val="0"/>
          <w:numId w:val="1"/>
        </w:numPr>
        <w:jc w:val="both"/>
        <w:rPr>
          <w:rFonts w:ascii="Barlow" w:eastAsia="Barlow" w:hAnsi="Barlow" w:cs="Barlow"/>
          <w:sz w:val="22"/>
          <w:szCs w:val="22"/>
        </w:rPr>
      </w:pPr>
      <w:r w:rsidRPr="00C40E0C">
        <w:rPr>
          <w:rFonts w:ascii="Barlow" w:eastAsia="Barlow" w:hAnsi="Barlow" w:cs="Barlow"/>
          <w:sz w:val="22"/>
          <w:szCs w:val="22"/>
        </w:rPr>
        <w:t xml:space="preserve">Certificado de existencia y representación legal de EPS SURAMERICANA S.A., el cual puede descargar en el siguiente enlace: </w:t>
      </w:r>
      <w:hyperlink r:id="rId7">
        <w:r w:rsidRPr="00C40E0C">
          <w:rPr>
            <w:rStyle w:val="Hipervnculo"/>
            <w:rFonts w:ascii="Barlow" w:eastAsia="Barlow" w:hAnsi="Barlow" w:cs="Barlow"/>
            <w:color w:val="auto"/>
            <w:sz w:val="22"/>
            <w:szCs w:val="22"/>
          </w:rPr>
          <w:t>https://www.segurossura.com.co/paginas/legal/certificados-existencia-y-representacion-compania.aspx</w:t>
        </w:r>
      </w:hyperlink>
    </w:p>
    <w:p w14:paraId="71E77312" w14:textId="4CAF30EE" w:rsidR="002550F8" w:rsidRPr="00C40E0C" w:rsidRDefault="4E1D7C20" w:rsidP="45E1944D">
      <w:pPr>
        <w:pStyle w:val="Prrafodelista"/>
        <w:numPr>
          <w:ilvl w:val="0"/>
          <w:numId w:val="1"/>
        </w:numPr>
        <w:jc w:val="both"/>
        <w:rPr>
          <w:rFonts w:ascii="Barlow" w:eastAsia="Barlow" w:hAnsi="Barlow" w:cs="Barlow"/>
          <w:color w:val="000000" w:themeColor="text1"/>
          <w:sz w:val="22"/>
          <w:szCs w:val="22"/>
        </w:rPr>
      </w:pPr>
      <w:r w:rsidRPr="00C40E0C">
        <w:rPr>
          <w:rFonts w:ascii="Barlow" w:eastAsia="Barlow" w:hAnsi="Barlow" w:cs="Barlow"/>
          <w:sz w:val="22"/>
          <w:szCs w:val="22"/>
          <w:lang w:val="es-ES"/>
        </w:rPr>
        <w:t xml:space="preserve">Memorial informativo estructura EPS SURAMERICANA </w:t>
      </w:r>
      <w:r w:rsidR="008C655E" w:rsidRPr="00C40E0C">
        <w:rPr>
          <w:rFonts w:ascii="Barlow" w:eastAsia="Barlow" w:hAnsi="Barlow" w:cs="Barlow"/>
          <w:sz w:val="22"/>
          <w:szCs w:val="22"/>
          <w:lang w:val="es-ES"/>
        </w:rPr>
        <w:t>S.A.</w:t>
      </w:r>
    </w:p>
    <w:p w14:paraId="57365DCB" w14:textId="77777777" w:rsidR="002550F8" w:rsidRPr="00C40E0C" w:rsidRDefault="002550F8" w:rsidP="2F019FD3">
      <w:pPr>
        <w:jc w:val="both"/>
        <w:rPr>
          <w:rFonts w:ascii="Barlow" w:eastAsia="Barlow" w:hAnsi="Barlow" w:cs="Barlow"/>
          <w:color w:val="000000" w:themeColor="text1"/>
          <w:sz w:val="22"/>
          <w:szCs w:val="22"/>
        </w:rPr>
      </w:pPr>
    </w:p>
    <w:p w14:paraId="5BB91015" w14:textId="77777777" w:rsidR="002550F8" w:rsidRPr="00C40E0C" w:rsidRDefault="4E1D7C20" w:rsidP="2F019FD3">
      <w:pPr>
        <w:jc w:val="center"/>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NOTIFICACIONES</w:t>
      </w:r>
    </w:p>
    <w:p w14:paraId="65AADF93" w14:textId="77777777" w:rsidR="002550F8" w:rsidRPr="00C40E0C" w:rsidRDefault="002550F8" w:rsidP="45E1944D">
      <w:pPr>
        <w:jc w:val="both"/>
        <w:rPr>
          <w:rFonts w:ascii="Barlow" w:eastAsia="Barlow" w:hAnsi="Barlow" w:cs="Barlow"/>
          <w:color w:val="000000" w:themeColor="text1"/>
          <w:sz w:val="22"/>
          <w:szCs w:val="22"/>
        </w:rPr>
      </w:pPr>
    </w:p>
    <w:p w14:paraId="5655D800" w14:textId="77F50049" w:rsidR="002550F8" w:rsidRPr="00C40E0C" w:rsidRDefault="4E1D7C20" w:rsidP="2F019FD3">
      <w:pPr>
        <w:jc w:val="both"/>
        <w:rPr>
          <w:rFonts w:ascii="Barlow" w:eastAsia="Barlow" w:hAnsi="Barlow" w:cs="Barlow"/>
          <w:color w:val="000000" w:themeColor="text1"/>
          <w:sz w:val="22"/>
          <w:szCs w:val="22"/>
        </w:rPr>
      </w:pPr>
      <w:r w:rsidRPr="00C40E0C">
        <w:rPr>
          <w:rFonts w:ascii="Barlow" w:eastAsia="Barlow" w:hAnsi="Barlow" w:cs="Barlow"/>
          <w:color w:val="000000" w:themeColor="text1"/>
          <w:sz w:val="22"/>
          <w:szCs w:val="22"/>
          <w:lang w:val="es-ES"/>
        </w:rPr>
        <w:t xml:space="preserve">Las recibiré en el correo electrónico: </w:t>
      </w:r>
      <w:hyperlink r:id="rId8">
        <w:r w:rsidRPr="00C40E0C">
          <w:rPr>
            <w:rStyle w:val="Hipervnculo"/>
            <w:rFonts w:ascii="Barlow" w:eastAsia="Barlow" w:hAnsi="Barlow" w:cs="Barlow"/>
            <w:color w:val="000000" w:themeColor="text1"/>
            <w:sz w:val="22"/>
            <w:szCs w:val="22"/>
            <w:lang w:val="es-ES"/>
          </w:rPr>
          <w:t>notificacionesjudiciales@suramericana.com.co</w:t>
        </w:r>
      </w:hyperlink>
    </w:p>
    <w:p w14:paraId="364C57FC" w14:textId="77777777" w:rsidR="002550F8" w:rsidRPr="00C40E0C" w:rsidRDefault="4E1D7C20" w:rsidP="2F019FD3">
      <w:pPr>
        <w:jc w:val="both"/>
        <w:rPr>
          <w:rFonts w:ascii="Barlow" w:eastAsia="Barlow" w:hAnsi="Barlow" w:cs="Barlow"/>
          <w:color w:val="000000" w:themeColor="text1"/>
          <w:sz w:val="22"/>
          <w:szCs w:val="22"/>
        </w:rPr>
      </w:pPr>
      <w:r w:rsidRPr="00C40E0C">
        <w:rPr>
          <w:rFonts w:ascii="Barlow" w:eastAsia="Barlow" w:hAnsi="Barlow" w:cs="Barlow"/>
          <w:color w:val="000000" w:themeColor="text1"/>
          <w:sz w:val="22"/>
          <w:szCs w:val="22"/>
        </w:rPr>
        <w:t>Del señor Juez,</w:t>
      </w:r>
    </w:p>
    <w:p w14:paraId="29D82C2D" w14:textId="77777777" w:rsidR="002550F8" w:rsidRPr="00C40E0C" w:rsidRDefault="002550F8" w:rsidP="45E1944D">
      <w:pPr>
        <w:jc w:val="both"/>
        <w:rPr>
          <w:rFonts w:ascii="Barlow" w:eastAsia="Barlow" w:hAnsi="Barlow" w:cs="Barlow"/>
          <w:color w:val="000000" w:themeColor="text1"/>
          <w:sz w:val="22"/>
          <w:szCs w:val="22"/>
        </w:rPr>
      </w:pPr>
    </w:p>
    <w:p w14:paraId="652374B7" w14:textId="77777777" w:rsidR="002550F8" w:rsidRPr="00C40E0C" w:rsidRDefault="002550F8" w:rsidP="2F019FD3">
      <w:pPr>
        <w:jc w:val="both"/>
        <w:rPr>
          <w:rFonts w:ascii="Barlow" w:eastAsia="Barlow" w:hAnsi="Barlow" w:cs="Barlow"/>
          <w:color w:val="000000" w:themeColor="text1"/>
          <w:sz w:val="22"/>
          <w:szCs w:val="22"/>
        </w:rPr>
      </w:pPr>
    </w:p>
    <w:p w14:paraId="1C417D6E" w14:textId="53BFB403" w:rsidR="002550F8" w:rsidRPr="00C40E0C" w:rsidRDefault="002550F8" w:rsidP="2F019FD3">
      <w:pPr>
        <w:jc w:val="both"/>
        <w:rPr>
          <w:rFonts w:ascii="Barlow" w:eastAsia="Barlow" w:hAnsi="Barlow" w:cs="Barlow"/>
          <w:color w:val="000000" w:themeColor="text1"/>
          <w:sz w:val="22"/>
          <w:szCs w:val="22"/>
        </w:rPr>
      </w:pPr>
    </w:p>
    <w:p w14:paraId="112BF348" w14:textId="77777777" w:rsidR="008C655E" w:rsidRPr="008C655E" w:rsidRDefault="008C655E" w:rsidP="008C655E">
      <w:pPr>
        <w:jc w:val="both"/>
        <w:rPr>
          <w:rFonts w:ascii="Barlow" w:eastAsia="Barlow" w:hAnsi="Barlow" w:cs="Barlow"/>
          <w:color w:val="000000" w:themeColor="text1"/>
          <w:sz w:val="22"/>
          <w:szCs w:val="22"/>
        </w:rPr>
      </w:pPr>
      <w:r w:rsidRPr="008C655E">
        <w:rPr>
          <w:rFonts w:ascii="Barlow" w:eastAsia="Barlow" w:hAnsi="Barlow" w:cs="Barlow"/>
          <w:color w:val="000000" w:themeColor="text1"/>
          <w:sz w:val="22"/>
          <w:szCs w:val="22"/>
        </w:rPr>
        <w:t xml:space="preserve">[REPRESENTANTE_LEGAL] CC [CEDULA_REPRESENTANTE] </w:t>
      </w:r>
    </w:p>
    <w:p w14:paraId="411E42E8" w14:textId="77777777" w:rsidR="002550F8" w:rsidRPr="00C40E0C" w:rsidRDefault="4E1D7C20" w:rsidP="2F019FD3">
      <w:pPr>
        <w:jc w:val="both"/>
        <w:rPr>
          <w:rFonts w:ascii="Barlow" w:eastAsia="Barlow" w:hAnsi="Barlow" w:cs="Barlow"/>
          <w:color w:val="000000" w:themeColor="text1"/>
          <w:sz w:val="22"/>
          <w:szCs w:val="22"/>
        </w:rPr>
      </w:pPr>
      <w:r w:rsidRPr="00C40E0C">
        <w:rPr>
          <w:rFonts w:ascii="Barlow" w:eastAsia="Barlow" w:hAnsi="Barlow" w:cs="Barlow"/>
          <w:color w:val="000000" w:themeColor="text1"/>
          <w:sz w:val="22"/>
          <w:szCs w:val="22"/>
        </w:rPr>
        <w:t>Representante Legal de EPS SURAMERICANA S.A.</w:t>
      </w:r>
    </w:p>
    <w:p w14:paraId="40F9A0BD" w14:textId="77777777" w:rsidR="002550F8" w:rsidRPr="00C40E0C" w:rsidRDefault="002550F8" w:rsidP="2F019FD3">
      <w:pPr>
        <w:rPr>
          <w:rFonts w:ascii="Barlow" w:eastAsia="Barlow" w:hAnsi="Barlow" w:cs="Barlow"/>
          <w:color w:val="000000" w:themeColor="text1"/>
          <w:sz w:val="22"/>
          <w:szCs w:val="22"/>
        </w:rPr>
      </w:pPr>
    </w:p>
    <w:p w14:paraId="42DE71A4" w14:textId="77777777" w:rsidR="002550F8" w:rsidRPr="00C40E0C" w:rsidRDefault="002550F8" w:rsidP="2F019FD3">
      <w:pPr>
        <w:jc w:val="both"/>
        <w:rPr>
          <w:rFonts w:ascii="Barlow" w:eastAsia="Barlow" w:hAnsi="Barlow" w:cs="Barlow"/>
          <w:color w:val="000000" w:themeColor="text1"/>
          <w:sz w:val="22"/>
          <w:szCs w:val="22"/>
          <w:lang w:val="es-ES"/>
        </w:rPr>
      </w:pPr>
    </w:p>
    <w:p w14:paraId="7DEEE98B" w14:textId="77777777" w:rsidR="00C40E0C" w:rsidRPr="00C40E0C" w:rsidRDefault="00C40E0C" w:rsidP="2F019FD3">
      <w:pPr>
        <w:jc w:val="both"/>
        <w:rPr>
          <w:rFonts w:ascii="Barlow" w:eastAsia="Barlow" w:hAnsi="Barlow" w:cs="Barlow"/>
          <w:color w:val="000000" w:themeColor="text1"/>
          <w:sz w:val="22"/>
          <w:szCs w:val="22"/>
          <w:lang w:val="es-ES"/>
        </w:rPr>
      </w:pPr>
    </w:p>
    <w:p w14:paraId="149DA420" w14:textId="77777777" w:rsidR="00C40E0C" w:rsidRPr="00C40E0C" w:rsidRDefault="00C40E0C" w:rsidP="2F019FD3">
      <w:pPr>
        <w:jc w:val="both"/>
        <w:rPr>
          <w:rFonts w:ascii="Barlow" w:eastAsia="Barlow" w:hAnsi="Barlow" w:cs="Barlow"/>
          <w:color w:val="000000" w:themeColor="text1"/>
          <w:sz w:val="22"/>
          <w:szCs w:val="22"/>
          <w:lang w:val="es-ES"/>
        </w:rPr>
      </w:pPr>
    </w:p>
    <w:p w14:paraId="75C3CDC3" w14:textId="77777777" w:rsidR="00C40E0C" w:rsidRPr="00C40E0C" w:rsidRDefault="00C40E0C" w:rsidP="2F019FD3">
      <w:pPr>
        <w:jc w:val="both"/>
        <w:rPr>
          <w:rFonts w:ascii="Barlow" w:eastAsia="Barlow" w:hAnsi="Barlow" w:cs="Barlow"/>
          <w:color w:val="000000" w:themeColor="text1"/>
          <w:sz w:val="22"/>
          <w:szCs w:val="22"/>
          <w:lang w:val="es-ES"/>
        </w:rPr>
      </w:pPr>
    </w:p>
    <w:p w14:paraId="35DEE285" w14:textId="77777777" w:rsidR="00C40E0C" w:rsidRPr="00C40E0C" w:rsidRDefault="00C40E0C" w:rsidP="2F019FD3">
      <w:pPr>
        <w:jc w:val="both"/>
        <w:rPr>
          <w:rFonts w:ascii="Barlow" w:eastAsia="Barlow" w:hAnsi="Barlow" w:cs="Barlow"/>
          <w:color w:val="000000" w:themeColor="text1"/>
          <w:sz w:val="22"/>
          <w:szCs w:val="22"/>
          <w:lang w:val="es-ES"/>
        </w:rPr>
      </w:pPr>
    </w:p>
    <w:p w14:paraId="4976B65C" w14:textId="77777777" w:rsidR="00C40E0C" w:rsidRDefault="00C40E0C" w:rsidP="2F019FD3">
      <w:pPr>
        <w:jc w:val="both"/>
        <w:rPr>
          <w:rFonts w:ascii="Barlow" w:eastAsia="Barlow" w:hAnsi="Barlow" w:cs="Barlow"/>
          <w:color w:val="000000" w:themeColor="text1"/>
          <w:sz w:val="22"/>
          <w:szCs w:val="22"/>
          <w:lang w:val="es-ES"/>
        </w:rPr>
      </w:pPr>
    </w:p>
    <w:p w14:paraId="320BB3D6" w14:textId="77777777" w:rsidR="008C655E" w:rsidRDefault="008C655E" w:rsidP="2F019FD3">
      <w:pPr>
        <w:jc w:val="both"/>
        <w:rPr>
          <w:rFonts w:ascii="Barlow" w:eastAsia="Barlow" w:hAnsi="Barlow" w:cs="Barlow"/>
          <w:color w:val="000000" w:themeColor="text1"/>
          <w:sz w:val="22"/>
          <w:szCs w:val="22"/>
          <w:lang w:val="es-ES"/>
        </w:rPr>
      </w:pPr>
    </w:p>
    <w:p w14:paraId="20AD0FCE" w14:textId="77777777" w:rsidR="008C655E" w:rsidRDefault="008C655E" w:rsidP="2F019FD3">
      <w:pPr>
        <w:jc w:val="both"/>
        <w:rPr>
          <w:rFonts w:ascii="Barlow" w:eastAsia="Barlow" w:hAnsi="Barlow" w:cs="Barlow"/>
          <w:color w:val="000000" w:themeColor="text1"/>
          <w:sz w:val="22"/>
          <w:szCs w:val="22"/>
          <w:lang w:val="es-ES"/>
        </w:rPr>
      </w:pPr>
    </w:p>
    <w:p w14:paraId="0E7B6083" w14:textId="77777777" w:rsidR="008C655E" w:rsidRDefault="008C655E" w:rsidP="2F019FD3">
      <w:pPr>
        <w:jc w:val="both"/>
        <w:rPr>
          <w:rFonts w:ascii="Barlow" w:eastAsia="Barlow" w:hAnsi="Barlow" w:cs="Barlow"/>
          <w:color w:val="000000" w:themeColor="text1"/>
          <w:sz w:val="22"/>
          <w:szCs w:val="22"/>
          <w:lang w:val="es-ES"/>
        </w:rPr>
      </w:pPr>
    </w:p>
    <w:p w14:paraId="5ACDF4F2" w14:textId="77777777" w:rsidR="008C655E" w:rsidRDefault="008C655E" w:rsidP="2F019FD3">
      <w:pPr>
        <w:jc w:val="both"/>
        <w:rPr>
          <w:rFonts w:ascii="Barlow" w:eastAsia="Barlow" w:hAnsi="Barlow" w:cs="Barlow"/>
          <w:color w:val="000000" w:themeColor="text1"/>
          <w:sz w:val="22"/>
          <w:szCs w:val="22"/>
          <w:lang w:val="es-ES"/>
        </w:rPr>
      </w:pPr>
    </w:p>
    <w:p w14:paraId="2C360EA1" w14:textId="77777777" w:rsidR="008C655E" w:rsidRPr="00C40E0C" w:rsidRDefault="008C655E" w:rsidP="2F019FD3">
      <w:pPr>
        <w:jc w:val="both"/>
        <w:rPr>
          <w:rFonts w:ascii="Barlow" w:eastAsia="Barlow" w:hAnsi="Barlow" w:cs="Barlow"/>
          <w:color w:val="000000" w:themeColor="text1"/>
          <w:sz w:val="22"/>
          <w:szCs w:val="22"/>
          <w:lang w:val="es-ES"/>
        </w:rPr>
      </w:pPr>
    </w:p>
    <w:p w14:paraId="05077353" w14:textId="77777777" w:rsidR="00C40E0C" w:rsidRPr="00C40E0C" w:rsidRDefault="00C40E0C" w:rsidP="2F019FD3">
      <w:pPr>
        <w:jc w:val="both"/>
        <w:rPr>
          <w:rFonts w:ascii="Barlow" w:eastAsia="Barlow" w:hAnsi="Barlow" w:cs="Barlow"/>
          <w:color w:val="000000" w:themeColor="text1"/>
          <w:sz w:val="22"/>
          <w:szCs w:val="22"/>
          <w:lang w:val="es-ES"/>
        </w:rPr>
      </w:pPr>
    </w:p>
    <w:p w14:paraId="1F48E6E7" w14:textId="77777777" w:rsidR="008C655E" w:rsidRPr="008C655E" w:rsidRDefault="008C655E" w:rsidP="008C655E">
      <w:pPr>
        <w:jc w:val="both"/>
        <w:rPr>
          <w:rFonts w:ascii="Barlow" w:eastAsia="Barlow" w:hAnsi="Barlow" w:cs="Barlow"/>
          <w:color w:val="000000" w:themeColor="text1"/>
          <w:sz w:val="22"/>
          <w:szCs w:val="22"/>
        </w:rPr>
      </w:pPr>
      <w:r w:rsidRPr="008C655E">
        <w:rPr>
          <w:rFonts w:ascii="Barlow" w:eastAsia="Barlow" w:hAnsi="Barlow" w:cs="Barlow"/>
          <w:color w:val="000000" w:themeColor="text1"/>
          <w:sz w:val="22"/>
          <w:szCs w:val="22"/>
        </w:rPr>
        <w:lastRenderedPageBreak/>
        <w:t>[FECHA_CONTESTACION]</w:t>
      </w:r>
    </w:p>
    <w:p w14:paraId="6FBA22D4" w14:textId="77777777" w:rsidR="00C40E0C" w:rsidRPr="00C40E0C" w:rsidRDefault="00C40E0C" w:rsidP="2F019FD3">
      <w:pPr>
        <w:jc w:val="both"/>
        <w:rPr>
          <w:rFonts w:ascii="Barlow" w:eastAsia="Barlow" w:hAnsi="Barlow" w:cs="Barlow"/>
          <w:color w:val="000000" w:themeColor="text1"/>
          <w:sz w:val="22"/>
          <w:szCs w:val="22"/>
          <w:lang w:val="es-ES"/>
        </w:rPr>
      </w:pPr>
    </w:p>
    <w:p w14:paraId="1F7F93FE" w14:textId="77777777" w:rsidR="00C40E0C" w:rsidRPr="00C40E0C" w:rsidRDefault="00C40E0C" w:rsidP="2F019FD3">
      <w:pPr>
        <w:jc w:val="both"/>
        <w:rPr>
          <w:rFonts w:ascii="Barlow" w:eastAsia="Barlow" w:hAnsi="Barlow" w:cs="Barlow"/>
          <w:color w:val="000000" w:themeColor="text1"/>
          <w:sz w:val="22"/>
          <w:szCs w:val="22"/>
        </w:rPr>
      </w:pPr>
    </w:p>
    <w:p w14:paraId="6ABA7385" w14:textId="77777777" w:rsidR="002550F8" w:rsidRPr="00C40E0C" w:rsidRDefault="4E1D7C20" w:rsidP="2F019FD3">
      <w:pPr>
        <w:pStyle w:val="Ttulo1"/>
        <w:jc w:val="both"/>
        <w:rPr>
          <w:rFonts w:ascii="Barlow" w:eastAsia="Barlow" w:hAnsi="Barlow" w:cs="Barlow"/>
          <w:b/>
          <w:bCs/>
          <w:color w:val="000000" w:themeColor="text1"/>
          <w:sz w:val="22"/>
          <w:szCs w:val="22"/>
        </w:rPr>
      </w:pPr>
      <w:r w:rsidRPr="00C40E0C">
        <w:rPr>
          <w:rFonts w:ascii="Barlow" w:eastAsia="Barlow" w:hAnsi="Barlow" w:cs="Barlow"/>
          <w:b/>
          <w:bCs/>
          <w:color w:val="000000" w:themeColor="text1"/>
          <w:sz w:val="22"/>
          <w:szCs w:val="22"/>
          <w:lang w:val="es-ES"/>
        </w:rPr>
        <w:t xml:space="preserve">Señores </w:t>
      </w:r>
    </w:p>
    <w:p w14:paraId="0DEEB872" w14:textId="6DA8A6D6" w:rsidR="002550F8" w:rsidRPr="00C40E0C" w:rsidRDefault="00C40E0C" w:rsidP="2F019FD3">
      <w:pPr>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w:t>
      </w:r>
      <w:r w:rsidR="4E1D7C20" w:rsidRPr="00C40E0C">
        <w:rPr>
          <w:rFonts w:ascii="Barlow" w:eastAsia="Barlow" w:hAnsi="Barlow" w:cs="Barlow"/>
          <w:b/>
          <w:bCs/>
          <w:color w:val="000000" w:themeColor="text1"/>
          <w:sz w:val="22"/>
          <w:szCs w:val="22"/>
          <w:lang w:val="es-ES"/>
        </w:rPr>
        <w:t>JUZGADO</w:t>
      </w:r>
      <w:r w:rsidRPr="00C40E0C">
        <w:rPr>
          <w:rFonts w:ascii="Barlow" w:eastAsia="Barlow" w:hAnsi="Barlow" w:cs="Barlow"/>
          <w:b/>
          <w:bCs/>
          <w:color w:val="000000" w:themeColor="text1"/>
          <w:sz w:val="22"/>
          <w:szCs w:val="22"/>
          <w:lang w:val="es-ES"/>
        </w:rPr>
        <w:t>]</w:t>
      </w:r>
    </w:p>
    <w:p w14:paraId="1A269BF2" w14:textId="77777777" w:rsidR="002550F8" w:rsidRPr="00C40E0C" w:rsidRDefault="4E1D7C20" w:rsidP="2F019FD3">
      <w:pPr>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E.</w:t>
      </w:r>
      <w:r w:rsidR="002550F8" w:rsidRPr="00C40E0C">
        <w:rPr>
          <w:rFonts w:ascii="Barlow" w:hAnsi="Barlow"/>
          <w:sz w:val="22"/>
          <w:szCs w:val="22"/>
        </w:rPr>
        <w:tab/>
      </w:r>
      <w:r w:rsidRPr="00C40E0C">
        <w:rPr>
          <w:rFonts w:ascii="Barlow" w:eastAsia="Barlow" w:hAnsi="Barlow" w:cs="Barlow"/>
          <w:b/>
          <w:bCs/>
          <w:color w:val="000000" w:themeColor="text1"/>
          <w:sz w:val="22"/>
          <w:szCs w:val="22"/>
          <w:lang w:val="es-ES"/>
        </w:rPr>
        <w:t>S.</w:t>
      </w:r>
      <w:r w:rsidR="002550F8" w:rsidRPr="00C40E0C">
        <w:rPr>
          <w:rFonts w:ascii="Barlow" w:hAnsi="Barlow"/>
          <w:sz w:val="22"/>
          <w:szCs w:val="22"/>
        </w:rPr>
        <w:tab/>
      </w:r>
      <w:r w:rsidRPr="00C40E0C">
        <w:rPr>
          <w:rFonts w:ascii="Barlow" w:eastAsia="Barlow" w:hAnsi="Barlow" w:cs="Barlow"/>
          <w:b/>
          <w:bCs/>
          <w:color w:val="000000" w:themeColor="text1"/>
          <w:sz w:val="22"/>
          <w:szCs w:val="22"/>
          <w:lang w:val="es-ES"/>
        </w:rPr>
        <w:t>D.</w:t>
      </w:r>
    </w:p>
    <w:p w14:paraId="56396509" w14:textId="77777777" w:rsidR="002550F8" w:rsidRPr="00C40E0C" w:rsidRDefault="002550F8" w:rsidP="2F019FD3">
      <w:pPr>
        <w:jc w:val="both"/>
        <w:rPr>
          <w:rFonts w:ascii="Barlow" w:eastAsia="Barlow" w:hAnsi="Barlow" w:cs="Barlow"/>
          <w:color w:val="000000" w:themeColor="text1"/>
          <w:sz w:val="22"/>
          <w:szCs w:val="22"/>
        </w:rPr>
      </w:pPr>
    </w:p>
    <w:p w14:paraId="72E5E71A" w14:textId="77777777" w:rsidR="002550F8" w:rsidRPr="00C40E0C" w:rsidRDefault="002550F8" w:rsidP="2F019FD3">
      <w:pPr>
        <w:jc w:val="both"/>
        <w:rPr>
          <w:rFonts w:ascii="Barlow" w:eastAsia="Barlow" w:hAnsi="Barlow" w:cs="Barlow"/>
          <w:color w:val="000000" w:themeColor="text1"/>
          <w:sz w:val="22"/>
          <w:szCs w:val="22"/>
        </w:rPr>
      </w:pPr>
    </w:p>
    <w:p w14:paraId="78DFD2AB" w14:textId="77777777" w:rsidR="002550F8" w:rsidRPr="00C40E0C" w:rsidRDefault="4E1D7C20" w:rsidP="2F019FD3">
      <w:pPr>
        <w:ind w:left="1985" w:hanging="1701"/>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REF.</w:t>
      </w:r>
      <w:r w:rsidRPr="00C40E0C">
        <w:rPr>
          <w:rFonts w:ascii="Barlow" w:eastAsia="Barlow" w:hAnsi="Barlow" w:cs="Barlow"/>
          <w:color w:val="000000" w:themeColor="text1"/>
          <w:sz w:val="22"/>
          <w:szCs w:val="22"/>
          <w:lang w:val="es-ES"/>
        </w:rPr>
        <w:t xml:space="preserve"> </w:t>
      </w:r>
      <w:r w:rsidR="002550F8" w:rsidRPr="00C40E0C">
        <w:rPr>
          <w:rFonts w:ascii="Barlow" w:hAnsi="Barlow"/>
          <w:sz w:val="22"/>
          <w:szCs w:val="22"/>
        </w:rPr>
        <w:tab/>
      </w:r>
      <w:r w:rsidRPr="00C40E0C">
        <w:rPr>
          <w:rFonts w:ascii="Barlow" w:eastAsia="Barlow" w:hAnsi="Barlow" w:cs="Barlow"/>
          <w:color w:val="000000" w:themeColor="text1"/>
          <w:sz w:val="22"/>
          <w:szCs w:val="22"/>
          <w:lang w:val="es-ES"/>
        </w:rPr>
        <w:t>Memorial informativo estructura EPS SURAMERICANA S.A.</w:t>
      </w:r>
    </w:p>
    <w:p w14:paraId="3DA1DEA3" w14:textId="179990A1" w:rsidR="002550F8" w:rsidRPr="00C40E0C" w:rsidRDefault="4E1D7C20" w:rsidP="2F019FD3">
      <w:pPr>
        <w:ind w:left="1985" w:hanging="1701"/>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Accionante</w:t>
      </w:r>
      <w:r w:rsidRPr="00C40E0C">
        <w:rPr>
          <w:rFonts w:ascii="Barlow" w:eastAsia="Barlow" w:hAnsi="Barlow" w:cs="Barlow"/>
          <w:color w:val="000000" w:themeColor="text1"/>
          <w:sz w:val="22"/>
          <w:szCs w:val="22"/>
          <w:lang w:val="es-ES"/>
        </w:rPr>
        <w:t>:</w:t>
      </w:r>
      <w:r w:rsidR="002550F8" w:rsidRPr="00C40E0C">
        <w:rPr>
          <w:rFonts w:ascii="Barlow" w:hAnsi="Barlow"/>
          <w:sz w:val="22"/>
          <w:szCs w:val="22"/>
        </w:rPr>
        <w:tab/>
      </w:r>
      <w:r w:rsidR="00C40E0C" w:rsidRPr="00C40E0C">
        <w:rPr>
          <w:rFonts w:ascii="Barlow" w:hAnsi="Barlow"/>
          <w:sz w:val="22"/>
          <w:szCs w:val="22"/>
        </w:rPr>
        <w:t>[ACCIONANTE]</w:t>
      </w:r>
    </w:p>
    <w:p w14:paraId="05E6D814" w14:textId="77777777" w:rsidR="002550F8" w:rsidRPr="00C40E0C" w:rsidRDefault="4E1D7C20" w:rsidP="2F019FD3">
      <w:pPr>
        <w:ind w:left="1985" w:hanging="1701"/>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Accionado:</w:t>
      </w:r>
      <w:r w:rsidR="002550F8" w:rsidRPr="00C40E0C">
        <w:rPr>
          <w:rFonts w:ascii="Barlow" w:hAnsi="Barlow"/>
          <w:sz w:val="22"/>
          <w:szCs w:val="22"/>
        </w:rPr>
        <w:tab/>
      </w:r>
      <w:r w:rsidRPr="00C40E0C">
        <w:rPr>
          <w:rFonts w:ascii="Barlow" w:eastAsia="Barlow" w:hAnsi="Barlow" w:cs="Barlow"/>
          <w:color w:val="000000" w:themeColor="text1"/>
          <w:sz w:val="22"/>
          <w:szCs w:val="22"/>
          <w:lang w:val="es-ES"/>
        </w:rPr>
        <w:t>EPS SURA - 8000887022</w:t>
      </w:r>
    </w:p>
    <w:p w14:paraId="03FC27F9" w14:textId="23AF1C91" w:rsidR="002550F8" w:rsidRPr="00C40E0C" w:rsidRDefault="4E1D7C20" w:rsidP="2F019FD3">
      <w:pPr>
        <w:ind w:left="1985" w:hanging="1701"/>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Radicado:</w:t>
      </w:r>
      <w:r w:rsidR="002550F8" w:rsidRPr="00C40E0C">
        <w:rPr>
          <w:rFonts w:ascii="Barlow" w:hAnsi="Barlow"/>
          <w:sz w:val="22"/>
          <w:szCs w:val="22"/>
        </w:rPr>
        <w:tab/>
      </w:r>
      <w:r w:rsidR="00C40E0C" w:rsidRPr="00C40E0C">
        <w:rPr>
          <w:rFonts w:ascii="Barlow" w:hAnsi="Barlow"/>
          <w:sz w:val="22"/>
          <w:szCs w:val="22"/>
        </w:rPr>
        <w:t>[RADICADO]</w:t>
      </w:r>
    </w:p>
    <w:p w14:paraId="7B96317A" w14:textId="77777777" w:rsidR="002550F8" w:rsidRPr="00C40E0C" w:rsidRDefault="002550F8" w:rsidP="2F019FD3">
      <w:pPr>
        <w:ind w:left="1985" w:hanging="1701"/>
        <w:jc w:val="both"/>
        <w:rPr>
          <w:rFonts w:ascii="Barlow" w:eastAsia="Barlow" w:hAnsi="Barlow" w:cs="Barlow"/>
          <w:color w:val="000000" w:themeColor="text1"/>
          <w:sz w:val="22"/>
          <w:szCs w:val="22"/>
        </w:rPr>
      </w:pPr>
    </w:p>
    <w:p w14:paraId="4BF51419" w14:textId="77777777" w:rsidR="002550F8" w:rsidRPr="00C40E0C" w:rsidRDefault="002550F8" w:rsidP="45E1944D">
      <w:pPr>
        <w:jc w:val="both"/>
        <w:rPr>
          <w:rFonts w:ascii="Barlow" w:eastAsia="Barlow" w:hAnsi="Barlow" w:cs="Barlow"/>
          <w:color w:val="000000" w:themeColor="text1"/>
          <w:sz w:val="22"/>
          <w:szCs w:val="22"/>
        </w:rPr>
      </w:pPr>
    </w:p>
    <w:p w14:paraId="1410E9D0" w14:textId="77777777" w:rsidR="002550F8" w:rsidRPr="00C40E0C" w:rsidRDefault="4E1D7C20" w:rsidP="2F019FD3">
      <w:pPr>
        <w:pStyle w:val="Default"/>
        <w:jc w:val="both"/>
        <w:rPr>
          <w:rFonts w:ascii="Barlow" w:eastAsia="Barlow" w:hAnsi="Barlow" w:cs="Barlow"/>
          <w:sz w:val="22"/>
          <w:szCs w:val="22"/>
        </w:rPr>
      </w:pPr>
      <w:r w:rsidRPr="00C40E0C">
        <w:rPr>
          <w:rFonts w:ascii="Barlow" w:eastAsia="Barlow" w:hAnsi="Barlow" w:cs="Barlow"/>
          <w:b/>
          <w:bCs/>
          <w:sz w:val="22"/>
          <w:szCs w:val="22"/>
        </w:rPr>
        <w:t>Información sobre el funcionario encargado o funcionaria encargada del cumplimiento de fallos de tutela:</w:t>
      </w:r>
    </w:p>
    <w:p w14:paraId="67E68529" w14:textId="77777777" w:rsidR="002550F8" w:rsidRPr="00C40E0C" w:rsidRDefault="002550F8" w:rsidP="2F019FD3">
      <w:pPr>
        <w:jc w:val="both"/>
        <w:rPr>
          <w:rFonts w:ascii="Barlow" w:eastAsia="Barlow" w:hAnsi="Barlow" w:cs="Barlow"/>
          <w:color w:val="000000" w:themeColor="text1"/>
          <w:sz w:val="22"/>
          <w:szCs w:val="22"/>
        </w:rPr>
      </w:pPr>
    </w:p>
    <w:p w14:paraId="118F635E" w14:textId="77777777" w:rsidR="002550F8" w:rsidRPr="00C40E0C" w:rsidRDefault="4E1D7C20" w:rsidP="2F019FD3">
      <w:pPr>
        <w:pStyle w:val="Default"/>
        <w:jc w:val="both"/>
        <w:rPr>
          <w:rFonts w:ascii="Barlow" w:eastAsia="Barlow" w:hAnsi="Barlow" w:cs="Barlow"/>
          <w:sz w:val="22"/>
          <w:szCs w:val="22"/>
        </w:rPr>
      </w:pPr>
      <w:r w:rsidRPr="00C40E0C">
        <w:rPr>
          <w:rFonts w:ascii="Barlow" w:eastAsia="Barlow" w:hAnsi="Barlow" w:cs="Barlow"/>
          <w:sz w:val="22"/>
          <w:szCs w:val="22"/>
        </w:rPr>
        <w:t xml:space="preserve">EPS SURAMERICANA </w:t>
      </w:r>
      <w:proofErr w:type="gramStart"/>
      <w:r w:rsidRPr="00C40E0C">
        <w:rPr>
          <w:rFonts w:ascii="Barlow" w:eastAsia="Barlow" w:hAnsi="Barlow" w:cs="Barlow"/>
          <w:sz w:val="22"/>
          <w:szCs w:val="22"/>
        </w:rPr>
        <w:t>S.A..</w:t>
      </w:r>
      <w:proofErr w:type="gramEnd"/>
      <w:r w:rsidRPr="00C40E0C">
        <w:rPr>
          <w:rFonts w:ascii="Barlow" w:eastAsia="Barlow" w:hAnsi="Barlow" w:cs="Barlow"/>
          <w:sz w:val="22"/>
          <w:szCs w:val="22"/>
        </w:rPr>
        <w:t xml:space="preserve"> se encuentra dividida estructuralmente en cinco (5) regionales: Occidente, Eje Cafetero, Norte - Santanderes, Centro y Antioquia.</w:t>
      </w:r>
    </w:p>
    <w:p w14:paraId="44E3CF16" w14:textId="77777777" w:rsidR="002550F8" w:rsidRPr="00C40E0C" w:rsidRDefault="002550F8" w:rsidP="2F019FD3">
      <w:pPr>
        <w:jc w:val="both"/>
        <w:rPr>
          <w:rFonts w:ascii="Barlow" w:eastAsia="Barlow" w:hAnsi="Barlow" w:cs="Barlow"/>
          <w:color w:val="000000" w:themeColor="text1"/>
          <w:sz w:val="22"/>
          <w:szCs w:val="22"/>
        </w:rPr>
      </w:pPr>
    </w:p>
    <w:p w14:paraId="728C52D6" w14:textId="77777777" w:rsidR="002550F8" w:rsidRPr="00C40E0C" w:rsidRDefault="4E1D7C20" w:rsidP="2F019FD3">
      <w:pPr>
        <w:pStyle w:val="Default"/>
        <w:jc w:val="both"/>
        <w:rPr>
          <w:rFonts w:ascii="Barlow" w:eastAsia="Barlow" w:hAnsi="Barlow" w:cs="Barlow"/>
          <w:sz w:val="22"/>
          <w:szCs w:val="22"/>
        </w:rPr>
      </w:pPr>
      <w:r w:rsidRPr="00C40E0C">
        <w:rPr>
          <w:rFonts w:ascii="Barlow" w:eastAsia="Barlow" w:hAnsi="Barlow" w:cs="Barlow"/>
          <w:sz w:val="22"/>
          <w:szCs w:val="22"/>
        </w:rPr>
        <w:t xml:space="preserve">En el siguiente cuadro se pueden observar los representantes legales por regionales. </w:t>
      </w:r>
    </w:p>
    <w:p w14:paraId="0C52BF66" w14:textId="77777777" w:rsidR="002550F8" w:rsidRPr="00C40E0C" w:rsidRDefault="002550F8" w:rsidP="2F019FD3">
      <w:pPr>
        <w:jc w:val="both"/>
        <w:rPr>
          <w:rFonts w:ascii="Barlow" w:eastAsia="Barlow" w:hAnsi="Barlow" w:cs="Barlow"/>
          <w:color w:val="000000" w:themeColor="text1"/>
          <w:sz w:val="22"/>
          <w:szCs w:val="22"/>
        </w:rPr>
      </w:pPr>
    </w:p>
    <w:tbl>
      <w:tblPr>
        <w:tblStyle w:val="Tabladecuadrcula4"/>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19"/>
        <w:gridCol w:w="2914"/>
        <w:gridCol w:w="2919"/>
      </w:tblGrid>
      <w:tr w:rsidR="45E1944D" w:rsidRPr="00C40E0C" w14:paraId="56F05616" w14:textId="77777777" w:rsidTr="1E6079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19" w:type="dxa"/>
            <w:tcBorders>
              <w:top w:val="single" w:sz="6" w:space="0" w:color="000000" w:themeColor="text1"/>
              <w:left w:val="single" w:sz="6" w:space="0" w:color="000000" w:themeColor="text1"/>
              <w:bottom w:val="single" w:sz="6" w:space="0" w:color="000000" w:themeColor="text1"/>
            </w:tcBorders>
            <w:tcMar>
              <w:left w:w="90" w:type="dxa"/>
              <w:right w:w="90" w:type="dxa"/>
            </w:tcMar>
          </w:tcPr>
          <w:p w14:paraId="5D857602" w14:textId="77777777" w:rsidR="70DD735A" w:rsidRPr="00C40E0C" w:rsidRDefault="70DD735A" w:rsidP="70DD735A">
            <w:pPr>
              <w:pStyle w:val="Default"/>
              <w:jc w:val="center"/>
              <w:rPr>
                <w:rFonts w:ascii="Barlow" w:eastAsia="Barlow" w:hAnsi="Barlow" w:cs="Barlow"/>
                <w:color w:val="FFFFFF" w:themeColor="background1"/>
                <w:sz w:val="22"/>
                <w:szCs w:val="22"/>
              </w:rPr>
            </w:pPr>
            <w:r w:rsidRPr="00C40E0C">
              <w:rPr>
                <w:rFonts w:ascii="Barlow" w:eastAsia="Barlow" w:hAnsi="Barlow" w:cs="Barlow"/>
                <w:color w:val="FFFFFF" w:themeColor="background1"/>
                <w:sz w:val="22"/>
                <w:szCs w:val="22"/>
              </w:rPr>
              <w:t>Representante Legal Regional</w:t>
            </w:r>
          </w:p>
        </w:tc>
        <w:tc>
          <w:tcPr>
            <w:tcW w:w="2914" w:type="dxa"/>
            <w:tcBorders>
              <w:top w:val="single" w:sz="6" w:space="0" w:color="000000" w:themeColor="text1"/>
              <w:bottom w:val="single" w:sz="6" w:space="0" w:color="000000" w:themeColor="text1"/>
            </w:tcBorders>
            <w:tcMar>
              <w:left w:w="90" w:type="dxa"/>
              <w:right w:w="90" w:type="dxa"/>
            </w:tcMar>
          </w:tcPr>
          <w:p w14:paraId="640D0F47" w14:textId="77777777" w:rsidR="70DD735A" w:rsidRPr="00C40E0C" w:rsidRDefault="70DD735A" w:rsidP="70DD735A">
            <w:pPr>
              <w:pStyle w:val="Default"/>
              <w:jc w:val="center"/>
              <w:cnfStyle w:val="100000000000" w:firstRow="1" w:lastRow="0" w:firstColumn="0" w:lastColumn="0" w:oddVBand="0" w:evenVBand="0" w:oddHBand="0" w:evenHBand="0" w:firstRowFirstColumn="0" w:firstRowLastColumn="0" w:lastRowFirstColumn="0" w:lastRowLastColumn="0"/>
              <w:rPr>
                <w:rFonts w:ascii="Barlow" w:eastAsia="Barlow" w:hAnsi="Barlow" w:cs="Barlow"/>
                <w:b w:val="0"/>
                <w:bCs w:val="0"/>
                <w:color w:val="FFFFFF" w:themeColor="background1"/>
                <w:sz w:val="22"/>
                <w:szCs w:val="22"/>
              </w:rPr>
            </w:pPr>
            <w:r w:rsidRPr="00C40E0C">
              <w:rPr>
                <w:rFonts w:ascii="Barlow" w:eastAsia="Barlow" w:hAnsi="Barlow" w:cs="Barlow"/>
                <w:color w:val="FFFFFF" w:themeColor="background1"/>
                <w:sz w:val="22"/>
                <w:szCs w:val="22"/>
              </w:rPr>
              <w:t>Cédula</w:t>
            </w:r>
          </w:p>
        </w:tc>
        <w:tc>
          <w:tcPr>
            <w:tcW w:w="2919" w:type="dxa"/>
            <w:tcBorders>
              <w:top w:val="single" w:sz="6" w:space="0" w:color="000000" w:themeColor="text1"/>
              <w:bottom w:val="single" w:sz="6" w:space="0" w:color="000000" w:themeColor="text1"/>
              <w:right w:val="single" w:sz="6" w:space="0" w:color="000000" w:themeColor="text1"/>
            </w:tcBorders>
            <w:tcMar>
              <w:left w:w="90" w:type="dxa"/>
              <w:right w:w="90" w:type="dxa"/>
            </w:tcMar>
          </w:tcPr>
          <w:p w14:paraId="64100DDA" w14:textId="77777777" w:rsidR="70DD735A" w:rsidRPr="00C40E0C" w:rsidRDefault="70DD735A" w:rsidP="70DD735A">
            <w:pPr>
              <w:pStyle w:val="Default"/>
              <w:jc w:val="center"/>
              <w:cnfStyle w:val="100000000000" w:firstRow="1" w:lastRow="0" w:firstColumn="0" w:lastColumn="0" w:oddVBand="0" w:evenVBand="0" w:oddHBand="0" w:evenHBand="0" w:firstRowFirstColumn="0" w:firstRowLastColumn="0" w:lastRowFirstColumn="0" w:lastRowLastColumn="0"/>
              <w:rPr>
                <w:rFonts w:ascii="Barlow" w:eastAsia="Barlow" w:hAnsi="Barlow" w:cs="Barlow"/>
                <w:b w:val="0"/>
                <w:bCs w:val="0"/>
                <w:color w:val="FFFFFF" w:themeColor="background1"/>
                <w:sz w:val="22"/>
                <w:szCs w:val="22"/>
              </w:rPr>
            </w:pPr>
            <w:r w:rsidRPr="00C40E0C">
              <w:rPr>
                <w:rFonts w:ascii="Barlow" w:eastAsia="Barlow" w:hAnsi="Barlow" w:cs="Barlow"/>
                <w:color w:val="FFFFFF" w:themeColor="background1"/>
                <w:sz w:val="22"/>
                <w:szCs w:val="22"/>
              </w:rPr>
              <w:t>Regional</w:t>
            </w:r>
          </w:p>
        </w:tc>
      </w:tr>
      <w:tr w:rsidR="45E1944D" w:rsidRPr="00C40E0C" w14:paraId="30BAA07F" w14:textId="77777777" w:rsidTr="1E607936">
        <w:trPr>
          <w:trHeight w:val="300"/>
        </w:trPr>
        <w:tc>
          <w:tcPr>
            <w:cnfStyle w:val="001000000000" w:firstRow="0" w:lastRow="0" w:firstColumn="1" w:lastColumn="0" w:oddVBand="0" w:evenVBand="0" w:oddHBand="0" w:evenHBand="0" w:firstRowFirstColumn="0" w:firstRowLastColumn="0" w:lastRowFirstColumn="0" w:lastRowLastColumn="0"/>
            <w:tcW w:w="2919" w:type="dxa"/>
            <w:tcBorders>
              <w:left w:val="single" w:sz="6" w:space="0" w:color="auto"/>
            </w:tcBorders>
            <w:shd w:val="clear" w:color="auto" w:fill="D1D1D1" w:themeFill="background2" w:themeFillShade="E6"/>
            <w:tcMar>
              <w:left w:w="90" w:type="dxa"/>
              <w:right w:w="90" w:type="dxa"/>
            </w:tcMar>
          </w:tcPr>
          <w:p w14:paraId="5D23676D" w14:textId="77777777" w:rsidR="70DD735A" w:rsidRPr="00C40E0C" w:rsidRDefault="70DD735A" w:rsidP="70DD735A">
            <w:pPr>
              <w:pStyle w:val="Default"/>
              <w:rPr>
                <w:rFonts w:ascii="Barlow" w:eastAsia="Barlow" w:hAnsi="Barlow" w:cs="Barlow"/>
                <w:sz w:val="22"/>
                <w:szCs w:val="22"/>
              </w:rPr>
            </w:pPr>
            <w:r w:rsidRPr="00C40E0C">
              <w:rPr>
                <w:rFonts w:ascii="Barlow" w:eastAsia="Barlow" w:hAnsi="Barlow" w:cs="Barlow"/>
                <w:b w:val="0"/>
                <w:bCs w:val="0"/>
                <w:sz w:val="22"/>
                <w:szCs w:val="22"/>
              </w:rPr>
              <w:t>Adriana Patricia Castañeda López</w:t>
            </w:r>
          </w:p>
        </w:tc>
        <w:tc>
          <w:tcPr>
            <w:tcW w:w="2914" w:type="dxa"/>
            <w:shd w:val="clear" w:color="auto" w:fill="D1D1D1" w:themeFill="background2" w:themeFillShade="E6"/>
            <w:tcMar>
              <w:left w:w="90" w:type="dxa"/>
              <w:right w:w="90" w:type="dxa"/>
            </w:tcMar>
          </w:tcPr>
          <w:p w14:paraId="3243ADD8" w14:textId="77777777" w:rsidR="70DD735A" w:rsidRPr="00C40E0C" w:rsidRDefault="70DD735A" w:rsidP="70DD735A">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43.605.710</w:t>
            </w:r>
          </w:p>
        </w:tc>
        <w:tc>
          <w:tcPr>
            <w:tcW w:w="2919" w:type="dxa"/>
            <w:tcBorders>
              <w:right w:val="single" w:sz="6" w:space="0" w:color="auto"/>
            </w:tcBorders>
            <w:shd w:val="clear" w:color="auto" w:fill="D1D1D1" w:themeFill="background2" w:themeFillShade="E6"/>
            <w:tcMar>
              <w:left w:w="90" w:type="dxa"/>
              <w:right w:w="90" w:type="dxa"/>
            </w:tcMar>
          </w:tcPr>
          <w:p w14:paraId="69710ADD" w14:textId="77777777" w:rsidR="70DD735A" w:rsidRPr="00C40E0C" w:rsidRDefault="70DD735A" w:rsidP="70DD735A">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Antioquia</w:t>
            </w:r>
          </w:p>
        </w:tc>
      </w:tr>
      <w:tr w:rsidR="45E1944D" w:rsidRPr="00C40E0C" w14:paraId="04169C32" w14:textId="77777777" w:rsidTr="1E607936">
        <w:trPr>
          <w:trHeight w:val="300"/>
        </w:trPr>
        <w:tc>
          <w:tcPr>
            <w:cnfStyle w:val="001000000000" w:firstRow="0" w:lastRow="0" w:firstColumn="1" w:lastColumn="0" w:oddVBand="0" w:evenVBand="0" w:oddHBand="0" w:evenHBand="0" w:firstRowFirstColumn="0" w:firstRowLastColumn="0" w:lastRowFirstColumn="0" w:lastRowLastColumn="0"/>
            <w:tcW w:w="2919" w:type="dxa"/>
            <w:tcBorders>
              <w:left w:val="single" w:sz="6" w:space="0" w:color="auto"/>
            </w:tcBorders>
            <w:tcMar>
              <w:left w:w="90" w:type="dxa"/>
              <w:right w:w="90" w:type="dxa"/>
            </w:tcMar>
          </w:tcPr>
          <w:p w14:paraId="02ABE44F" w14:textId="77777777" w:rsidR="70DD735A" w:rsidRPr="00C40E0C" w:rsidRDefault="11B66F90" w:rsidP="1E607936">
            <w:pPr>
              <w:pStyle w:val="Default"/>
              <w:rPr>
                <w:rFonts w:ascii="Barlow" w:eastAsia="Barlow" w:hAnsi="Barlow" w:cs="Barlow"/>
                <w:b w:val="0"/>
                <w:bCs w:val="0"/>
                <w:sz w:val="22"/>
                <w:szCs w:val="22"/>
              </w:rPr>
            </w:pPr>
            <w:r w:rsidRPr="00C40E0C">
              <w:rPr>
                <w:rFonts w:ascii="Barlow" w:eastAsia="Barlow" w:hAnsi="Barlow" w:cs="Barlow"/>
                <w:b w:val="0"/>
                <w:bCs w:val="0"/>
                <w:sz w:val="22"/>
                <w:szCs w:val="22"/>
              </w:rPr>
              <w:t>Juan Camilo Monsalve Ruiz</w:t>
            </w:r>
          </w:p>
        </w:tc>
        <w:tc>
          <w:tcPr>
            <w:tcW w:w="2914" w:type="dxa"/>
            <w:tcMar>
              <w:left w:w="90" w:type="dxa"/>
              <w:right w:w="90" w:type="dxa"/>
            </w:tcMar>
          </w:tcPr>
          <w:p w14:paraId="176258B5" w14:textId="77777777" w:rsidR="70DD735A" w:rsidRPr="00C40E0C" w:rsidRDefault="11B66F90" w:rsidP="1E607936">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1.098.714.409</w:t>
            </w:r>
          </w:p>
        </w:tc>
        <w:tc>
          <w:tcPr>
            <w:tcW w:w="2919" w:type="dxa"/>
            <w:tcBorders>
              <w:right w:val="single" w:sz="6" w:space="0" w:color="auto"/>
            </w:tcBorders>
            <w:tcMar>
              <w:left w:w="90" w:type="dxa"/>
              <w:right w:w="90" w:type="dxa"/>
            </w:tcMar>
          </w:tcPr>
          <w:p w14:paraId="32F1DF77" w14:textId="77777777" w:rsidR="70DD735A" w:rsidRPr="00C40E0C" w:rsidRDefault="70DD735A" w:rsidP="70DD735A">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Norte - Santanderes</w:t>
            </w:r>
          </w:p>
        </w:tc>
      </w:tr>
      <w:tr w:rsidR="45E1944D" w:rsidRPr="00C40E0C" w14:paraId="044E2585" w14:textId="77777777" w:rsidTr="1E607936">
        <w:trPr>
          <w:trHeight w:val="300"/>
        </w:trPr>
        <w:tc>
          <w:tcPr>
            <w:cnfStyle w:val="001000000000" w:firstRow="0" w:lastRow="0" w:firstColumn="1" w:lastColumn="0" w:oddVBand="0" w:evenVBand="0" w:oddHBand="0" w:evenHBand="0" w:firstRowFirstColumn="0" w:firstRowLastColumn="0" w:lastRowFirstColumn="0" w:lastRowLastColumn="0"/>
            <w:tcW w:w="2919" w:type="dxa"/>
            <w:tcBorders>
              <w:left w:val="single" w:sz="6" w:space="0" w:color="auto"/>
            </w:tcBorders>
            <w:shd w:val="clear" w:color="auto" w:fill="D1D1D1" w:themeFill="background2" w:themeFillShade="E6"/>
            <w:tcMar>
              <w:left w:w="90" w:type="dxa"/>
              <w:right w:w="90" w:type="dxa"/>
            </w:tcMar>
          </w:tcPr>
          <w:p w14:paraId="7272D3F9" w14:textId="77777777" w:rsidR="70DD735A" w:rsidRPr="00C40E0C" w:rsidRDefault="70DD735A" w:rsidP="70DD735A">
            <w:pPr>
              <w:pStyle w:val="Default"/>
              <w:rPr>
                <w:rFonts w:ascii="Barlow" w:eastAsia="Barlow" w:hAnsi="Barlow" w:cs="Barlow"/>
                <w:sz w:val="22"/>
                <w:szCs w:val="22"/>
              </w:rPr>
            </w:pPr>
            <w:r w:rsidRPr="00C40E0C">
              <w:rPr>
                <w:rFonts w:ascii="Barlow" w:eastAsia="Barlow" w:hAnsi="Barlow" w:cs="Barlow"/>
                <w:b w:val="0"/>
                <w:bCs w:val="0"/>
                <w:sz w:val="22"/>
                <w:szCs w:val="22"/>
              </w:rPr>
              <w:t>Carlos Arley Barrios Aroca</w:t>
            </w:r>
          </w:p>
        </w:tc>
        <w:tc>
          <w:tcPr>
            <w:tcW w:w="2914" w:type="dxa"/>
            <w:shd w:val="clear" w:color="auto" w:fill="D1D1D1" w:themeFill="background2" w:themeFillShade="E6"/>
            <w:tcMar>
              <w:left w:w="90" w:type="dxa"/>
              <w:right w:w="90" w:type="dxa"/>
            </w:tcMar>
          </w:tcPr>
          <w:p w14:paraId="3A3ADEEF" w14:textId="77777777" w:rsidR="70DD735A" w:rsidRPr="00C40E0C" w:rsidRDefault="70DD735A" w:rsidP="70DD735A">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1.010.188.850</w:t>
            </w:r>
          </w:p>
        </w:tc>
        <w:tc>
          <w:tcPr>
            <w:tcW w:w="2919" w:type="dxa"/>
            <w:tcBorders>
              <w:right w:val="single" w:sz="6" w:space="0" w:color="auto"/>
            </w:tcBorders>
            <w:shd w:val="clear" w:color="auto" w:fill="D1D1D1" w:themeFill="background2" w:themeFillShade="E6"/>
            <w:tcMar>
              <w:left w:w="90" w:type="dxa"/>
              <w:right w:w="90" w:type="dxa"/>
            </w:tcMar>
          </w:tcPr>
          <w:p w14:paraId="7F874AD1" w14:textId="77777777" w:rsidR="70DD735A" w:rsidRPr="00C40E0C" w:rsidRDefault="70DD735A" w:rsidP="70DD735A">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Centro</w:t>
            </w:r>
          </w:p>
        </w:tc>
      </w:tr>
      <w:tr w:rsidR="45E1944D" w:rsidRPr="00C40E0C" w14:paraId="3B4217C3" w14:textId="77777777" w:rsidTr="1E607936">
        <w:trPr>
          <w:trHeight w:val="300"/>
        </w:trPr>
        <w:tc>
          <w:tcPr>
            <w:cnfStyle w:val="001000000000" w:firstRow="0" w:lastRow="0" w:firstColumn="1" w:lastColumn="0" w:oddVBand="0" w:evenVBand="0" w:oddHBand="0" w:evenHBand="0" w:firstRowFirstColumn="0" w:firstRowLastColumn="0" w:lastRowFirstColumn="0" w:lastRowLastColumn="0"/>
            <w:tcW w:w="2919" w:type="dxa"/>
            <w:tcBorders>
              <w:left w:val="single" w:sz="6" w:space="0" w:color="auto"/>
            </w:tcBorders>
            <w:tcMar>
              <w:left w:w="90" w:type="dxa"/>
              <w:right w:w="90" w:type="dxa"/>
            </w:tcMar>
          </w:tcPr>
          <w:p w14:paraId="450220E1" w14:textId="77777777" w:rsidR="1E607936" w:rsidRPr="00C40E0C" w:rsidRDefault="1E607936" w:rsidP="1E607936">
            <w:pPr>
              <w:pStyle w:val="Default"/>
              <w:rPr>
                <w:rFonts w:ascii="Barlow" w:eastAsia="Barlow" w:hAnsi="Barlow" w:cs="Barlow"/>
                <w:b w:val="0"/>
                <w:bCs w:val="0"/>
                <w:sz w:val="22"/>
                <w:szCs w:val="22"/>
              </w:rPr>
            </w:pPr>
            <w:r w:rsidRPr="00C40E0C">
              <w:rPr>
                <w:rFonts w:ascii="Barlow" w:eastAsia="Barlow" w:hAnsi="Barlow" w:cs="Barlow"/>
                <w:b w:val="0"/>
                <w:bCs w:val="0"/>
                <w:sz w:val="22"/>
                <w:szCs w:val="22"/>
              </w:rPr>
              <w:t>Juan Camilo Monsalve Ruiz</w:t>
            </w:r>
          </w:p>
        </w:tc>
        <w:tc>
          <w:tcPr>
            <w:tcW w:w="2914" w:type="dxa"/>
            <w:tcMar>
              <w:left w:w="90" w:type="dxa"/>
              <w:right w:w="90" w:type="dxa"/>
            </w:tcMar>
          </w:tcPr>
          <w:p w14:paraId="7DB42F1A" w14:textId="77777777" w:rsidR="1E607936" w:rsidRPr="00C40E0C" w:rsidRDefault="1E607936" w:rsidP="1E607936">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1.098.714.409</w:t>
            </w:r>
          </w:p>
        </w:tc>
        <w:tc>
          <w:tcPr>
            <w:tcW w:w="2919" w:type="dxa"/>
            <w:tcBorders>
              <w:right w:val="single" w:sz="6" w:space="0" w:color="auto"/>
            </w:tcBorders>
            <w:tcMar>
              <w:left w:w="90" w:type="dxa"/>
              <w:right w:w="90" w:type="dxa"/>
            </w:tcMar>
          </w:tcPr>
          <w:p w14:paraId="047FF0B6" w14:textId="77777777" w:rsidR="70DD735A" w:rsidRPr="00C40E0C" w:rsidRDefault="70DD735A" w:rsidP="70DD735A">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Occidente</w:t>
            </w:r>
          </w:p>
        </w:tc>
      </w:tr>
      <w:tr w:rsidR="45E1944D" w:rsidRPr="00C40E0C" w14:paraId="358F11D8" w14:textId="77777777" w:rsidTr="1E607936">
        <w:trPr>
          <w:trHeight w:val="300"/>
        </w:trPr>
        <w:tc>
          <w:tcPr>
            <w:cnfStyle w:val="001000000000" w:firstRow="0" w:lastRow="0" w:firstColumn="1" w:lastColumn="0" w:oddVBand="0" w:evenVBand="0" w:oddHBand="0" w:evenHBand="0" w:firstRowFirstColumn="0" w:firstRowLastColumn="0" w:lastRowFirstColumn="0" w:lastRowLastColumn="0"/>
            <w:tcW w:w="2919" w:type="dxa"/>
            <w:tcBorders>
              <w:left w:val="single" w:sz="6" w:space="0" w:color="auto"/>
              <w:bottom w:val="single" w:sz="6" w:space="0" w:color="auto"/>
            </w:tcBorders>
            <w:shd w:val="clear" w:color="auto" w:fill="D1D1D1" w:themeFill="background2" w:themeFillShade="E6"/>
            <w:tcMar>
              <w:left w:w="90" w:type="dxa"/>
              <w:right w:w="90" w:type="dxa"/>
            </w:tcMar>
          </w:tcPr>
          <w:p w14:paraId="71965CAB" w14:textId="77777777" w:rsidR="70DD735A" w:rsidRPr="00C40E0C" w:rsidRDefault="70DD735A" w:rsidP="70DD735A">
            <w:pPr>
              <w:pStyle w:val="Default"/>
              <w:rPr>
                <w:rFonts w:ascii="Barlow" w:eastAsia="Barlow" w:hAnsi="Barlow" w:cs="Barlow"/>
                <w:sz w:val="22"/>
                <w:szCs w:val="22"/>
              </w:rPr>
            </w:pPr>
            <w:r w:rsidRPr="00C40E0C">
              <w:rPr>
                <w:rFonts w:ascii="Barlow" w:eastAsia="Barlow" w:hAnsi="Barlow" w:cs="Barlow"/>
                <w:b w:val="0"/>
                <w:bCs w:val="0"/>
                <w:sz w:val="22"/>
                <w:szCs w:val="22"/>
              </w:rPr>
              <w:t xml:space="preserve">Francia Elena </w:t>
            </w:r>
            <w:proofErr w:type="spellStart"/>
            <w:r w:rsidRPr="00C40E0C">
              <w:rPr>
                <w:rFonts w:ascii="Barlow" w:eastAsia="Barlow" w:hAnsi="Barlow" w:cs="Barlow"/>
                <w:b w:val="0"/>
                <w:bCs w:val="0"/>
                <w:sz w:val="22"/>
                <w:szCs w:val="22"/>
              </w:rPr>
              <w:t>Marin</w:t>
            </w:r>
            <w:proofErr w:type="spellEnd"/>
            <w:r w:rsidRPr="00C40E0C">
              <w:rPr>
                <w:rFonts w:ascii="Barlow" w:eastAsia="Barlow" w:hAnsi="Barlow" w:cs="Barlow"/>
                <w:b w:val="0"/>
                <w:bCs w:val="0"/>
                <w:sz w:val="22"/>
                <w:szCs w:val="22"/>
              </w:rPr>
              <w:t xml:space="preserve"> Herrera</w:t>
            </w:r>
          </w:p>
        </w:tc>
        <w:tc>
          <w:tcPr>
            <w:tcW w:w="2914" w:type="dxa"/>
            <w:tcBorders>
              <w:bottom w:val="single" w:sz="6" w:space="0" w:color="auto"/>
            </w:tcBorders>
            <w:shd w:val="clear" w:color="auto" w:fill="D1D1D1" w:themeFill="background2" w:themeFillShade="E6"/>
            <w:tcMar>
              <w:left w:w="90" w:type="dxa"/>
              <w:right w:w="90" w:type="dxa"/>
            </w:tcMar>
          </w:tcPr>
          <w:p w14:paraId="306DFB3E" w14:textId="77777777" w:rsidR="70DD735A" w:rsidRPr="00C40E0C" w:rsidRDefault="70DD735A" w:rsidP="70DD735A">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30.399.488</w:t>
            </w:r>
          </w:p>
        </w:tc>
        <w:tc>
          <w:tcPr>
            <w:tcW w:w="2919" w:type="dxa"/>
            <w:tcBorders>
              <w:bottom w:val="single" w:sz="6" w:space="0" w:color="auto"/>
              <w:right w:val="single" w:sz="6" w:space="0" w:color="auto"/>
            </w:tcBorders>
            <w:shd w:val="clear" w:color="auto" w:fill="D1D1D1" w:themeFill="background2" w:themeFillShade="E6"/>
            <w:tcMar>
              <w:left w:w="90" w:type="dxa"/>
              <w:right w:w="90" w:type="dxa"/>
            </w:tcMar>
          </w:tcPr>
          <w:p w14:paraId="064C3B64" w14:textId="77777777" w:rsidR="70DD735A" w:rsidRPr="00C40E0C" w:rsidRDefault="70DD735A" w:rsidP="70DD735A">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Eje Cafetero</w:t>
            </w:r>
          </w:p>
        </w:tc>
      </w:tr>
    </w:tbl>
    <w:p w14:paraId="4CAC4CE1" w14:textId="77777777" w:rsidR="002550F8" w:rsidRPr="00C40E0C" w:rsidRDefault="002550F8" w:rsidP="45E1944D">
      <w:pPr>
        <w:jc w:val="center"/>
        <w:rPr>
          <w:rFonts w:ascii="Barlow" w:hAnsi="Barlow"/>
          <w:sz w:val="22"/>
          <w:szCs w:val="22"/>
        </w:rPr>
      </w:pPr>
    </w:p>
    <w:p w14:paraId="090E4389" w14:textId="77777777" w:rsidR="002550F8" w:rsidRPr="00C40E0C" w:rsidRDefault="4E1D7C20" w:rsidP="2F019FD3">
      <w:pPr>
        <w:pStyle w:val="Default"/>
        <w:jc w:val="both"/>
        <w:rPr>
          <w:rFonts w:ascii="Barlow" w:eastAsia="Barlow" w:hAnsi="Barlow" w:cs="Barlow"/>
          <w:sz w:val="22"/>
          <w:szCs w:val="22"/>
        </w:rPr>
      </w:pPr>
      <w:r w:rsidRPr="00C40E0C">
        <w:rPr>
          <w:rFonts w:ascii="Barlow" w:eastAsia="Barlow" w:hAnsi="Barlow" w:cs="Barlow"/>
          <w:sz w:val="22"/>
          <w:szCs w:val="22"/>
        </w:rPr>
        <w:t xml:space="preserve">Por último, se hace necesario indicar al Despacho, los Departamentos y/o Municipios que hacen parte de cada regional, tal y como se expone en el siguiente cuadro:  </w:t>
      </w:r>
    </w:p>
    <w:p w14:paraId="0341928D" w14:textId="77777777" w:rsidR="002550F8" w:rsidRPr="00C40E0C" w:rsidRDefault="002550F8" w:rsidP="45E1944D">
      <w:pPr>
        <w:jc w:val="both"/>
        <w:rPr>
          <w:rFonts w:ascii="Barlow" w:eastAsia="Barlow" w:hAnsi="Barlow" w:cs="Barlow"/>
          <w:color w:val="000000" w:themeColor="text1"/>
          <w:sz w:val="22"/>
          <w:szCs w:val="22"/>
        </w:rPr>
      </w:pPr>
    </w:p>
    <w:tbl>
      <w:tblPr>
        <w:tblStyle w:val="Tabladelista4"/>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66"/>
        <w:gridCol w:w="1764"/>
        <w:gridCol w:w="1765"/>
        <w:gridCol w:w="1769"/>
        <w:gridCol w:w="1758"/>
      </w:tblGrid>
      <w:tr w:rsidR="45E1944D" w14:paraId="5E638AE7" w14:textId="77777777" w:rsidTr="45E1944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65" w:type="dxa"/>
            <w:gridSpan w:val="5"/>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tcPr>
          <w:p w14:paraId="059FCC0C" w14:textId="77777777" w:rsidR="45E1944D" w:rsidRDefault="45E1944D" w:rsidP="45E1944D">
            <w:pPr>
              <w:jc w:val="center"/>
              <w:rPr>
                <w:rFonts w:ascii="Barlow" w:eastAsia="Barlow" w:hAnsi="Barlow" w:cs="Barlow"/>
                <w:sz w:val="22"/>
                <w:szCs w:val="22"/>
              </w:rPr>
            </w:pPr>
            <w:r w:rsidRPr="45E1944D">
              <w:rPr>
                <w:rFonts w:ascii="Barlow" w:eastAsia="Barlow" w:hAnsi="Barlow" w:cs="Barlow"/>
                <w:sz w:val="22"/>
                <w:szCs w:val="22"/>
                <w:lang w:val="es-ES"/>
              </w:rPr>
              <w:t>Regionales</w:t>
            </w:r>
          </w:p>
        </w:tc>
      </w:tr>
      <w:tr w:rsidR="45E1944D" w14:paraId="11B5D5A7" w14:textId="77777777" w:rsidTr="45E19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0"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tcPr>
          <w:p w14:paraId="2BD4A6A3"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Regional Centro</w:t>
            </w:r>
          </w:p>
        </w:tc>
        <w:tc>
          <w:tcPr>
            <w:tcW w:w="1775" w:type="dxa"/>
            <w:tcBorders>
              <w:top w:val="single" w:sz="6" w:space="0" w:color="000000" w:themeColor="text1"/>
              <w:bottom w:val="single" w:sz="6" w:space="0" w:color="000000" w:themeColor="text1"/>
            </w:tcBorders>
            <w:tcMar>
              <w:left w:w="90" w:type="dxa"/>
              <w:right w:w="90" w:type="dxa"/>
            </w:tcMar>
          </w:tcPr>
          <w:p w14:paraId="180986E5"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b/>
                <w:bCs/>
                <w:color w:val="000000" w:themeColor="text1"/>
                <w:sz w:val="22"/>
                <w:szCs w:val="22"/>
                <w:lang w:val="es-ES"/>
              </w:rPr>
              <w:t>Regional Occidente</w:t>
            </w:r>
          </w:p>
        </w:tc>
        <w:tc>
          <w:tcPr>
            <w:tcW w:w="1775" w:type="dxa"/>
            <w:tcBorders>
              <w:top w:val="single" w:sz="6" w:space="0" w:color="000000" w:themeColor="text1"/>
              <w:bottom w:val="single" w:sz="6" w:space="0" w:color="000000" w:themeColor="text1"/>
            </w:tcBorders>
            <w:tcMar>
              <w:left w:w="90" w:type="dxa"/>
              <w:right w:w="90" w:type="dxa"/>
            </w:tcMar>
          </w:tcPr>
          <w:p w14:paraId="4088C433"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b/>
                <w:bCs/>
                <w:color w:val="000000" w:themeColor="text1"/>
                <w:sz w:val="22"/>
                <w:szCs w:val="22"/>
                <w:lang w:val="es-ES"/>
              </w:rPr>
              <w:t>Eje Cafetero</w:t>
            </w:r>
          </w:p>
        </w:tc>
        <w:tc>
          <w:tcPr>
            <w:tcW w:w="1775" w:type="dxa"/>
            <w:tcBorders>
              <w:top w:val="single" w:sz="6" w:space="0" w:color="000000" w:themeColor="text1"/>
              <w:bottom w:val="single" w:sz="6" w:space="0" w:color="000000" w:themeColor="text1"/>
            </w:tcBorders>
            <w:tcMar>
              <w:left w:w="90" w:type="dxa"/>
              <w:right w:w="90" w:type="dxa"/>
            </w:tcMar>
          </w:tcPr>
          <w:p w14:paraId="59DBBD88"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b/>
                <w:bCs/>
                <w:color w:val="000000" w:themeColor="text1"/>
                <w:sz w:val="22"/>
                <w:szCs w:val="22"/>
                <w:lang w:val="es-ES"/>
              </w:rPr>
              <w:t xml:space="preserve">Regional Norte - </w:t>
            </w:r>
          </w:p>
          <w:p w14:paraId="5E02DE8D"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b/>
                <w:bCs/>
                <w:color w:val="000000" w:themeColor="text1"/>
                <w:sz w:val="22"/>
                <w:szCs w:val="22"/>
                <w:lang w:val="es-ES"/>
              </w:rPr>
              <w:t>Santanderes</w:t>
            </w:r>
          </w:p>
        </w:tc>
        <w:tc>
          <w:tcPr>
            <w:tcW w:w="1770" w:type="dxa"/>
            <w:tcBorders>
              <w:top w:val="single" w:sz="6" w:space="0" w:color="000000" w:themeColor="text1"/>
              <w:bottom w:val="single" w:sz="6" w:space="0" w:color="000000" w:themeColor="text1"/>
              <w:right w:val="single" w:sz="6" w:space="0" w:color="auto"/>
            </w:tcBorders>
            <w:tcMar>
              <w:left w:w="90" w:type="dxa"/>
              <w:right w:w="90" w:type="dxa"/>
            </w:tcMar>
          </w:tcPr>
          <w:p w14:paraId="2F20A064"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b/>
                <w:bCs/>
                <w:color w:val="000000" w:themeColor="text1"/>
                <w:sz w:val="22"/>
                <w:szCs w:val="22"/>
                <w:lang w:val="es-ES"/>
              </w:rPr>
              <w:t>Regional Antioquia</w:t>
            </w:r>
          </w:p>
        </w:tc>
      </w:tr>
      <w:tr w:rsidR="45E1944D" w14:paraId="3DC43F69" w14:textId="77777777" w:rsidTr="45E1944D">
        <w:trPr>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07D2196D"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Meta</w:t>
            </w:r>
          </w:p>
        </w:tc>
        <w:tc>
          <w:tcPr>
            <w:tcW w:w="1775" w:type="dxa"/>
            <w:tcMar>
              <w:left w:w="90" w:type="dxa"/>
              <w:right w:w="90" w:type="dxa"/>
            </w:tcMar>
          </w:tcPr>
          <w:p w14:paraId="22260F17"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Valle del Cauca</w:t>
            </w:r>
          </w:p>
        </w:tc>
        <w:tc>
          <w:tcPr>
            <w:tcW w:w="1775" w:type="dxa"/>
            <w:tcMar>
              <w:left w:w="90" w:type="dxa"/>
              <w:right w:w="90" w:type="dxa"/>
            </w:tcMar>
          </w:tcPr>
          <w:p w14:paraId="291DAA71"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Quindío</w:t>
            </w:r>
          </w:p>
        </w:tc>
        <w:tc>
          <w:tcPr>
            <w:tcW w:w="1775" w:type="dxa"/>
            <w:tcMar>
              <w:left w:w="90" w:type="dxa"/>
              <w:right w:w="90" w:type="dxa"/>
            </w:tcMar>
          </w:tcPr>
          <w:p w14:paraId="722076A8"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Norte De Santander</w:t>
            </w:r>
          </w:p>
        </w:tc>
        <w:tc>
          <w:tcPr>
            <w:tcW w:w="1770" w:type="dxa"/>
            <w:tcBorders>
              <w:right w:val="single" w:sz="6" w:space="0" w:color="auto"/>
            </w:tcBorders>
            <w:tcMar>
              <w:left w:w="90" w:type="dxa"/>
              <w:right w:w="90" w:type="dxa"/>
            </w:tcMar>
          </w:tcPr>
          <w:p w14:paraId="6275016B"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Antioquia</w:t>
            </w:r>
          </w:p>
        </w:tc>
      </w:tr>
      <w:tr w:rsidR="45E1944D" w14:paraId="5CFC2066" w14:textId="77777777" w:rsidTr="45E19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2CC17B4F"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Huila</w:t>
            </w:r>
          </w:p>
        </w:tc>
        <w:tc>
          <w:tcPr>
            <w:tcW w:w="1775" w:type="dxa"/>
            <w:tcMar>
              <w:left w:w="90" w:type="dxa"/>
              <w:right w:w="90" w:type="dxa"/>
            </w:tcMar>
          </w:tcPr>
          <w:p w14:paraId="15A44936"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xml:space="preserve"> Pasto</w:t>
            </w:r>
          </w:p>
        </w:tc>
        <w:tc>
          <w:tcPr>
            <w:tcW w:w="1775" w:type="dxa"/>
            <w:tcMar>
              <w:left w:w="90" w:type="dxa"/>
              <w:right w:w="90" w:type="dxa"/>
            </w:tcMar>
          </w:tcPr>
          <w:p w14:paraId="5A996958"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Risaralda</w:t>
            </w:r>
          </w:p>
        </w:tc>
        <w:tc>
          <w:tcPr>
            <w:tcW w:w="1775" w:type="dxa"/>
            <w:tcMar>
              <w:left w:w="90" w:type="dxa"/>
              <w:right w:w="90" w:type="dxa"/>
            </w:tcMar>
          </w:tcPr>
          <w:p w14:paraId="4A6B2ECF"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Santander</w:t>
            </w:r>
          </w:p>
        </w:tc>
        <w:tc>
          <w:tcPr>
            <w:tcW w:w="1770" w:type="dxa"/>
            <w:tcBorders>
              <w:right w:val="single" w:sz="6" w:space="0" w:color="auto"/>
            </w:tcBorders>
            <w:tcMar>
              <w:left w:w="90" w:type="dxa"/>
              <w:right w:w="90" w:type="dxa"/>
            </w:tcMar>
          </w:tcPr>
          <w:p w14:paraId="0CEF8CE0"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xml:space="preserve">Chocó </w:t>
            </w:r>
          </w:p>
        </w:tc>
      </w:tr>
      <w:tr w:rsidR="45E1944D" w14:paraId="01E8DC9D" w14:textId="77777777" w:rsidTr="45E1944D">
        <w:trPr>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4F73DDA4"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Cundinamarca – Bogotá</w:t>
            </w:r>
          </w:p>
        </w:tc>
        <w:tc>
          <w:tcPr>
            <w:tcW w:w="1775" w:type="dxa"/>
            <w:tcMar>
              <w:left w:w="90" w:type="dxa"/>
              <w:right w:w="90" w:type="dxa"/>
            </w:tcMar>
          </w:tcPr>
          <w:p w14:paraId="2B0ACEB2"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Cauca</w:t>
            </w:r>
          </w:p>
        </w:tc>
        <w:tc>
          <w:tcPr>
            <w:tcW w:w="1775" w:type="dxa"/>
            <w:tcMar>
              <w:left w:w="90" w:type="dxa"/>
              <w:right w:w="90" w:type="dxa"/>
            </w:tcMar>
          </w:tcPr>
          <w:p w14:paraId="58A84EA4"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Caldas</w:t>
            </w:r>
          </w:p>
        </w:tc>
        <w:tc>
          <w:tcPr>
            <w:tcW w:w="1775" w:type="dxa"/>
            <w:tcMar>
              <w:left w:w="90" w:type="dxa"/>
              <w:right w:w="90" w:type="dxa"/>
            </w:tcMar>
          </w:tcPr>
          <w:p w14:paraId="4BDDCA76"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Guajira</w:t>
            </w:r>
          </w:p>
        </w:tc>
        <w:tc>
          <w:tcPr>
            <w:tcW w:w="1770" w:type="dxa"/>
            <w:tcBorders>
              <w:right w:val="single" w:sz="6" w:space="0" w:color="auto"/>
            </w:tcBorders>
            <w:tcMar>
              <w:left w:w="90" w:type="dxa"/>
              <w:right w:w="90" w:type="dxa"/>
            </w:tcMar>
          </w:tcPr>
          <w:p w14:paraId="16ACE564"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r w:rsidR="45E1944D" w14:paraId="0D3881F7" w14:textId="77777777" w:rsidTr="45E19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5D6417C0"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Boyacá</w:t>
            </w:r>
          </w:p>
        </w:tc>
        <w:tc>
          <w:tcPr>
            <w:tcW w:w="1775" w:type="dxa"/>
            <w:tcMar>
              <w:left w:w="90" w:type="dxa"/>
              <w:right w:w="90" w:type="dxa"/>
            </w:tcMar>
          </w:tcPr>
          <w:p w14:paraId="63EFFABD"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xml:space="preserve"> Putumayo</w:t>
            </w:r>
          </w:p>
        </w:tc>
        <w:tc>
          <w:tcPr>
            <w:tcW w:w="1775" w:type="dxa"/>
            <w:tcMar>
              <w:left w:w="90" w:type="dxa"/>
              <w:right w:w="90" w:type="dxa"/>
            </w:tcMar>
          </w:tcPr>
          <w:p w14:paraId="08731B46"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xml:space="preserve"> Tolima</w:t>
            </w:r>
          </w:p>
        </w:tc>
        <w:tc>
          <w:tcPr>
            <w:tcW w:w="1775" w:type="dxa"/>
            <w:tcMar>
              <w:left w:w="90" w:type="dxa"/>
              <w:right w:w="90" w:type="dxa"/>
            </w:tcMar>
          </w:tcPr>
          <w:p w14:paraId="42EA1483"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Cesar</w:t>
            </w:r>
          </w:p>
        </w:tc>
        <w:tc>
          <w:tcPr>
            <w:tcW w:w="1770" w:type="dxa"/>
            <w:tcBorders>
              <w:right w:val="single" w:sz="6" w:space="0" w:color="auto"/>
            </w:tcBorders>
            <w:tcMar>
              <w:left w:w="90" w:type="dxa"/>
              <w:right w:w="90" w:type="dxa"/>
            </w:tcMar>
          </w:tcPr>
          <w:p w14:paraId="2921B564"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r w:rsidR="45E1944D" w14:paraId="2E934FBC" w14:textId="77777777" w:rsidTr="45E1944D">
        <w:trPr>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4BDEA2E4"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Arauca</w:t>
            </w:r>
          </w:p>
        </w:tc>
        <w:tc>
          <w:tcPr>
            <w:tcW w:w="1775" w:type="dxa"/>
            <w:tcMar>
              <w:left w:w="90" w:type="dxa"/>
              <w:right w:w="90" w:type="dxa"/>
            </w:tcMar>
          </w:tcPr>
          <w:p w14:paraId="371BED94"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Amazonas</w:t>
            </w:r>
          </w:p>
        </w:tc>
        <w:tc>
          <w:tcPr>
            <w:tcW w:w="1775" w:type="dxa"/>
            <w:tcMar>
              <w:left w:w="90" w:type="dxa"/>
              <w:right w:w="90" w:type="dxa"/>
            </w:tcMar>
          </w:tcPr>
          <w:p w14:paraId="45761E0F"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Girardot</w:t>
            </w:r>
          </w:p>
        </w:tc>
        <w:tc>
          <w:tcPr>
            <w:tcW w:w="1775" w:type="dxa"/>
            <w:tcMar>
              <w:left w:w="90" w:type="dxa"/>
              <w:right w:w="90" w:type="dxa"/>
            </w:tcMar>
          </w:tcPr>
          <w:p w14:paraId="5F6BF060"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Magdalena</w:t>
            </w:r>
          </w:p>
        </w:tc>
        <w:tc>
          <w:tcPr>
            <w:tcW w:w="1770" w:type="dxa"/>
            <w:tcBorders>
              <w:right w:val="single" w:sz="6" w:space="0" w:color="auto"/>
            </w:tcBorders>
            <w:tcMar>
              <w:left w:w="90" w:type="dxa"/>
              <w:right w:w="90" w:type="dxa"/>
            </w:tcMar>
          </w:tcPr>
          <w:p w14:paraId="4AF1854A"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r w:rsidR="45E1944D" w14:paraId="56E02032" w14:textId="77777777" w:rsidTr="45E19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6466AFB1"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lastRenderedPageBreak/>
              <w:t>Casanare</w:t>
            </w:r>
          </w:p>
        </w:tc>
        <w:tc>
          <w:tcPr>
            <w:tcW w:w="1775" w:type="dxa"/>
            <w:tcMar>
              <w:left w:w="90" w:type="dxa"/>
              <w:right w:w="90" w:type="dxa"/>
            </w:tcMar>
          </w:tcPr>
          <w:p w14:paraId="526F15AE"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0A9FA222"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b/>
                <w:bCs/>
                <w:color w:val="000000" w:themeColor="text1"/>
                <w:sz w:val="22"/>
                <w:szCs w:val="22"/>
                <w:lang w:val="es-ES"/>
              </w:rPr>
              <w:t>Norte del Valle:</w:t>
            </w:r>
            <w:r>
              <w:br/>
            </w:r>
            <w:r w:rsidRPr="45E1944D">
              <w:rPr>
                <w:rFonts w:ascii="Barlow" w:eastAsia="Barlow" w:hAnsi="Barlow" w:cs="Barlow"/>
                <w:color w:val="000000" w:themeColor="text1"/>
                <w:sz w:val="22"/>
                <w:szCs w:val="22"/>
                <w:lang w:val="es-ES"/>
              </w:rPr>
              <w:t>Alcalá</w:t>
            </w:r>
            <w:r>
              <w:br/>
            </w:r>
            <w:r w:rsidRPr="45E1944D">
              <w:rPr>
                <w:rFonts w:ascii="Barlow" w:eastAsia="Barlow" w:hAnsi="Barlow" w:cs="Barlow"/>
                <w:color w:val="000000" w:themeColor="text1"/>
                <w:sz w:val="22"/>
                <w:szCs w:val="22"/>
                <w:lang w:val="es-ES"/>
              </w:rPr>
              <w:t>Anserma Nuevo</w:t>
            </w:r>
            <w:r>
              <w:br/>
            </w:r>
            <w:r w:rsidRPr="45E1944D">
              <w:rPr>
                <w:rFonts w:ascii="Barlow" w:eastAsia="Barlow" w:hAnsi="Barlow" w:cs="Barlow"/>
                <w:color w:val="000000" w:themeColor="text1"/>
                <w:sz w:val="22"/>
                <w:szCs w:val="22"/>
                <w:lang w:val="es-ES"/>
              </w:rPr>
              <w:t>Argelia</w:t>
            </w:r>
            <w:r>
              <w:br/>
            </w:r>
            <w:r w:rsidRPr="45E1944D">
              <w:rPr>
                <w:rFonts w:ascii="Barlow" w:eastAsia="Barlow" w:hAnsi="Barlow" w:cs="Barlow"/>
                <w:color w:val="000000" w:themeColor="text1"/>
                <w:sz w:val="22"/>
                <w:szCs w:val="22"/>
                <w:lang w:val="es-ES"/>
              </w:rPr>
              <w:t>Caicedonia</w:t>
            </w:r>
            <w:r>
              <w:br/>
            </w:r>
            <w:r w:rsidRPr="45E1944D">
              <w:rPr>
                <w:rFonts w:ascii="Barlow" w:eastAsia="Barlow" w:hAnsi="Barlow" w:cs="Barlow"/>
                <w:color w:val="000000" w:themeColor="text1"/>
                <w:sz w:val="22"/>
                <w:szCs w:val="22"/>
                <w:lang w:val="es-ES"/>
              </w:rPr>
              <w:t>Cartago</w:t>
            </w:r>
            <w:r>
              <w:br/>
            </w:r>
            <w:r w:rsidRPr="45E1944D">
              <w:rPr>
                <w:rFonts w:ascii="Barlow" w:eastAsia="Barlow" w:hAnsi="Barlow" w:cs="Barlow"/>
                <w:color w:val="000000" w:themeColor="text1"/>
                <w:sz w:val="22"/>
                <w:szCs w:val="22"/>
                <w:lang w:val="es-ES"/>
              </w:rPr>
              <w:t>El Aguila</w:t>
            </w:r>
            <w:r>
              <w:br/>
            </w:r>
            <w:r w:rsidRPr="45E1944D">
              <w:rPr>
                <w:rFonts w:ascii="Barlow" w:eastAsia="Barlow" w:hAnsi="Barlow" w:cs="Barlow"/>
                <w:color w:val="000000" w:themeColor="text1"/>
                <w:sz w:val="22"/>
                <w:szCs w:val="22"/>
                <w:lang w:val="es-ES"/>
              </w:rPr>
              <w:t>El Cairo</w:t>
            </w:r>
            <w:r>
              <w:br/>
            </w:r>
            <w:r w:rsidRPr="45E1944D">
              <w:rPr>
                <w:rFonts w:ascii="Barlow" w:eastAsia="Barlow" w:hAnsi="Barlow" w:cs="Barlow"/>
                <w:color w:val="000000" w:themeColor="text1"/>
                <w:sz w:val="22"/>
                <w:szCs w:val="22"/>
                <w:lang w:val="es-ES"/>
              </w:rPr>
              <w:t>El Dobio</w:t>
            </w:r>
            <w:r>
              <w:br/>
            </w:r>
            <w:r w:rsidRPr="45E1944D">
              <w:rPr>
                <w:rFonts w:ascii="Barlow" w:eastAsia="Barlow" w:hAnsi="Barlow" w:cs="Barlow"/>
                <w:color w:val="000000" w:themeColor="text1"/>
                <w:sz w:val="22"/>
                <w:szCs w:val="22"/>
                <w:lang w:val="es-ES"/>
              </w:rPr>
              <w:t>La Unión</w:t>
            </w:r>
            <w:r>
              <w:br/>
            </w:r>
            <w:r w:rsidRPr="45E1944D">
              <w:rPr>
                <w:rFonts w:ascii="Barlow" w:eastAsia="Barlow" w:hAnsi="Barlow" w:cs="Barlow"/>
                <w:color w:val="000000" w:themeColor="text1"/>
                <w:sz w:val="22"/>
                <w:szCs w:val="22"/>
                <w:lang w:val="es-ES"/>
              </w:rPr>
              <w:t>La Victoria</w:t>
            </w:r>
            <w:r>
              <w:br/>
            </w:r>
            <w:r w:rsidRPr="45E1944D">
              <w:rPr>
                <w:rFonts w:ascii="Barlow" w:eastAsia="Barlow" w:hAnsi="Barlow" w:cs="Barlow"/>
                <w:color w:val="000000" w:themeColor="text1"/>
                <w:sz w:val="22"/>
                <w:szCs w:val="22"/>
                <w:lang w:val="es-ES"/>
              </w:rPr>
              <w:t>Obando</w:t>
            </w:r>
            <w:r>
              <w:br/>
            </w:r>
            <w:r w:rsidRPr="45E1944D">
              <w:rPr>
                <w:rFonts w:ascii="Barlow" w:eastAsia="Barlow" w:hAnsi="Barlow" w:cs="Barlow"/>
                <w:color w:val="000000" w:themeColor="text1"/>
                <w:sz w:val="22"/>
                <w:szCs w:val="22"/>
                <w:lang w:val="es-ES"/>
              </w:rPr>
              <w:t>Roldanillo</w:t>
            </w:r>
            <w:r>
              <w:br/>
            </w:r>
            <w:r w:rsidRPr="45E1944D">
              <w:rPr>
                <w:rFonts w:ascii="Barlow" w:eastAsia="Barlow" w:hAnsi="Barlow" w:cs="Barlow"/>
                <w:color w:val="000000" w:themeColor="text1"/>
                <w:sz w:val="22"/>
                <w:szCs w:val="22"/>
                <w:lang w:val="es-ES"/>
              </w:rPr>
              <w:t>Sevilla</w:t>
            </w:r>
            <w:r>
              <w:br/>
            </w:r>
            <w:r w:rsidRPr="45E1944D">
              <w:rPr>
                <w:rFonts w:ascii="Barlow" w:eastAsia="Barlow" w:hAnsi="Barlow" w:cs="Barlow"/>
                <w:color w:val="000000" w:themeColor="text1"/>
                <w:sz w:val="22"/>
                <w:szCs w:val="22"/>
                <w:lang w:val="es-ES"/>
              </w:rPr>
              <w:t>Toro</w:t>
            </w:r>
            <w:r>
              <w:br/>
            </w:r>
            <w:r w:rsidRPr="45E1944D">
              <w:rPr>
                <w:rFonts w:ascii="Barlow" w:eastAsia="Barlow" w:hAnsi="Barlow" w:cs="Barlow"/>
                <w:color w:val="000000" w:themeColor="text1"/>
                <w:sz w:val="22"/>
                <w:szCs w:val="22"/>
                <w:lang w:val="es-ES"/>
              </w:rPr>
              <w:t>Ulloa</w:t>
            </w:r>
            <w:r>
              <w:br/>
            </w:r>
            <w:r w:rsidRPr="45E1944D">
              <w:rPr>
                <w:rFonts w:ascii="Barlow" w:eastAsia="Barlow" w:hAnsi="Barlow" w:cs="Barlow"/>
                <w:color w:val="000000" w:themeColor="text1"/>
                <w:sz w:val="22"/>
                <w:szCs w:val="22"/>
                <w:lang w:val="es-ES"/>
              </w:rPr>
              <w:t>Versalles</w:t>
            </w:r>
            <w:r>
              <w:br/>
            </w:r>
            <w:r w:rsidRPr="45E1944D">
              <w:rPr>
                <w:rFonts w:ascii="Barlow" w:eastAsia="Barlow" w:hAnsi="Barlow" w:cs="Barlow"/>
                <w:color w:val="000000" w:themeColor="text1"/>
                <w:sz w:val="22"/>
                <w:szCs w:val="22"/>
                <w:lang w:val="es-ES"/>
              </w:rPr>
              <w:t>Zarzal</w:t>
            </w:r>
          </w:p>
        </w:tc>
        <w:tc>
          <w:tcPr>
            <w:tcW w:w="1775" w:type="dxa"/>
            <w:tcMar>
              <w:left w:w="90" w:type="dxa"/>
              <w:right w:w="90" w:type="dxa"/>
            </w:tcMar>
          </w:tcPr>
          <w:p w14:paraId="291BB7BD"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Sucre</w:t>
            </w:r>
          </w:p>
        </w:tc>
        <w:tc>
          <w:tcPr>
            <w:tcW w:w="1770" w:type="dxa"/>
            <w:tcBorders>
              <w:right w:val="single" w:sz="6" w:space="0" w:color="auto"/>
            </w:tcBorders>
            <w:tcMar>
              <w:left w:w="90" w:type="dxa"/>
              <w:right w:w="90" w:type="dxa"/>
            </w:tcMar>
          </w:tcPr>
          <w:p w14:paraId="276488C8"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r w:rsidR="45E1944D" w14:paraId="346018D7" w14:textId="77777777" w:rsidTr="45E1944D">
        <w:trPr>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6F3FF933"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Vaupés</w:t>
            </w:r>
          </w:p>
        </w:tc>
        <w:tc>
          <w:tcPr>
            <w:tcW w:w="1775" w:type="dxa"/>
            <w:tcMar>
              <w:left w:w="90" w:type="dxa"/>
              <w:right w:w="90" w:type="dxa"/>
            </w:tcMar>
          </w:tcPr>
          <w:p w14:paraId="04480DF8"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5B4CA10F"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25CB9E9B"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Bolívar</w:t>
            </w:r>
          </w:p>
        </w:tc>
        <w:tc>
          <w:tcPr>
            <w:tcW w:w="1770" w:type="dxa"/>
            <w:tcBorders>
              <w:right w:val="single" w:sz="6" w:space="0" w:color="auto"/>
            </w:tcBorders>
            <w:tcMar>
              <w:left w:w="90" w:type="dxa"/>
              <w:right w:w="90" w:type="dxa"/>
            </w:tcMar>
          </w:tcPr>
          <w:p w14:paraId="0F907834"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r w:rsidR="45E1944D" w14:paraId="3FE45C86" w14:textId="77777777" w:rsidTr="45E19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65A5C18D"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Guainía</w:t>
            </w:r>
          </w:p>
        </w:tc>
        <w:tc>
          <w:tcPr>
            <w:tcW w:w="1775" w:type="dxa"/>
            <w:tcMar>
              <w:left w:w="90" w:type="dxa"/>
              <w:right w:w="90" w:type="dxa"/>
            </w:tcMar>
          </w:tcPr>
          <w:p w14:paraId="22FF2913"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31D77221"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3142269E"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Córdoba</w:t>
            </w:r>
          </w:p>
        </w:tc>
        <w:tc>
          <w:tcPr>
            <w:tcW w:w="1770" w:type="dxa"/>
            <w:tcBorders>
              <w:right w:val="single" w:sz="6" w:space="0" w:color="auto"/>
            </w:tcBorders>
            <w:tcMar>
              <w:left w:w="90" w:type="dxa"/>
              <w:right w:w="90" w:type="dxa"/>
            </w:tcMar>
          </w:tcPr>
          <w:p w14:paraId="51D051F1"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r w:rsidR="45E1944D" w14:paraId="572345CB" w14:textId="77777777" w:rsidTr="45E1944D">
        <w:trPr>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36BE4F94"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Vichada</w:t>
            </w:r>
          </w:p>
        </w:tc>
        <w:tc>
          <w:tcPr>
            <w:tcW w:w="1775" w:type="dxa"/>
            <w:tcMar>
              <w:left w:w="90" w:type="dxa"/>
              <w:right w:w="90" w:type="dxa"/>
            </w:tcMar>
          </w:tcPr>
          <w:p w14:paraId="3DFFC4DF"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18306C44"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14B62A99"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Atlántico</w:t>
            </w:r>
          </w:p>
        </w:tc>
        <w:tc>
          <w:tcPr>
            <w:tcW w:w="1770" w:type="dxa"/>
            <w:tcBorders>
              <w:right w:val="single" w:sz="6" w:space="0" w:color="auto"/>
            </w:tcBorders>
            <w:tcMar>
              <w:left w:w="90" w:type="dxa"/>
              <w:right w:w="90" w:type="dxa"/>
            </w:tcMar>
          </w:tcPr>
          <w:p w14:paraId="2B8CE468"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r w:rsidR="45E1944D" w14:paraId="22C337A9" w14:textId="77777777" w:rsidTr="45E19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7F3958AE"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Caquetá</w:t>
            </w:r>
          </w:p>
        </w:tc>
        <w:tc>
          <w:tcPr>
            <w:tcW w:w="1775" w:type="dxa"/>
            <w:tcMar>
              <w:left w:w="90" w:type="dxa"/>
              <w:right w:w="90" w:type="dxa"/>
            </w:tcMar>
          </w:tcPr>
          <w:p w14:paraId="560C068B"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2663DBBD"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5FF1A1F2"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0" w:type="dxa"/>
            <w:tcBorders>
              <w:right w:val="single" w:sz="6" w:space="0" w:color="auto"/>
            </w:tcBorders>
            <w:tcMar>
              <w:left w:w="90" w:type="dxa"/>
              <w:right w:w="90" w:type="dxa"/>
            </w:tcMar>
          </w:tcPr>
          <w:p w14:paraId="53DEBB45"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r w:rsidR="45E1944D" w14:paraId="770796DD" w14:textId="77777777" w:rsidTr="45E1944D">
        <w:trPr>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bottom w:val="single" w:sz="6" w:space="0" w:color="auto"/>
            </w:tcBorders>
            <w:tcMar>
              <w:left w:w="90" w:type="dxa"/>
              <w:right w:w="90" w:type="dxa"/>
            </w:tcMar>
          </w:tcPr>
          <w:p w14:paraId="363B0FF5"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Guaviare</w:t>
            </w:r>
          </w:p>
        </w:tc>
        <w:tc>
          <w:tcPr>
            <w:tcW w:w="1775" w:type="dxa"/>
            <w:tcBorders>
              <w:bottom w:val="single" w:sz="6" w:space="0" w:color="auto"/>
            </w:tcBorders>
            <w:tcMar>
              <w:left w:w="90" w:type="dxa"/>
              <w:right w:w="90" w:type="dxa"/>
            </w:tcMar>
          </w:tcPr>
          <w:p w14:paraId="12E00160"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Borders>
              <w:bottom w:val="single" w:sz="6" w:space="0" w:color="auto"/>
            </w:tcBorders>
            <w:tcMar>
              <w:left w:w="90" w:type="dxa"/>
              <w:right w:w="90" w:type="dxa"/>
            </w:tcMar>
          </w:tcPr>
          <w:p w14:paraId="36A16B69"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Borders>
              <w:bottom w:val="single" w:sz="6" w:space="0" w:color="auto"/>
            </w:tcBorders>
            <w:tcMar>
              <w:left w:w="90" w:type="dxa"/>
              <w:right w:w="90" w:type="dxa"/>
            </w:tcMar>
          </w:tcPr>
          <w:p w14:paraId="69A26313"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0" w:type="dxa"/>
            <w:tcBorders>
              <w:bottom w:val="single" w:sz="6" w:space="0" w:color="auto"/>
              <w:right w:val="single" w:sz="6" w:space="0" w:color="auto"/>
            </w:tcBorders>
            <w:tcMar>
              <w:left w:w="90" w:type="dxa"/>
              <w:right w:w="90" w:type="dxa"/>
            </w:tcMar>
          </w:tcPr>
          <w:p w14:paraId="15BFB821"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bl>
    <w:p w14:paraId="7933840F" w14:textId="77777777" w:rsidR="002550F8" w:rsidRDefault="002550F8" w:rsidP="45E1944D">
      <w:pPr>
        <w:jc w:val="both"/>
        <w:rPr>
          <w:rFonts w:ascii="Barlow" w:eastAsia="Barlow" w:hAnsi="Barlow" w:cs="Barlow"/>
          <w:color w:val="000000" w:themeColor="text1"/>
          <w:sz w:val="22"/>
          <w:szCs w:val="22"/>
        </w:rPr>
      </w:pPr>
    </w:p>
    <w:p w14:paraId="485E2351" w14:textId="77777777" w:rsidR="002550F8" w:rsidRDefault="4E1D7C20" w:rsidP="2F019FD3">
      <w:pPr>
        <w:jc w:val="both"/>
        <w:rPr>
          <w:rFonts w:ascii="Barlow" w:eastAsia="Barlow" w:hAnsi="Barlow" w:cs="Barlow"/>
          <w:color w:val="000000" w:themeColor="text1"/>
          <w:sz w:val="22"/>
          <w:szCs w:val="22"/>
        </w:rPr>
      </w:pPr>
      <w:r w:rsidRPr="2F019FD3">
        <w:rPr>
          <w:rFonts w:ascii="Barlow" w:eastAsia="Barlow" w:hAnsi="Barlow" w:cs="Barlow"/>
          <w:color w:val="000000" w:themeColor="text1"/>
          <w:sz w:val="22"/>
          <w:szCs w:val="22"/>
        </w:rPr>
        <w:t>Del señor Juez,</w:t>
      </w:r>
    </w:p>
    <w:p w14:paraId="5E7DBB9B" w14:textId="77777777" w:rsidR="002550F8" w:rsidRDefault="002550F8" w:rsidP="2F019FD3">
      <w:pPr>
        <w:jc w:val="both"/>
        <w:rPr>
          <w:rFonts w:ascii="Barlow" w:eastAsia="Barlow" w:hAnsi="Barlow" w:cs="Barlow"/>
          <w:color w:val="000000" w:themeColor="text1"/>
          <w:sz w:val="22"/>
          <w:szCs w:val="22"/>
        </w:rPr>
      </w:pPr>
    </w:p>
    <w:p w14:paraId="189319B4" w14:textId="77777777" w:rsidR="002550F8" w:rsidRDefault="002550F8" w:rsidP="2F019FD3">
      <w:pPr>
        <w:jc w:val="both"/>
        <w:rPr>
          <w:rFonts w:ascii="Barlow" w:eastAsia="Barlow" w:hAnsi="Barlow" w:cs="Barlow"/>
          <w:color w:val="000000" w:themeColor="text1"/>
          <w:sz w:val="22"/>
          <w:szCs w:val="22"/>
        </w:rPr>
      </w:pPr>
    </w:p>
    <w:p w14:paraId="5E4DD38C" w14:textId="0FE7A086" w:rsidR="002550F8" w:rsidRDefault="002550F8" w:rsidP="2F019FD3">
      <w:pPr>
        <w:jc w:val="both"/>
        <w:rPr>
          <w:rFonts w:ascii="Barlow" w:eastAsia="Barlow" w:hAnsi="Barlow" w:cs="Barlow"/>
          <w:color w:val="000000" w:themeColor="text1"/>
          <w:sz w:val="22"/>
          <w:szCs w:val="22"/>
        </w:rPr>
      </w:pPr>
    </w:p>
    <w:p w14:paraId="6AB994CC" w14:textId="77777777" w:rsidR="002550F8" w:rsidRDefault="002550F8" w:rsidP="45E1944D">
      <w:pPr>
        <w:jc w:val="both"/>
        <w:rPr>
          <w:rFonts w:ascii="Barlow" w:eastAsia="Barlow" w:hAnsi="Barlow" w:cs="Barlow"/>
          <w:color w:val="000000" w:themeColor="text1"/>
          <w:sz w:val="22"/>
          <w:szCs w:val="22"/>
        </w:rPr>
      </w:pPr>
    </w:p>
    <w:p w14:paraId="6C8E485F" w14:textId="77777777" w:rsidR="002550F8" w:rsidRDefault="002550F8" w:rsidP="2F019FD3">
      <w:pPr>
        <w:jc w:val="both"/>
        <w:rPr>
          <w:rFonts w:ascii="Barlow" w:eastAsia="Barlow" w:hAnsi="Barlow" w:cs="Barlow"/>
          <w:color w:val="000000" w:themeColor="text1"/>
          <w:sz w:val="22"/>
          <w:szCs w:val="22"/>
        </w:rPr>
      </w:pPr>
    </w:p>
    <w:p w14:paraId="297B64CA" w14:textId="0CA0D095" w:rsidR="002550F8" w:rsidRDefault="00C40E0C" w:rsidP="2F019FD3">
      <w:pPr>
        <w:jc w:val="both"/>
        <w:rPr>
          <w:rFonts w:ascii="Barlow" w:eastAsia="Barlow" w:hAnsi="Barlow" w:cs="Barlow"/>
          <w:color w:val="000000" w:themeColor="text1"/>
          <w:sz w:val="22"/>
          <w:szCs w:val="22"/>
        </w:rPr>
      </w:pPr>
      <w:r>
        <w:rPr>
          <w:rFonts w:ascii="Barlow" w:eastAsia="Barlow" w:hAnsi="Barlow" w:cs="Barlow"/>
          <w:color w:val="000000" w:themeColor="text1"/>
          <w:sz w:val="22"/>
          <w:szCs w:val="22"/>
        </w:rPr>
        <w:t>[REPRESENTANTE LEGAL Y CC]</w:t>
      </w:r>
    </w:p>
    <w:p w14:paraId="7DD67205" w14:textId="77777777" w:rsidR="002550F8" w:rsidRDefault="4E1D7C20" w:rsidP="2F019FD3">
      <w:pPr>
        <w:jc w:val="both"/>
        <w:rPr>
          <w:rFonts w:ascii="Barlow" w:eastAsia="Barlow" w:hAnsi="Barlow" w:cs="Barlow"/>
          <w:color w:val="000000" w:themeColor="text1"/>
          <w:sz w:val="22"/>
          <w:szCs w:val="22"/>
        </w:rPr>
      </w:pPr>
      <w:r w:rsidRPr="2F019FD3">
        <w:rPr>
          <w:rFonts w:ascii="Barlow" w:eastAsia="Barlow" w:hAnsi="Barlow" w:cs="Barlow"/>
          <w:color w:val="000000" w:themeColor="text1"/>
          <w:sz w:val="22"/>
          <w:szCs w:val="22"/>
        </w:rPr>
        <w:t>Representante Legal de EPS SURAMERICANA S.A.</w:t>
      </w:r>
    </w:p>
    <w:p w14:paraId="26E12573" w14:textId="77777777" w:rsidR="002550F8" w:rsidRDefault="002550F8" w:rsidP="2F019FD3">
      <w:pPr>
        <w:rPr>
          <w:rFonts w:ascii="Barlow" w:eastAsia="Barlow" w:hAnsi="Barlow" w:cs="Barlow"/>
          <w:color w:val="000000" w:themeColor="text1"/>
        </w:rPr>
      </w:pPr>
    </w:p>
    <w:p w14:paraId="26667B87" w14:textId="77777777" w:rsidR="002550F8" w:rsidRPr="002550F8" w:rsidRDefault="002550F8" w:rsidP="45E1944D">
      <w:pPr>
        <w:tabs>
          <w:tab w:val="left" w:pos="2880"/>
        </w:tabs>
        <w:jc w:val="both"/>
        <w:rPr>
          <w:rFonts w:ascii="Barlow" w:eastAsia="Barlow" w:hAnsi="Barlow" w:cs="Barlow"/>
          <w:color w:val="000000" w:themeColor="text1"/>
          <w:sz w:val="22"/>
          <w:szCs w:val="22"/>
        </w:rPr>
      </w:pPr>
    </w:p>
    <w:sectPr w:rsidR="002550F8" w:rsidRPr="002550F8">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CB261" w14:textId="77777777" w:rsidR="0035487C" w:rsidRDefault="0035487C" w:rsidP="00985CCF">
      <w:r>
        <w:separator/>
      </w:r>
    </w:p>
  </w:endnote>
  <w:endnote w:type="continuationSeparator" w:id="0">
    <w:p w14:paraId="1B3E4159" w14:textId="77777777" w:rsidR="0035487C" w:rsidRDefault="0035487C" w:rsidP="00985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ura Sans,Arial">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rlow">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E3BF0" w14:textId="77777777" w:rsidR="00985CCF" w:rsidRDefault="00E82B95">
    <w:pPr>
      <w:pStyle w:val="Piedepgina"/>
    </w:pPr>
    <w:r>
      <w:rPr>
        <w:rFonts w:ascii="Arial" w:hAnsi="Arial" w:cs="Arial"/>
        <w:b/>
        <w:bCs/>
        <w:noProof/>
        <w:color w:val="000000"/>
        <w:shd w:val="clear" w:color="auto" w:fill="FFFFFF"/>
        <w:lang w:val="en-US"/>
      </w:rPr>
      <w:drawing>
        <wp:anchor distT="0" distB="0" distL="114300" distR="114300" simplePos="0" relativeHeight="251661312" behindDoc="1" locked="0" layoutInCell="1" allowOverlap="1" wp14:anchorId="679ECFCE" wp14:editId="071728E6">
          <wp:simplePos x="0" y="0"/>
          <wp:positionH relativeFrom="column">
            <wp:posOffset>-1193800</wp:posOffset>
          </wp:positionH>
          <wp:positionV relativeFrom="paragraph">
            <wp:posOffset>-1396365</wp:posOffset>
          </wp:positionV>
          <wp:extent cx="748294" cy="232667"/>
          <wp:effectExtent l="3810" t="0" r="5080" b="5080"/>
          <wp:wrapNone/>
          <wp:docPr id="1231783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83750" name="Imagen 1231783750"/>
                  <pic:cNvPicPr/>
                </pic:nvPicPr>
                <pic:blipFill>
                  <a:blip r:embed="rId1">
                    <a:extLst>
                      <a:ext uri="{28A0092B-C50C-407E-A947-70E740481C1C}">
                        <a14:useLocalDpi xmlns:a14="http://schemas.microsoft.com/office/drawing/2010/main" val="0"/>
                      </a:ext>
                    </a:extLst>
                  </a:blip>
                  <a:stretch>
                    <a:fillRect/>
                  </a:stretch>
                </pic:blipFill>
                <pic:spPr>
                  <a:xfrm rot="16200000">
                    <a:off x="0" y="0"/>
                    <a:ext cx="748294" cy="232667"/>
                  </a:xfrm>
                  <a:prstGeom prst="rect">
                    <a:avLst/>
                  </a:prstGeom>
                </pic:spPr>
              </pic:pic>
            </a:graphicData>
          </a:graphic>
          <wp14:sizeRelH relativeFrom="page">
            <wp14:pctWidth>0</wp14:pctWidth>
          </wp14:sizeRelH>
          <wp14:sizeRelV relativeFrom="page">
            <wp14:pctHeight>0</wp14:pctHeight>
          </wp14:sizeRelV>
        </wp:anchor>
      </w:drawing>
    </w:r>
    <w:r w:rsidR="00985CCF">
      <w:rPr>
        <w:noProof/>
      </w:rPr>
      <w:drawing>
        <wp:anchor distT="0" distB="0" distL="114300" distR="114300" simplePos="0" relativeHeight="251659264" behindDoc="1" locked="0" layoutInCell="1" allowOverlap="1" wp14:anchorId="61265073" wp14:editId="7A28D6C4">
          <wp:simplePos x="0" y="0"/>
          <wp:positionH relativeFrom="column">
            <wp:posOffset>-1156335</wp:posOffset>
          </wp:positionH>
          <wp:positionV relativeFrom="paragraph">
            <wp:posOffset>-1282065</wp:posOffset>
          </wp:positionV>
          <wp:extent cx="7827010" cy="2019188"/>
          <wp:effectExtent l="0" t="0" r="0" b="635"/>
          <wp:wrapNone/>
          <wp:docPr id="13645487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48715" name="Imagen 1364548715"/>
                  <pic:cNvPicPr/>
                </pic:nvPicPr>
                <pic:blipFill>
                  <a:blip r:embed="rId2">
                    <a:extLst>
                      <a:ext uri="{28A0092B-C50C-407E-A947-70E740481C1C}">
                        <a14:useLocalDpi xmlns:a14="http://schemas.microsoft.com/office/drawing/2010/main" val="0"/>
                      </a:ext>
                    </a:extLst>
                  </a:blip>
                  <a:stretch>
                    <a:fillRect/>
                  </a:stretch>
                </pic:blipFill>
                <pic:spPr>
                  <a:xfrm>
                    <a:off x="0" y="0"/>
                    <a:ext cx="7842605" cy="202321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3080F" w14:textId="77777777" w:rsidR="0035487C" w:rsidRDefault="0035487C" w:rsidP="00985CCF">
      <w:r>
        <w:separator/>
      </w:r>
    </w:p>
  </w:footnote>
  <w:footnote w:type="continuationSeparator" w:id="0">
    <w:p w14:paraId="7A205707" w14:textId="77777777" w:rsidR="0035487C" w:rsidRDefault="0035487C" w:rsidP="00985C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80449" w14:textId="77777777" w:rsidR="00985CCF" w:rsidRDefault="00985CCF">
    <w:pPr>
      <w:pStyle w:val="Encabezado"/>
    </w:pPr>
    <w:r>
      <w:rPr>
        <w:noProof/>
      </w:rPr>
      <w:drawing>
        <wp:anchor distT="0" distB="0" distL="114300" distR="114300" simplePos="0" relativeHeight="251658240" behindDoc="1" locked="0" layoutInCell="1" allowOverlap="1" wp14:anchorId="095C1C2F" wp14:editId="6B66DA2F">
          <wp:simplePos x="0" y="0"/>
          <wp:positionH relativeFrom="column">
            <wp:posOffset>-1016635</wp:posOffset>
          </wp:positionH>
          <wp:positionV relativeFrom="paragraph">
            <wp:posOffset>-474980</wp:posOffset>
          </wp:positionV>
          <wp:extent cx="6044424" cy="1003300"/>
          <wp:effectExtent l="0" t="0" r="1270" b="0"/>
          <wp:wrapNone/>
          <wp:docPr id="145125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5632" name="Imagen 145125632"/>
                  <pic:cNvPicPr/>
                </pic:nvPicPr>
                <pic:blipFill>
                  <a:blip r:embed="rId1">
                    <a:extLst>
                      <a:ext uri="{28A0092B-C50C-407E-A947-70E740481C1C}">
                        <a14:useLocalDpi xmlns:a14="http://schemas.microsoft.com/office/drawing/2010/main" val="0"/>
                      </a:ext>
                    </a:extLst>
                  </a:blip>
                  <a:stretch>
                    <a:fillRect/>
                  </a:stretch>
                </pic:blipFill>
                <pic:spPr>
                  <a:xfrm>
                    <a:off x="0" y="0"/>
                    <a:ext cx="6230357" cy="103416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320DD"/>
    <w:multiLevelType w:val="hybridMultilevel"/>
    <w:tmpl w:val="A52043C2"/>
    <w:lvl w:ilvl="0" w:tplc="AC560E20">
      <w:start w:val="1"/>
      <w:numFmt w:val="decimal"/>
      <w:lvlText w:val="%1."/>
      <w:lvlJc w:val="left"/>
      <w:pPr>
        <w:ind w:left="644" w:hanging="360"/>
      </w:pPr>
      <w:rPr>
        <w:b/>
        <w:color w:val="000000" w:themeColor="text1"/>
      </w:rPr>
    </w:lvl>
    <w:lvl w:ilvl="1" w:tplc="49F00FF0">
      <w:start w:val="1"/>
      <w:numFmt w:val="lowerLetter"/>
      <w:lvlText w:val="%2."/>
      <w:lvlJc w:val="left"/>
      <w:pPr>
        <w:ind w:left="1364" w:hanging="360"/>
      </w:pPr>
    </w:lvl>
    <w:lvl w:ilvl="2" w:tplc="B61838E0">
      <w:start w:val="1"/>
      <w:numFmt w:val="lowerRoman"/>
      <w:lvlText w:val="%3."/>
      <w:lvlJc w:val="right"/>
      <w:pPr>
        <w:ind w:left="2084" w:hanging="180"/>
      </w:pPr>
    </w:lvl>
    <w:lvl w:ilvl="3" w:tplc="779E79D6">
      <w:start w:val="1"/>
      <w:numFmt w:val="decimal"/>
      <w:lvlText w:val="%4."/>
      <w:lvlJc w:val="left"/>
      <w:pPr>
        <w:ind w:left="2804" w:hanging="360"/>
      </w:pPr>
    </w:lvl>
    <w:lvl w:ilvl="4" w:tplc="93744674">
      <w:start w:val="1"/>
      <w:numFmt w:val="lowerLetter"/>
      <w:lvlText w:val="%5."/>
      <w:lvlJc w:val="left"/>
      <w:pPr>
        <w:ind w:left="3524" w:hanging="360"/>
      </w:pPr>
    </w:lvl>
    <w:lvl w:ilvl="5" w:tplc="3654A0FE">
      <w:start w:val="1"/>
      <w:numFmt w:val="lowerRoman"/>
      <w:lvlText w:val="%6."/>
      <w:lvlJc w:val="right"/>
      <w:pPr>
        <w:ind w:left="4244" w:hanging="180"/>
      </w:pPr>
    </w:lvl>
    <w:lvl w:ilvl="6" w:tplc="975AD756">
      <w:start w:val="1"/>
      <w:numFmt w:val="decimal"/>
      <w:lvlText w:val="%7."/>
      <w:lvlJc w:val="left"/>
      <w:pPr>
        <w:ind w:left="4964" w:hanging="360"/>
      </w:pPr>
    </w:lvl>
    <w:lvl w:ilvl="7" w:tplc="8FEE175A">
      <w:start w:val="1"/>
      <w:numFmt w:val="lowerLetter"/>
      <w:lvlText w:val="%8."/>
      <w:lvlJc w:val="left"/>
      <w:pPr>
        <w:ind w:left="5684" w:hanging="360"/>
      </w:pPr>
    </w:lvl>
    <w:lvl w:ilvl="8" w:tplc="33C6B95C">
      <w:start w:val="1"/>
      <w:numFmt w:val="lowerRoman"/>
      <w:lvlText w:val="%9."/>
      <w:lvlJc w:val="right"/>
      <w:pPr>
        <w:ind w:left="6404" w:hanging="180"/>
      </w:pPr>
    </w:lvl>
  </w:abstractNum>
  <w:abstractNum w:abstractNumId="1" w15:restartNumberingAfterBreak="0">
    <w:nsid w:val="4D3F124A"/>
    <w:multiLevelType w:val="hybridMultilevel"/>
    <w:tmpl w:val="6ABADEB2"/>
    <w:lvl w:ilvl="0" w:tplc="F156053E">
      <w:start w:val="1"/>
      <w:numFmt w:val="decimal"/>
      <w:lvlText w:val="%1."/>
      <w:lvlJc w:val="left"/>
      <w:pPr>
        <w:ind w:left="720" w:hanging="360"/>
      </w:pPr>
      <w:rPr>
        <w:rFonts w:ascii="Sura Sans,Arial" w:hAnsi="Sura Sans,Arial" w:hint="default"/>
      </w:rPr>
    </w:lvl>
    <w:lvl w:ilvl="1" w:tplc="83F85C1C">
      <w:start w:val="1"/>
      <w:numFmt w:val="lowerLetter"/>
      <w:lvlText w:val="%2."/>
      <w:lvlJc w:val="left"/>
      <w:pPr>
        <w:ind w:left="1440" w:hanging="360"/>
      </w:pPr>
    </w:lvl>
    <w:lvl w:ilvl="2" w:tplc="2334FAC6">
      <w:start w:val="1"/>
      <w:numFmt w:val="lowerRoman"/>
      <w:lvlText w:val="%3."/>
      <w:lvlJc w:val="right"/>
      <w:pPr>
        <w:ind w:left="2160" w:hanging="180"/>
      </w:pPr>
    </w:lvl>
    <w:lvl w:ilvl="3" w:tplc="3AA88A56">
      <w:start w:val="1"/>
      <w:numFmt w:val="decimal"/>
      <w:lvlText w:val="%4."/>
      <w:lvlJc w:val="left"/>
      <w:pPr>
        <w:ind w:left="2880" w:hanging="360"/>
      </w:pPr>
    </w:lvl>
    <w:lvl w:ilvl="4" w:tplc="812A935C">
      <w:start w:val="1"/>
      <w:numFmt w:val="lowerLetter"/>
      <w:lvlText w:val="%5."/>
      <w:lvlJc w:val="left"/>
      <w:pPr>
        <w:ind w:left="3600" w:hanging="360"/>
      </w:pPr>
    </w:lvl>
    <w:lvl w:ilvl="5" w:tplc="A5D8C1E0">
      <w:start w:val="1"/>
      <w:numFmt w:val="lowerRoman"/>
      <w:lvlText w:val="%6."/>
      <w:lvlJc w:val="right"/>
      <w:pPr>
        <w:ind w:left="4320" w:hanging="180"/>
      </w:pPr>
    </w:lvl>
    <w:lvl w:ilvl="6" w:tplc="52E211B4">
      <w:start w:val="1"/>
      <w:numFmt w:val="decimal"/>
      <w:lvlText w:val="%7."/>
      <w:lvlJc w:val="left"/>
      <w:pPr>
        <w:ind w:left="5040" w:hanging="360"/>
      </w:pPr>
    </w:lvl>
    <w:lvl w:ilvl="7" w:tplc="9AE6D530">
      <w:start w:val="1"/>
      <w:numFmt w:val="lowerLetter"/>
      <w:lvlText w:val="%8."/>
      <w:lvlJc w:val="left"/>
      <w:pPr>
        <w:ind w:left="5760" w:hanging="360"/>
      </w:pPr>
    </w:lvl>
    <w:lvl w:ilvl="8" w:tplc="17CAEE46">
      <w:start w:val="1"/>
      <w:numFmt w:val="lowerRoman"/>
      <w:lvlText w:val="%9."/>
      <w:lvlJc w:val="right"/>
      <w:pPr>
        <w:ind w:left="6480" w:hanging="180"/>
      </w:pPr>
    </w:lvl>
  </w:abstractNum>
  <w:num w:numId="1" w16cid:durableId="1981997">
    <w:abstractNumId w:val="1"/>
  </w:num>
  <w:num w:numId="2" w16cid:durableId="2095667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CCF"/>
    <w:rsid w:val="00044998"/>
    <w:rsid w:val="000752C0"/>
    <w:rsid w:val="00125637"/>
    <w:rsid w:val="002550F8"/>
    <w:rsid w:val="0035487C"/>
    <w:rsid w:val="00481702"/>
    <w:rsid w:val="004C75B3"/>
    <w:rsid w:val="00630B62"/>
    <w:rsid w:val="007163C1"/>
    <w:rsid w:val="00805435"/>
    <w:rsid w:val="00830BBE"/>
    <w:rsid w:val="008C655E"/>
    <w:rsid w:val="00967794"/>
    <w:rsid w:val="00985CCF"/>
    <w:rsid w:val="009E5874"/>
    <w:rsid w:val="00A451F7"/>
    <w:rsid w:val="00A80E57"/>
    <w:rsid w:val="00B71226"/>
    <w:rsid w:val="00B835DB"/>
    <w:rsid w:val="00BC65D0"/>
    <w:rsid w:val="00C40E0C"/>
    <w:rsid w:val="00CB13FF"/>
    <w:rsid w:val="00E42AA9"/>
    <w:rsid w:val="00E77597"/>
    <w:rsid w:val="00E82B95"/>
    <w:rsid w:val="01EEF04C"/>
    <w:rsid w:val="05971AE8"/>
    <w:rsid w:val="0993EF99"/>
    <w:rsid w:val="0AFC5C39"/>
    <w:rsid w:val="11B66F90"/>
    <w:rsid w:val="13CBADBA"/>
    <w:rsid w:val="1456F52A"/>
    <w:rsid w:val="148AC56C"/>
    <w:rsid w:val="1B2FAA9C"/>
    <w:rsid w:val="1E607936"/>
    <w:rsid w:val="201DB6EE"/>
    <w:rsid w:val="2ED9D14C"/>
    <w:rsid w:val="2F019FD3"/>
    <w:rsid w:val="2FDF7129"/>
    <w:rsid w:val="32C97DF4"/>
    <w:rsid w:val="3743ACA4"/>
    <w:rsid w:val="37849297"/>
    <w:rsid w:val="3873AE96"/>
    <w:rsid w:val="3F5514D8"/>
    <w:rsid w:val="41703A38"/>
    <w:rsid w:val="457795E0"/>
    <w:rsid w:val="45E1944D"/>
    <w:rsid w:val="4688CAA3"/>
    <w:rsid w:val="495D9B3E"/>
    <w:rsid w:val="49AB271D"/>
    <w:rsid w:val="4E1D7C20"/>
    <w:rsid w:val="4F05AC48"/>
    <w:rsid w:val="4F69E2AD"/>
    <w:rsid w:val="508F62D2"/>
    <w:rsid w:val="527CD9F7"/>
    <w:rsid w:val="53FD3F07"/>
    <w:rsid w:val="58D1D648"/>
    <w:rsid w:val="58F3BD55"/>
    <w:rsid w:val="5B8616CD"/>
    <w:rsid w:val="6DB17B1B"/>
    <w:rsid w:val="6E640729"/>
    <w:rsid w:val="70DD735A"/>
    <w:rsid w:val="70E68142"/>
    <w:rsid w:val="779191BC"/>
    <w:rsid w:val="7A1127F2"/>
    <w:rsid w:val="7CFD1C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9A5F2"/>
  <w15:chartTrackingRefBased/>
  <w15:docId w15:val="{155C3D7E-E150-B54A-A3FB-D9DDF2BC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0F8"/>
    <w:pPr>
      <w:spacing w:after="0" w:line="240" w:lineRule="auto"/>
    </w:pPr>
  </w:style>
  <w:style w:type="paragraph" w:styleId="Ttulo1">
    <w:name w:val="heading 1"/>
    <w:basedOn w:val="Normal"/>
    <w:next w:val="Normal"/>
    <w:link w:val="Ttulo1Car"/>
    <w:uiPriority w:val="9"/>
    <w:qFormat/>
    <w:rsid w:val="00985CC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85CC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5CCF"/>
    <w:pPr>
      <w:keepNext/>
      <w:keepLines/>
      <w:spacing w:before="160" w:after="80" w:line="278"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5CCF"/>
    <w:pPr>
      <w:keepNext/>
      <w:keepLines/>
      <w:spacing w:before="80" w:after="40" w:line="278" w:lineRule="auto"/>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5CCF"/>
    <w:pPr>
      <w:keepNext/>
      <w:keepLines/>
      <w:spacing w:before="80" w:after="40" w:line="278" w:lineRule="auto"/>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5CCF"/>
    <w:pPr>
      <w:keepNext/>
      <w:keepLines/>
      <w:spacing w:before="40" w:line="278" w:lineRule="auto"/>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5CCF"/>
    <w:pPr>
      <w:keepNext/>
      <w:keepLines/>
      <w:spacing w:before="40" w:line="278" w:lineRule="auto"/>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5CCF"/>
    <w:pPr>
      <w:keepNext/>
      <w:keepLines/>
      <w:spacing w:line="278" w:lineRule="auto"/>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5CCF"/>
    <w:pPr>
      <w:keepNext/>
      <w:keepLines/>
      <w:spacing w:line="278" w:lineRule="auto"/>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5C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85C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5C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5C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5C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5C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5C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5C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5CCF"/>
    <w:rPr>
      <w:rFonts w:eastAsiaTheme="majorEastAsia" w:cstheme="majorBidi"/>
      <w:color w:val="272727" w:themeColor="text1" w:themeTint="D8"/>
    </w:rPr>
  </w:style>
  <w:style w:type="paragraph" w:styleId="Ttulo">
    <w:name w:val="Title"/>
    <w:basedOn w:val="Normal"/>
    <w:next w:val="Normal"/>
    <w:link w:val="TtuloCar"/>
    <w:uiPriority w:val="10"/>
    <w:qFormat/>
    <w:rsid w:val="00985CC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5C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5CCF"/>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5C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5CCF"/>
    <w:pPr>
      <w:spacing w:before="160" w:after="160" w:line="278" w:lineRule="auto"/>
      <w:jc w:val="center"/>
    </w:pPr>
    <w:rPr>
      <w:i/>
      <w:iCs/>
      <w:color w:val="404040" w:themeColor="text1" w:themeTint="BF"/>
    </w:rPr>
  </w:style>
  <w:style w:type="character" w:customStyle="1" w:styleId="CitaCar">
    <w:name w:val="Cita Car"/>
    <w:basedOn w:val="Fuentedeprrafopredeter"/>
    <w:link w:val="Cita"/>
    <w:uiPriority w:val="29"/>
    <w:rsid w:val="00985CCF"/>
    <w:rPr>
      <w:i/>
      <w:iCs/>
      <w:color w:val="404040" w:themeColor="text1" w:themeTint="BF"/>
    </w:rPr>
  </w:style>
  <w:style w:type="paragraph" w:styleId="Prrafodelista">
    <w:name w:val="List Paragraph"/>
    <w:basedOn w:val="Normal"/>
    <w:uiPriority w:val="34"/>
    <w:qFormat/>
    <w:rsid w:val="00985CCF"/>
    <w:pPr>
      <w:spacing w:after="160" w:line="278" w:lineRule="auto"/>
      <w:ind w:left="720"/>
      <w:contextualSpacing/>
    </w:pPr>
  </w:style>
  <w:style w:type="character" w:styleId="nfasisintenso">
    <w:name w:val="Intense Emphasis"/>
    <w:basedOn w:val="Fuentedeprrafopredeter"/>
    <w:uiPriority w:val="21"/>
    <w:qFormat/>
    <w:rsid w:val="00985CCF"/>
    <w:rPr>
      <w:i/>
      <w:iCs/>
      <w:color w:val="0F4761" w:themeColor="accent1" w:themeShade="BF"/>
    </w:rPr>
  </w:style>
  <w:style w:type="paragraph" w:styleId="Citadestacada">
    <w:name w:val="Intense Quote"/>
    <w:basedOn w:val="Normal"/>
    <w:next w:val="Normal"/>
    <w:link w:val="CitadestacadaCar"/>
    <w:uiPriority w:val="30"/>
    <w:qFormat/>
    <w:rsid w:val="00985CC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5CCF"/>
    <w:rPr>
      <w:i/>
      <w:iCs/>
      <w:color w:val="0F4761" w:themeColor="accent1" w:themeShade="BF"/>
    </w:rPr>
  </w:style>
  <w:style w:type="character" w:styleId="Referenciaintensa">
    <w:name w:val="Intense Reference"/>
    <w:basedOn w:val="Fuentedeprrafopredeter"/>
    <w:uiPriority w:val="32"/>
    <w:qFormat/>
    <w:rsid w:val="00985CCF"/>
    <w:rPr>
      <w:b/>
      <w:bCs/>
      <w:smallCaps/>
      <w:color w:val="0F4761" w:themeColor="accent1" w:themeShade="BF"/>
      <w:spacing w:val="5"/>
    </w:rPr>
  </w:style>
  <w:style w:type="paragraph" w:styleId="Encabezado">
    <w:name w:val="header"/>
    <w:basedOn w:val="Normal"/>
    <w:link w:val="EncabezadoCar"/>
    <w:uiPriority w:val="99"/>
    <w:unhideWhenUsed/>
    <w:rsid w:val="00985CCF"/>
    <w:pPr>
      <w:tabs>
        <w:tab w:val="center" w:pos="4419"/>
        <w:tab w:val="right" w:pos="8838"/>
      </w:tabs>
    </w:pPr>
  </w:style>
  <w:style w:type="character" w:customStyle="1" w:styleId="EncabezadoCar">
    <w:name w:val="Encabezado Car"/>
    <w:basedOn w:val="Fuentedeprrafopredeter"/>
    <w:link w:val="Encabezado"/>
    <w:uiPriority w:val="99"/>
    <w:rsid w:val="00985CCF"/>
  </w:style>
  <w:style w:type="paragraph" w:styleId="Piedepgina">
    <w:name w:val="footer"/>
    <w:basedOn w:val="Normal"/>
    <w:link w:val="PiedepginaCar"/>
    <w:uiPriority w:val="99"/>
    <w:unhideWhenUsed/>
    <w:rsid w:val="00985CCF"/>
    <w:pPr>
      <w:tabs>
        <w:tab w:val="center" w:pos="4419"/>
        <w:tab w:val="right" w:pos="8838"/>
      </w:tabs>
    </w:pPr>
  </w:style>
  <w:style w:type="character" w:customStyle="1" w:styleId="PiedepginaCar">
    <w:name w:val="Pie de página Car"/>
    <w:basedOn w:val="Fuentedeprrafopredeter"/>
    <w:link w:val="Piedepgina"/>
    <w:uiPriority w:val="99"/>
    <w:rsid w:val="00985CCF"/>
  </w:style>
  <w:style w:type="paragraph" w:customStyle="1" w:styleId="Sangradetindependiente">
    <w:name w:val="Sangra de t. independiente"/>
    <w:basedOn w:val="Normal"/>
    <w:next w:val="Normal"/>
    <w:uiPriority w:val="1"/>
    <w:rsid w:val="2F019FD3"/>
    <w:pPr>
      <w:jc w:val="both"/>
    </w:pPr>
    <w:rPr>
      <w:rFonts w:eastAsiaTheme="minorEastAsia"/>
      <w:sz w:val="20"/>
      <w:szCs w:val="20"/>
      <w:lang w:val="es-ES" w:eastAsia="es-ES"/>
    </w:rPr>
  </w:style>
  <w:style w:type="paragraph" w:customStyle="1" w:styleId="Default">
    <w:name w:val="Default"/>
    <w:basedOn w:val="Normal"/>
    <w:uiPriority w:val="1"/>
    <w:rsid w:val="2F019FD3"/>
    <w:rPr>
      <w:rFonts w:eastAsiaTheme="minorEastAsia"/>
      <w:color w:val="000000" w:themeColor="text1"/>
    </w:rPr>
  </w:style>
  <w:style w:type="character" w:styleId="Hipervnculo">
    <w:name w:val="Hyperlink"/>
    <w:basedOn w:val="Fuentedeprrafopredeter"/>
    <w:uiPriority w:val="99"/>
    <w:unhideWhenUsed/>
    <w:rsid w:val="2F019FD3"/>
    <w:rPr>
      <w:color w:val="467886"/>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4-nfasis4">
    <w:name w:val="Grid Table 4 Accent 4"/>
    <w:basedOn w:val="Tablanormal"/>
    <w:uiPriority w:val="4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cuadrcula4">
    <w:name w:val="Grid Table 4"/>
    <w:basedOn w:val="Tabla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
    <w:name w:val="List Table 4"/>
    <w:basedOn w:val="Tabla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otificacionesjudiciales@suramericana.com.co" TargetMode="External"/><Relationship Id="rId3" Type="http://schemas.openxmlformats.org/officeDocument/2006/relationships/settings" Target="settings.xml"/><Relationship Id="rId7" Type="http://schemas.openxmlformats.org/officeDocument/2006/relationships/hyperlink" Target="https://www.segurossura.com.co/paginas/legal/certificados-existencia-y-representacion-compania.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1298</Words>
  <Characters>7140</Characters>
  <Application>Microsoft Office Word</Application>
  <DocSecurity>0</DocSecurity>
  <Lines>59</Lines>
  <Paragraphs>16</Paragraphs>
  <ScaleCrop>false</ScaleCrop>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Dayron Hernandez Villa</dc:creator>
  <cp:keywords/>
  <dc:description/>
  <cp:lastModifiedBy>Edyn Alvaro Berrio Miranda</cp:lastModifiedBy>
  <cp:revision>5</cp:revision>
  <dcterms:created xsi:type="dcterms:W3CDTF">2026-08-20T15:36:00Z</dcterms:created>
  <dcterms:modified xsi:type="dcterms:W3CDTF">2026-08-20T17:17:00Z</dcterms:modified>
  <dc:identifier/>
  <dc:language/>
</cp:coreProperties>
</file>