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5EF9" w14:textId="1305622F" w:rsidR="000B3DC2" w:rsidRPr="006F65EC" w:rsidRDefault="000B3DC2" w:rsidP="000B3DC2">
      <w:pPr>
        <w:jc w:val="center"/>
        <w:rPr>
          <w:b/>
          <w:bCs/>
          <w:sz w:val="40"/>
          <w:szCs w:val="40"/>
        </w:rPr>
      </w:pPr>
      <w:r w:rsidRPr="006F65EC">
        <w:rPr>
          <w:b/>
          <w:bCs/>
          <w:sz w:val="40"/>
          <w:szCs w:val="40"/>
        </w:rPr>
        <w:t>Dataset Maestro de Start Energy AI</w:t>
      </w:r>
    </w:p>
    <w:p w14:paraId="63CDE414" w14:textId="77777777" w:rsidR="000B3DC2" w:rsidRDefault="000B3DC2" w:rsidP="000B3DC2">
      <w:pPr>
        <w:jc w:val="center"/>
        <w:rPr>
          <w:b/>
          <w:bCs/>
        </w:rPr>
      </w:pPr>
    </w:p>
    <w:p w14:paraId="7FA5E8BD" w14:textId="51EE61BB" w:rsidR="000B3DC2" w:rsidRDefault="000B3DC2" w:rsidP="000B3DC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9B51D0B" wp14:editId="41281F5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086531" cy="3572374"/>
            <wp:effectExtent l="0" t="0" r="0" b="9525"/>
            <wp:wrapNone/>
            <wp:docPr id="212936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9022" name="Imagen 2129369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1955B" w14:textId="77777777" w:rsidR="000B3DC2" w:rsidRDefault="000B3DC2" w:rsidP="000B3DC2">
      <w:pPr>
        <w:rPr>
          <w:b/>
          <w:bCs/>
        </w:rPr>
      </w:pPr>
    </w:p>
    <w:p w14:paraId="772707AD" w14:textId="375A20D1" w:rsidR="000B3DC2" w:rsidRDefault="000B3DC2" w:rsidP="000B3DC2">
      <w:pPr>
        <w:rPr>
          <w:b/>
          <w:bCs/>
        </w:rPr>
      </w:pPr>
    </w:p>
    <w:p w14:paraId="542813F4" w14:textId="77777777" w:rsidR="000B3DC2" w:rsidRDefault="000B3DC2" w:rsidP="000B3DC2">
      <w:pPr>
        <w:rPr>
          <w:b/>
          <w:bCs/>
        </w:rPr>
      </w:pPr>
    </w:p>
    <w:p w14:paraId="271EDAF0" w14:textId="77777777" w:rsidR="000B3DC2" w:rsidRDefault="000B3DC2" w:rsidP="000B3DC2">
      <w:pPr>
        <w:rPr>
          <w:b/>
          <w:bCs/>
        </w:rPr>
      </w:pPr>
    </w:p>
    <w:p w14:paraId="5AC505B6" w14:textId="37F876B2" w:rsidR="000B3DC2" w:rsidRPr="000B3DC2" w:rsidRDefault="000B3DC2" w:rsidP="000B3DC2">
      <w:pPr>
        <w:rPr>
          <w:b/>
          <w:bCs/>
        </w:rPr>
      </w:pPr>
    </w:p>
    <w:p w14:paraId="16A5629F" w14:textId="77777777" w:rsidR="000B3DC2" w:rsidRDefault="000B3DC2" w:rsidP="000B3DC2"/>
    <w:p w14:paraId="62C410E4" w14:textId="77777777" w:rsidR="000B3DC2" w:rsidRDefault="000B3DC2" w:rsidP="000B3DC2"/>
    <w:p w14:paraId="33BE3CD6" w14:textId="77777777" w:rsidR="000B3DC2" w:rsidRDefault="000B3DC2" w:rsidP="000B3DC2"/>
    <w:p w14:paraId="77B87212" w14:textId="77777777" w:rsidR="000B3DC2" w:rsidRDefault="000B3DC2" w:rsidP="000B3DC2"/>
    <w:p w14:paraId="7DC8DC41" w14:textId="77777777" w:rsidR="000B3DC2" w:rsidRDefault="000B3DC2" w:rsidP="000B3DC2"/>
    <w:p w14:paraId="015EA28B" w14:textId="77777777" w:rsidR="000B3DC2" w:rsidRDefault="000B3DC2" w:rsidP="000B3DC2"/>
    <w:p w14:paraId="3D549605" w14:textId="77777777" w:rsidR="000B3DC2" w:rsidRDefault="000B3DC2" w:rsidP="000B3DC2"/>
    <w:p w14:paraId="79B075AE" w14:textId="77777777" w:rsidR="000B3DC2" w:rsidRDefault="000B3DC2" w:rsidP="000B3DC2"/>
    <w:p w14:paraId="443250BF" w14:textId="710C233B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t xml:space="preserve">El objetivo es construir </w:t>
      </w:r>
      <w:r w:rsidRPr="006F65EC">
        <w:rPr>
          <w:b/>
          <w:bCs/>
          <w:sz w:val="24"/>
          <w:szCs w:val="24"/>
        </w:rPr>
        <w:t>un único dataset</w:t>
      </w:r>
      <w:r w:rsidRPr="006F65EC">
        <w:rPr>
          <w:sz w:val="24"/>
          <w:szCs w:val="24"/>
        </w:rPr>
        <w:t xml:space="preserve"> combinando cuatro fuentes de datos.</w:t>
      </w:r>
    </w:p>
    <w:p w14:paraId="383D547A" w14:textId="77777777" w:rsidR="000B3DC2" w:rsidRPr="006F65EC" w:rsidRDefault="000B3DC2" w:rsidP="000B3DC2">
      <w:pPr>
        <w:rPr>
          <w:b/>
          <w:bCs/>
          <w:sz w:val="24"/>
          <w:szCs w:val="24"/>
        </w:rPr>
      </w:pPr>
      <w:r w:rsidRPr="006F65EC">
        <w:rPr>
          <w:b/>
          <w:bCs/>
          <w:sz w:val="24"/>
          <w:szCs w:val="24"/>
        </w:rPr>
        <w:t>Fuente 1 — PVGIS (Producción Fotovoltaica)</w:t>
      </w:r>
    </w:p>
    <w:p w14:paraId="23DEA171" w14:textId="77777777" w:rsidR="000B3DC2" w:rsidRPr="006F65EC" w:rsidRDefault="000B3DC2" w:rsidP="000B3DC2">
      <w:pPr>
        <w:rPr>
          <w:sz w:val="24"/>
          <w:szCs w:val="24"/>
        </w:rPr>
      </w:pPr>
      <w:r w:rsidRPr="006F65EC">
        <w:rPr>
          <w:b/>
          <w:bCs/>
          <w:sz w:val="24"/>
          <w:szCs w:val="24"/>
        </w:rPr>
        <w:t>Datos que debéis descargar: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823"/>
      </w:tblGrid>
      <w:tr w:rsidR="000B3DC2" w:rsidRPr="006F65EC" w14:paraId="0B59C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42CB7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29438F5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0B3DC2" w:rsidRPr="006F65EC" w14:paraId="4C366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74EE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C3584DA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Índice temporal</w:t>
            </w:r>
          </w:p>
        </w:tc>
      </w:tr>
      <w:tr w:rsidR="000B3DC2" w:rsidRPr="006F65EC" w14:paraId="5762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72CB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478BC072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Series temporales</w:t>
            </w:r>
          </w:p>
        </w:tc>
      </w:tr>
      <w:tr w:rsidR="000B3DC2" w:rsidRPr="006F65EC" w14:paraId="5E21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390B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Producción FV (kWh)</w:t>
            </w:r>
          </w:p>
        </w:tc>
        <w:tc>
          <w:tcPr>
            <w:tcW w:w="0" w:type="auto"/>
            <w:vAlign w:val="center"/>
            <w:hideMark/>
          </w:tcPr>
          <w:p w14:paraId="03C95728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Variable objetivo</w:t>
            </w:r>
          </w:p>
        </w:tc>
      </w:tr>
      <w:tr w:rsidR="000B3DC2" w:rsidRPr="006F65EC" w14:paraId="20A82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58B1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Radiación Global</w:t>
            </w:r>
          </w:p>
        </w:tc>
        <w:tc>
          <w:tcPr>
            <w:tcW w:w="0" w:type="auto"/>
            <w:vAlign w:val="center"/>
            <w:hideMark/>
          </w:tcPr>
          <w:p w14:paraId="03925A8B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36DF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91A3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Radiación Directa</w:t>
            </w:r>
          </w:p>
        </w:tc>
        <w:tc>
          <w:tcPr>
            <w:tcW w:w="0" w:type="auto"/>
            <w:vAlign w:val="center"/>
            <w:hideMark/>
          </w:tcPr>
          <w:p w14:paraId="7C1B1ACA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7460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5B6A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Radiación Difusa</w:t>
            </w:r>
          </w:p>
        </w:tc>
        <w:tc>
          <w:tcPr>
            <w:tcW w:w="0" w:type="auto"/>
            <w:vAlign w:val="center"/>
            <w:hideMark/>
          </w:tcPr>
          <w:p w14:paraId="4A09C893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7D85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9CCD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Temperatura módulo</w:t>
            </w:r>
          </w:p>
        </w:tc>
        <w:tc>
          <w:tcPr>
            <w:tcW w:w="0" w:type="auto"/>
            <w:vAlign w:val="center"/>
            <w:hideMark/>
          </w:tcPr>
          <w:p w14:paraId="3B8F24D6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</w:tbl>
    <w:p w14:paraId="7278E6DC" w14:textId="77777777" w:rsidR="000B3DC2" w:rsidRPr="006F65EC" w:rsidRDefault="00000000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pict w14:anchorId="660B5676">
          <v:rect id="_x0000_i1025" style="width:0;height:1.5pt" o:hralign="center" o:hrstd="t" o:hr="t" fillcolor="#a0a0a0" stroked="f"/>
        </w:pict>
      </w:r>
    </w:p>
    <w:p w14:paraId="233D6E4D" w14:textId="77777777" w:rsidR="000B3DC2" w:rsidRPr="006F65EC" w:rsidRDefault="000B3DC2" w:rsidP="000B3DC2">
      <w:pPr>
        <w:rPr>
          <w:b/>
          <w:bCs/>
          <w:sz w:val="24"/>
          <w:szCs w:val="24"/>
        </w:rPr>
      </w:pPr>
      <w:r w:rsidRPr="006F65EC">
        <w:rPr>
          <w:b/>
          <w:bCs/>
          <w:sz w:val="24"/>
          <w:szCs w:val="24"/>
        </w:rPr>
        <w:t>Fuente 2 — AEMET</w:t>
      </w:r>
    </w:p>
    <w:p w14:paraId="06BD3480" w14:textId="77777777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lastRenderedPageBreak/>
        <w:t>Variables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976"/>
      </w:tblGrid>
      <w:tr w:rsidR="000B3DC2" w:rsidRPr="006F65EC" w14:paraId="42067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3D2A4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904A3A2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0B3DC2" w:rsidRPr="006F65EC" w14:paraId="0488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5BE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2D1472E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3D0F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F82C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Humedad</w:t>
            </w:r>
          </w:p>
        </w:tc>
        <w:tc>
          <w:tcPr>
            <w:tcW w:w="0" w:type="auto"/>
            <w:vAlign w:val="center"/>
            <w:hideMark/>
          </w:tcPr>
          <w:p w14:paraId="00C267A9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23B2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EC6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Nubosidad</w:t>
            </w:r>
          </w:p>
        </w:tc>
        <w:tc>
          <w:tcPr>
            <w:tcW w:w="0" w:type="auto"/>
            <w:vAlign w:val="center"/>
            <w:hideMark/>
          </w:tcPr>
          <w:p w14:paraId="72A0F3B9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6922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9D48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Velocidad viento</w:t>
            </w:r>
          </w:p>
        </w:tc>
        <w:tc>
          <w:tcPr>
            <w:tcW w:w="0" w:type="auto"/>
            <w:vAlign w:val="center"/>
            <w:hideMark/>
          </w:tcPr>
          <w:p w14:paraId="49129671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0870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22FF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Dirección viento</w:t>
            </w:r>
          </w:p>
        </w:tc>
        <w:tc>
          <w:tcPr>
            <w:tcW w:w="0" w:type="auto"/>
            <w:vAlign w:val="center"/>
            <w:hideMark/>
          </w:tcPr>
          <w:p w14:paraId="0424878D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30EC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B63D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Presión</w:t>
            </w:r>
          </w:p>
        </w:tc>
        <w:tc>
          <w:tcPr>
            <w:tcW w:w="0" w:type="auto"/>
            <w:vAlign w:val="center"/>
            <w:hideMark/>
          </w:tcPr>
          <w:p w14:paraId="584A2EA8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  <w:tr w:rsidR="000B3DC2" w:rsidRPr="006F65EC" w14:paraId="788A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87A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Lluvia</w:t>
            </w:r>
          </w:p>
        </w:tc>
        <w:tc>
          <w:tcPr>
            <w:tcW w:w="0" w:type="auto"/>
            <w:vAlign w:val="center"/>
            <w:hideMark/>
          </w:tcPr>
          <w:p w14:paraId="3EB9CA1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</w:tbl>
    <w:p w14:paraId="79FEF4B5" w14:textId="77777777" w:rsidR="000B3DC2" w:rsidRPr="006F65EC" w:rsidRDefault="00000000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pict w14:anchorId="5C00DC6F">
          <v:rect id="_x0000_i1026" style="width:0;height:1.5pt" o:hralign="center" o:hrstd="t" o:hr="t" fillcolor="#a0a0a0" stroked="f"/>
        </w:pict>
      </w:r>
    </w:p>
    <w:p w14:paraId="44FEAAC8" w14:textId="77777777" w:rsidR="000B3DC2" w:rsidRPr="006F65EC" w:rsidRDefault="000B3DC2" w:rsidP="000B3DC2">
      <w:pPr>
        <w:rPr>
          <w:b/>
          <w:bCs/>
          <w:sz w:val="24"/>
          <w:szCs w:val="24"/>
        </w:rPr>
      </w:pPr>
      <w:r w:rsidRPr="006F65EC">
        <w:rPr>
          <w:b/>
          <w:bCs/>
          <w:sz w:val="24"/>
          <w:szCs w:val="24"/>
        </w:rPr>
        <w:t>Fuente 3 — REE / ESIOS</w:t>
      </w:r>
    </w:p>
    <w:p w14:paraId="78EA8B33" w14:textId="77777777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371"/>
      </w:tblGrid>
      <w:tr w:rsidR="000B3DC2" w:rsidRPr="006F65EC" w14:paraId="36814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2DD8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4A9D4C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0B3DC2" w:rsidRPr="006F65EC" w14:paraId="5C92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2569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Precio electricidad</w:t>
            </w:r>
          </w:p>
        </w:tc>
        <w:tc>
          <w:tcPr>
            <w:tcW w:w="0" w:type="auto"/>
            <w:vAlign w:val="center"/>
            <w:hideMark/>
          </w:tcPr>
          <w:p w14:paraId="35F6EA96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Optimización</w:t>
            </w:r>
          </w:p>
        </w:tc>
      </w:tr>
      <w:tr w:rsidR="000B3DC2" w:rsidRPr="006F65EC" w14:paraId="4031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502B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Demanda nacional</w:t>
            </w:r>
          </w:p>
        </w:tc>
        <w:tc>
          <w:tcPr>
            <w:tcW w:w="0" w:type="auto"/>
            <w:vAlign w:val="center"/>
            <w:hideMark/>
          </w:tcPr>
          <w:p w14:paraId="112E81AD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Contexto</w:t>
            </w:r>
          </w:p>
        </w:tc>
      </w:tr>
      <w:tr w:rsidR="000B3DC2" w:rsidRPr="006F65EC" w14:paraId="3F72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4EA2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Producción solar nacional</w:t>
            </w:r>
          </w:p>
        </w:tc>
        <w:tc>
          <w:tcPr>
            <w:tcW w:w="0" w:type="auto"/>
            <w:vAlign w:val="center"/>
            <w:hideMark/>
          </w:tcPr>
          <w:p w14:paraId="4E196635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Comparación</w:t>
            </w:r>
          </w:p>
        </w:tc>
      </w:tr>
      <w:tr w:rsidR="000B3DC2" w:rsidRPr="006F65EC" w14:paraId="3646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6AE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Producción eólica</w:t>
            </w:r>
          </w:p>
        </w:tc>
        <w:tc>
          <w:tcPr>
            <w:tcW w:w="0" w:type="auto"/>
            <w:vAlign w:val="center"/>
            <w:hideMark/>
          </w:tcPr>
          <w:p w14:paraId="0BB4E874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Contexto</w:t>
            </w:r>
          </w:p>
        </w:tc>
      </w:tr>
      <w:tr w:rsidR="000B3DC2" w:rsidRPr="006F65EC" w14:paraId="4DAE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5373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Balance energético</w:t>
            </w:r>
          </w:p>
        </w:tc>
        <w:tc>
          <w:tcPr>
            <w:tcW w:w="0" w:type="auto"/>
            <w:vAlign w:val="center"/>
            <w:hideMark/>
          </w:tcPr>
          <w:p w14:paraId="6CDF4D8C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KPI</w:t>
            </w:r>
          </w:p>
        </w:tc>
      </w:tr>
    </w:tbl>
    <w:p w14:paraId="4AE74638" w14:textId="77777777" w:rsidR="000B3DC2" w:rsidRPr="006F65EC" w:rsidRDefault="00000000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pict w14:anchorId="281579EC">
          <v:rect id="_x0000_i1027" style="width:0;height:1.5pt" o:hralign="center" o:hrstd="t" o:hr="t" fillcolor="#a0a0a0" stroked="f"/>
        </w:pict>
      </w:r>
    </w:p>
    <w:p w14:paraId="257DA883" w14:textId="77777777" w:rsidR="000B3DC2" w:rsidRPr="006F65EC" w:rsidRDefault="000B3DC2" w:rsidP="000B3DC2">
      <w:pPr>
        <w:rPr>
          <w:b/>
          <w:bCs/>
          <w:sz w:val="24"/>
          <w:szCs w:val="24"/>
        </w:rPr>
      </w:pPr>
      <w:r w:rsidRPr="006F65EC">
        <w:rPr>
          <w:b/>
          <w:bCs/>
          <w:sz w:val="24"/>
          <w:szCs w:val="24"/>
        </w:rPr>
        <w:t>Fuente 4 — Consumo eléctrico</w:t>
      </w:r>
    </w:p>
    <w:p w14:paraId="60B67F15" w14:textId="77777777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t>Idealmente de un hogar o una pyme.</w:t>
      </w:r>
    </w:p>
    <w:p w14:paraId="54362C22" w14:textId="681991E4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79"/>
      </w:tblGrid>
      <w:tr w:rsidR="000B3DC2" w:rsidRPr="006F65EC" w14:paraId="78861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7F695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CCB90FE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0B3DC2" w:rsidRPr="006F65EC" w14:paraId="6EEA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4144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5E1B507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Unión</w:t>
            </w:r>
          </w:p>
        </w:tc>
      </w:tr>
      <w:tr w:rsidR="000B3DC2" w:rsidRPr="006F65EC" w14:paraId="6C7E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2C7B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5BB93DA1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Unión</w:t>
            </w:r>
          </w:p>
        </w:tc>
      </w:tr>
      <w:tr w:rsidR="000B3DC2" w:rsidRPr="006F65EC" w14:paraId="0F1CA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3A25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Consumo (kWh)</w:t>
            </w:r>
          </w:p>
        </w:tc>
        <w:tc>
          <w:tcPr>
            <w:tcW w:w="0" w:type="auto"/>
            <w:vAlign w:val="center"/>
            <w:hideMark/>
          </w:tcPr>
          <w:p w14:paraId="71596FA3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Variable principal</w:t>
            </w:r>
          </w:p>
        </w:tc>
      </w:tr>
      <w:tr w:rsidR="000B3DC2" w:rsidRPr="006F65EC" w14:paraId="5246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2B8E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lastRenderedPageBreak/>
              <w:t>Potencia</w:t>
            </w:r>
          </w:p>
        </w:tc>
        <w:tc>
          <w:tcPr>
            <w:tcW w:w="0" w:type="auto"/>
            <w:vAlign w:val="center"/>
            <w:hideMark/>
          </w:tcPr>
          <w:p w14:paraId="520CDB53" w14:textId="77777777" w:rsidR="000B3DC2" w:rsidRPr="006F65EC" w:rsidRDefault="000B3DC2" w:rsidP="000B3DC2">
            <w:pPr>
              <w:rPr>
                <w:sz w:val="24"/>
                <w:szCs w:val="24"/>
              </w:rPr>
            </w:pPr>
            <w:r w:rsidRPr="006F65EC">
              <w:rPr>
                <w:sz w:val="24"/>
                <w:szCs w:val="24"/>
              </w:rPr>
              <w:t>Predictor</w:t>
            </w:r>
          </w:p>
        </w:tc>
      </w:tr>
    </w:tbl>
    <w:p w14:paraId="02F99A35" w14:textId="52CFFB45" w:rsidR="000B3DC2" w:rsidRPr="006F65EC" w:rsidRDefault="00000000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pict w14:anchorId="5AF32647">
          <v:rect id="_x0000_i1058" style="width:0;height:1.5pt" o:hralign="center" o:hrstd="t" o:hr="t" fillcolor="#a0a0a0" stroked="f"/>
        </w:pict>
      </w:r>
    </w:p>
    <w:p w14:paraId="3C9D9E86" w14:textId="45DF8492" w:rsidR="000B3DC2" w:rsidRPr="006F65EC" w:rsidRDefault="000B3DC2" w:rsidP="000B3DC2">
      <w:pPr>
        <w:rPr>
          <w:b/>
          <w:bCs/>
          <w:sz w:val="24"/>
          <w:szCs w:val="24"/>
        </w:rPr>
      </w:pPr>
      <w:r w:rsidRPr="006F65EC">
        <w:rPr>
          <w:b/>
          <w:bCs/>
          <w:sz w:val="24"/>
          <w:szCs w:val="24"/>
        </w:rPr>
        <w:t>Dataset Final</w:t>
      </w:r>
    </w:p>
    <w:p w14:paraId="05D74829" w14:textId="7068AC75" w:rsidR="000B3DC2" w:rsidRPr="006F65EC" w:rsidRDefault="000B3DC2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t>Así debería quedar: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97"/>
        <w:gridCol w:w="1068"/>
        <w:gridCol w:w="941"/>
        <w:gridCol w:w="1237"/>
        <w:gridCol w:w="937"/>
        <w:gridCol w:w="1030"/>
        <w:gridCol w:w="658"/>
        <w:gridCol w:w="902"/>
        <w:gridCol w:w="637"/>
      </w:tblGrid>
      <w:tr w:rsidR="000B3DC2" w:rsidRPr="006F65EC" w14:paraId="54249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81055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D9752A2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314A152D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Producción FV</w:t>
            </w:r>
          </w:p>
        </w:tc>
        <w:tc>
          <w:tcPr>
            <w:tcW w:w="0" w:type="auto"/>
            <w:vAlign w:val="center"/>
            <w:hideMark/>
          </w:tcPr>
          <w:p w14:paraId="021B30CC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Radiación</w:t>
            </w:r>
          </w:p>
        </w:tc>
        <w:tc>
          <w:tcPr>
            <w:tcW w:w="0" w:type="auto"/>
            <w:vAlign w:val="center"/>
            <w:hideMark/>
          </w:tcPr>
          <w:p w14:paraId="682BC697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726E8FCF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Humedad</w:t>
            </w:r>
          </w:p>
        </w:tc>
        <w:tc>
          <w:tcPr>
            <w:tcW w:w="0" w:type="auto"/>
            <w:vAlign w:val="center"/>
            <w:hideMark/>
          </w:tcPr>
          <w:p w14:paraId="168FD9D5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Nubosidad</w:t>
            </w:r>
          </w:p>
        </w:tc>
        <w:tc>
          <w:tcPr>
            <w:tcW w:w="0" w:type="auto"/>
            <w:vAlign w:val="center"/>
            <w:hideMark/>
          </w:tcPr>
          <w:p w14:paraId="27A48DEE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Viento</w:t>
            </w:r>
          </w:p>
        </w:tc>
        <w:tc>
          <w:tcPr>
            <w:tcW w:w="0" w:type="auto"/>
            <w:vAlign w:val="center"/>
            <w:hideMark/>
          </w:tcPr>
          <w:p w14:paraId="6EE5BD39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Consumo</w:t>
            </w:r>
          </w:p>
        </w:tc>
        <w:tc>
          <w:tcPr>
            <w:tcW w:w="0" w:type="auto"/>
            <w:vAlign w:val="center"/>
            <w:hideMark/>
          </w:tcPr>
          <w:p w14:paraId="7E9924C5" w14:textId="77777777" w:rsidR="000B3DC2" w:rsidRPr="006F65EC" w:rsidRDefault="000B3DC2" w:rsidP="000B3DC2">
            <w:pPr>
              <w:rPr>
                <w:b/>
                <w:bCs/>
                <w:sz w:val="24"/>
                <w:szCs w:val="24"/>
              </w:rPr>
            </w:pPr>
            <w:r w:rsidRPr="006F65EC">
              <w:rPr>
                <w:b/>
                <w:bCs/>
                <w:sz w:val="24"/>
                <w:szCs w:val="24"/>
              </w:rPr>
              <w:t>Precio</w:t>
            </w:r>
          </w:p>
        </w:tc>
      </w:tr>
    </w:tbl>
    <w:p w14:paraId="1BBBA5D9" w14:textId="3705A8ED" w:rsidR="000B3DC2" w:rsidRPr="006F65EC" w:rsidRDefault="00000000" w:rsidP="000B3DC2">
      <w:pPr>
        <w:rPr>
          <w:sz w:val="24"/>
          <w:szCs w:val="24"/>
        </w:rPr>
      </w:pPr>
      <w:r w:rsidRPr="006F65EC">
        <w:rPr>
          <w:sz w:val="24"/>
          <w:szCs w:val="24"/>
        </w:rPr>
        <w:pict w14:anchorId="3D105FF0">
          <v:rect id="_x0000_i1059" style="width:0;height:1.5pt" o:hralign="center" o:hrstd="t" o:hr="t" fillcolor="#a0a0a0" stroked="f"/>
        </w:pict>
      </w:r>
    </w:p>
    <w:p w14:paraId="08D647F5" w14:textId="7324B91B" w:rsidR="000B3DC2" w:rsidRPr="006F65EC" w:rsidRDefault="000B3DC2" w:rsidP="000B3DC2">
      <w:pPr>
        <w:rPr>
          <w:b/>
          <w:bCs/>
          <w:sz w:val="24"/>
          <w:szCs w:val="24"/>
          <w:lang w:val="en-US"/>
        </w:rPr>
      </w:pPr>
      <w:r w:rsidRPr="006F65EC">
        <w:rPr>
          <w:b/>
          <w:bCs/>
          <w:sz w:val="24"/>
          <w:szCs w:val="24"/>
          <w:lang w:val="en-US"/>
        </w:rPr>
        <w:t>Variables de Feature Engineering</w:t>
      </w:r>
    </w:p>
    <w:p w14:paraId="20DA1951" w14:textId="7DB49C76" w:rsidR="000B3DC2" w:rsidRPr="006F65EC" w:rsidRDefault="000B3DC2">
      <w:pPr>
        <w:rPr>
          <w:b/>
          <w:bCs/>
          <w:sz w:val="24"/>
          <w:szCs w:val="24"/>
          <w:lang w:val="en-US"/>
        </w:rPr>
      </w:pPr>
      <w:r w:rsidRPr="006F65EC">
        <w:rPr>
          <w:b/>
          <w:bCs/>
          <w:sz w:val="24"/>
          <w:szCs w:val="24"/>
          <w:lang w:val="en-US"/>
        </w:rPr>
        <w:t>Variables temporales</w:t>
      </w:r>
    </w:p>
    <w:p w14:paraId="1BE7D4DB" w14:textId="14E358D3" w:rsidR="000B3DC2" w:rsidRPr="000B3DC2" w:rsidRDefault="006F65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27F6D8" wp14:editId="107AA4E3">
            <wp:simplePos x="0" y="0"/>
            <wp:positionH relativeFrom="column">
              <wp:posOffset>-120015</wp:posOffset>
            </wp:positionH>
            <wp:positionV relativeFrom="paragraph">
              <wp:posOffset>79375</wp:posOffset>
            </wp:positionV>
            <wp:extent cx="5400040" cy="6469380"/>
            <wp:effectExtent l="0" t="0" r="0" b="7620"/>
            <wp:wrapNone/>
            <wp:docPr id="1199887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7144" name="Imagen 1199887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3DC2" w:rsidRPr="000B3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C2"/>
    <w:rsid w:val="000B3DC2"/>
    <w:rsid w:val="004E3F35"/>
    <w:rsid w:val="006F65EC"/>
    <w:rsid w:val="007D6D63"/>
    <w:rsid w:val="00B6489E"/>
    <w:rsid w:val="00D037F6"/>
    <w:rsid w:val="00E612BF"/>
    <w:rsid w:val="00F3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13E2"/>
  <w15:chartTrackingRefBased/>
  <w15:docId w15:val="{5F86CD8B-9784-417F-BDF0-EAA6B093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D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D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D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D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 SUAREZ, LUCIEN SANTIAGO</dc:creator>
  <cp:keywords/>
  <dc:description/>
  <cp:lastModifiedBy>PARRA SUAREZ, LUCIEN SANTIAGO</cp:lastModifiedBy>
  <cp:revision>2</cp:revision>
  <dcterms:created xsi:type="dcterms:W3CDTF">2026-07-28T16:55:00Z</dcterms:created>
  <dcterms:modified xsi:type="dcterms:W3CDTF">2026-07-31T10:00:00Z</dcterms:modified>
</cp:coreProperties>
</file>