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0F172A"/>
          <w:sz w:val="56"/>
        </w:rPr>
        <w:t>电路学习 App</w:t>
        <w:br/>
      </w:r>
      <w:r>
        <w:rPr>
          <w:rFonts w:ascii="Noto Sans CJK SC" w:hAnsi="Noto Sans CJK SC" w:eastAsia="Noto Sans CJK SC"/>
          <w:color w:val="1E40AF"/>
          <w:sz w:val="36"/>
        </w:rPr>
        <w:t>元件库、手机端交互 UI、动画与 Flutter 技术设计说明书</w:t>
      </w:r>
    </w:p>
    <w:p>
      <w:pPr>
        <w:pStyle w:val="Callout"/>
        <w:spacing w:after="80" w:line="269" w:lineRule="auto"/>
      </w:pPr>
      <w:r>
        <w:rPr>
          <w:rFonts w:ascii="Noto Sans CJK SC" w:hAnsi="Noto Sans CJK SC" w:eastAsia="Noto Sans CJK SC"/>
          <w:b w:val="0"/>
        </w:rPr>
        <w:t>版本：V1.0  |  日期：2026-06-13  |  目标平台：iOS / Android / 平板横屏增强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定位：一款面向初学者和入门创客的虚拟电路搭建与学习 App。它应当像游戏一样直观，又具备足够可信的物理仿真和错误诊断，让用户从“搭对电路”逐步理解“为什么这样工作”。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30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结论项</w:t>
            </w:r>
          </w:p>
        </w:tc>
        <w:tc>
          <w:tcPr>
            <w:tcW w:type="dxa" w:w="128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Flutter 是否适合</w:t>
            </w:r>
          </w:p>
        </w:tc>
        <w:tc>
          <w:tcPr>
            <w:tcW w:type="dxa" w:w="128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适合。Flutter 适合做强视觉、强交互、跨平台移动端应用；但电路画布不应使用大量独立 Widget 堆叠，应采用 CustomPaint/Canvas 自绘、分层重绘、缓存和后台仿真。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第一版技术路线</w:t>
            </w:r>
          </w:p>
        </w:tc>
        <w:tc>
          <w:tcPr>
            <w:tcW w:type="dxa" w:w="128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Flutter + CustomPainter 画布 + 本地仿真引擎 + 课程任务系统 + 元件参数卡片 + 实时诊断。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第一版产品策略</w:t>
            </w:r>
          </w:p>
        </w:tc>
        <w:tc>
          <w:tcPr>
            <w:tcW w:type="dxa" w:w="128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元件数量控制在 30-45 个，但把视觉反馈、错误解释、测量工具和课程实验做完整。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性能目标</w:t>
            </w:r>
          </w:p>
        </w:tc>
        <w:tc>
          <w:tcPr>
            <w:tcW w:type="dxa" w:w="128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主流手机保持 60fps；高刷设备尽量接近 120fps；拖拽和缩放优先保证交互流畅，仿真结果允许异步回写。</w:t>
            </w:r>
          </w:p>
        </w:tc>
      </w:tr>
    </w:tbl>
    <w:p>
      <w:pPr>
        <w:pStyle w:val="DocSmall"/>
      </w:pPr>
    </w:p>
    <w:p>
      <w:r>
        <w:br w:type="page"/>
      </w:r>
    </w:p>
    <w:p>
      <w:pPr>
        <w:pStyle w:val="Heading1"/>
        <w:spacing w:before="120" w:after="80"/>
      </w:pPr>
      <w:r>
        <w:t>目录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1. 产品目标与设计原则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2. Flutter 可行性与技术结论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3. 手机端信息架构与主流程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4. 画布交互设计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5. UI 动画与反馈系统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6. 物理仿真模型设计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7. 元件库最终设计表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8. 课程与实验系统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9. Flutter 工程架构与性能策略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10. 数据结构与项目文件格式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11. 可访问性、国际化与安全边界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12. MVP 范围与路线图</w:t>
      </w:r>
    </w:p>
    <w:p>
      <w:pPr>
        <w:spacing w:after="40"/>
        <w:ind w:left="259" w:hanging="173"/>
      </w:pPr>
      <w:r>
        <w:rPr>
          <w:rFonts w:ascii="Noto Sans CJK SC" w:hAnsi="Noto Sans CJK SC" w:eastAsia="Noto Sans CJK SC"/>
        </w:rPr>
        <w:t>• 13. 参考资料</w:t>
      </w:r>
    </w:p>
    <w:p>
      <w:r>
        <w:br w:type="page"/>
      </w:r>
    </w:p>
    <w:p>
      <w:pPr>
        <w:pStyle w:val="Heading1"/>
        <w:spacing w:before="120" w:after="80"/>
      </w:pPr>
      <w:r>
        <w:t>1. 产品目标与设计原则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核心目标不是“复制真实 EDA 软件”，而是“用互动、动画和可解释仿真帮助用户理解基础电路”。因此产品设计要在趣味性、准确性和移动端易用性之间取平衡。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设计原则</w:t>
            </w:r>
          </w:p>
        </w:tc>
        <w:tc>
          <w:tcPr>
            <w:tcW w:type="dxa" w:w="504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具体要求</w:t>
            </w:r>
          </w:p>
        </w:tc>
        <w:tc>
          <w:tcPr>
            <w:tcW w:type="dxa" w:w="79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产品表现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教学优先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每个元件都能解释用途、公式、当前状态和错误原因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点击元件展示“是什么 / 发生了什么 / 为什么这样”的三段式说明</w:t>
            </w:r>
          </w:p>
        </w:tc>
      </w:tr>
      <w:tr>
        <w:trPr>
          <w:cantSplit/>
        </w:trPr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手机优先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所有关键操作可单手完成，不依赖鼠标键盘</w:t>
            </w:r>
          </w:p>
        </w:tc>
        <w:tc>
          <w:tcPr>
            <w:tcW w:type="dxa" w:w="79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底部元件抽屉、长按连线、拖拽吸附、双指缩放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可视化电学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用户要能看见电压、电流、功率和信号变化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电压热力图、电流粒子、波形、发热、发光和转动动画</w:t>
            </w:r>
          </w:p>
        </w:tc>
      </w:tr>
      <w:tr>
        <w:trPr>
          <w:cantSplit/>
        </w:trPr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从简到真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新手先用理想模型，进阶再打开真实参数</w:t>
            </w:r>
          </w:p>
        </w:tc>
        <w:tc>
          <w:tcPr>
            <w:tcW w:type="dxa" w:w="79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简化模式/真实模式切换：内阻、ESR、额定功率、损坏阈值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即时反馈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错误应即时出现，并给出修正建议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短路、断路、LED 反接、电流表误接、过载等诊断气泡</w:t>
            </w:r>
          </w:p>
        </w:tc>
      </w:tr>
      <w:tr>
        <w:trPr>
          <w:cantSplit/>
        </w:trPr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可扩展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后续可加入数字电路、MCU、课程包、社区分享</w:t>
            </w:r>
          </w:p>
        </w:tc>
        <w:tc>
          <w:tcPr>
            <w:tcW w:type="dxa" w:w="79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ComponentSpec 元件描述 + 模型插件 + 课程 JSON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2. Flutter 可行性与技术结论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结论：Flutter 适合这个项目，但需要采用“游戏/绘图应用”的架构，而不是普通表单应用架构。元件符号、导线、背景网格、实时数值和粒子动画要走 Canvas 分层绘制；底部抽屉、按钮、课程面板和参数卡片仍然用标准 Flutter Widgets。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方面</w:t>
            </w:r>
          </w:p>
        </w:tc>
        <w:tc>
          <w:tcPr>
            <w:tcW w:type="dxa" w:w="15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适合度</w:t>
            </w:r>
          </w:p>
        </w:tc>
        <w:tc>
          <w:tcPr>
            <w:tcW w:type="dxa" w:w="11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建议做法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强视觉 UI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1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Flutter 的 Widget、动画、Material 组件和自定义绘制能力适合做动效丰富的学习工具。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电路画布</w:t>
            </w:r>
          </w:p>
        </w:tc>
        <w:tc>
          <w:tcPr>
            <w:tcW w:type="dxa" w:w="15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高，但需架构控制</w:t>
            </w:r>
          </w:p>
        </w:tc>
        <w:tc>
          <w:tcPr>
            <w:tcW w:type="dxa" w:w="11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画布核心用 CustomPaint/Canvas；不要每根导线、每个粒子、每个网格点都做成独立 Widget。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实时仿真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中高</w:t>
            </w:r>
          </w:p>
        </w:tc>
        <w:tc>
          <w:tcPr>
            <w:tcW w:type="dxa" w:w="11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小规模电路可在主 isolate 节流计算；中大型电路建议放到 isolate 或原生/Rust/WASM 引擎。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跨平台</w:t>
            </w:r>
          </w:p>
        </w:tc>
        <w:tc>
          <w:tcPr>
            <w:tcW w:type="dxa" w:w="15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1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iOS、Android 一套视觉和交互逻辑；平板横屏做增强布局。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性能风险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可控</w:t>
            </w:r>
          </w:p>
        </w:tc>
        <w:tc>
          <w:tcPr>
            <w:tcW w:type="dxa" w:w="11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风险来自全画布重绘、频繁 rebuild、复杂滤镜、过多透明层、主线程重计算。</w:t>
            </w:r>
          </w:p>
        </w:tc>
      </w:tr>
    </w:tbl>
    <w:p>
      <w:pPr>
        <w:pStyle w:val="DocSmall"/>
      </w:pPr>
    </w:p>
    <w:p>
      <w:pPr>
        <w:pStyle w:val="Callout"/>
        <w:spacing w:after="80" w:line="269" w:lineRule="auto"/>
      </w:pPr>
      <w:r>
        <w:rPr>
          <w:rFonts w:ascii="Noto Sans CJK SC" w:hAnsi="Noto Sans CJK SC" w:eastAsia="Noto Sans CJK SC"/>
          <w:b w:val="0"/>
        </w:rPr>
        <w:t>技术判断依据：官方性能文档强调 UI 平滑度、真机 profile 模式调试、60fps/120fps 帧预算；Impeller 目标是提供更可预测的渲染性能；CustomPainter 的昂贵重绘可通过 shouldRepaint 与 RepaintBoundary 等方式控制。详见文末参考资料。</w:t>
      </w:r>
    </w:p>
    <w:p>
      <w:pPr>
        <w:pStyle w:val="Heading1"/>
        <w:spacing w:before="120" w:after="80"/>
      </w:pPr>
      <w:r>
        <w:t>3. 手机端信息架构与主流程</w:t>
      </w:r>
    </w:p>
    <w:p>
      <w:r>
        <w:drawing>
          <wp:inline xmlns:a="http://schemas.openxmlformats.org/drawingml/2006/main" xmlns:pic="http://schemas.openxmlformats.org/drawingml/2006/picture">
            <wp:extent cx="9052560" cy="5690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69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Small"/>
        <w:spacing w:after="80" w:line="269" w:lineRule="auto"/>
      </w:pPr>
      <w:r>
        <w:rPr>
          <w:rFonts w:ascii="Noto Sans CJK SC" w:hAnsi="Noto Sans CJK SC" w:eastAsia="Noto Sans CJK SC"/>
          <w:b w:val="0"/>
        </w:rPr>
        <w:t>主工作台由“画布 + 底部元件抽屉 + 浮动工具 + 参数卡片 + 课程提示层”构成。手机竖屏以画布为中心，元件库收纳到底部；横屏和平板模式可改为左侧元件栏与右侧属性栏。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0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区域</w:t>
            </w:r>
          </w:p>
        </w:tc>
        <w:tc>
          <w:tcPr>
            <w:tcW w:type="dxa" w:w="316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手机端布局</w:t>
            </w:r>
          </w:p>
        </w:tc>
        <w:tc>
          <w:tcPr>
            <w:tcW w:type="dxa" w:w="43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主要交互</w:t>
            </w:r>
          </w:p>
        </w:tc>
        <w:tc>
          <w:tcPr>
            <w:tcW w:type="dxa" w:w="43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动画/状态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顶部工具栏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项目名、撤销/重做、运行/暂停、诊断、课程入口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点击触发；长按显示说明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运行按钮有脉冲；诊断按钮出现红/黄角标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中央画布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占屏幕 55%-70%，支持缩放平移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双指缩放、拖拽元件、长按引脚连线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网格轻微视差；吸附点发光；连线预览跟随手指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底部元件抽屉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可半屏/全屏展开，分类 + 搜索 + 最近使用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拖元件到画布；搜索元件；课程推荐元件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抽屉弹簧展开；元件卡片按分类 stagger 进入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属性卡片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点击元件后从底部弹出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调参数、看公式、看状态、复制数值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参数变化时电路同步高亮；超限项变红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测量浮层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节点电压、支路电流、功率标签可开关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点按探针，拖动表笔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数值平滑变化；接反显示负号和蓝色提示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课程提示层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任务目标、下一步箭头、概念卡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跟随当前实验步骤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完成任务时轻微庆祝动画，但不干扰画布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4. 画布交互设计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0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交互</w:t>
            </w:r>
          </w:p>
        </w:tc>
        <w:tc>
          <w:tcPr>
            <w:tcW w:type="dxa" w:w="244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手势/入口</w:t>
            </w:r>
          </w:p>
        </w:tc>
        <w:tc>
          <w:tcPr>
            <w:tcW w:type="dxa" w:w="504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系统行为</w:t>
            </w:r>
          </w:p>
        </w:tc>
        <w:tc>
          <w:tcPr>
            <w:tcW w:type="dxa" w:w="547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关键细节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拖拽放置元件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从底部元件库拖出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显示半透明幽灵元件；靠近网格或端点自动吸附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拖动过程中不立即重算全电路，只做轻量碰撞和吸附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移动元件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长按或单指拖动已选元件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连线保持连接或变成弹性路径；释放后重新布线/重算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移动中的元件进入高亮层，避免底层反复重绘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连接导线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长按引脚或点按起点再点终点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出现导线预览线；可自动避让元件；端点吸附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新手模式默认正交布线，专业模式允许自由曲线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删除导线/元件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选中后点击删除或拖到垃圾区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删除前短暂显示影响范围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保留 Undo；删除导致断路时给提示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缩放和平移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双指捏合 / 双指拖动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缩放中心为两指中点；网格间距随缩放切换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文本标签在缩小时自动隐藏，避免拥挤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框选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双指长按或工具模式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绘制半透明选择框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批量移动、复制、删除、打包成模块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参数调整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点击元件打开属性卡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滑块/步进器调整阻值、电压、频率等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参数变化节流仿真，视觉先响应，数值后稳定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测量操作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拖动表笔到节点/支路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电压表并联、电流表串联规则被模拟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错误接法弹出教学提示，不只报错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5. UI 动画与反馈系统</w:t>
      </w:r>
    </w:p>
    <w:p>
      <w:r>
        <w:drawing>
          <wp:inline xmlns:a="http://schemas.openxmlformats.org/drawingml/2006/main" xmlns:pic="http://schemas.openxmlformats.org/drawingml/2006/picture">
            <wp:extent cx="9052560" cy="4914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91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Small"/>
        <w:spacing w:after="80" w:line="269" w:lineRule="auto"/>
      </w:pPr>
      <w:r>
        <w:rPr>
          <w:rFonts w:ascii="Noto Sans CJK SC" w:hAnsi="Noto Sans CJK SC" w:eastAsia="Noto Sans CJK SC"/>
          <w:b w:val="0"/>
        </w:rPr>
        <w:t>动画的目的不是“花”，而是把不可见的电学概念变成可观察的状态。动画应可在设置中调低强度，避免影响阅读和性能。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0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动画类型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触发条件</w:t>
            </w:r>
          </w:p>
        </w:tc>
        <w:tc>
          <w:tcPr>
            <w:tcW w:type="dxa" w:w="331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视觉表现</w:t>
            </w:r>
          </w:p>
        </w:tc>
        <w:tc>
          <w:tcPr>
            <w:tcW w:type="dxa" w:w="360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技术建议</w:t>
            </w:r>
          </w:p>
        </w:tc>
        <w:tc>
          <w:tcPr>
            <w:tcW w:type="dxa" w:w="302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教学价值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电流粒子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电路闭合且支路有电流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小粒子沿导线流动；速度与电流大小相关；方向可切换为传统电流/电子流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单独 Animation Layer；用 PathMetric 或预采样点绘制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理解回路和电流方向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电压热力图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开启可视化或探针模式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节点/导线按电位渐变；高电位暖色，低电位冷色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避免全屏昂贵 shader；可按网格/节点局部绘制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理解电位差和等电位点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LED 发光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LED 正向导通且电流足够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亮度与电流近似映射；过流时闪烁并警告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用简单 glow，不滥用 BackdropFilter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理解极性和限流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灯泡/加热丝发热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功率消耗上升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由暗到亮/红；温度数值缓慢变化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热状态用一阶惯性模型，避免突变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理解功率和焦耳热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电机旋转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电机两端有足够电压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转速随电压/负载变化；反接反转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旋转贴图或 Canvas 指针；高频动画降级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理解电能转机械能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电容充放电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RC 电路状态变化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电容板电荷增加/减少；曲线浮窗显示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状态积分由仿真引擎计算；UI 只插值显示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理解瞬态过程和时间常数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开关弹跳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开关点击/按钮按下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触点吸合/分离；可选机械弹跳高级效果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新手隐藏弹跳，进阶模式才启用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理解通断和真实器件非理想性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错误反馈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短路、反接、过载、测量错误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问题支路发红；弹出解释卡；可一键定位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诊断层独立绘制，不影响底层画布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把错误变成学习机会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6. 物理仿真模型设计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仿真引擎建议采用“分层真实度”：基础学习用稳定、可解释、速度快的模型；进阶模式逐步打开非理想参数。不要一开始追求完整 SPICE 级精度，否则手机端交互、教学解释和调试成本都会上升。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层级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目标用户</w:t>
            </w:r>
          </w:p>
        </w:tc>
        <w:tc>
          <w:tcPr>
            <w:tcW w:type="dxa" w:w="44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模型范围</w:t>
            </w:r>
          </w:p>
        </w:tc>
        <w:tc>
          <w:tcPr>
            <w:tcW w:type="dxa" w:w="43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典型能力</w:t>
            </w:r>
          </w:p>
        </w:tc>
        <w:tc>
          <w:tcPr>
            <w:tcW w:type="dxa" w:w="302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限制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Level A 简化模式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零基础用户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理想导线、理想电源、线性电阻、简化二极管/LED、简化开关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能解释闭合回路、串并联、欧姆定律、限流、反接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不模拟寄生参数、温漂、噪声、复杂半导体曲线</w:t>
            </w:r>
          </w:p>
        </w:tc>
      </w:tr>
      <w:tr>
        <w:trPr>
          <w:cantSplit/>
        </w:trPr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Level B 教学真实模式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入门到进阶</w:t>
            </w:r>
          </w:p>
        </w:tc>
        <w:tc>
          <w:tcPr>
            <w:tcW w:type="dxa" w:w="44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加入电源内阻、额定功率、LED 压降、电容 ESR/漏电、电机反电动势、MOS 阈值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能做过载、发热、RC、PWM、开关管控制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仍以可解释为主，不做完整工艺模型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Level C 高级模式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电子爱好者/教师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MNA 瞬态求解、非线性元件迭代、简单逻辑时序、示波器采样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支持整流滤波、555、运放比较、数字门和 PWM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复杂模拟电路精度有限，需标明教学仿真而非工程验证</w:t>
            </w:r>
          </w:p>
        </w:tc>
      </w:tr>
    </w:tbl>
    <w:p>
      <w:pPr>
        <w:pStyle w:val="Doc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模块</w:t>
            </w:r>
          </w:p>
        </w:tc>
        <w:tc>
          <w:tcPr>
            <w:tcW w:type="dxa" w:w="57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职责</w:t>
            </w:r>
          </w:p>
        </w:tc>
        <w:tc>
          <w:tcPr>
            <w:tcW w:type="dxa" w:w="720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实现建议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CircuitGraph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保存元件、端口、节点、导线和网络标签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拓扑变化时重新建图；参数变化时只更新对应模型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DC Solver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求解直流稳态电压/电流</w:t>
            </w:r>
          </w:p>
        </w:tc>
        <w:tc>
          <w:tcPr>
            <w:tcW w:type="dxa" w:w="72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线性部分使用改进节点分析 MNA；非线性元件用分段线性或迭代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Transient Solver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求解电容、电感、电机等随时间变化状态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固定步长 + 自适应上限；UI 每帧可插值，不强制每帧求解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Digital Simulator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逻辑门、触发器、时钟、计数器</w:t>
            </w:r>
          </w:p>
        </w:tc>
        <w:tc>
          <w:tcPr>
            <w:tcW w:type="dxa" w:w="72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事件驱动，按信号变化传播；与模拟域通过 ADC/DAC 或阈值转换连接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Diagnostics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识别短路、断路、悬空节点、反接、过载、测量误用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输出机器可读错误码 + 面向学习者的解释文案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Animation State Mapper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把仿真结果映射到视觉状态</w:t>
            </w:r>
          </w:p>
        </w:tc>
        <w:tc>
          <w:tcPr>
            <w:tcW w:type="dxa" w:w="720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电流-&gt;粒子速度，电压-&gt;颜色，功率-&gt;亮度/温度，逻辑值-&gt;0/1 标签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7. 元件库最终设计表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以下表格是建议的“最终成品元件库”。第一版可以先实现 MVP/核心项；进阶和后期项作为课程包或专业模式逐步解锁。</w:t>
      </w:r>
    </w:p>
    <w:p>
      <w:r>
        <w:br w:type="page"/>
      </w:r>
    </w:p>
    <w:p>
      <w:pPr>
        <w:pStyle w:val="Heading2"/>
        <w:spacing w:before="60" w:after="80"/>
      </w:pPr>
      <w:r>
        <w:t>7.1 电源与参考类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电池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圆柱电池或原理图符号，标 +/−；可显示电量条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拖入画布；点按改电压；长按翻转极性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正负端颜色区分；过流时发热/警告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固定直流电压源；真实模式加入内阻和电量衰减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1.5/3/5/9/12V，内阻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极性、直流电、闭合回路、电源短路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可调直流电源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实验室电源面板，V/A 双显示屏和旋钮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滑块或旋钮设置电压/限流；可锁定输出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开机灯、限流黄灯、过流红灯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稳压源；电流超过限制进入恒流/关断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电压、电流限制、内阻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稳压、限流、安全供电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交流电源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 AC 源符号，旁边显示小正弦波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设置 RMS/峰值、频率、相位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输出端颜色随周期变化；波形浮窗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正弦交流源；可参与整流/滤波实验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Vrms/Vp、Hz、相位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交流、频率、周期、整流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信号地 GND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标准接地符号，低视觉权重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拖到节点；同名地自动合并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节点显示 0V；接地网络高亮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参考电位，不一定代表真实大地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地名称、是否共地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参考点、共地、单点接地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电流源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圆圈箭头符号，可显示 mA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拖动箭头切换方向；设置电流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箭头亮度表示输出能力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理想/有限内阻恒流源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电流值、最大电压、方向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电流源、负载线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双电源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+V/GND/−V 三端模块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预设 ±5V/±12V；可单独调整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正负轨不同颜色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提供正负电源，供运放/模拟电路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正轨、负轨、电流限制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双电源、运放供电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7.2 连接、画布结构与原型搭建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导线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可弯折圆角线；支持颜色按网络或电位显示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从端口拖出；拖动中自动吸附；双击加折点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电流粒子沿线流动；短路线变红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默认 0Ω；真实模式可设微小电阻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电阻、颜色、线宽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节点连接、回路、电流路径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节点/焊点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小实心圆点，缩放时保持可见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点按显示节点电压；长按重命名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同节点闪烁高亮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同一节点等电位；用于拓扑合并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节点名、显示数值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等电位点、网络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交叉不连接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两线交叉但无圆点或跳线弧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点击可切换为连接点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切换时短暂动画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默认不导通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无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电路图规范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断路点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导线断口或红色虚线缺口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插入到导线上作为故障/教学点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断开端口发黄；电流粒子停止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阻断电流，产生开路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是否启用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断路、无闭合回路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网络标签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小胶囊标签：VCC、OUT、GND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拖到导线/节点；同名标签连接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同名网络同色脉冲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逻辑上合并同名节点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名称、颜色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复杂图简化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面包板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真实面包板孔阵列，电源轨分区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拖元件插孔；长按查看内部连接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悬停/触摸显示同节点孔位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按真实面包板孔连接规则建图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尺寸、电源轨断开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原型搭建、孔位规则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7.3 开关与控制触点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SPST 开关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两端拨动开关，开/关状态明显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点按切换；拖动手柄切换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触点吸合/分离动画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闭合近似 0Ω，断开无限大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接触电阻、状态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通路/断路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按钮 NO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圆形按键，默认弹起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按住导通；可切换锁定模式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按压缩放、回弹、触点闭合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常开瞬时开关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常开/按住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瞬时控制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按钮 NC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圆形按键，标 NC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按下断开；可与 NO 对照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按下时线路断开变灰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常闭瞬时开关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常闭/按住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安全回路、停止按钮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SPDT 选择开关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一个公共端、两个输出端，刀闸样式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左右滑动选择 A/B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当前路径高亮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公共端连接 A 或 B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状态、接触电阻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选择电路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DPDT 开关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六端双刀开关，显示两组联动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滑动或点按切换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两组触点同步动画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两组 SPDT 联动，可做极性反转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状态、接触电阻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电机换向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继电器触点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机械触点符号，可与线圈联动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可单独作为触点或绑定继电器线圈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线圈吸合时“咔哒”闭合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线圈电流控制触点状态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吸合电压、触点额定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隔离、小控大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7.4 电阻、保护与可变阻抗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固定电阻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色环电阻或矩形符号；显示阻值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点按改阻值；滑动常用档位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过功率变红/冒烟；色环同步变化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欧姆定律线性电阻；可损坏为开路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Ω、功率、容差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限流、分压、串并联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可变电阻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电阻加斜箭头，双端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拖动滑块改变阻值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数值平滑变化；电流同步变化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双端可调电阻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最大阻值、当前位置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电阻变化影响电流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电位器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三端旋钮，标 A/W/B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旋钮调节滑臂位置；可设线性/对数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输出端电压条实时变化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三端分压器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总阻值、滑臂百分比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分压、模拟输入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光敏电阻 LDR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电阻外有光线箭头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拖动太阳图标改变光照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光照越强图标越亮，阻值下降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阻值随光照变化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亮阻、暗阻、照度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自动灯、传感器分压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热敏电阻 NTC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电阻旁带温度计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滑动温度条或关联环境温度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高温颜色变暖，阻值降低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温度升高阻值下降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R25、B值、温度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温度检测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PTC/自恢复保险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保险丝/热敏保护图标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设额定电流；点击复位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过流后变热、阻值上升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电流过大时阻值快速升高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保持/动作电流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过流保护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保险丝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玻璃管或保险丝符号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选择额定电流；熔断后点按更换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熔断动画，电路断开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过流持续超过阈值后开路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额定电流、延时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短路保护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7.5 电容、电感与磁性器件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普通电容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两平行板符号，可显示电荷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点按设电容；可放电/预充电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极板电荷渐增；RC 曲线浮窗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电压不能突变；充放电；储能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F、初始电压、耐压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RC 时间常数、滤波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MVP/进阶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电解电容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带 +/− 极性和圆柱外观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拖动时显示正负端；点按改容量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反接红色警告；过压鼓包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有极性；ESR/漏电；过压损坏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容量、耐压、ESR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极性、电源滤波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可变电容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电容加斜箭头或旋钮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旋钮调节容量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板间距动画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容量可变，影响谐振/滤波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范围、当前位置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调谐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线圈符号，支持铁芯样式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点按改电感值；可显示电流方向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磁场线动画；电流缓慢变化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电流不能突变；储能于磁场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H、串联电阻、饱和电流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RL 过程、磁场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变压器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双线圈+铁芯，显示初级/次级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设置匝比；交流输入实验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初次级波形同步显示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交流耦合；按匝比变压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匝比、耦合、损耗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变压、电磁感应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电磁铁/线圈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铁芯线圈实物样式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调电流/匝数；放入小铁片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吸附动画、磁力条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电流产生磁场，磁力随电流变化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匝数、电流、铁芯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电磁效应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7.6 输出负载与执行器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小灯泡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圆形灯泡，灯丝可见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拖入串/并联；点按看额定值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亮度随功率；过压烧黑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近似电阻负载，真实模式有温度系数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额定电压/功率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电流热效应、功率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LED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二极管+发光箭头，标阳极/阴极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旋转/翻转；选颜色；调额定电流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亮度随电流；反接不亮；过流闪烁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单向导通，正向压降，需限流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颜色、Vf、If_max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极性、限流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RGB LED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四脚或三脚三色灯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切换共阳/共阴；调三通道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颜色混合动画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三个 LED 组合；每通道单独限流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Vf/R/G/B、电流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PWM 调光、混色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蜂鸣器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圆筒蜂鸣器，有 + 标记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选择有源/无源；设置音量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声波波纹；有声音图标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有源通电响；无源需方波/PWM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频率、电压、类型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电声转换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扬声器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喇叭图标，振膜可动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 AC/PWM 信号；调阻抗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振膜振动，波形可视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交流信号驱动振动；直流仅瞬态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阻抗、功率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音频、交流信号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直流电机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小马达图标，轴可旋转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连接电源/MOS；拖负载滑块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转速动画；反接反转；堵转警告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电枢电阻、反电动势、惯性、负载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额定电压、内阻、Kv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电机控制、启动电流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舵机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伺服外观，三线：V/G/S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拖动角度或输入 PWM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摆臂转到目标角度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PWM 脉宽映射角度；电源电流模拟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脉宽、角度范围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PWM、闭环控制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加热丝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螺旋电热丝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设电阻/热容量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温度颜色渐变、热浪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功率转热量；温度有惯性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电阻、热容量、散热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焦耳热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七段数码管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8 字形 LED 显示器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切换共阳/共阴；接译码器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段发光；数字显示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每段为 LED，需要限流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类型、颜色、段电流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数字显示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7.7 二极管与半导体开关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普通二极管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标准二极管符号，阴极线清晰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旋转时保持极性标签；点按看 I-V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正向路径高亮；反向灰显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正向导通/反向截止；可过流损坏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Vf、If_max、反向耐压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单向导电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稳压二极管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折线阴极符号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设置稳压值；用于钳位实验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进入稳压区时高亮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反向击穿后近似稳压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Vz、功率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稳压、钳位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肖特基二极管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特殊阴极符号，标低压降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替换普通二极管对比损耗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低压降标签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低 Vf、快速导通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Vf、If_max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低压整流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整流桥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四二极管方块，AC/~ 和 +/− 端清晰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拖入 AC 源和电容之间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输入交流、输出脉动 DC 小图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四二极管整流，含压降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二极管压降、额定电流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交流变直流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NPN 三极管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三端 B/C/E，箭头向外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点按切换简化/真实；看基极电流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导通时 C-E 通道发亮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基极小电流控制集电极电流；开关/放大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β、Vbe、Ic_max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小控大、低边开关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PNP 三极管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三端 B/C/E，箭头向内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与 NPN 对照；用于高边控制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基极拉低导通路径亮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基极相对发射极低时导通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β、Vbe、Ic_max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高边开关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N-MOSFET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三端 G/D/S，栅极隔离明显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 gate 控制线；设阈值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Vgs 足够时通道亮；发热按 Rds_on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电压控制开关，栅极近似无直流电流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Vth、Rds_on、Id_max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功率开关、电机驱动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MVP/进阶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P-MOSFET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 沟道符号，适合高边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拖入电源侧；对比 N-MOS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栅极拉低时通道亮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高边电压控制开关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Vth、Rds_on、Id_max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高边开关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光耦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LED + 光敏三极管封装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输入输出两侧分区；设隔离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中间光束动画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光隔离传输，输入控制输出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CTR、隔离耐压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电气隔离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</w:tbl>
    <w:p>
      <w:pPr>
        <w:pStyle w:val="DocSmall"/>
      </w:pPr>
    </w:p>
    <w:p>
      <w:r>
        <w:br w:type="page"/>
      </w:r>
    </w:p>
    <w:p>
      <w:pPr>
        <w:pStyle w:val="Heading2"/>
        <w:spacing w:before="60" w:after="80"/>
      </w:pPr>
      <w:r>
        <w:t>7.8 测量工具与可视化仪表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节点探针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细探针+浮动数值标签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点按任意节点或拖动探针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数值气泡跟随；稳定后淡入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读取节点相对 GND 电压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单位、精度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节点电位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电压表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 V 表或双表笔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两表笔分别接两点；可拖动表笔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接反显示负值；并联接法提示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高内阻并联测电压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量程、内阻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电势差、并联测量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圆形 A 表，串接符号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插入支路或切断导线接入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误并联红色警告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低内阻串联测电流；带保险丝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量程、内阻、保险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电流、串联测量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万用表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真实万用表外观，旋钮档位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选择 V/A/Ω/通断/二极管档；插孔提示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屏幕数字滚动；错档提示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综合测量；带电测电阻报警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档位、量程、内阻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真实测量习惯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功率计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 表或元件旁小徽章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拖到元件/支路上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功率过大变黄/红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 P=VI 或 I²R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单位、累计开关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功率、能量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示波器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双通道屏幕，网格波形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拖探头到节点；调时基/幅度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实时波形滚动；触发稳定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采样节点随时间电压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采样率、时基、触发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交流、PWM、瞬态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逻辑分析仪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多通道数字波形条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接数字节点；记录时序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0/1 跳变波形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按阈值采样逻辑信号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通道数、采样率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数字时序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电压热力图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画布覆盖层，不是独立元件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工具栏开关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高/低电位颜色映射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将节点电压映射到画布颜色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颜色范围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等电位、分压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电流方向箭头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导线上小箭头/粒子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工具栏开关；可切换方向定义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速度/密度随电流变化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支路电流映射动画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阈值、方向模式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回路、电流路径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</w:t>
            </w:r>
          </w:p>
        </w:tc>
      </w:tr>
    </w:tbl>
    <w:p>
      <w:pPr>
        <w:pStyle w:val="DocSmall"/>
      </w:pPr>
    </w:p>
    <w:p>
      <w:pPr>
        <w:pStyle w:val="Heading2"/>
        <w:spacing w:before="60" w:after="80"/>
      </w:pPr>
      <w:r>
        <w:t>7.9 信号源、传感器、数字逻辑与集成模块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6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器件</w:t>
            </w:r>
          </w:p>
        </w:tc>
        <w:tc>
          <w:tcPr>
            <w:tcW w:type="dxa" w:w="25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样式描述</w:t>
            </w:r>
          </w:p>
        </w:tc>
        <w:tc>
          <w:tcPr>
            <w:tcW w:type="dxa" w:w="223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手机交互</w:t>
            </w:r>
          </w:p>
        </w:tc>
        <w:tc>
          <w:tcPr>
            <w:tcW w:type="dxa" w:w="237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动画/反馈</w:t>
            </w:r>
          </w:p>
        </w:tc>
        <w:tc>
          <w:tcPr>
            <w:tcW w:type="dxa" w:w="338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物理模拟功能</w:t>
            </w:r>
          </w:p>
        </w:tc>
        <w:tc>
          <w:tcPr>
            <w:tcW w:type="dxa" w:w="216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关键参数</w:t>
            </w:r>
          </w:p>
        </w:tc>
        <w:tc>
          <w:tcPr>
            <w:tcW w:type="dxa" w:w="266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教学/诊断</w:t>
            </w:r>
          </w:p>
        </w:tc>
        <w:tc>
          <w:tcPr>
            <w:tcW w:type="dxa" w:w="9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正弦波源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小屏显示正弦波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设置幅值/频率/偏置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输出端波形预览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输出连续正弦电压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幅值、Hz、偏置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交流信号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方波/PWM 源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方波图标 + 占空比条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滑动频率和占空比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占空比条实时变化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周期高低电平输出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频率、占空比、电平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数字信号、调光调速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时钟源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CLK 标识方波源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设置频率；一键单步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节拍闪烁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数字电路同步时钟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频率、电平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时序逻辑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光敏传感器模块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小板子 + LDR + 三针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调光照；选择模拟/数字输出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太阳图标强弱变化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分压或比较器输出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照度、阈值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自动灯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温度传感器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温度计模块，三针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滑动温度或绑定环境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温度条和输出电压变化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电压/电阻随温度变化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灵敏度、温度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温控风扇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距离传感器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超声波双圆头模块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拖动物体改变距离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声波发射/回波动画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距离映射脉冲宽度/模拟量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距离、量程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测距输入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逻辑门 NOT/AND/OR/XOR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标准门符号，输入输出标 0/1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点击输入或连接数字线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输出变化时闪烁；真值表联动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布尔逻辑运算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输入数、逻辑电平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组合逻辑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触发器/计数器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方块芯片，D/CLK/Q 或数字显示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接时钟源；单步运行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边沿触发高亮、计数变化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状态保持和时序更新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位数、边沿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时序逻辑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后期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运算放大器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三角形符号 +/− 输入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设供电；拖反馈电阻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输出饱和提示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差分输入放大，输出受电源限制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增益、供电、饱和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反馈、放大、比较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比较器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类似运放，输出数字化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设阈值/滞回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输入交叉时翻转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比较两输入电压输出高低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阈值、滞回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传感器阈值判断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555 定时器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8 脚芯片或简化模块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选择单稳/无稳；调 R/C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输出波形和引脚状态显示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RC 定时、方波、PWM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R、C、模式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振荡、延时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7805/LM317 稳压器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三脚芯片 IN/GND/OUT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设输入和负载；LM317 调反馈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过热提示、输出稳定标签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线性稳压，压差和发热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输出、电流、压差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电源管理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 桥/电机驱动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模块方块，电机端和逻辑端分区</w:t>
            </w:r>
          </w:p>
        </w:tc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控制方向/PWM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电机正反转箭头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逻辑控制大电流电机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电流、PWM、方向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电机驱动</w:t>
            </w:r>
          </w:p>
        </w:tc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进阶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简化 MCU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Arduino/芯片模块外观</w:t>
            </w:r>
          </w:p>
        </w:tc>
        <w:tc>
          <w:tcPr>
            <w:tcW w:type="dxa" w:w="223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积木式程序：读输入/写输出/PWM</w:t>
            </w:r>
          </w:p>
        </w:tc>
        <w:tc>
          <w:tcPr>
            <w:tcW w:type="dxa" w:w="237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引脚高低亮灯，串口输出</w:t>
            </w:r>
          </w:p>
        </w:tc>
        <w:tc>
          <w:tcPr>
            <w:tcW w:type="dxa" w:w="338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数字 I/O、PWM、ADC 简化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引脚模式、程序</w:t>
            </w:r>
          </w:p>
        </w:tc>
        <w:tc>
          <w:tcPr>
            <w:tcW w:type="dxa" w:w="266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程序控制电路</w:t>
            </w:r>
          </w:p>
        </w:tc>
        <w:tc>
          <w:tcPr>
            <w:tcW w:type="dxa" w:w="9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后期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8. 课程与实验系统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课程系统应当把元件库变成学习路径。每个实验都对应明确概念、目标电路、可用元件、评分规则和错误提示。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2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课程阶段</w:t>
            </w:r>
          </w:p>
        </w:tc>
        <w:tc>
          <w:tcPr>
            <w:tcW w:type="dxa" w:w="230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实验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可用元件</w:t>
            </w:r>
          </w:p>
        </w:tc>
        <w:tc>
          <w:tcPr>
            <w:tcW w:type="dxa" w:w="43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学习目标</w:t>
            </w:r>
          </w:p>
        </w:tc>
        <w:tc>
          <w:tcPr>
            <w:tcW w:type="dxa" w:w="316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通过条件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入门 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点亮灯泡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电池、开关、灯泡、导线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闭合回路、通断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开关闭合后灯泡亮，断开后灭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入门 2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LED 限流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电池、电阻、LED、万用表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极性、限流、欧姆定律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LED 正常亮且电流小于阈值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入门 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串联与并联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电阻、电压表、电流表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分压、分流、等效电阻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正确测得串联分压和并联分流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入门 4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电位器调光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电位器、LED、电阻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可变分压、模拟控制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旋钮改变 LED 亮度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进阶 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电容充放电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电阻、电容、开关、示波器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RC 时间常数、瞬态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波形符合充放电趋势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进阶 2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二极管整流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AC 源、二极管/整流桥、电容、示波器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交流变直流、滤波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输出波形为单向脉动/平滑直流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进阶 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三极管开关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NPN、按钮、LED/电机、电阻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小电流控制大电流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按键控制负载，基极有限流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进阶 4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MOS 控制电机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MOSFET、电机、二极管、PWM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功率开关、续流保护、调速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PWM 改变转速且无过流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应用 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自动夜灯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LDR、电位器、比较器/三极管、LED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传感器分压、阈值判断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光照降低后自动点亮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应用 2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温控风扇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温度传感器、比较器/MOS、电机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温度检测、执行器控制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温度超过阈值风扇启动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9. Flutter 工程架构与性能策略</w:t>
      </w:r>
    </w:p>
    <w:p>
      <w:r>
        <w:drawing>
          <wp:inline xmlns:a="http://schemas.openxmlformats.org/drawingml/2006/main" xmlns:pic="http://schemas.openxmlformats.org/drawingml/2006/picture">
            <wp:extent cx="9052560" cy="5560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56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推荐采用“领域模型 + 渲染场景 + 仿真引擎 + UI 壳层”的架构，避免业务逻辑散落在 Widget 树中。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层/模块</w:t>
            </w:r>
          </w:p>
        </w:tc>
        <w:tc>
          <w:tcPr>
            <w:tcW w:type="dxa" w:w="604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Flutter 实现</w:t>
            </w:r>
          </w:p>
        </w:tc>
        <w:tc>
          <w:tcPr>
            <w:tcW w:type="dxa" w:w="691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性能策略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CanvasWorkspace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CustomPaint + InteractiveViewer 或自定义 Gesture Arena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画布使用矩阵变换；只把必要状态传给 painter；复杂 hit-test 用空间索引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ScenePainter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CustomPainter 绘制网格、线、元件、标签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shouldRepaint 精准判断；静态层缓存；动画层单独 painter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Overlay Widgets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BottomSheet、Tooltip、FloatingActionButton、课程卡片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只做 UI 控件，不承担大规模绘制；常量 Widget 拆小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State Management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Riverpod/Bloc/Notifier 均可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区分 topology state、simulation state、ui selection state，避免全局 rebuild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Simulation Engine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Dart isolate 起步；后期可迁 Rust/原生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拓扑变化重建矩阵；参数变化增量更新；仿真节流到 20-60Hz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Persistence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本地 JSON/SQLite；课程包资产化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项目保存用版本化 schema；支持迁移和压缩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Performance Tooling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DevTools Performance、profile mode 真机测试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设定低端机基准；监控 frame time、内存、耗电和电池温度</w:t>
            </w:r>
          </w:p>
        </w:tc>
      </w:tr>
    </w:tbl>
    <w:p>
      <w:pPr>
        <w:pStyle w:val="Doc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性能问题</w:t>
            </w:r>
          </w:p>
        </w:tc>
        <w:tc>
          <w:tcPr>
            <w:tcW w:type="dxa" w:w="432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风险表现</w:t>
            </w:r>
          </w:p>
        </w:tc>
        <w:tc>
          <w:tcPr>
            <w:tcW w:type="dxa" w:w="8640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规避方案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全画布重绘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拖动一个元件时所有层一起重画，导致掉帧</w:t>
            </w:r>
          </w:p>
        </w:tc>
        <w:tc>
          <w:tcPr>
            <w:tcW w:type="dxa" w:w="86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背景网格缓存，结构层/状态层/动画层分离；拖动层独立绘制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Widget 过多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几百个元件和导线都做 Widget，rebuild 成本高</w:t>
            </w:r>
          </w:p>
        </w:tc>
        <w:tc>
          <w:tcPr>
            <w:tcW w:type="dxa" w:w="86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元件符号和导线自绘；只把选中菜单、弹窗、表单做 Widget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仿真阻塞 UI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参数调整时主线程求解矩阵，手势卡顿</w:t>
            </w:r>
          </w:p>
        </w:tc>
        <w:tc>
          <w:tcPr>
            <w:tcW w:type="dxa" w:w="86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仿真 isolate；拖动时暂停高精度求解，释放后稳定求解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动画粒子过多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每帧计算大量路径和粒子位置</w:t>
            </w:r>
          </w:p>
        </w:tc>
        <w:tc>
          <w:tcPr>
            <w:tcW w:type="dxa" w:w="86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预采样导线路径；按缩放级别降采样；不可见区域不绘制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透明/滤镜滥用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Glow、Blur、BackdropFilter 过多导致 GPU 压力大</w:t>
            </w:r>
          </w:p>
        </w:tc>
        <w:tc>
          <w:tcPr>
            <w:tcW w:type="dxa" w:w="86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LED 光晕用简单径向渐变；错误高亮用描边和透明层局部绘制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数值标签拥挤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缩小时文字重叠，阅读困难且绘制成本高</w:t>
            </w:r>
          </w:p>
        </w:tc>
        <w:tc>
          <w:tcPr>
            <w:tcW w:type="dxa" w:w="8640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LOD 策略：缩小时隐藏小标签，只保留关键节点和错误提示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10. 数据结构与项目文件格式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对象</w:t>
            </w:r>
          </w:p>
        </w:tc>
        <w:tc>
          <w:tcPr>
            <w:tcW w:type="dxa" w:w="604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核心字段</w:t>
            </w:r>
          </w:p>
        </w:tc>
        <w:tc>
          <w:tcPr>
            <w:tcW w:type="dxa" w:w="691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Project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id、name、version、createdAt、updatedAt、viewport、components、wires、lessons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一个电路项目的完整状态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ComponentInstance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id、type、position、rotation、params、ports、state、styleOverrides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画布上的元件实例，type 指向 ComponentSpec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ComponentSpec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type、name、category、ports、defaultParams、model、icon、teaching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元件库定义，可通过课程包扩展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Port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id、name、kind、localPosition、polarity、direction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端口定义：电气端、逻辑端、测量端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Wire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id、fromPort、toPort、points、netId、style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导线与折点信息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Net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id、name、nodeIds、voltage、diagnostics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拓扑求解后的网络信息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SimulationSnapshot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time、nodeVoltages、branchCurrents、componentStates、errors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一次仿真结果，用于驱动 UI 和动画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LessonStep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goal、availableComponents、hints、validationRules、successAnimation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课程任务步骤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11. 可访问性、国际化与安全边界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5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方面</w:t>
            </w:r>
          </w:p>
        </w:tc>
        <w:tc>
          <w:tcPr>
            <w:tcW w:type="dxa" w:w="1267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设计要求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可访问性</w:t>
            </w:r>
          </w:p>
        </w:tc>
        <w:tc>
          <w:tcPr>
            <w:tcW w:type="dxa" w:w="126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颜色不是唯一信息来源；错误同时用图标/文字/振动；数值标签可放大；支持降低动画、减少闪烁。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手机单手操作</w:t>
            </w:r>
          </w:p>
        </w:tc>
        <w:tc>
          <w:tcPr>
            <w:tcW w:type="dxa" w:w="126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底部抽屉和主要按钮位于拇指热区；危险操作需要二次确认；撤销入口常驻。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国际化</w:t>
            </w:r>
          </w:p>
        </w:tc>
        <w:tc>
          <w:tcPr>
            <w:tcW w:type="dxa" w:w="126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元件名称、公式说明、错误提示、课程文案全部走 i18n；单位格式可本地化。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安全边界</w:t>
            </w:r>
          </w:p>
        </w:tc>
        <w:tc>
          <w:tcPr>
            <w:tcW w:type="dxa" w:w="126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默认只模拟低压教学电路；市电、高压、大电流实验必须以警告和禁用真实连接提示呈现。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教学准确性</w:t>
            </w:r>
          </w:p>
        </w:tc>
        <w:tc>
          <w:tcPr>
            <w:tcW w:type="dxa" w:w="126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标明“教学仿真，不替代工程验证”；复杂半导体/高频/热模型不要过度承诺。</w:t>
            </w:r>
          </w:p>
        </w:tc>
      </w:tr>
      <w:tr>
        <w:trPr>
          <w:cantSplit/>
        </w:trPr>
        <w:tc>
          <w:tcPr>
            <w:tcW w:type="dxa" w:w="25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隐私与未成年人</w:t>
            </w:r>
          </w:p>
        </w:tc>
        <w:tc>
          <w:tcPr>
            <w:tcW w:type="dxa" w:w="1267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课程数据和项目分享默认本地；社区分享需审核；未成年人模式关闭公开评论。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12. MVP 范围与路线图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2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阶段</w:t>
            </w:r>
          </w:p>
        </w:tc>
        <w:tc>
          <w:tcPr>
            <w:tcW w:type="dxa" w:w="273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目标</w:t>
            </w:r>
          </w:p>
        </w:tc>
        <w:tc>
          <w:tcPr>
            <w:tcW w:type="dxa" w:w="3744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元件范围</w:t>
            </w:r>
          </w:p>
        </w:tc>
        <w:tc>
          <w:tcPr>
            <w:tcW w:type="dxa" w:w="4608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关键功能</w:t>
            </w:r>
          </w:p>
        </w:tc>
        <w:tc>
          <w:tcPr>
            <w:tcW w:type="dxa" w:w="331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0.1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证明核心交互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电池、GND、导线、开关、电阻、LED、灯泡、电压/电流探针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画布拖拽、连线、运行/暂停、基础 DC 求解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能完成点亮灯泡/LED 限流，60fps 拖拽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0.2</w:t>
            </w:r>
          </w:p>
        </w:tc>
        <w:tc>
          <w:tcPr>
            <w:tcW w:type="dxa" w:w="27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形成学习闭环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增加电位器、电容、二极管、NPN、MOS、电机、万用表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错误诊断、参数卡片、课程步骤、保存项目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能完成串并联、分压、RC、三极管开关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Beta 0.5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增强表现和课程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增加 AC、示波器、PWM、整流桥、LDR、温度传感器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电流粒子、电压热力图、示波器、课程包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至少 12 个完整实验，低端机可用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V1.0</w:t>
            </w:r>
          </w:p>
        </w:tc>
        <w:tc>
          <w:tcPr>
            <w:tcW w:type="dxa" w:w="273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面向公开发布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稳定 35-45 个核心元件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账号/云同步、项目分享、平板横屏、可访问性设置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崩溃率、卡顿率、课程完成率达标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V2.0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专业/数字扩展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运放、555、逻辑门、触发器、计数器、MCU 简化模块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数字仿真、混合信号、社区电路模板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支持数字电路课程和基础控制项目</w:t>
            </w:r>
          </w:p>
        </w:tc>
      </w:tr>
    </w:tbl>
    <w:p>
      <w:pPr>
        <w:pStyle w:val="DocSmall"/>
      </w:pPr>
    </w:p>
    <w:p>
      <w:pPr>
        <w:pStyle w:val="Heading1"/>
        <w:spacing w:before="120" w:after="80"/>
      </w:pPr>
      <w:r>
        <w:t>13. 参考资料与技术依据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资料</w:t>
            </w:r>
          </w:p>
        </w:tc>
        <w:tc>
          <w:tcPr>
            <w:tcW w:type="dxa" w:w="6192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链接</w:t>
            </w:r>
          </w:p>
        </w:tc>
        <w:tc>
          <w:tcPr>
            <w:tcW w:type="dxa" w:w="5616"/>
            <w:shd w:fill="DBEAFE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15"/>
              </w:rPr>
              <w:t>在本方案中的用途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Impeller rendering engine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https://docs.flutter.dev/perf/impeller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用于判断现代 Flutter 渲染引擎对流畅动画和可预测性能的支持。</w:t>
            </w:r>
          </w:p>
        </w:tc>
      </w:tr>
      <w:tr>
        <w:trPr>
          <w:cantSplit/>
        </w:trPr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performance profiling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https://docs.flutter.dev/perf/ui-performance</w:t>
            </w:r>
          </w:p>
        </w:tc>
        <w:tc>
          <w:tcPr>
            <w:tcW w:type="dxa" w:w="56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用于确定 60fps/120fps 目标、真机 profile 模式和性能分析方法。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performance best practices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https://docs.flutter.dev/perf/best-practices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用于制定避免不必要 rebuild、绘制和布局成本的原则。</w:t>
            </w:r>
          </w:p>
        </w:tc>
      </w:tr>
      <w:tr>
        <w:trPr>
          <w:cantSplit/>
        </w:trPr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CustomPainter shouldRepaint API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https://api.flutter.dev/flutter/rendering/CustomPainter/shouldRepaint.html</w:t>
            </w:r>
          </w:p>
        </w:tc>
        <w:tc>
          <w:tcPr>
            <w:tcW w:type="dxa" w:w="56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用于支持 CustomPainter 与 RepaintBoundary 控制昂贵重绘的方案。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animations guide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https://docs.flutter.dev/ui/animations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 UI 动画设计：动画应提升直觉性和用户体验。</w:t>
            </w:r>
          </w:p>
        </w:tc>
      </w:tr>
      <w:tr>
        <w:trPr>
          <w:cantSplit/>
        </w:trPr>
        <w:tc>
          <w:tcPr>
            <w:tcW w:type="dxa" w:w="345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Flutter adaptive/responsive best practices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https://docs.flutter.dev/ui/adaptive-responsive/best-practices</w:t>
            </w:r>
          </w:p>
        </w:tc>
        <w:tc>
          <w:tcPr>
            <w:tcW w:type="dxa" w:w="5616"/>
            <w:shd w:fill="F8FA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用于手机竖屏、横屏和平板增强布局的设计参考。</w:t>
            </w:r>
          </w:p>
        </w:tc>
      </w:tr>
    </w:tbl>
    <w:p>
      <w:pPr>
        <w:pStyle w:val="DocSmall"/>
      </w:pPr>
    </w:p>
    <w:sectPr w:rsidR="00FC693F" w:rsidRPr="0006063C" w:rsidSect="00034616">
      <w:footerReference w:type="default" r:id="rId12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电路学习 App 设计说明书 · V1.0 · 2026-06-13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mall">
    <w:name w:val="DocSmall"/>
    <w:rPr>
      <w:rFonts w:ascii="Noto Sans CJK SC" w:hAnsi="Noto Sans CJK SC" w:eastAsia="Noto Sans CJK SC"/>
      <w:color w:val="4B5563"/>
      <w:sz w:val="17"/>
    </w:rPr>
  </w:style>
  <w:style w:type="paragraph" w:customStyle="1" w:styleId="Callout">
    <w:name w:val="Callout"/>
    <w:rPr>
      <w:rFonts w:ascii="Noto Sans CJK SC" w:hAnsi="Noto Sans CJK SC" w:eastAsia="Noto Sans CJK SC"/>
      <w:b/>
      <w:color w:val="1E40A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