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50DBE" w14:textId="179F4643" w:rsidR="006A31C7" w:rsidRDefault="00D262DF">
      <w:pPr>
        <w:rPr>
          <w:lang w:val="en-US"/>
        </w:rPr>
      </w:pPr>
      <w:r>
        <w:rPr>
          <w:b/>
          <w:bCs/>
          <w:lang w:val="en-US"/>
        </w:rPr>
        <w:t xml:space="preserve">Day 1: </w:t>
      </w:r>
      <w:r>
        <w:rPr>
          <w:lang w:val="en-US"/>
        </w:rPr>
        <w:t xml:space="preserve">Made video </w:t>
      </w:r>
      <w:proofErr w:type="spellStart"/>
      <w:r>
        <w:rPr>
          <w:lang w:val="en-US"/>
        </w:rPr>
        <w:t>bg</w:t>
      </w:r>
      <w:proofErr w:type="spellEnd"/>
      <w:r>
        <w:rPr>
          <w:lang w:val="en-US"/>
        </w:rPr>
        <w:t xml:space="preserve"> landing page .</w:t>
      </w:r>
    </w:p>
    <w:p w14:paraId="31832837" w14:textId="036679E4" w:rsidR="00D262DF" w:rsidRDefault="00D262DF">
      <w:pPr>
        <w:rPr>
          <w:lang w:val="en-US"/>
        </w:rPr>
      </w:pPr>
      <w:r>
        <w:rPr>
          <w:lang w:val="en-US"/>
        </w:rPr>
        <w:t xml:space="preserve">             a. Learned to center the video.</w:t>
      </w:r>
    </w:p>
    <w:p w14:paraId="7630AF50" w14:textId="7CFE97F7" w:rsidR="00D262DF" w:rsidRDefault="00D262DF">
      <w:pPr>
        <w:rPr>
          <w:b/>
          <w:bCs/>
          <w:lang w:val="en-US"/>
        </w:rPr>
      </w:pPr>
      <w:r>
        <w:rPr>
          <w:lang w:val="en-US"/>
        </w:rPr>
        <w:t xml:space="preserve">              b. Learned about </w:t>
      </w:r>
      <w:proofErr w:type="spellStart"/>
      <w:r>
        <w:rPr>
          <w:b/>
          <w:bCs/>
          <w:lang w:val="en-US"/>
        </w:rPr>
        <w:t>transform:translate</w:t>
      </w:r>
      <w:proofErr w:type="spellEnd"/>
      <w:r>
        <w:rPr>
          <w:b/>
          <w:bCs/>
          <w:lang w:val="en-US"/>
        </w:rPr>
        <w:t>(X,Y)</w:t>
      </w:r>
    </w:p>
    <w:p w14:paraId="35CBC386" w14:textId="77777777" w:rsidR="00D262DF" w:rsidRDefault="00D262DF">
      <w:pPr>
        <w:rPr>
          <w:lang w:val="en-US"/>
        </w:rPr>
      </w:pPr>
      <w:r>
        <w:rPr>
          <w:b/>
          <w:bCs/>
          <w:lang w:val="en-US"/>
        </w:rPr>
        <w:t xml:space="preserve">              </w:t>
      </w:r>
      <w:r>
        <w:rPr>
          <w:lang w:val="en-US"/>
        </w:rPr>
        <w:t>c.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Learned about </w:t>
      </w:r>
      <w:proofErr w:type="spellStart"/>
      <w:r>
        <w:rPr>
          <w:b/>
          <w:bCs/>
          <w:lang w:val="en-US"/>
        </w:rPr>
        <w:t>overflow:hidden</w:t>
      </w:r>
      <w:proofErr w:type="spellEnd"/>
      <w:r>
        <w:rPr>
          <w:b/>
          <w:bCs/>
          <w:lang w:val="en-US"/>
        </w:rPr>
        <w:t xml:space="preserve"> </w:t>
      </w:r>
      <w:r>
        <w:rPr>
          <w:lang w:val="en-US"/>
        </w:rPr>
        <w:t>to hide the overflow of the video outside</w:t>
      </w:r>
    </w:p>
    <w:p w14:paraId="58F6FE68" w14:textId="7F7E3C6D" w:rsidR="00D262DF" w:rsidRDefault="00D262DF">
      <w:pPr>
        <w:rPr>
          <w:lang w:val="en-US"/>
        </w:rPr>
      </w:pPr>
      <w:r>
        <w:rPr>
          <w:lang w:val="en-US"/>
        </w:rPr>
        <w:t xml:space="preserve">                   visible scree.     </w:t>
      </w:r>
    </w:p>
    <w:p w14:paraId="3D606ADA" w14:textId="1B9AFB0F" w:rsidR="00D262DF" w:rsidRPr="00D262DF" w:rsidRDefault="00D262DF">
      <w:pPr>
        <w:rPr>
          <w:lang w:val="en-US"/>
        </w:rPr>
      </w:pPr>
      <w:r>
        <w:rPr>
          <w:lang w:val="en-US"/>
        </w:rPr>
        <w:t xml:space="preserve">              d. Learned about </w:t>
      </w:r>
      <w:r>
        <w:rPr>
          <w:b/>
          <w:bCs/>
          <w:lang w:val="en-US"/>
        </w:rPr>
        <w:t>position , flex .</w:t>
      </w:r>
    </w:p>
    <w:p w14:paraId="1145EAC0" w14:textId="7EE1720A" w:rsidR="00D262DF" w:rsidRDefault="00D262DF">
      <w:pPr>
        <w:rPr>
          <w:lang w:val="en-US"/>
        </w:rPr>
      </w:pPr>
      <w:r>
        <w:rPr>
          <w:b/>
          <w:bCs/>
          <w:lang w:val="en-US"/>
        </w:rPr>
        <w:t xml:space="preserve">Day 2 : </w:t>
      </w:r>
      <w:r>
        <w:rPr>
          <w:lang w:val="en-US"/>
        </w:rPr>
        <w:t>Made Loading animation .</w:t>
      </w:r>
    </w:p>
    <w:p w14:paraId="32DF5ADB" w14:textId="5868EF7D" w:rsidR="00D262DF" w:rsidRDefault="00D262DF" w:rsidP="00D262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Learned about </w:t>
      </w:r>
      <w:r>
        <w:rPr>
          <w:b/>
          <w:bCs/>
          <w:lang w:val="en-US"/>
        </w:rPr>
        <w:t xml:space="preserve">@keyframes </w:t>
      </w:r>
      <w:r w:rsidRPr="00D262DF">
        <w:rPr>
          <w:b/>
          <w:bCs/>
          <w:u w:val="single"/>
          <w:lang w:val="en-US"/>
        </w:rPr>
        <w:t>name</w:t>
      </w:r>
      <w:r>
        <w:rPr>
          <w:b/>
          <w:bCs/>
          <w:u w:val="single"/>
          <w:lang w:val="en-US"/>
        </w:rPr>
        <w:t xml:space="preserve"> </w:t>
      </w:r>
      <w:r w:rsidRPr="00D262DF">
        <w:rPr>
          <w:b/>
          <w:bCs/>
          <w:lang w:val="en-US"/>
        </w:rPr>
        <w:t>{ 0%{}   25%{}  50%{} 100%{}}</w:t>
      </w:r>
      <w:r>
        <w:rPr>
          <w:b/>
          <w:bCs/>
          <w:lang w:val="en-US"/>
        </w:rPr>
        <w:t xml:space="preserve"> , </w:t>
      </w:r>
      <w:r>
        <w:rPr>
          <w:lang w:val="en-US"/>
        </w:rPr>
        <w:t>it let’s you make the animation.</w:t>
      </w:r>
    </w:p>
    <w:p w14:paraId="1BF08214" w14:textId="2E2FBFF7" w:rsidR="00ED0AFF" w:rsidRPr="00ED0AFF" w:rsidRDefault="00D262DF" w:rsidP="00ED0AF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Learned about the </w:t>
      </w:r>
      <w:r>
        <w:rPr>
          <w:b/>
          <w:bCs/>
          <w:lang w:val="en-US"/>
        </w:rPr>
        <w:t>animation-name , animation-delay , animation-duration , animation-</w:t>
      </w:r>
      <w:r w:rsidR="00ED0AFF">
        <w:rPr>
          <w:b/>
          <w:bCs/>
          <w:lang w:val="en-US"/>
        </w:rPr>
        <w:t>iteration-count ,</w:t>
      </w:r>
      <w:r w:rsidR="00ED0AFF" w:rsidRPr="00ED0AFF">
        <w:rPr>
          <w:b/>
          <w:bCs/>
          <w:color w:val="EE0000"/>
          <w:lang w:val="en-US"/>
        </w:rPr>
        <w:t xml:space="preserve"> </w:t>
      </w:r>
      <w:r w:rsidR="00ED0AFF" w:rsidRPr="00ED0AFF">
        <w:rPr>
          <w:b/>
          <w:bCs/>
          <w:color w:val="000000" w:themeColor="text1"/>
        </w:rPr>
        <w:t xml:space="preserve">animation </w:t>
      </w:r>
      <w:r w:rsidR="00ED0AFF">
        <w:rPr>
          <w:b/>
          <w:bCs/>
          <w:color w:val="EE0000"/>
        </w:rPr>
        <w:t xml:space="preserve">: </w:t>
      </w:r>
      <w:r w:rsidR="00ED0AFF" w:rsidRPr="00ED0AFF">
        <w:rPr>
          <w:b/>
          <w:bCs/>
          <w:color w:val="EE0000"/>
        </w:rPr>
        <w:t xml:space="preserve"> </w:t>
      </w:r>
      <w:r w:rsidR="00ED0AFF" w:rsidRPr="00ED0AFF">
        <w:rPr>
          <w:b/>
          <w:bCs/>
          <w:color w:val="EE0000"/>
          <w:u w:val="single"/>
        </w:rPr>
        <w:t>duration</w:t>
      </w:r>
      <w:r w:rsidR="00ED0AFF" w:rsidRPr="00ED0AFF">
        <w:rPr>
          <w:b/>
          <w:bCs/>
          <w:color w:val="EE0000"/>
        </w:rPr>
        <w:t xml:space="preserve"> | </w:t>
      </w:r>
      <w:r w:rsidR="00ED0AFF" w:rsidRPr="00ED0AFF">
        <w:rPr>
          <w:b/>
          <w:bCs/>
          <w:color w:val="EE0000"/>
          <w:u w:val="single"/>
        </w:rPr>
        <w:t>easing</w:t>
      </w:r>
      <w:r w:rsidR="00ED0AFF" w:rsidRPr="00ED0AFF">
        <w:rPr>
          <w:b/>
          <w:bCs/>
          <w:color w:val="EE0000"/>
        </w:rPr>
        <w:t>-</w:t>
      </w:r>
      <w:r w:rsidR="00ED0AFF" w:rsidRPr="00ED0AFF">
        <w:rPr>
          <w:b/>
          <w:bCs/>
          <w:color w:val="EE0000"/>
          <w:u w:val="single"/>
        </w:rPr>
        <w:t>function</w:t>
      </w:r>
      <w:r w:rsidR="00ED0AFF" w:rsidRPr="00ED0AFF">
        <w:rPr>
          <w:b/>
          <w:bCs/>
          <w:color w:val="EE0000"/>
        </w:rPr>
        <w:t xml:space="preserve"> | </w:t>
      </w:r>
      <w:r w:rsidR="00ED0AFF" w:rsidRPr="00ED0AFF">
        <w:rPr>
          <w:b/>
          <w:bCs/>
          <w:color w:val="EE0000"/>
          <w:u w:val="single"/>
        </w:rPr>
        <w:t>delay</w:t>
      </w:r>
      <w:r w:rsidR="00ED0AFF" w:rsidRPr="00ED0AFF">
        <w:rPr>
          <w:b/>
          <w:bCs/>
          <w:color w:val="EE0000"/>
        </w:rPr>
        <w:t xml:space="preserve"> | </w:t>
      </w:r>
      <w:r w:rsidR="00ED0AFF" w:rsidRPr="00ED0AFF">
        <w:rPr>
          <w:b/>
          <w:bCs/>
          <w:color w:val="EE0000"/>
          <w:u w:val="single"/>
        </w:rPr>
        <w:t>iteration</w:t>
      </w:r>
      <w:r w:rsidR="00ED0AFF" w:rsidRPr="00ED0AFF">
        <w:rPr>
          <w:b/>
          <w:bCs/>
          <w:color w:val="EE0000"/>
        </w:rPr>
        <w:t>-</w:t>
      </w:r>
      <w:r w:rsidR="00ED0AFF" w:rsidRPr="00ED0AFF">
        <w:rPr>
          <w:b/>
          <w:bCs/>
          <w:color w:val="EE0000"/>
          <w:u w:val="single"/>
        </w:rPr>
        <w:t>count</w:t>
      </w:r>
      <w:r w:rsidR="00ED0AFF" w:rsidRPr="00ED0AFF">
        <w:rPr>
          <w:b/>
          <w:bCs/>
          <w:color w:val="EE0000"/>
        </w:rPr>
        <w:t xml:space="preserve"> | </w:t>
      </w:r>
      <w:r w:rsidR="00ED0AFF" w:rsidRPr="00ED0AFF">
        <w:rPr>
          <w:b/>
          <w:bCs/>
          <w:color w:val="EE0000"/>
          <w:u w:val="single"/>
        </w:rPr>
        <w:t>direction</w:t>
      </w:r>
      <w:r w:rsidR="00ED0AFF" w:rsidRPr="00ED0AFF">
        <w:rPr>
          <w:b/>
          <w:bCs/>
          <w:color w:val="EE0000"/>
        </w:rPr>
        <w:t xml:space="preserve"> | </w:t>
      </w:r>
      <w:r w:rsidR="00ED0AFF" w:rsidRPr="00ED0AFF">
        <w:rPr>
          <w:b/>
          <w:bCs/>
          <w:color w:val="EE0000"/>
          <w:u w:val="single"/>
        </w:rPr>
        <w:t>fill</w:t>
      </w:r>
      <w:r w:rsidR="00ED0AFF" w:rsidRPr="00ED0AFF">
        <w:rPr>
          <w:b/>
          <w:bCs/>
          <w:color w:val="EE0000"/>
        </w:rPr>
        <w:t>-</w:t>
      </w:r>
      <w:r w:rsidR="00ED0AFF" w:rsidRPr="00ED0AFF">
        <w:rPr>
          <w:b/>
          <w:bCs/>
          <w:color w:val="EE0000"/>
          <w:u w:val="single"/>
        </w:rPr>
        <w:t>mode</w:t>
      </w:r>
      <w:r w:rsidR="00ED0AFF" w:rsidRPr="00ED0AFF">
        <w:rPr>
          <w:b/>
          <w:bCs/>
          <w:color w:val="EE0000"/>
        </w:rPr>
        <w:t xml:space="preserve"> | </w:t>
      </w:r>
      <w:r w:rsidR="00ED0AFF" w:rsidRPr="00ED0AFF">
        <w:rPr>
          <w:b/>
          <w:bCs/>
          <w:color w:val="EE0000"/>
          <w:u w:val="single"/>
        </w:rPr>
        <w:t>play-state</w:t>
      </w:r>
      <w:r w:rsidR="00ED0AFF" w:rsidRPr="00ED0AFF">
        <w:rPr>
          <w:b/>
          <w:bCs/>
          <w:color w:val="EE0000"/>
        </w:rPr>
        <w:t xml:space="preserve"> | </w:t>
      </w:r>
      <w:r w:rsidR="00ED0AFF" w:rsidRPr="00ED0AFF">
        <w:rPr>
          <w:b/>
          <w:bCs/>
          <w:color w:val="EE0000"/>
          <w:u w:val="single"/>
        </w:rPr>
        <w:t>name</w:t>
      </w:r>
      <w:r w:rsidR="00ED0AFF" w:rsidRPr="00ED0AFF">
        <w:rPr>
          <w:b/>
          <w:bCs/>
          <w:color w:val="EE0000"/>
        </w:rPr>
        <w:t xml:space="preserve"> */</w:t>
      </w:r>
      <w:r w:rsidR="00ED0AFF">
        <w:rPr>
          <w:b/>
          <w:bCs/>
          <w:color w:val="EE0000"/>
        </w:rPr>
        <w:t xml:space="preserve"> , </w:t>
      </w:r>
      <w:r w:rsidR="00ED0AFF" w:rsidRPr="00ED0AFF">
        <w:rPr>
          <w:color w:val="000000" w:themeColor="text1"/>
        </w:rPr>
        <w:t>It is often convenient to use the shorthand property </w:t>
      </w:r>
      <w:hyperlink r:id="rId5" w:history="1">
        <w:r w:rsidR="00ED0AFF" w:rsidRPr="00ED0AFF">
          <w:rPr>
            <w:rStyle w:val="Hyperlink"/>
            <w:color w:val="000000" w:themeColor="text1"/>
          </w:rPr>
          <w:t>animation</w:t>
        </w:r>
      </w:hyperlink>
      <w:r w:rsidR="00ED0AFF" w:rsidRPr="00ED0AFF">
        <w:rPr>
          <w:color w:val="000000" w:themeColor="text1"/>
        </w:rPr>
        <w:t> to set all animation properties at once.</w:t>
      </w:r>
    </w:p>
    <w:p w14:paraId="5FF8A512" w14:textId="38011F42" w:rsidR="00ED0AFF" w:rsidRDefault="00ED0AFF" w:rsidP="00ED0AFF">
      <w:pPr>
        <w:rPr>
          <w:lang w:val="en-US"/>
        </w:rPr>
      </w:pPr>
      <w:r>
        <w:rPr>
          <w:b/>
          <w:bCs/>
          <w:lang w:val="en-US"/>
        </w:rPr>
        <w:t xml:space="preserve">Day 3 : </w:t>
      </w:r>
      <w:r>
        <w:rPr>
          <w:lang w:val="en-US"/>
        </w:rPr>
        <w:t>Made Cutom-Scrollbar .</w:t>
      </w:r>
    </w:p>
    <w:p w14:paraId="40E7DC19" w14:textId="2E3722C8" w:rsidR="00ED0AFF" w:rsidRPr="00ED0AFF" w:rsidRDefault="00ED0AFF" w:rsidP="00ED0AF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Learned about </w:t>
      </w:r>
      <w:r>
        <w:rPr>
          <w:b/>
          <w:bCs/>
          <w:lang w:val="en-US"/>
        </w:rPr>
        <w:t>::-</w:t>
      </w:r>
      <w:proofErr w:type="spellStart"/>
      <w:r>
        <w:rPr>
          <w:b/>
          <w:bCs/>
          <w:lang w:val="en-US"/>
        </w:rPr>
        <w:t>webkit</w:t>
      </w:r>
      <w:proofErr w:type="spellEnd"/>
      <w:r>
        <w:rPr>
          <w:b/>
          <w:bCs/>
          <w:lang w:val="en-US"/>
        </w:rPr>
        <w:t>-scrollbar , ::-</w:t>
      </w:r>
      <w:proofErr w:type="spellStart"/>
      <w:r>
        <w:rPr>
          <w:b/>
          <w:bCs/>
          <w:lang w:val="en-US"/>
        </w:rPr>
        <w:t>webkit</w:t>
      </w:r>
      <w:proofErr w:type="spellEnd"/>
      <w:r>
        <w:rPr>
          <w:b/>
          <w:bCs/>
          <w:lang w:val="en-US"/>
        </w:rPr>
        <w:t>-scrollbar-thumb , ::-</w:t>
      </w:r>
      <w:proofErr w:type="spellStart"/>
      <w:r>
        <w:rPr>
          <w:b/>
          <w:bCs/>
          <w:lang w:val="en-US"/>
        </w:rPr>
        <w:t>webkit</w:t>
      </w:r>
      <w:proofErr w:type="spellEnd"/>
      <w:r>
        <w:rPr>
          <w:b/>
          <w:bCs/>
          <w:lang w:val="en-US"/>
        </w:rPr>
        <w:t>-scrollbar-track .</w:t>
      </w:r>
    </w:p>
    <w:p w14:paraId="75F170BE" w14:textId="77777777" w:rsidR="00ED0AFF" w:rsidRPr="00ED0AFF" w:rsidRDefault="00ED0AFF" w:rsidP="00ED0AF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0000"/>
          <w:kern w:val="0"/>
          <w:lang w:eastAsia="en-IN"/>
          <w14:ligatures w14:val="none"/>
        </w:rPr>
      </w:pPr>
      <w:r w:rsidRPr="00ED0AFF">
        <w:rPr>
          <w:rFonts w:eastAsia="Times New Roman" w:cs="Courier New"/>
          <w:color w:val="000000"/>
          <w:kern w:val="0"/>
          <w:sz w:val="20"/>
          <w:szCs w:val="20"/>
          <w:shd w:val="clear" w:color="auto" w:fill="EDEEF0"/>
          <w:lang w:eastAsia="en-IN"/>
          <w14:ligatures w14:val="none"/>
        </w:rPr>
        <w:t>::-</w:t>
      </w:r>
      <w:proofErr w:type="spellStart"/>
      <w:r w:rsidRPr="00ED0AFF">
        <w:rPr>
          <w:rFonts w:eastAsia="Times New Roman" w:cs="Courier New"/>
          <w:color w:val="000000"/>
          <w:kern w:val="0"/>
          <w:sz w:val="20"/>
          <w:szCs w:val="20"/>
          <w:shd w:val="clear" w:color="auto" w:fill="EDEEF0"/>
          <w:lang w:eastAsia="en-IN"/>
          <w14:ligatures w14:val="none"/>
        </w:rPr>
        <w:t>webkit</w:t>
      </w:r>
      <w:proofErr w:type="spellEnd"/>
      <w:r w:rsidRPr="00ED0AFF">
        <w:rPr>
          <w:rFonts w:eastAsia="Times New Roman" w:cs="Courier New"/>
          <w:color w:val="000000"/>
          <w:kern w:val="0"/>
          <w:sz w:val="20"/>
          <w:szCs w:val="20"/>
          <w:shd w:val="clear" w:color="auto" w:fill="EDEEF0"/>
          <w:lang w:eastAsia="en-IN"/>
          <w14:ligatures w14:val="none"/>
        </w:rPr>
        <w:t>-scrollbar</w:t>
      </w:r>
      <w:r w:rsidRPr="00ED0AFF">
        <w:rPr>
          <w:rFonts w:eastAsia="Times New Roman" w:cs="Arial"/>
          <w:color w:val="000000"/>
          <w:kern w:val="0"/>
          <w:lang w:eastAsia="en-IN"/>
          <w14:ligatures w14:val="none"/>
        </w:rPr>
        <w:t> — the entire scrollbar.</w:t>
      </w:r>
    </w:p>
    <w:p w14:paraId="4A7F1931" w14:textId="77777777" w:rsidR="00ED0AFF" w:rsidRPr="00ED0AFF" w:rsidRDefault="00ED0AFF" w:rsidP="00ED0AF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0000"/>
          <w:kern w:val="0"/>
          <w:lang w:eastAsia="en-IN"/>
          <w14:ligatures w14:val="none"/>
        </w:rPr>
      </w:pPr>
      <w:r w:rsidRPr="00ED0AFF">
        <w:rPr>
          <w:rFonts w:eastAsia="Times New Roman" w:cs="Courier New"/>
          <w:color w:val="000000"/>
          <w:kern w:val="0"/>
          <w:sz w:val="20"/>
          <w:szCs w:val="20"/>
          <w:shd w:val="clear" w:color="auto" w:fill="EDEEF0"/>
          <w:lang w:eastAsia="en-IN"/>
          <w14:ligatures w14:val="none"/>
        </w:rPr>
        <w:t>::-</w:t>
      </w:r>
      <w:proofErr w:type="spellStart"/>
      <w:r w:rsidRPr="00ED0AFF">
        <w:rPr>
          <w:rFonts w:eastAsia="Times New Roman" w:cs="Courier New"/>
          <w:color w:val="000000"/>
          <w:kern w:val="0"/>
          <w:sz w:val="20"/>
          <w:szCs w:val="20"/>
          <w:shd w:val="clear" w:color="auto" w:fill="EDEEF0"/>
          <w:lang w:eastAsia="en-IN"/>
          <w14:ligatures w14:val="none"/>
        </w:rPr>
        <w:t>webkit</w:t>
      </w:r>
      <w:proofErr w:type="spellEnd"/>
      <w:r w:rsidRPr="00ED0AFF">
        <w:rPr>
          <w:rFonts w:eastAsia="Times New Roman" w:cs="Courier New"/>
          <w:color w:val="000000"/>
          <w:kern w:val="0"/>
          <w:sz w:val="20"/>
          <w:szCs w:val="20"/>
          <w:shd w:val="clear" w:color="auto" w:fill="EDEEF0"/>
          <w:lang w:eastAsia="en-IN"/>
          <w14:ligatures w14:val="none"/>
        </w:rPr>
        <w:t>-scrollbar-button</w:t>
      </w:r>
      <w:r w:rsidRPr="00ED0AFF">
        <w:rPr>
          <w:rFonts w:eastAsia="Times New Roman" w:cs="Arial"/>
          <w:color w:val="000000"/>
          <w:kern w:val="0"/>
          <w:lang w:eastAsia="en-IN"/>
          <w14:ligatures w14:val="none"/>
        </w:rPr>
        <w:t> — the buttons on the scrollbar (arrows pointing upwards and downwards that scroll one line at a time).</w:t>
      </w:r>
    </w:p>
    <w:p w14:paraId="08F6437F" w14:textId="77777777" w:rsidR="00ED0AFF" w:rsidRPr="00ED0AFF" w:rsidRDefault="00ED0AFF" w:rsidP="00ED0AF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0000"/>
          <w:kern w:val="0"/>
          <w:lang w:eastAsia="en-IN"/>
          <w14:ligatures w14:val="none"/>
        </w:rPr>
      </w:pPr>
      <w:r w:rsidRPr="00ED0AFF">
        <w:rPr>
          <w:rFonts w:eastAsia="Times New Roman" w:cs="Courier New"/>
          <w:color w:val="000000"/>
          <w:kern w:val="0"/>
          <w:sz w:val="20"/>
          <w:szCs w:val="20"/>
          <w:shd w:val="clear" w:color="auto" w:fill="EDEEF0"/>
          <w:lang w:eastAsia="en-IN"/>
          <w14:ligatures w14:val="none"/>
        </w:rPr>
        <w:t>::-</w:t>
      </w:r>
      <w:proofErr w:type="spellStart"/>
      <w:r w:rsidRPr="00ED0AFF">
        <w:rPr>
          <w:rFonts w:eastAsia="Times New Roman" w:cs="Courier New"/>
          <w:color w:val="000000"/>
          <w:kern w:val="0"/>
          <w:sz w:val="20"/>
          <w:szCs w:val="20"/>
          <w:shd w:val="clear" w:color="auto" w:fill="EDEEF0"/>
          <w:lang w:eastAsia="en-IN"/>
          <w14:ligatures w14:val="none"/>
        </w:rPr>
        <w:t>webkit-scrollbar:horizontal</w:t>
      </w:r>
      <w:proofErr w:type="spellEnd"/>
      <w:r w:rsidRPr="00ED0AFF">
        <w:rPr>
          <w:rFonts w:eastAsia="Times New Roman" w:cs="Arial"/>
          <w:color w:val="000000"/>
          <w:kern w:val="0"/>
          <w:lang w:eastAsia="en-IN"/>
          <w14:ligatures w14:val="none"/>
        </w:rPr>
        <w:t> — the horizontal scrollbar.</w:t>
      </w:r>
    </w:p>
    <w:p w14:paraId="6A8818AE" w14:textId="77777777" w:rsidR="00ED0AFF" w:rsidRPr="00ED0AFF" w:rsidRDefault="00ED0AFF" w:rsidP="00ED0AF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0000"/>
          <w:kern w:val="0"/>
          <w:lang w:eastAsia="en-IN"/>
          <w14:ligatures w14:val="none"/>
        </w:rPr>
      </w:pPr>
      <w:r w:rsidRPr="00ED0AFF">
        <w:rPr>
          <w:rFonts w:eastAsia="Times New Roman" w:cs="Courier New"/>
          <w:color w:val="000000"/>
          <w:kern w:val="0"/>
          <w:sz w:val="20"/>
          <w:szCs w:val="20"/>
          <w:shd w:val="clear" w:color="auto" w:fill="EDEEF0"/>
          <w:lang w:eastAsia="en-IN"/>
          <w14:ligatures w14:val="none"/>
        </w:rPr>
        <w:t>::-</w:t>
      </w:r>
      <w:proofErr w:type="spellStart"/>
      <w:r w:rsidRPr="00ED0AFF">
        <w:rPr>
          <w:rFonts w:eastAsia="Times New Roman" w:cs="Courier New"/>
          <w:color w:val="000000"/>
          <w:kern w:val="0"/>
          <w:sz w:val="20"/>
          <w:szCs w:val="20"/>
          <w:shd w:val="clear" w:color="auto" w:fill="EDEEF0"/>
          <w:lang w:eastAsia="en-IN"/>
          <w14:ligatures w14:val="none"/>
        </w:rPr>
        <w:t>webkit</w:t>
      </w:r>
      <w:proofErr w:type="spellEnd"/>
      <w:r w:rsidRPr="00ED0AFF">
        <w:rPr>
          <w:rFonts w:eastAsia="Times New Roman" w:cs="Courier New"/>
          <w:color w:val="000000"/>
          <w:kern w:val="0"/>
          <w:sz w:val="20"/>
          <w:szCs w:val="20"/>
          <w:shd w:val="clear" w:color="auto" w:fill="EDEEF0"/>
          <w:lang w:eastAsia="en-IN"/>
          <w14:ligatures w14:val="none"/>
        </w:rPr>
        <w:t>-scrollbar-thumb</w:t>
      </w:r>
      <w:r w:rsidRPr="00ED0AFF">
        <w:rPr>
          <w:rFonts w:eastAsia="Times New Roman" w:cs="Arial"/>
          <w:color w:val="000000"/>
          <w:kern w:val="0"/>
          <w:lang w:eastAsia="en-IN"/>
          <w14:ligatures w14:val="none"/>
        </w:rPr>
        <w:t> — the draggable scrolling handle.</w:t>
      </w:r>
    </w:p>
    <w:p w14:paraId="0227B83C" w14:textId="77777777" w:rsidR="00ED0AFF" w:rsidRPr="00ED0AFF" w:rsidRDefault="00ED0AFF" w:rsidP="00ED0AF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0000"/>
          <w:kern w:val="0"/>
          <w:lang w:eastAsia="en-IN"/>
          <w14:ligatures w14:val="none"/>
        </w:rPr>
      </w:pPr>
      <w:r w:rsidRPr="00ED0AFF">
        <w:rPr>
          <w:rFonts w:eastAsia="Times New Roman" w:cs="Courier New"/>
          <w:color w:val="000000"/>
          <w:kern w:val="0"/>
          <w:sz w:val="20"/>
          <w:szCs w:val="20"/>
          <w:shd w:val="clear" w:color="auto" w:fill="EDEEF0"/>
          <w:lang w:eastAsia="en-IN"/>
          <w14:ligatures w14:val="none"/>
        </w:rPr>
        <w:t>::-</w:t>
      </w:r>
      <w:proofErr w:type="spellStart"/>
      <w:r w:rsidRPr="00ED0AFF">
        <w:rPr>
          <w:rFonts w:eastAsia="Times New Roman" w:cs="Courier New"/>
          <w:color w:val="000000"/>
          <w:kern w:val="0"/>
          <w:sz w:val="20"/>
          <w:szCs w:val="20"/>
          <w:shd w:val="clear" w:color="auto" w:fill="EDEEF0"/>
          <w:lang w:eastAsia="en-IN"/>
          <w14:ligatures w14:val="none"/>
        </w:rPr>
        <w:t>webkit</w:t>
      </w:r>
      <w:proofErr w:type="spellEnd"/>
      <w:r w:rsidRPr="00ED0AFF">
        <w:rPr>
          <w:rFonts w:eastAsia="Times New Roman" w:cs="Courier New"/>
          <w:color w:val="000000"/>
          <w:kern w:val="0"/>
          <w:sz w:val="20"/>
          <w:szCs w:val="20"/>
          <w:shd w:val="clear" w:color="auto" w:fill="EDEEF0"/>
          <w:lang w:eastAsia="en-IN"/>
          <w14:ligatures w14:val="none"/>
        </w:rPr>
        <w:t>-scrollbar-track</w:t>
      </w:r>
      <w:r w:rsidRPr="00ED0AFF">
        <w:rPr>
          <w:rFonts w:eastAsia="Times New Roman" w:cs="Arial"/>
          <w:color w:val="000000"/>
          <w:kern w:val="0"/>
          <w:lang w:eastAsia="en-IN"/>
          <w14:ligatures w14:val="none"/>
        </w:rPr>
        <w:t xml:space="preserve"> — the track (progress bar) of the scrollbar, where there is a </w:t>
      </w:r>
      <w:proofErr w:type="spellStart"/>
      <w:r w:rsidRPr="00ED0AFF">
        <w:rPr>
          <w:rFonts w:eastAsia="Times New Roman" w:cs="Arial"/>
          <w:color w:val="000000"/>
          <w:kern w:val="0"/>
          <w:lang w:eastAsia="en-IN"/>
          <w14:ligatures w14:val="none"/>
        </w:rPr>
        <w:t>gray</w:t>
      </w:r>
      <w:proofErr w:type="spellEnd"/>
      <w:r w:rsidRPr="00ED0AFF">
        <w:rPr>
          <w:rFonts w:eastAsia="Times New Roman" w:cs="Arial"/>
          <w:color w:val="000000"/>
          <w:kern w:val="0"/>
          <w:lang w:eastAsia="en-IN"/>
          <w14:ligatures w14:val="none"/>
        </w:rPr>
        <w:t xml:space="preserve"> bar on top of a white bar.</w:t>
      </w:r>
    </w:p>
    <w:p w14:paraId="48D39449" w14:textId="77777777" w:rsidR="00ED0AFF" w:rsidRPr="00ED0AFF" w:rsidRDefault="00ED0AFF" w:rsidP="00ED0AF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0000"/>
          <w:kern w:val="0"/>
          <w:lang w:eastAsia="en-IN"/>
          <w14:ligatures w14:val="none"/>
        </w:rPr>
      </w:pPr>
      <w:r w:rsidRPr="00ED0AFF">
        <w:rPr>
          <w:rFonts w:eastAsia="Times New Roman" w:cs="Courier New"/>
          <w:color w:val="000000"/>
          <w:kern w:val="0"/>
          <w:sz w:val="20"/>
          <w:szCs w:val="20"/>
          <w:shd w:val="clear" w:color="auto" w:fill="EDEEF0"/>
          <w:lang w:eastAsia="en-IN"/>
          <w14:ligatures w14:val="none"/>
        </w:rPr>
        <w:t>::-</w:t>
      </w:r>
      <w:proofErr w:type="spellStart"/>
      <w:r w:rsidRPr="00ED0AFF">
        <w:rPr>
          <w:rFonts w:eastAsia="Times New Roman" w:cs="Courier New"/>
          <w:color w:val="000000"/>
          <w:kern w:val="0"/>
          <w:sz w:val="20"/>
          <w:szCs w:val="20"/>
          <w:shd w:val="clear" w:color="auto" w:fill="EDEEF0"/>
          <w:lang w:eastAsia="en-IN"/>
          <w14:ligatures w14:val="none"/>
        </w:rPr>
        <w:t>webkit</w:t>
      </w:r>
      <w:proofErr w:type="spellEnd"/>
      <w:r w:rsidRPr="00ED0AFF">
        <w:rPr>
          <w:rFonts w:eastAsia="Times New Roman" w:cs="Courier New"/>
          <w:color w:val="000000"/>
          <w:kern w:val="0"/>
          <w:sz w:val="20"/>
          <w:szCs w:val="20"/>
          <w:shd w:val="clear" w:color="auto" w:fill="EDEEF0"/>
          <w:lang w:eastAsia="en-IN"/>
          <w14:ligatures w14:val="none"/>
        </w:rPr>
        <w:t>-scrollbar-track-piece</w:t>
      </w:r>
      <w:r w:rsidRPr="00ED0AFF">
        <w:rPr>
          <w:rFonts w:eastAsia="Times New Roman" w:cs="Arial"/>
          <w:color w:val="000000"/>
          <w:kern w:val="0"/>
          <w:lang w:eastAsia="en-IN"/>
          <w14:ligatures w14:val="none"/>
        </w:rPr>
        <w:t> — the part of the track (progress bar) not covered by the handle.</w:t>
      </w:r>
    </w:p>
    <w:p w14:paraId="77ECA117" w14:textId="77777777" w:rsidR="00ED0AFF" w:rsidRPr="00ED0AFF" w:rsidRDefault="00ED0AFF" w:rsidP="00ED0AF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0000"/>
          <w:kern w:val="0"/>
          <w:lang w:eastAsia="en-IN"/>
          <w14:ligatures w14:val="none"/>
        </w:rPr>
      </w:pPr>
      <w:r w:rsidRPr="00ED0AFF">
        <w:rPr>
          <w:rFonts w:eastAsia="Times New Roman" w:cs="Courier New"/>
          <w:color w:val="000000"/>
          <w:kern w:val="0"/>
          <w:sz w:val="20"/>
          <w:szCs w:val="20"/>
          <w:shd w:val="clear" w:color="auto" w:fill="EDEEF0"/>
          <w:lang w:eastAsia="en-IN"/>
          <w14:ligatures w14:val="none"/>
        </w:rPr>
        <w:t>::-</w:t>
      </w:r>
      <w:proofErr w:type="spellStart"/>
      <w:r w:rsidRPr="00ED0AFF">
        <w:rPr>
          <w:rFonts w:eastAsia="Times New Roman" w:cs="Courier New"/>
          <w:color w:val="000000"/>
          <w:kern w:val="0"/>
          <w:sz w:val="20"/>
          <w:szCs w:val="20"/>
          <w:shd w:val="clear" w:color="auto" w:fill="EDEEF0"/>
          <w:lang w:eastAsia="en-IN"/>
          <w14:ligatures w14:val="none"/>
        </w:rPr>
        <w:t>webkit-scrollbar:vertical</w:t>
      </w:r>
      <w:proofErr w:type="spellEnd"/>
      <w:r w:rsidRPr="00ED0AFF">
        <w:rPr>
          <w:rFonts w:eastAsia="Times New Roman" w:cs="Arial"/>
          <w:color w:val="000000"/>
          <w:kern w:val="0"/>
          <w:lang w:eastAsia="en-IN"/>
          <w14:ligatures w14:val="none"/>
        </w:rPr>
        <w:t> — the vertical scrollbar.</w:t>
      </w:r>
    </w:p>
    <w:p w14:paraId="4BECE7C4" w14:textId="77777777" w:rsidR="00ED0AFF" w:rsidRPr="00ED0AFF" w:rsidRDefault="00ED0AFF" w:rsidP="00ED0AF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0000"/>
          <w:kern w:val="0"/>
          <w:lang w:eastAsia="en-IN"/>
          <w14:ligatures w14:val="none"/>
        </w:rPr>
      </w:pPr>
      <w:r w:rsidRPr="00ED0AFF">
        <w:rPr>
          <w:rFonts w:eastAsia="Times New Roman" w:cs="Courier New"/>
          <w:color w:val="000000"/>
          <w:kern w:val="0"/>
          <w:sz w:val="20"/>
          <w:szCs w:val="20"/>
          <w:shd w:val="clear" w:color="auto" w:fill="EDEEF0"/>
          <w:lang w:eastAsia="en-IN"/>
          <w14:ligatures w14:val="none"/>
        </w:rPr>
        <w:t>::-</w:t>
      </w:r>
      <w:proofErr w:type="spellStart"/>
      <w:r w:rsidRPr="00ED0AFF">
        <w:rPr>
          <w:rFonts w:eastAsia="Times New Roman" w:cs="Courier New"/>
          <w:color w:val="000000"/>
          <w:kern w:val="0"/>
          <w:sz w:val="20"/>
          <w:szCs w:val="20"/>
          <w:shd w:val="clear" w:color="auto" w:fill="EDEEF0"/>
          <w:lang w:eastAsia="en-IN"/>
          <w14:ligatures w14:val="none"/>
        </w:rPr>
        <w:t>webkit</w:t>
      </w:r>
      <w:proofErr w:type="spellEnd"/>
      <w:r w:rsidRPr="00ED0AFF">
        <w:rPr>
          <w:rFonts w:eastAsia="Times New Roman" w:cs="Courier New"/>
          <w:color w:val="000000"/>
          <w:kern w:val="0"/>
          <w:sz w:val="20"/>
          <w:szCs w:val="20"/>
          <w:shd w:val="clear" w:color="auto" w:fill="EDEEF0"/>
          <w:lang w:eastAsia="en-IN"/>
          <w14:ligatures w14:val="none"/>
        </w:rPr>
        <w:t>-scrollbar-corner</w:t>
      </w:r>
      <w:r w:rsidRPr="00ED0AFF">
        <w:rPr>
          <w:rFonts w:eastAsia="Times New Roman" w:cs="Arial"/>
          <w:color w:val="000000"/>
          <w:kern w:val="0"/>
          <w:lang w:eastAsia="en-IN"/>
          <w14:ligatures w14:val="none"/>
        </w:rPr>
        <w:t> — the bottom corner of the scrollbar, where both horizontal and vertical scrollbars meet. This is often the bottom-right corner of the browser window.</w:t>
      </w:r>
    </w:p>
    <w:p w14:paraId="2F8B9DD4" w14:textId="6386F4D9" w:rsidR="00ED0AFF" w:rsidRDefault="00ED0AFF" w:rsidP="00ED0AF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0000"/>
          <w:kern w:val="0"/>
          <w:lang w:eastAsia="en-IN"/>
          <w14:ligatures w14:val="none"/>
        </w:rPr>
      </w:pPr>
      <w:r w:rsidRPr="00ED0AFF">
        <w:rPr>
          <w:rFonts w:eastAsia="Times New Roman" w:cs="Courier New"/>
          <w:color w:val="000000"/>
          <w:kern w:val="0"/>
          <w:sz w:val="20"/>
          <w:szCs w:val="20"/>
          <w:shd w:val="clear" w:color="auto" w:fill="EDEEF0"/>
          <w:lang w:eastAsia="en-IN"/>
          <w14:ligatures w14:val="none"/>
        </w:rPr>
        <w:t>::-</w:t>
      </w:r>
      <w:proofErr w:type="spellStart"/>
      <w:r w:rsidRPr="00ED0AFF">
        <w:rPr>
          <w:rFonts w:eastAsia="Times New Roman" w:cs="Courier New"/>
          <w:color w:val="000000"/>
          <w:kern w:val="0"/>
          <w:sz w:val="20"/>
          <w:szCs w:val="20"/>
          <w:shd w:val="clear" w:color="auto" w:fill="EDEEF0"/>
          <w:lang w:eastAsia="en-IN"/>
          <w14:ligatures w14:val="none"/>
        </w:rPr>
        <w:t>webkit</w:t>
      </w:r>
      <w:proofErr w:type="spellEnd"/>
      <w:r w:rsidRPr="00ED0AFF">
        <w:rPr>
          <w:rFonts w:eastAsia="Times New Roman" w:cs="Courier New"/>
          <w:color w:val="000000"/>
          <w:kern w:val="0"/>
          <w:sz w:val="20"/>
          <w:szCs w:val="20"/>
          <w:shd w:val="clear" w:color="auto" w:fill="EDEEF0"/>
          <w:lang w:eastAsia="en-IN"/>
          <w14:ligatures w14:val="none"/>
        </w:rPr>
        <w:t>-resizer</w:t>
      </w:r>
      <w:r w:rsidRPr="00ED0AFF">
        <w:rPr>
          <w:rFonts w:eastAsia="Times New Roman" w:cs="Arial"/>
          <w:color w:val="000000"/>
          <w:kern w:val="0"/>
          <w:lang w:eastAsia="en-IN"/>
          <w14:ligatures w14:val="none"/>
        </w:rPr>
        <w:t> — the draggable resizing handle that appears at the bottom corner of some elements</w:t>
      </w:r>
      <w:r w:rsidRPr="00ED0AFF">
        <w:rPr>
          <w:rFonts w:eastAsia="Times New Roman" w:cs="Arial"/>
          <w:color w:val="000000"/>
          <w:kern w:val="0"/>
          <w:lang w:eastAsia="en-IN"/>
          <w14:ligatures w14:val="none"/>
        </w:rPr>
        <w:t>.</w:t>
      </w:r>
    </w:p>
    <w:p w14:paraId="606384D0" w14:textId="77777777" w:rsidR="00ED0AFF" w:rsidRPr="00ED0AFF" w:rsidRDefault="00ED0AFF" w:rsidP="00ED0AFF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0000"/>
          <w:kern w:val="0"/>
          <w:lang w:eastAsia="en-IN"/>
          <w14:ligatures w14:val="none"/>
        </w:rPr>
      </w:pPr>
    </w:p>
    <w:sectPr w:rsidR="00ED0AFF" w:rsidRPr="00ED0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9722E"/>
    <w:multiLevelType w:val="hybridMultilevel"/>
    <w:tmpl w:val="6CAEEEA8"/>
    <w:lvl w:ilvl="0" w:tplc="2496E9F8">
      <w:start w:val="1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10" w:hanging="360"/>
      </w:pPr>
    </w:lvl>
    <w:lvl w:ilvl="2" w:tplc="4009001B" w:tentative="1">
      <w:start w:val="1"/>
      <w:numFmt w:val="lowerRoman"/>
      <w:lvlText w:val="%3."/>
      <w:lvlJc w:val="right"/>
      <w:pPr>
        <w:ind w:left="2430" w:hanging="180"/>
      </w:pPr>
    </w:lvl>
    <w:lvl w:ilvl="3" w:tplc="4009000F" w:tentative="1">
      <w:start w:val="1"/>
      <w:numFmt w:val="decimal"/>
      <w:lvlText w:val="%4."/>
      <w:lvlJc w:val="left"/>
      <w:pPr>
        <w:ind w:left="3150" w:hanging="360"/>
      </w:pPr>
    </w:lvl>
    <w:lvl w:ilvl="4" w:tplc="40090019" w:tentative="1">
      <w:start w:val="1"/>
      <w:numFmt w:val="lowerLetter"/>
      <w:lvlText w:val="%5."/>
      <w:lvlJc w:val="left"/>
      <w:pPr>
        <w:ind w:left="3870" w:hanging="360"/>
      </w:pPr>
    </w:lvl>
    <w:lvl w:ilvl="5" w:tplc="4009001B" w:tentative="1">
      <w:start w:val="1"/>
      <w:numFmt w:val="lowerRoman"/>
      <w:lvlText w:val="%6."/>
      <w:lvlJc w:val="right"/>
      <w:pPr>
        <w:ind w:left="4590" w:hanging="180"/>
      </w:pPr>
    </w:lvl>
    <w:lvl w:ilvl="6" w:tplc="4009000F" w:tentative="1">
      <w:start w:val="1"/>
      <w:numFmt w:val="decimal"/>
      <w:lvlText w:val="%7."/>
      <w:lvlJc w:val="left"/>
      <w:pPr>
        <w:ind w:left="5310" w:hanging="360"/>
      </w:pPr>
    </w:lvl>
    <w:lvl w:ilvl="7" w:tplc="40090019" w:tentative="1">
      <w:start w:val="1"/>
      <w:numFmt w:val="lowerLetter"/>
      <w:lvlText w:val="%8."/>
      <w:lvlJc w:val="left"/>
      <w:pPr>
        <w:ind w:left="6030" w:hanging="360"/>
      </w:pPr>
    </w:lvl>
    <w:lvl w:ilvl="8" w:tplc="40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 w15:restartNumberingAfterBreak="0">
    <w:nsid w:val="2D001B78"/>
    <w:multiLevelType w:val="multilevel"/>
    <w:tmpl w:val="22AE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920D2"/>
    <w:multiLevelType w:val="hybridMultilevel"/>
    <w:tmpl w:val="B454AE78"/>
    <w:lvl w:ilvl="0" w:tplc="A9C2F9BE">
      <w:start w:val="1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10" w:hanging="360"/>
      </w:pPr>
    </w:lvl>
    <w:lvl w:ilvl="2" w:tplc="4009001B" w:tentative="1">
      <w:start w:val="1"/>
      <w:numFmt w:val="lowerRoman"/>
      <w:lvlText w:val="%3."/>
      <w:lvlJc w:val="right"/>
      <w:pPr>
        <w:ind w:left="2430" w:hanging="180"/>
      </w:pPr>
    </w:lvl>
    <w:lvl w:ilvl="3" w:tplc="4009000F" w:tentative="1">
      <w:start w:val="1"/>
      <w:numFmt w:val="decimal"/>
      <w:lvlText w:val="%4."/>
      <w:lvlJc w:val="left"/>
      <w:pPr>
        <w:ind w:left="3150" w:hanging="360"/>
      </w:pPr>
    </w:lvl>
    <w:lvl w:ilvl="4" w:tplc="40090019" w:tentative="1">
      <w:start w:val="1"/>
      <w:numFmt w:val="lowerLetter"/>
      <w:lvlText w:val="%5."/>
      <w:lvlJc w:val="left"/>
      <w:pPr>
        <w:ind w:left="3870" w:hanging="360"/>
      </w:pPr>
    </w:lvl>
    <w:lvl w:ilvl="5" w:tplc="4009001B" w:tentative="1">
      <w:start w:val="1"/>
      <w:numFmt w:val="lowerRoman"/>
      <w:lvlText w:val="%6."/>
      <w:lvlJc w:val="right"/>
      <w:pPr>
        <w:ind w:left="4590" w:hanging="180"/>
      </w:pPr>
    </w:lvl>
    <w:lvl w:ilvl="6" w:tplc="4009000F" w:tentative="1">
      <w:start w:val="1"/>
      <w:numFmt w:val="decimal"/>
      <w:lvlText w:val="%7."/>
      <w:lvlJc w:val="left"/>
      <w:pPr>
        <w:ind w:left="5310" w:hanging="360"/>
      </w:pPr>
    </w:lvl>
    <w:lvl w:ilvl="7" w:tplc="40090019" w:tentative="1">
      <w:start w:val="1"/>
      <w:numFmt w:val="lowerLetter"/>
      <w:lvlText w:val="%8."/>
      <w:lvlJc w:val="left"/>
      <w:pPr>
        <w:ind w:left="6030" w:hanging="360"/>
      </w:pPr>
    </w:lvl>
    <w:lvl w:ilvl="8" w:tplc="4009001B" w:tentative="1">
      <w:start w:val="1"/>
      <w:numFmt w:val="lowerRoman"/>
      <w:lvlText w:val="%9."/>
      <w:lvlJc w:val="right"/>
      <w:pPr>
        <w:ind w:left="6750" w:hanging="180"/>
      </w:pPr>
    </w:lvl>
  </w:abstractNum>
  <w:num w:numId="1" w16cid:durableId="1600328278">
    <w:abstractNumId w:val="0"/>
  </w:num>
  <w:num w:numId="2" w16cid:durableId="1242595118">
    <w:abstractNumId w:val="2"/>
  </w:num>
  <w:num w:numId="3" w16cid:durableId="1683436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F50"/>
    <w:rsid w:val="00321DC5"/>
    <w:rsid w:val="006A31C7"/>
    <w:rsid w:val="0098740A"/>
    <w:rsid w:val="00BD6F50"/>
    <w:rsid w:val="00D262DF"/>
    <w:rsid w:val="00ED0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E2C4A"/>
  <w15:chartTrackingRefBased/>
  <w15:docId w15:val="{BA12B379-AF56-4F76-B0BA-98B3096D4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F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F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F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F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F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0A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0AFF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ED0A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mozilla.org/en-US/docs/Web/CSS/Reference/Properties/anim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 singh</dc:creator>
  <cp:keywords/>
  <dc:description/>
  <cp:lastModifiedBy>paras singh</cp:lastModifiedBy>
  <cp:revision>2</cp:revision>
  <dcterms:created xsi:type="dcterms:W3CDTF">2025-11-19T06:44:00Z</dcterms:created>
  <dcterms:modified xsi:type="dcterms:W3CDTF">2025-11-19T07:04:00Z</dcterms:modified>
</cp:coreProperties>
</file>