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D2804" w14:textId="77777777" w:rsidR="00772B0D" w:rsidRDefault="00772B0D">
      <w:pPr>
        <w:jc w:val="center"/>
      </w:pPr>
    </w:p>
    <w:p w14:paraId="2704DF6C" w14:textId="77777777" w:rsidR="00772B0D" w:rsidRDefault="00772B0D">
      <w:pPr>
        <w:jc w:val="center"/>
      </w:pPr>
    </w:p>
    <w:p w14:paraId="00FBEE08" w14:textId="77777777" w:rsidR="00772B0D" w:rsidRDefault="00772B0D">
      <w:pPr>
        <w:jc w:val="center"/>
      </w:pPr>
    </w:p>
    <w:p w14:paraId="5BE75A6F" w14:textId="77777777" w:rsidR="00772B0D" w:rsidRDefault="00772B0D">
      <w:pPr>
        <w:jc w:val="center"/>
      </w:pPr>
    </w:p>
    <w:p w14:paraId="558530A3" w14:textId="77777777" w:rsidR="00772B0D" w:rsidRDefault="00772B0D">
      <w:pPr>
        <w:jc w:val="center"/>
      </w:pPr>
    </w:p>
    <w:p w14:paraId="71A7BA20" w14:textId="781FF056" w:rsidR="000252F4" w:rsidRDefault="000252F4">
      <w:pPr>
        <w:jc w:val="center"/>
      </w:pPr>
    </w:p>
    <w:p w14:paraId="4A9C4075" w14:textId="77777777" w:rsidR="000252F4" w:rsidRDefault="00000000">
      <w:pPr>
        <w:jc w:val="center"/>
      </w:pPr>
      <w:r>
        <w:rPr>
          <w:b/>
          <w:color w:val="23344A"/>
          <w:sz w:val="40"/>
        </w:rPr>
        <w:t>W Education</w:t>
      </w:r>
    </w:p>
    <w:p w14:paraId="67619275" w14:textId="77777777" w:rsidR="00772B0D" w:rsidRDefault="00772B0D" w:rsidP="00772B0D">
      <w:pPr>
        <w:spacing w:line="600" w:lineRule="auto"/>
        <w:jc w:val="center"/>
        <w:rPr>
          <w:b/>
          <w:color w:val="23344A"/>
          <w:sz w:val="36"/>
        </w:rPr>
      </w:pPr>
      <w:r>
        <w:rPr>
          <w:i/>
        </w:rPr>
        <w:t>Specialized Training Platform</w:t>
      </w:r>
    </w:p>
    <w:p w14:paraId="253C770F" w14:textId="77777777" w:rsidR="000252F4" w:rsidRDefault="00000000" w:rsidP="00772B0D">
      <w:pPr>
        <w:spacing w:line="600" w:lineRule="auto"/>
        <w:jc w:val="center"/>
      </w:pPr>
      <w:r>
        <w:rPr>
          <w:b/>
          <w:color w:val="23344A"/>
          <w:sz w:val="36"/>
        </w:rPr>
        <w:t>Master Institutional &amp; Program Normalization Sheet</w:t>
      </w:r>
    </w:p>
    <w:p w14:paraId="1BB04B26" w14:textId="77777777" w:rsidR="000252F4" w:rsidRDefault="00000000" w:rsidP="00772B0D">
      <w:pPr>
        <w:spacing w:line="600" w:lineRule="auto"/>
        <w:jc w:val="center"/>
      </w:pPr>
      <w:r>
        <w:rPr>
          <w:i/>
          <w:sz w:val="24"/>
        </w:rPr>
        <w:t>H-3 Construction Trainee Program</w:t>
      </w:r>
    </w:p>
    <w:p w14:paraId="553FBC55" w14:textId="77777777" w:rsidR="00772B0D" w:rsidRDefault="00772B0D" w:rsidP="00772B0D">
      <w:pPr>
        <w:spacing w:line="600" w:lineRule="auto"/>
        <w:jc w:val="center"/>
        <w:rPr>
          <w:b/>
        </w:rPr>
      </w:pPr>
    </w:p>
    <w:p w14:paraId="0928E651" w14:textId="77777777" w:rsidR="000252F4" w:rsidRDefault="00000000" w:rsidP="00772B0D">
      <w:pPr>
        <w:spacing w:line="600" w:lineRule="auto"/>
        <w:jc w:val="center"/>
      </w:pPr>
      <w:r>
        <w:rPr>
          <w:color w:val="9D8440"/>
          <w:sz w:val="16"/>
        </w:rPr>
        <w:t xml:space="preserve">■ ■ ■ ■ ■ ■ ■ ■ ■ ■ ■ ■ </w:t>
      </w:r>
    </w:p>
    <w:p w14:paraId="01187850" w14:textId="77777777" w:rsidR="000252F4" w:rsidRDefault="000252F4" w:rsidP="00772B0D">
      <w:pPr>
        <w:spacing w:line="600" w:lineRule="auto"/>
      </w:pPr>
    </w:p>
    <w:p w14:paraId="22CC4219" w14:textId="77777777" w:rsidR="000252F4" w:rsidRDefault="00000000" w:rsidP="00772B0D">
      <w:pPr>
        <w:spacing w:line="600" w:lineRule="auto"/>
        <w:jc w:val="center"/>
      </w:pPr>
      <w:r>
        <w:rPr>
          <w:sz w:val="19"/>
        </w:rPr>
        <w:t>9401 W Colonial Dr, Suite 112 | Ocoee, FL 34761</w:t>
      </w:r>
      <w:r>
        <w:rPr>
          <w:sz w:val="19"/>
        </w:rPr>
        <w:br/>
        <w:t>academic@weducation.com | (407) 669-7869 | www.weducationusa.com</w:t>
      </w:r>
    </w:p>
    <w:p w14:paraId="111072EE" w14:textId="77777777" w:rsidR="000252F4" w:rsidRDefault="00000000" w:rsidP="00772B0D">
      <w:pPr>
        <w:spacing w:line="600" w:lineRule="auto"/>
      </w:pPr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3E27FD" w14:paraId="65BB31E1" w14:textId="77777777" w:rsidTr="005F793F">
        <w:trPr>
          <w:jc w:val="center"/>
        </w:trPr>
        <w:tc>
          <w:tcPr>
            <w:tcW w:w="4824" w:type="dxa"/>
            <w:vAlign w:val="bottom"/>
          </w:tcPr>
          <w:p w14:paraId="3F15DC21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lastRenderedPageBreak/>
              <w:t>Institutional identity</w:t>
            </w:r>
          </w:p>
        </w:tc>
        <w:tc>
          <w:tcPr>
            <w:tcW w:w="4824" w:type="dxa"/>
          </w:tcPr>
          <w:p w14:paraId="44AAC102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W Education – Specialized Training Platform</w:t>
            </w:r>
          </w:p>
        </w:tc>
      </w:tr>
      <w:tr w:rsidR="003E27FD" w14:paraId="11C7E595" w14:textId="77777777" w:rsidTr="005F793F">
        <w:trPr>
          <w:jc w:val="center"/>
        </w:trPr>
        <w:tc>
          <w:tcPr>
            <w:tcW w:w="4824" w:type="dxa"/>
            <w:vAlign w:val="bottom"/>
          </w:tcPr>
          <w:p w14:paraId="597581DE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Program positioning</w:t>
            </w:r>
          </w:p>
        </w:tc>
        <w:tc>
          <w:tcPr>
            <w:tcW w:w="4824" w:type="dxa"/>
          </w:tcPr>
          <w:p w14:paraId="0C040887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Industry-administered specialized training program for international trainees; not a general academic or vocational school course.</w:t>
            </w:r>
          </w:p>
        </w:tc>
      </w:tr>
      <w:tr w:rsidR="003E27FD" w14:paraId="71364CF3" w14:textId="77777777" w:rsidTr="005F793F">
        <w:trPr>
          <w:jc w:val="center"/>
        </w:trPr>
        <w:tc>
          <w:tcPr>
            <w:tcW w:w="4824" w:type="dxa"/>
            <w:vAlign w:val="bottom"/>
          </w:tcPr>
          <w:p w14:paraId="3CBF43FF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Official program title</w:t>
            </w:r>
          </w:p>
        </w:tc>
        <w:tc>
          <w:tcPr>
            <w:tcW w:w="4824" w:type="dxa"/>
          </w:tcPr>
          <w:p w14:paraId="10A05053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International U.S. Residential Framing, Inspection, and Integrated In-Wall Systems Implementation Program – Wood &amp; Light Gauge Steel Model</w:t>
            </w:r>
          </w:p>
        </w:tc>
      </w:tr>
      <w:tr w:rsidR="003E27FD" w14:paraId="5906EA47" w14:textId="77777777" w:rsidTr="005F793F">
        <w:trPr>
          <w:jc w:val="center"/>
        </w:trPr>
        <w:tc>
          <w:tcPr>
            <w:tcW w:w="4824" w:type="dxa"/>
            <w:vAlign w:val="bottom"/>
          </w:tcPr>
          <w:p w14:paraId="4B330D73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Short program title</w:t>
            </w:r>
          </w:p>
        </w:tc>
        <w:tc>
          <w:tcPr>
            <w:tcW w:w="4824" w:type="dxa"/>
          </w:tcPr>
          <w:p w14:paraId="0097C255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U.S. Residential Framing, Permit &amp; Inspection Systems Program</w:t>
            </w:r>
          </w:p>
        </w:tc>
      </w:tr>
      <w:tr w:rsidR="003E27FD" w14:paraId="65D36376" w14:textId="77777777" w:rsidTr="005F793F">
        <w:trPr>
          <w:jc w:val="center"/>
        </w:trPr>
        <w:tc>
          <w:tcPr>
            <w:tcW w:w="4824" w:type="dxa"/>
            <w:vAlign w:val="bottom"/>
          </w:tcPr>
          <w:p w14:paraId="795696DC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Credential title</w:t>
            </w:r>
          </w:p>
        </w:tc>
        <w:tc>
          <w:tcPr>
            <w:tcW w:w="4824" w:type="dxa"/>
          </w:tcPr>
          <w:p w14:paraId="09E65EE6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Certificate of Completion in U.S. Residential Framing, Inspection, and Integrated In-Wall Systems Implementation</w:t>
            </w:r>
          </w:p>
        </w:tc>
      </w:tr>
      <w:tr w:rsidR="003E27FD" w14:paraId="3F8922B6" w14:textId="77777777" w:rsidTr="005F793F">
        <w:trPr>
          <w:jc w:val="center"/>
        </w:trPr>
        <w:tc>
          <w:tcPr>
            <w:tcW w:w="4824" w:type="dxa"/>
            <w:vAlign w:val="bottom"/>
          </w:tcPr>
          <w:p w14:paraId="799B91C3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Home-country application</w:t>
            </w:r>
          </w:p>
        </w:tc>
        <w:tc>
          <w:tcPr>
            <w:tcW w:w="4824" w:type="dxa"/>
          </w:tcPr>
          <w:p w14:paraId="6033D542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Brazil</w:t>
            </w:r>
          </w:p>
        </w:tc>
      </w:tr>
      <w:tr w:rsidR="003E27FD" w14:paraId="11B1683B" w14:textId="77777777" w:rsidTr="005F793F">
        <w:trPr>
          <w:jc w:val="center"/>
        </w:trPr>
        <w:tc>
          <w:tcPr>
            <w:tcW w:w="4824" w:type="dxa"/>
            <w:vAlign w:val="bottom"/>
          </w:tcPr>
          <w:p w14:paraId="0B0582E0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4824" w:type="dxa"/>
          </w:tcPr>
          <w:p w14:paraId="6D7A8E49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18 months / 78 calendar weeks / 72 active training weeks / 6 pre-scheduled recess weeks</w:t>
            </w:r>
          </w:p>
        </w:tc>
      </w:tr>
      <w:tr w:rsidR="003E27FD" w14:paraId="580CE2B0" w14:textId="77777777" w:rsidTr="005F793F">
        <w:trPr>
          <w:jc w:val="center"/>
        </w:trPr>
        <w:tc>
          <w:tcPr>
            <w:tcW w:w="4824" w:type="dxa"/>
            <w:vAlign w:val="bottom"/>
          </w:tcPr>
          <w:p w14:paraId="5DF84D83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Hours</w:t>
            </w:r>
          </w:p>
        </w:tc>
        <w:tc>
          <w:tcPr>
            <w:tcW w:w="4824" w:type="dxa"/>
          </w:tcPr>
          <w:p w14:paraId="19C28FA1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1,080 total hours / 270 hours of structured theoretical instruction / 810 hours of supervised practical training</w:t>
            </w:r>
          </w:p>
        </w:tc>
      </w:tr>
      <w:tr w:rsidR="003E27FD" w14:paraId="5FBF0173" w14:textId="77777777" w:rsidTr="005F793F">
        <w:trPr>
          <w:jc w:val="center"/>
        </w:trPr>
        <w:tc>
          <w:tcPr>
            <w:tcW w:w="4824" w:type="dxa"/>
            <w:vAlign w:val="bottom"/>
          </w:tcPr>
          <w:p w14:paraId="0161538E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Practical split</w:t>
            </w:r>
          </w:p>
        </w:tc>
        <w:tc>
          <w:tcPr>
            <w:tcW w:w="4824" w:type="dxa"/>
          </w:tcPr>
          <w:p w14:paraId="0DCF2B5B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420 hours of technical laboratory and mock-up training and 390 hours of structured field-based supervised training</w:t>
            </w:r>
          </w:p>
        </w:tc>
      </w:tr>
      <w:tr w:rsidR="003E27FD" w14:paraId="5C45CDAB" w14:textId="77777777" w:rsidTr="005F793F">
        <w:trPr>
          <w:jc w:val="center"/>
        </w:trPr>
        <w:tc>
          <w:tcPr>
            <w:tcW w:w="4824" w:type="dxa"/>
            <w:vAlign w:val="bottom"/>
          </w:tcPr>
          <w:p w14:paraId="3DA77161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Productive-employment proportion</w:t>
            </w:r>
          </w:p>
        </w:tc>
        <w:tc>
          <w:tcPr>
            <w:tcW w:w="4824" w:type="dxa"/>
          </w:tcPr>
          <w:p w14:paraId="5BB57B3E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0% productive employment; any limited exposure to live project conditions is incidental and necessary to the training and is not relied upon for project completion</w:t>
            </w:r>
          </w:p>
        </w:tc>
      </w:tr>
      <w:tr w:rsidR="003E27FD" w14:paraId="47AA3515" w14:textId="77777777" w:rsidTr="005F793F">
        <w:trPr>
          <w:jc w:val="center"/>
        </w:trPr>
        <w:tc>
          <w:tcPr>
            <w:tcW w:w="4824" w:type="dxa"/>
            <w:vAlign w:val="bottom"/>
          </w:tcPr>
          <w:p w14:paraId="7CEFF248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Training sites</w:t>
            </w:r>
          </w:p>
        </w:tc>
        <w:tc>
          <w:tcPr>
            <w:tcW w:w="4824" w:type="dxa"/>
          </w:tcPr>
          <w:p w14:paraId="1C2EBA35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W Education technical training platform facilities and approved partner residential construction training sites operating under written cooperation agreements</w:t>
            </w:r>
          </w:p>
        </w:tc>
      </w:tr>
      <w:tr w:rsidR="003E27FD" w14:paraId="4ED480CB" w14:textId="77777777" w:rsidTr="005F793F">
        <w:trPr>
          <w:jc w:val="center"/>
        </w:trPr>
        <w:tc>
          <w:tcPr>
            <w:tcW w:w="4824" w:type="dxa"/>
            <w:vAlign w:val="bottom"/>
          </w:tcPr>
          <w:p w14:paraId="67C33873" w14:textId="77777777" w:rsidR="003E27FD" w:rsidRDefault="00000000" w:rsidP="005F793F">
            <w:pPr>
              <w:spacing w:line="360" w:lineRule="auto"/>
            </w:pPr>
            <w:r>
              <w:rPr>
                <w:b/>
                <w:sz w:val="20"/>
              </w:rPr>
              <w:t>Supervision ratio</w:t>
            </w:r>
          </w:p>
        </w:tc>
        <w:tc>
          <w:tcPr>
            <w:tcW w:w="4824" w:type="dxa"/>
          </w:tcPr>
          <w:p w14:paraId="47597B1A" w14:textId="77777777" w:rsidR="003E27FD" w:rsidRDefault="00000000" w:rsidP="005F793F">
            <w:pPr>
              <w:spacing w:line="360" w:lineRule="auto"/>
              <w:jc w:val="both"/>
            </w:pPr>
            <w:r>
              <w:rPr>
                <w:sz w:val="20"/>
              </w:rPr>
              <w:t>maximum 10:1 in classroom and technical lab settings and maximum 6:1 during field-based supervised training</w:t>
            </w:r>
          </w:p>
        </w:tc>
      </w:tr>
    </w:tbl>
    <w:p w14:paraId="495DB83F" w14:textId="77777777" w:rsidR="003E27FD" w:rsidRDefault="003E27FD" w:rsidP="005F793F">
      <w:pPr>
        <w:spacing w:line="360" w:lineRule="auto"/>
        <w:jc w:val="both"/>
      </w:pPr>
    </w:p>
    <w:p w14:paraId="2B723430" w14:textId="77777777" w:rsidR="003E27FD" w:rsidRDefault="00000000" w:rsidP="005F793F">
      <w:pPr>
        <w:pStyle w:val="Heading2"/>
        <w:spacing w:line="360" w:lineRule="auto"/>
        <w:jc w:val="both"/>
      </w:pPr>
      <w:r>
        <w:lastRenderedPageBreak/>
        <w:t>H-3 Positioning Statement</w:t>
      </w:r>
    </w:p>
    <w:p w14:paraId="5748CD1C" w14:textId="77777777" w:rsidR="003E27FD" w:rsidRDefault="00000000" w:rsidP="005F793F">
      <w:pPr>
        <w:spacing w:line="360" w:lineRule="auto"/>
        <w:jc w:val="both"/>
      </w:pPr>
      <w:r>
        <w:t>This program is a structured technical trainee program in U.S. residential framing, permit workflow, phased inspections, integrated in-wall systems coordination, and corrective-action closeout. It is not employment, not labor-for-hire, and not contractor licensure training. It is designed to transfer a U.S. residential systems model for implementation abroad, especially in Brazil.</w:t>
      </w:r>
    </w:p>
    <w:p w14:paraId="1EF18371" w14:textId="77777777" w:rsidR="003E27FD" w:rsidRDefault="00000000" w:rsidP="005F793F">
      <w:pPr>
        <w:pStyle w:val="Heading2"/>
        <w:spacing w:line="360" w:lineRule="auto"/>
        <w:jc w:val="both"/>
      </w:pPr>
      <w:r>
        <w:t>Why the Program Is Materially U.S.-Specific</w:t>
      </w:r>
    </w:p>
    <w:p w14:paraId="324C387B" w14:textId="77777777" w:rsidR="003E27FD" w:rsidRDefault="00000000" w:rsidP="005F793F">
      <w:pPr>
        <w:pStyle w:val="ListBullet"/>
        <w:spacing w:line="360" w:lineRule="auto"/>
        <w:jc w:val="both"/>
      </w:pPr>
      <w:r>
        <w:t>plan review and approved drawing set interpretation for U.S. residential permits and field sequencing</w:t>
      </w:r>
    </w:p>
    <w:p w14:paraId="311F8387" w14:textId="77777777" w:rsidR="003E27FD" w:rsidRDefault="00000000" w:rsidP="005F793F">
      <w:pPr>
        <w:pStyle w:val="ListBullet"/>
        <w:spacing w:line="360" w:lineRule="auto"/>
        <w:jc w:val="both"/>
      </w:pPr>
      <w:r>
        <w:t>permit workflow and phased inspection logic before concealment of framing and in-wall systems</w:t>
      </w:r>
    </w:p>
    <w:p w14:paraId="21059867" w14:textId="77777777" w:rsidR="003E27FD" w:rsidRDefault="00000000" w:rsidP="005F793F">
      <w:pPr>
        <w:pStyle w:val="ListBullet"/>
        <w:spacing w:line="360" w:lineRule="auto"/>
        <w:jc w:val="both"/>
      </w:pPr>
      <w:r>
        <w:t>inspection-readiness preparation for wood frame and light-gauge steel residential assemblies</w:t>
      </w:r>
    </w:p>
    <w:p w14:paraId="6EB47065" w14:textId="77777777" w:rsidR="003E27FD" w:rsidRDefault="00000000" w:rsidP="005F793F">
      <w:pPr>
        <w:pStyle w:val="ListBullet"/>
        <w:spacing w:line="360" w:lineRule="auto"/>
        <w:jc w:val="both"/>
      </w:pPr>
      <w:r>
        <w:t>integration of framing with concealed in-wall systems, clearances, penetrations, and corrective sequencing</w:t>
      </w:r>
    </w:p>
    <w:p w14:paraId="1B48CFC0" w14:textId="77777777" w:rsidR="003E27FD" w:rsidRDefault="00000000" w:rsidP="005F793F">
      <w:pPr>
        <w:pStyle w:val="ListBullet"/>
        <w:spacing w:line="360" w:lineRule="auto"/>
        <w:jc w:val="both"/>
      </w:pPr>
      <w:r>
        <w:t>punch-list, deficiency correction, and closeout documentation culture driven by inspection and quality-control workflow</w:t>
      </w:r>
    </w:p>
    <w:p w14:paraId="5356B25E" w14:textId="77777777" w:rsidR="003E27FD" w:rsidRDefault="00000000" w:rsidP="005F793F">
      <w:pPr>
        <w:pStyle w:val="Heading2"/>
        <w:spacing w:line="360" w:lineRule="auto"/>
        <w:jc w:val="both"/>
      </w:pPr>
      <w:r>
        <w:t>Locked Program Rules</w:t>
      </w:r>
    </w:p>
    <w:p w14:paraId="4005B423" w14:textId="77777777" w:rsidR="003E27FD" w:rsidRDefault="00000000" w:rsidP="005F793F">
      <w:pPr>
        <w:pStyle w:val="ListBullet"/>
        <w:spacing w:line="360" w:lineRule="auto"/>
        <w:jc w:val="both"/>
      </w:pPr>
      <w:r>
        <w:t>Trainees are never assigned independent operational authority.</w:t>
      </w:r>
    </w:p>
    <w:p w14:paraId="35DC8373" w14:textId="77777777" w:rsidR="003E27FD" w:rsidRDefault="00000000" w:rsidP="005F793F">
      <w:pPr>
        <w:pStyle w:val="ListBullet"/>
        <w:spacing w:line="360" w:lineRule="auto"/>
        <w:jc w:val="both"/>
      </w:pPr>
      <w:r>
        <w:t>No trainee is part of regular crew headcount.</w:t>
      </w:r>
    </w:p>
    <w:p w14:paraId="67AB995C" w14:textId="77777777" w:rsidR="003E27FD" w:rsidRDefault="00000000" w:rsidP="005F793F">
      <w:pPr>
        <w:pStyle w:val="ListBullet"/>
        <w:spacing w:line="360" w:lineRule="auto"/>
        <w:jc w:val="both"/>
      </w:pPr>
      <w:r>
        <w:t>Partner sites function as training sites, not as employers of the trainee.</w:t>
      </w:r>
    </w:p>
    <w:p w14:paraId="3D273C4F" w14:textId="77777777" w:rsidR="003E27FD" w:rsidRDefault="00000000" w:rsidP="005F793F">
      <w:pPr>
        <w:pStyle w:val="ListBullet"/>
        <w:spacing w:line="360" w:lineRule="auto"/>
        <w:jc w:val="both"/>
      </w:pPr>
      <w:r>
        <w:t>Any stipend or subsistence support is fixed and never tied to productivity.</w:t>
      </w:r>
    </w:p>
    <w:p w14:paraId="25416D08" w14:textId="77777777" w:rsidR="003E27FD" w:rsidRDefault="00000000" w:rsidP="005F793F">
      <w:pPr>
        <w:pStyle w:val="ListBullet"/>
        <w:spacing w:line="360" w:lineRule="auto"/>
        <w:jc w:val="both"/>
      </w:pPr>
      <w:r>
        <w:t>All progression requires written and practical evaluation plus trainer sign-off.</w:t>
      </w:r>
    </w:p>
    <w:p w14:paraId="5A008693" w14:textId="77777777" w:rsidR="003E27FD" w:rsidRDefault="00000000" w:rsidP="005F793F">
      <w:pPr>
        <w:pStyle w:val="ListBullet"/>
        <w:spacing w:line="360" w:lineRule="auto"/>
        <w:jc w:val="both"/>
      </w:pPr>
      <w:r>
        <w:t>The capstone outcome is a Brazil-facing implementation plan.</w:t>
      </w:r>
    </w:p>
    <w:sectPr w:rsidR="003E27FD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52" w:right="1296" w:bottom="1008" w:left="129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2EB50F" w14:textId="77777777" w:rsidR="00DD77AB" w:rsidRDefault="00DD77AB">
      <w:pPr>
        <w:spacing w:after="0" w:line="240" w:lineRule="auto"/>
      </w:pPr>
      <w:r>
        <w:separator/>
      </w:r>
    </w:p>
  </w:endnote>
  <w:endnote w:type="continuationSeparator" w:id="0">
    <w:p w14:paraId="3F1E08F7" w14:textId="77777777" w:rsidR="00DD77AB" w:rsidRDefault="00DD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20D900" w14:textId="77777777" w:rsidR="000252F4" w:rsidRDefault="00000000">
    <w:pPr>
      <w:pStyle w:val="Footer"/>
      <w:jc w:val="center"/>
    </w:pPr>
    <w:r>
      <w:rPr>
        <w:sz w:val="16"/>
      </w:rPr>
      <w:t>W Education | U.S. Residential Framing, Permit &amp; Inspection Systems Program | Draft training package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7CA45E" w14:textId="77777777" w:rsidR="003E27FD" w:rsidRDefault="003E27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674803" w14:textId="77777777" w:rsidR="00DD77AB" w:rsidRDefault="00DD77AB">
      <w:pPr>
        <w:spacing w:after="0" w:line="240" w:lineRule="auto"/>
      </w:pPr>
      <w:r>
        <w:separator/>
      </w:r>
    </w:p>
  </w:footnote>
  <w:footnote w:type="continuationSeparator" w:id="0">
    <w:p w14:paraId="4D981F9D" w14:textId="77777777" w:rsidR="00DD77AB" w:rsidRDefault="00DD7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5D07F" w14:textId="77777777" w:rsidR="000252F4" w:rsidRDefault="00000000">
    <w:pPr>
      <w:pStyle w:val="Header"/>
      <w:jc w:val="center"/>
    </w:pPr>
    <w:r>
      <w:rPr>
        <w:noProof/>
      </w:rPr>
      <w:t xml:space="preserve">  W Education | U.S. Residential Framing, Permit &amp; Inspection Systems Program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693BA3" w14:textId="77777777" w:rsidR="003E27FD" w:rsidRDefault="003E27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471628">
    <w:abstractNumId w:val="8"/>
  </w:num>
  <w:num w:numId="2" w16cid:durableId="2006542935">
    <w:abstractNumId w:val="6"/>
  </w:num>
  <w:num w:numId="3" w16cid:durableId="1348286140">
    <w:abstractNumId w:val="5"/>
  </w:num>
  <w:num w:numId="4" w16cid:durableId="2062048577">
    <w:abstractNumId w:val="4"/>
  </w:num>
  <w:num w:numId="5" w16cid:durableId="1727794318">
    <w:abstractNumId w:val="7"/>
  </w:num>
  <w:num w:numId="6" w16cid:durableId="366880716">
    <w:abstractNumId w:val="3"/>
  </w:num>
  <w:num w:numId="7" w16cid:durableId="832067610">
    <w:abstractNumId w:val="2"/>
  </w:num>
  <w:num w:numId="8" w16cid:durableId="92940462">
    <w:abstractNumId w:val="1"/>
  </w:num>
  <w:num w:numId="9" w16cid:durableId="5297985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2F4"/>
    <w:rsid w:val="00034616"/>
    <w:rsid w:val="0006063C"/>
    <w:rsid w:val="0015074B"/>
    <w:rsid w:val="00163E34"/>
    <w:rsid w:val="001713CF"/>
    <w:rsid w:val="0029639D"/>
    <w:rsid w:val="00326F90"/>
    <w:rsid w:val="00376336"/>
    <w:rsid w:val="003E27FD"/>
    <w:rsid w:val="005C18F1"/>
    <w:rsid w:val="005F793F"/>
    <w:rsid w:val="00703E4B"/>
    <w:rsid w:val="00772B0D"/>
    <w:rsid w:val="00AA1D8D"/>
    <w:rsid w:val="00B47730"/>
    <w:rsid w:val="00BB4100"/>
    <w:rsid w:val="00CB0664"/>
    <w:rsid w:val="00DD77AB"/>
    <w:rsid w:val="00FB0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E52F4"/>
  <w14:defaultImageDpi w14:val="300"/>
  <w15:docId w15:val="{D1E010D8-5766-FB45-9030-00807899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334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4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34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 Text Custom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Nn 58</cp:lastModifiedBy>
  <cp:revision>2</cp:revision>
  <dcterms:created xsi:type="dcterms:W3CDTF">2026-07-21T18:13:00Z</dcterms:created>
  <dcterms:modified xsi:type="dcterms:W3CDTF">2026-07-21T18:13:00Z</dcterms:modified>
  <cp:category/>
</cp:coreProperties>
</file>