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About the Spam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to data description: </w:t>
      </w:r>
      <w:hyperlink r:id="rId5">
        <w:r w:rsidDel="00000000" w:rsidR="00000000" w:rsidRPr="00000000">
          <w:rPr>
            <w:color w:val="1155cc"/>
            <w:u w:val="single"/>
            <w:rtl w:val="0"/>
          </w:rPr>
          <w:t xml:space="preserve">http://archive.ics.uci.edu/ml/datasets/Spambase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Link to actual dataset: </w:t>
      </w:r>
      <w:hyperlink r:id="rId6">
        <w:r w:rsidDel="00000000" w:rsidR="00000000" w:rsidRPr="00000000">
          <w:rPr>
            <w:color w:val="1155cc"/>
            <w:u w:val="single"/>
            <w:rtl w:val="0"/>
          </w:rPr>
          <w:t xml:space="preserve">http://archive.ics.uci.edu/ml/machine-learning-databases/spambase/spambase.data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old dataset (1999) created by HP. The aim is to separate out spam emails from good (non-spam) emails. Thus, each record (or row in the data file) corresponds to one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labeled training dataset was created by the HP people by taking a bunch of emails and having some human editors label each one of them as spam and non-spam so as to form the training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model is developed, it will be applied on each new email in order to classify it as spam or non-spam.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column of the dataset (variable is called "spam") is a binary variable - it is the target. 1 means spam and 0 means non-spam.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HP came up with some features (variables used to do the prediction of the target) that will be useful for forming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the features are word-occurrence features.</w:t>
      </w:r>
    </w:p>
    <w:p w:rsidR="00000000" w:rsidDel="00000000" w:rsidP="00000000" w:rsidRDefault="00000000" w:rsidRPr="00000000">
      <w:pPr>
        <w:contextualSpacing w:val="0"/>
      </w:pPr>
      <w:r w:rsidDel="00000000" w:rsidR="00000000" w:rsidRPr="00000000">
        <w:rPr>
          <w:rtl w:val="0"/>
        </w:rPr>
        <w:t xml:space="preserve">For example, does the email contain a specific word, e.g., "internet"? This feature (column) is called "word.freq.internet" in the data file. The actual feature value is computed by counting the number of occurrences of the word "internet" in an email and normalizing that value to make a number such as "0.88" or "1.23"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"turning of each email" into a set of (feature, value) pairs is a pre-processing step that is usually executed using some text processing script. R can be used to do this. We can go into that later in one of the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two features, 'capital.run.length.longest', 'capital.run.length.total', look for occurrences of capitals in an email. This is useful because, in those days (pre year 2000), most advertisement emails tended to have lot of capitalized letters while non-spam emails usually lack many continuously occurring capital letters.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BTW spam has changed a lot in the last 15 years, and there are much better solutions using data science in recent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any questions if anything is unclear.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rchive.ics.uci.edu/ml/datasets/Spambase" TargetMode="External"/><Relationship Id="rId6" Type="http://schemas.openxmlformats.org/officeDocument/2006/relationships/hyperlink" Target="http://archive.ics.uci.edu/ml/machine-learning-databases/spambase/spambase.data" TargetMode="External"/></Relationships>
</file>