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3334" w14:textId="5772882B" w:rsidR="003C2CFB" w:rsidRPr="003C2CFB" w:rsidRDefault="003C2CFB" w:rsidP="003C2CFB">
      <w:pPr>
        <w:pStyle w:val="NormalWeb"/>
        <w:rPr>
          <w:b/>
          <w:bCs/>
        </w:rPr>
      </w:pPr>
      <w:r w:rsidRPr="003C2CFB">
        <w:rPr>
          <w:rFonts w:ascii="TimesNewRomanPSMT" w:hAnsi="TimesNewRomanPSMT"/>
          <w:b/>
          <w:bCs/>
        </w:rPr>
        <w:t xml:space="preserve">Class Declaration and Modifiers </w:t>
      </w:r>
    </w:p>
    <w:p w14:paraId="7CA2F69E" w14:textId="12660673" w:rsidR="00F830A7" w:rsidRPr="003C2CFB" w:rsidRDefault="00F830A7" w:rsidP="00F830A7">
      <w:pPr>
        <w:rPr>
          <w:rFonts w:ascii="Times New Roman" w:hAnsi="Times New Roman" w:cs="Times New Roman"/>
        </w:rPr>
      </w:pPr>
      <w:r w:rsidRPr="003C2CFB">
        <w:rPr>
          <w:rFonts w:ascii="Times New Roman" w:hAnsi="Times New Roman" w:cs="Times New Roman"/>
        </w:rPr>
        <w:t xml:space="preserve">A class may be a top-level class, nested class, derived class, super class, or an anonymous class—a class  without a name. All these classes are described here.  </w:t>
      </w:r>
    </w:p>
    <w:p w14:paraId="1E348A97" w14:textId="77777777" w:rsidR="00F830A7" w:rsidRPr="003C2CFB" w:rsidRDefault="00F830A7" w:rsidP="00F830A7">
      <w:pPr>
        <w:rPr>
          <w:rFonts w:ascii="Times New Roman" w:hAnsi="Times New Roman" w:cs="Times New Roman"/>
        </w:rPr>
      </w:pPr>
    </w:p>
    <w:p w14:paraId="2D9A8044" w14:textId="77777777" w:rsidR="00F830A7" w:rsidRPr="003C2CFB" w:rsidRDefault="00F830A7" w:rsidP="00F830A7">
      <w:pPr>
        <w:rPr>
          <w:rFonts w:ascii="Times New Roman" w:hAnsi="Times New Roman" w:cs="Times New Roman"/>
        </w:rPr>
      </w:pPr>
      <w:r w:rsidRPr="003C2CFB">
        <w:rPr>
          <w:rFonts w:ascii="Times New Roman" w:hAnsi="Times New Roman" w:cs="Times New Roman"/>
        </w:rPr>
        <w:t xml:space="preserve">1. Top-level class: It is a class that is not a nested class.  </w:t>
      </w:r>
    </w:p>
    <w:p w14:paraId="3B8BB686" w14:textId="77777777" w:rsidR="00F830A7" w:rsidRPr="003C2CFB" w:rsidRDefault="00F830A7" w:rsidP="00F830A7">
      <w:pPr>
        <w:rPr>
          <w:rFonts w:ascii="Times New Roman" w:hAnsi="Times New Roman" w:cs="Times New Roman"/>
        </w:rPr>
      </w:pPr>
      <w:r w:rsidRPr="003C2CFB">
        <w:rPr>
          <w:rFonts w:ascii="Times New Roman" w:hAnsi="Times New Roman" w:cs="Times New Roman"/>
        </w:rPr>
        <w:t xml:space="preserve">2. Nested class: It is a class that is declared within the body of another class or interface.  There are four types of nested classes:  </w:t>
      </w:r>
    </w:p>
    <w:p w14:paraId="08F9C1D0" w14:textId="77777777" w:rsidR="00F830A7" w:rsidRPr="003C2CFB" w:rsidRDefault="00F830A7" w:rsidP="00F830A7">
      <w:pPr>
        <w:ind w:firstLine="720"/>
        <w:rPr>
          <w:rFonts w:ascii="Times New Roman" w:hAnsi="Times New Roman" w:cs="Times New Roman"/>
        </w:rPr>
      </w:pPr>
      <w:r w:rsidRPr="003C2CFB">
        <w:rPr>
          <w:rFonts w:ascii="Times New Roman" w:hAnsi="Times New Roman" w:cs="Times New Roman"/>
        </w:rPr>
        <w:t xml:space="preserve">1. Nested static class: It is like any other static member of the enveloping class.  </w:t>
      </w:r>
    </w:p>
    <w:p w14:paraId="6AAB28F1" w14:textId="77777777" w:rsidR="00F830A7" w:rsidRPr="003C2CFB" w:rsidRDefault="00F830A7" w:rsidP="00F830A7">
      <w:pPr>
        <w:ind w:left="720"/>
        <w:rPr>
          <w:rFonts w:ascii="Times New Roman" w:hAnsi="Times New Roman" w:cs="Times New Roman"/>
        </w:rPr>
      </w:pPr>
      <w:r w:rsidRPr="003C2CFB">
        <w:rPr>
          <w:rFonts w:ascii="Times New Roman" w:hAnsi="Times New Roman" w:cs="Times New Roman"/>
        </w:rPr>
        <w:t xml:space="preserve">2. Nested non-static classes are also called inner classes and it can be classified as follows:  </w:t>
      </w:r>
    </w:p>
    <w:p w14:paraId="393FC58C" w14:textId="77777777" w:rsidR="00F830A7" w:rsidRPr="003C2CFB" w:rsidRDefault="00F830A7" w:rsidP="00F830A7">
      <w:pPr>
        <w:ind w:left="1440"/>
        <w:rPr>
          <w:rFonts w:ascii="Times New Roman" w:hAnsi="Times New Roman" w:cs="Times New Roman"/>
        </w:rPr>
      </w:pPr>
      <w:r w:rsidRPr="003C2CFB">
        <w:rPr>
          <w:rFonts w:ascii="Times New Roman" w:hAnsi="Times New Roman" w:cs="Times New Roman"/>
        </w:rPr>
        <w:t xml:space="preserve">(a) Member inner class: It has properties like any other member of the outer class. </w:t>
      </w:r>
    </w:p>
    <w:p w14:paraId="7DD11CAE" w14:textId="5A463752" w:rsidR="00F830A7" w:rsidRPr="003C2CFB" w:rsidRDefault="00F830A7" w:rsidP="00F830A7">
      <w:pPr>
        <w:ind w:left="1440"/>
        <w:rPr>
          <w:rFonts w:ascii="Times New Roman" w:hAnsi="Times New Roman" w:cs="Times New Roman"/>
        </w:rPr>
      </w:pPr>
      <w:r w:rsidRPr="003C2CFB">
        <w:rPr>
          <w:rFonts w:ascii="Times New Roman" w:hAnsi="Times New Roman" w:cs="Times New Roman"/>
        </w:rPr>
        <w:t xml:space="preserve">(b) Local class: A local class is defined within a method or code block.  </w:t>
      </w:r>
    </w:p>
    <w:p w14:paraId="4189DCAA" w14:textId="77777777" w:rsidR="00F830A7" w:rsidRPr="003C2CFB" w:rsidRDefault="00F830A7" w:rsidP="00F830A7">
      <w:pPr>
        <w:ind w:left="1440"/>
        <w:rPr>
          <w:rFonts w:ascii="Times New Roman" w:hAnsi="Times New Roman" w:cs="Times New Roman"/>
        </w:rPr>
      </w:pPr>
      <w:r w:rsidRPr="003C2CFB">
        <w:rPr>
          <w:rFonts w:ascii="Times New Roman" w:hAnsi="Times New Roman" w:cs="Times New Roman"/>
        </w:rPr>
        <w:t xml:space="preserve">(c) Anonymous class: As the name indicates, it is the inner class without a name. </w:t>
      </w:r>
    </w:p>
    <w:p w14:paraId="0681FF7C" w14:textId="77777777" w:rsidR="00F830A7" w:rsidRPr="003C2CFB" w:rsidRDefault="00F830A7" w:rsidP="00F830A7">
      <w:pPr>
        <w:ind w:left="1418" w:hanging="1418"/>
        <w:rPr>
          <w:rFonts w:ascii="Times New Roman" w:hAnsi="Times New Roman" w:cs="Times New Roman"/>
        </w:rPr>
      </w:pPr>
      <w:r w:rsidRPr="003C2CFB">
        <w:rPr>
          <w:rFonts w:ascii="Times New Roman" w:hAnsi="Times New Roman" w:cs="Times New Roman"/>
        </w:rPr>
        <w:t xml:space="preserve">3. Derived class or subclass: It is a class that is derived from (or extends) another class.  </w:t>
      </w:r>
    </w:p>
    <w:p w14:paraId="720933C3" w14:textId="77777777" w:rsidR="00F830A7" w:rsidRPr="003C2CFB" w:rsidRDefault="00F830A7" w:rsidP="00F830A7">
      <w:pPr>
        <w:ind w:left="1418" w:hanging="1418"/>
        <w:rPr>
          <w:rFonts w:ascii="Times New Roman" w:hAnsi="Times New Roman" w:cs="Times New Roman"/>
        </w:rPr>
      </w:pPr>
      <w:r w:rsidRPr="003C2CFB">
        <w:rPr>
          <w:rFonts w:ascii="Times New Roman" w:hAnsi="Times New Roman" w:cs="Times New Roman"/>
        </w:rPr>
        <w:t xml:space="preserve">4. Super class: It is a class from which another class or other classes are derived.  </w:t>
      </w:r>
    </w:p>
    <w:p w14:paraId="1B2920DF" w14:textId="77777777" w:rsidR="00F830A7" w:rsidRPr="003C2CFB" w:rsidRDefault="00F830A7" w:rsidP="00F830A7">
      <w:pPr>
        <w:ind w:left="1418" w:hanging="1418"/>
        <w:rPr>
          <w:rFonts w:ascii="Times New Roman" w:hAnsi="Times New Roman" w:cs="Times New Roman"/>
        </w:rPr>
      </w:pPr>
      <w:r w:rsidRPr="003C2CFB">
        <w:rPr>
          <w:rFonts w:ascii="Times New Roman" w:hAnsi="Times New Roman" w:cs="Times New Roman"/>
        </w:rPr>
        <w:t xml:space="preserve">5. Generic classes: These are classes that declare one or more type parameters.  </w:t>
      </w:r>
    </w:p>
    <w:p w14:paraId="08F55E99" w14:textId="65245D39" w:rsidR="00F830A7" w:rsidRPr="003C2CFB" w:rsidRDefault="00F830A7" w:rsidP="00F830A7">
      <w:pPr>
        <w:ind w:left="1418" w:hanging="1418"/>
        <w:rPr>
          <w:rFonts w:ascii="Times New Roman" w:hAnsi="Times New Roman" w:cs="Times New Roman"/>
        </w:rPr>
      </w:pPr>
      <w:r w:rsidRPr="003C2CFB">
        <w:rPr>
          <w:rFonts w:ascii="Times New Roman" w:hAnsi="Times New Roman" w:cs="Times New Roman"/>
        </w:rPr>
        <w:t xml:space="preserve">6. Final class: It is a class that cannot be extended.  </w:t>
      </w:r>
    </w:p>
    <w:p w14:paraId="1E204B1C" w14:textId="57EE45EA" w:rsidR="00F830A7" w:rsidRPr="003C2CFB" w:rsidRDefault="00F830A7" w:rsidP="00F830A7">
      <w:pPr>
        <w:rPr>
          <w:rFonts w:ascii="Times New Roman" w:hAnsi="Times New Roman" w:cs="Times New Roman"/>
        </w:rPr>
      </w:pPr>
    </w:p>
    <w:p w14:paraId="40A830EE" w14:textId="77777777" w:rsidR="00F830A7" w:rsidRPr="00F830A7" w:rsidRDefault="00F830A7" w:rsidP="00F830A7">
      <w:pPr>
        <w:ind w:left="1418" w:hanging="1418"/>
        <w:rPr>
          <w:rFonts w:ascii="Times New Roman" w:hAnsi="Times New Roman" w:cs="Times New Roman"/>
        </w:rPr>
      </w:pPr>
      <w:r w:rsidRPr="00F830A7">
        <w:rPr>
          <w:rFonts w:ascii="Times New Roman" w:hAnsi="Times New Roman" w:cs="Times New Roman"/>
        </w:rPr>
        <w:t>Access Modifiers - controls the access level</w:t>
      </w:r>
    </w:p>
    <w:p w14:paraId="6AFD0C8E" w14:textId="1925F38F" w:rsidR="00F830A7" w:rsidRPr="003C2CFB" w:rsidRDefault="00F830A7" w:rsidP="00F830A7">
      <w:pPr>
        <w:ind w:left="1418" w:hanging="1418"/>
        <w:rPr>
          <w:rFonts w:ascii="Times New Roman" w:hAnsi="Times New Roman" w:cs="Times New Roman"/>
        </w:rPr>
      </w:pPr>
      <w:r w:rsidRPr="00F830A7">
        <w:rPr>
          <w:rFonts w:ascii="Times New Roman" w:hAnsi="Times New Roman" w:cs="Times New Roman"/>
        </w:rPr>
        <w:t>Non-Access Modifiers - do not control access level, but provides other functionality</w:t>
      </w:r>
    </w:p>
    <w:p w14:paraId="483AB85F" w14:textId="77777777" w:rsidR="00F830A7" w:rsidRPr="003C2CFB" w:rsidRDefault="00F830A7" w:rsidP="00F830A7">
      <w:pPr>
        <w:rPr>
          <w:rFonts w:ascii="Times New Roman" w:hAnsi="Times New Roman" w:cs="Times New Roman"/>
        </w:rPr>
      </w:pPr>
    </w:p>
    <w:p w14:paraId="432F061F" w14:textId="628D5FB0" w:rsidR="00F830A7" w:rsidRPr="003C2CFB" w:rsidRDefault="00F830A7" w:rsidP="00F830A7">
      <w:pPr>
        <w:spacing w:before="150" w:after="150"/>
        <w:outlineLvl w:val="1"/>
        <w:rPr>
          <w:rFonts w:ascii="Times New Roman" w:hAnsi="Times New Roman" w:cs="Times New Roman"/>
          <w:b/>
          <w:bCs/>
        </w:rPr>
      </w:pPr>
      <w:r w:rsidRPr="00F830A7">
        <w:rPr>
          <w:rFonts w:ascii="Times New Roman" w:hAnsi="Times New Roman" w:cs="Times New Roman"/>
          <w:b/>
          <w:bCs/>
        </w:rPr>
        <w:t>Non-Access Modifiers</w:t>
      </w:r>
    </w:p>
    <w:p w14:paraId="649CDB45" w14:textId="73D0D5FE" w:rsidR="00F830A7" w:rsidRPr="00F830A7" w:rsidRDefault="00F830A7" w:rsidP="00F830A7">
      <w:pPr>
        <w:spacing w:before="150" w:after="150"/>
        <w:outlineLvl w:val="1"/>
        <w:rPr>
          <w:rFonts w:ascii="Times New Roman" w:hAnsi="Times New Roman" w:cs="Times New Roman"/>
        </w:rPr>
      </w:pPr>
      <w:r w:rsidRPr="003C2CFB">
        <w:rPr>
          <w:rFonts w:ascii="Times New Roman" w:hAnsi="Times New Roman" w:cs="Times New Roman"/>
        </w:rPr>
        <w:t xml:space="preserve">For </w:t>
      </w:r>
      <w:r w:rsidRPr="003C2CFB">
        <w:rPr>
          <w:rFonts w:ascii="Times New Roman" w:hAnsi="Times New Roman" w:cs="Times New Roman"/>
          <w:b/>
          <w:bCs/>
        </w:rPr>
        <w:t>classes</w:t>
      </w:r>
      <w:r w:rsidRPr="003C2CFB">
        <w:rPr>
          <w:rFonts w:ascii="Times New Roman" w:hAnsi="Times New Roman" w:cs="Times New Roman"/>
        </w:rPr>
        <w:t>, you can use either final or abstract:</w:t>
      </w:r>
    </w:p>
    <w:p w14:paraId="66ED63DA" w14:textId="657502C3" w:rsidR="00F830A7" w:rsidRPr="003C2CFB" w:rsidRDefault="00F830A7" w:rsidP="00F830A7">
      <w:pPr>
        <w:rPr>
          <w:rFonts w:ascii="Times New Roman" w:hAnsi="Times New Roman" w:cs="Times New Roman"/>
        </w:rPr>
      </w:pPr>
      <w:r w:rsidRPr="003C2CFB">
        <w:rPr>
          <w:rFonts w:ascii="Times New Roman" w:hAnsi="Times New Roman" w:cs="Times New Roman"/>
        </w:rPr>
        <w:t>Modifier</w:t>
      </w:r>
      <w:r w:rsidRPr="003C2CFB">
        <w:rPr>
          <w:rFonts w:ascii="Times New Roman" w:hAnsi="Times New Roman" w:cs="Times New Roman"/>
        </w:rPr>
        <w:tab/>
      </w:r>
      <w:r w:rsidRPr="003C2CFB">
        <w:rPr>
          <w:rFonts w:ascii="Times New Roman" w:hAnsi="Times New Roman" w:cs="Times New Roman"/>
        </w:rPr>
        <w:tab/>
      </w:r>
      <w:r w:rsidRPr="003C2CFB">
        <w:rPr>
          <w:rFonts w:ascii="Times New Roman" w:hAnsi="Times New Roman" w:cs="Times New Roman"/>
        </w:rPr>
        <w:tab/>
      </w:r>
      <w:r w:rsidRPr="003C2CFB">
        <w:rPr>
          <w:rFonts w:ascii="Times New Roman" w:hAnsi="Times New Roman" w:cs="Times New Roman"/>
        </w:rPr>
        <w:tab/>
      </w:r>
      <w:r w:rsidRPr="003C2CFB">
        <w:rPr>
          <w:rFonts w:ascii="Times New Roman" w:hAnsi="Times New Roman" w:cs="Times New Roman"/>
        </w:rPr>
        <w:tab/>
      </w:r>
    </w:p>
    <w:p w14:paraId="7A08CA14" w14:textId="77777777" w:rsidR="00F830A7" w:rsidRPr="003C2CFB" w:rsidRDefault="00F830A7" w:rsidP="00F830A7">
      <w:pPr>
        <w:rPr>
          <w:rFonts w:ascii="Times New Roman" w:hAnsi="Times New Roman" w:cs="Times New Roman"/>
        </w:rPr>
      </w:pPr>
      <w:r w:rsidRPr="003C2CFB">
        <w:rPr>
          <w:rFonts w:ascii="Times New Roman" w:hAnsi="Times New Roman" w:cs="Times New Roman"/>
        </w:rPr>
        <w:t>final</w:t>
      </w:r>
      <w:r w:rsidRPr="003C2CFB">
        <w:rPr>
          <w:rFonts w:ascii="Times New Roman" w:hAnsi="Times New Roman" w:cs="Times New Roman"/>
        </w:rPr>
        <w:t>:</w:t>
      </w:r>
      <w:r w:rsidRPr="003C2CFB">
        <w:rPr>
          <w:rFonts w:ascii="Times New Roman" w:hAnsi="Times New Roman" w:cs="Times New Roman"/>
        </w:rPr>
        <w:tab/>
        <w:t>The class cannot be inherited by other classes (You will learn more about inheritance in the Inheritance chapter)</w:t>
      </w:r>
    </w:p>
    <w:p w14:paraId="3C1C89AC" w14:textId="2CDECA6F" w:rsidR="00F830A7" w:rsidRPr="003C2CFB" w:rsidRDefault="00F830A7" w:rsidP="00F830A7">
      <w:pPr>
        <w:rPr>
          <w:rFonts w:ascii="Times New Roman" w:hAnsi="Times New Roman" w:cs="Times New Roman"/>
        </w:rPr>
      </w:pPr>
      <w:r w:rsidRPr="003C2CFB">
        <w:rPr>
          <w:rFonts w:ascii="Times New Roman" w:hAnsi="Times New Roman" w:cs="Times New Roman"/>
        </w:rPr>
        <w:tab/>
      </w:r>
    </w:p>
    <w:p w14:paraId="3D103F7E" w14:textId="5FFD66ED" w:rsidR="00701E53" w:rsidRPr="003C2CFB" w:rsidRDefault="00F830A7" w:rsidP="00F830A7">
      <w:pPr>
        <w:rPr>
          <w:rFonts w:ascii="Times New Roman" w:hAnsi="Times New Roman" w:cs="Times New Roman"/>
        </w:rPr>
      </w:pPr>
      <w:r w:rsidRPr="003C2CFB">
        <w:rPr>
          <w:rFonts w:ascii="Times New Roman" w:hAnsi="Times New Roman" w:cs="Times New Roman"/>
        </w:rPr>
        <w:t>abstract</w:t>
      </w:r>
      <w:r w:rsidRPr="003C2CFB">
        <w:rPr>
          <w:rFonts w:ascii="Times New Roman" w:hAnsi="Times New Roman" w:cs="Times New Roman"/>
        </w:rPr>
        <w:t xml:space="preserve">:   </w:t>
      </w:r>
      <w:r w:rsidRPr="003C2CFB">
        <w:rPr>
          <w:rFonts w:ascii="Times New Roman" w:hAnsi="Times New Roman" w:cs="Times New Roman"/>
        </w:rPr>
        <w:t>The class cannot be used to create objects (To access an abstract class, it must be inherited from another class. You will learn more about inheritance and abstraction in the Inheritance and Abstraction chapters)</w:t>
      </w:r>
    </w:p>
    <w:p w14:paraId="17627D5C" w14:textId="386FF9C1" w:rsidR="00F830A7" w:rsidRPr="003C2CFB" w:rsidRDefault="00F830A7" w:rsidP="00F830A7">
      <w:pPr>
        <w:rPr>
          <w:rFonts w:ascii="Times New Roman" w:hAnsi="Times New Roman" w:cs="Times New Roman"/>
        </w:rPr>
      </w:pPr>
    </w:p>
    <w:p w14:paraId="3ACD37F5" w14:textId="0BF6653D" w:rsidR="00F830A7" w:rsidRPr="003C2CFB" w:rsidRDefault="00F830A7" w:rsidP="00F830A7">
      <w:pPr>
        <w:rPr>
          <w:rFonts w:ascii="Times New Roman" w:hAnsi="Times New Roman" w:cs="Times New Roman"/>
        </w:rPr>
      </w:pPr>
      <w:r w:rsidRPr="003C2CFB">
        <w:rPr>
          <w:rFonts w:ascii="Times New Roman" w:hAnsi="Times New Roman" w:cs="Times New Roman"/>
        </w:rPr>
        <w:t>For </w:t>
      </w:r>
      <w:r w:rsidRPr="003C2CFB">
        <w:rPr>
          <w:rFonts w:ascii="Times New Roman" w:hAnsi="Times New Roman" w:cs="Times New Roman"/>
          <w:b/>
          <w:bCs/>
        </w:rPr>
        <w:t>attributes and methods</w:t>
      </w:r>
    </w:p>
    <w:p w14:paraId="06969275" w14:textId="597D35F2" w:rsidR="00F830A7" w:rsidRDefault="00F830A7" w:rsidP="00F830A7"/>
    <w:tbl>
      <w:tblPr>
        <w:tblW w:w="93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03"/>
        <w:gridCol w:w="7445"/>
      </w:tblGrid>
      <w:tr w:rsidR="00F830A7" w:rsidRPr="00F830A7" w14:paraId="7E79235D" w14:textId="77777777" w:rsidTr="00F830A7">
        <w:tc>
          <w:tcPr>
            <w:tcW w:w="1903" w:type="dxa"/>
            <w:shd w:val="clear" w:color="auto" w:fill="FFFFFF"/>
            <w:tcMar>
              <w:top w:w="120" w:type="dxa"/>
              <w:left w:w="240" w:type="dxa"/>
              <w:bottom w:w="120" w:type="dxa"/>
              <w:right w:w="120" w:type="dxa"/>
            </w:tcMar>
            <w:hideMark/>
          </w:tcPr>
          <w:p w14:paraId="13C4C197" w14:textId="77777777" w:rsidR="00F830A7" w:rsidRPr="00F830A7" w:rsidRDefault="00F830A7" w:rsidP="00F830A7">
            <w:pPr>
              <w:spacing w:before="300" w:after="300"/>
              <w:rPr>
                <w:rFonts w:ascii="Times New Roman" w:eastAsia="Times New Roman" w:hAnsi="Times New Roman" w:cs="Times New Roman"/>
                <w:b/>
                <w:bCs/>
                <w:color w:val="000000"/>
                <w:kern w:val="0"/>
                <w:lang w:eastAsia="en-GB"/>
                <w14:ligatures w14:val="none"/>
              </w:rPr>
            </w:pPr>
            <w:r w:rsidRPr="00F830A7">
              <w:rPr>
                <w:rFonts w:ascii="Times New Roman" w:eastAsia="Times New Roman" w:hAnsi="Times New Roman" w:cs="Times New Roman"/>
                <w:b/>
                <w:bCs/>
                <w:color w:val="000000"/>
                <w:kern w:val="0"/>
                <w:lang w:eastAsia="en-GB"/>
                <w14:ligatures w14:val="none"/>
              </w:rPr>
              <w:t>Modifier</w:t>
            </w:r>
          </w:p>
        </w:tc>
        <w:tc>
          <w:tcPr>
            <w:tcW w:w="7445" w:type="dxa"/>
            <w:shd w:val="clear" w:color="auto" w:fill="FFFFFF"/>
            <w:tcMar>
              <w:top w:w="120" w:type="dxa"/>
              <w:left w:w="120" w:type="dxa"/>
              <w:bottom w:w="120" w:type="dxa"/>
              <w:right w:w="120" w:type="dxa"/>
            </w:tcMar>
            <w:hideMark/>
          </w:tcPr>
          <w:p w14:paraId="7E437F57" w14:textId="77777777" w:rsidR="00F830A7" w:rsidRPr="00F830A7" w:rsidRDefault="00F830A7" w:rsidP="00F830A7">
            <w:pPr>
              <w:spacing w:before="300" w:after="300"/>
              <w:rPr>
                <w:rFonts w:ascii="Times New Roman" w:eastAsia="Times New Roman" w:hAnsi="Times New Roman" w:cs="Times New Roman"/>
                <w:b/>
                <w:bCs/>
                <w:color w:val="000000"/>
                <w:kern w:val="0"/>
                <w:lang w:eastAsia="en-GB"/>
                <w14:ligatures w14:val="none"/>
              </w:rPr>
            </w:pPr>
            <w:r w:rsidRPr="00F830A7">
              <w:rPr>
                <w:rFonts w:ascii="Times New Roman" w:eastAsia="Times New Roman" w:hAnsi="Times New Roman" w:cs="Times New Roman"/>
                <w:b/>
                <w:bCs/>
                <w:color w:val="000000"/>
                <w:kern w:val="0"/>
                <w:lang w:eastAsia="en-GB"/>
                <w14:ligatures w14:val="none"/>
              </w:rPr>
              <w:t>Description</w:t>
            </w:r>
          </w:p>
        </w:tc>
      </w:tr>
      <w:tr w:rsidR="00F830A7" w:rsidRPr="00F830A7" w14:paraId="6AE3A3DB" w14:textId="77777777" w:rsidTr="00F830A7">
        <w:tc>
          <w:tcPr>
            <w:tcW w:w="0" w:type="auto"/>
            <w:shd w:val="clear" w:color="auto" w:fill="E7E9EB"/>
            <w:tcMar>
              <w:top w:w="120" w:type="dxa"/>
              <w:left w:w="240" w:type="dxa"/>
              <w:bottom w:w="120" w:type="dxa"/>
              <w:right w:w="120" w:type="dxa"/>
            </w:tcMar>
            <w:hideMark/>
          </w:tcPr>
          <w:p w14:paraId="084EA33F"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DC143C"/>
                <w:kern w:val="0"/>
                <w:lang w:eastAsia="en-GB"/>
                <w14:ligatures w14:val="none"/>
              </w:rPr>
              <w:t>final</w:t>
            </w:r>
          </w:p>
        </w:tc>
        <w:tc>
          <w:tcPr>
            <w:tcW w:w="7445" w:type="dxa"/>
            <w:shd w:val="clear" w:color="auto" w:fill="E7E9EB"/>
            <w:tcMar>
              <w:top w:w="120" w:type="dxa"/>
              <w:left w:w="120" w:type="dxa"/>
              <w:bottom w:w="120" w:type="dxa"/>
              <w:right w:w="120" w:type="dxa"/>
            </w:tcMar>
            <w:hideMark/>
          </w:tcPr>
          <w:p w14:paraId="4BD9501F"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000000"/>
                <w:kern w:val="0"/>
                <w:lang w:eastAsia="en-GB"/>
                <w14:ligatures w14:val="none"/>
              </w:rPr>
              <w:t>Attributes and methods cannot be overridden/modified</w:t>
            </w:r>
          </w:p>
        </w:tc>
      </w:tr>
      <w:tr w:rsidR="00F830A7" w:rsidRPr="00F830A7" w14:paraId="706EFF24" w14:textId="77777777" w:rsidTr="00F830A7">
        <w:tc>
          <w:tcPr>
            <w:tcW w:w="0" w:type="auto"/>
            <w:shd w:val="clear" w:color="auto" w:fill="FFFFFF"/>
            <w:tcMar>
              <w:top w:w="120" w:type="dxa"/>
              <w:left w:w="240" w:type="dxa"/>
              <w:bottom w:w="120" w:type="dxa"/>
              <w:right w:w="120" w:type="dxa"/>
            </w:tcMar>
            <w:hideMark/>
          </w:tcPr>
          <w:p w14:paraId="3A11E64B"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DC143C"/>
                <w:kern w:val="0"/>
                <w:lang w:eastAsia="en-GB"/>
                <w14:ligatures w14:val="none"/>
              </w:rPr>
              <w:t>static</w:t>
            </w:r>
          </w:p>
        </w:tc>
        <w:tc>
          <w:tcPr>
            <w:tcW w:w="7445" w:type="dxa"/>
            <w:shd w:val="clear" w:color="auto" w:fill="FFFFFF"/>
            <w:tcMar>
              <w:top w:w="120" w:type="dxa"/>
              <w:left w:w="120" w:type="dxa"/>
              <w:bottom w:w="120" w:type="dxa"/>
              <w:right w:w="120" w:type="dxa"/>
            </w:tcMar>
            <w:hideMark/>
          </w:tcPr>
          <w:p w14:paraId="5BBCAE13"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000000"/>
                <w:kern w:val="0"/>
                <w:lang w:eastAsia="en-GB"/>
                <w14:ligatures w14:val="none"/>
              </w:rPr>
              <w:t>Attributes and methods belongs to the class, rather than an object</w:t>
            </w:r>
          </w:p>
        </w:tc>
      </w:tr>
      <w:tr w:rsidR="00F830A7" w:rsidRPr="00F830A7" w14:paraId="44EAC3E2" w14:textId="77777777" w:rsidTr="00F830A7">
        <w:tc>
          <w:tcPr>
            <w:tcW w:w="0" w:type="auto"/>
            <w:shd w:val="clear" w:color="auto" w:fill="E7E9EB"/>
            <w:tcMar>
              <w:top w:w="120" w:type="dxa"/>
              <w:left w:w="240" w:type="dxa"/>
              <w:bottom w:w="120" w:type="dxa"/>
              <w:right w:w="120" w:type="dxa"/>
            </w:tcMar>
            <w:hideMark/>
          </w:tcPr>
          <w:p w14:paraId="6D3F0C06"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DC143C"/>
                <w:kern w:val="0"/>
                <w:lang w:eastAsia="en-GB"/>
                <w14:ligatures w14:val="none"/>
              </w:rPr>
              <w:lastRenderedPageBreak/>
              <w:t>abstract</w:t>
            </w:r>
          </w:p>
        </w:tc>
        <w:tc>
          <w:tcPr>
            <w:tcW w:w="7445" w:type="dxa"/>
            <w:shd w:val="clear" w:color="auto" w:fill="E7E9EB"/>
            <w:tcMar>
              <w:top w:w="120" w:type="dxa"/>
              <w:left w:w="120" w:type="dxa"/>
              <w:bottom w:w="120" w:type="dxa"/>
              <w:right w:w="120" w:type="dxa"/>
            </w:tcMar>
            <w:hideMark/>
          </w:tcPr>
          <w:p w14:paraId="26BD3D70"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000000"/>
                <w:kern w:val="0"/>
                <w:lang w:eastAsia="en-GB"/>
                <w14:ligatures w14:val="none"/>
              </w:rPr>
              <w:t>Can only be used in an abstract class, and can only be used on methods. The method does not have a body, for example </w:t>
            </w:r>
            <w:r w:rsidRPr="00F830A7">
              <w:rPr>
                <w:rFonts w:ascii="Times New Roman" w:eastAsia="Times New Roman" w:hAnsi="Times New Roman" w:cs="Times New Roman"/>
                <w:b/>
                <w:bCs/>
                <w:color w:val="000000"/>
                <w:kern w:val="0"/>
                <w:lang w:eastAsia="en-GB"/>
                <w14:ligatures w14:val="none"/>
              </w:rPr>
              <w:t>abstract void run();</w:t>
            </w:r>
            <w:r w:rsidRPr="00F830A7">
              <w:rPr>
                <w:rFonts w:ascii="Times New Roman" w:eastAsia="Times New Roman" w:hAnsi="Times New Roman" w:cs="Times New Roman"/>
                <w:color w:val="000000"/>
                <w:kern w:val="0"/>
                <w:lang w:eastAsia="en-GB"/>
                <w14:ligatures w14:val="none"/>
              </w:rPr>
              <w:t>. The body is provided by the subclass (inherited from). You will learn more about inheritance and abstraction in the </w:t>
            </w:r>
            <w:hyperlink r:id="rId5" w:history="1">
              <w:r w:rsidRPr="00F830A7">
                <w:rPr>
                  <w:rFonts w:ascii="Times New Roman" w:eastAsia="Times New Roman" w:hAnsi="Times New Roman" w:cs="Times New Roman"/>
                  <w:color w:val="0000FF"/>
                  <w:kern w:val="0"/>
                  <w:u w:val="single"/>
                  <w:lang w:eastAsia="en-GB"/>
                  <w14:ligatures w14:val="none"/>
                </w:rPr>
                <w:t>Inheritance</w:t>
              </w:r>
            </w:hyperlink>
            <w:r w:rsidRPr="00F830A7">
              <w:rPr>
                <w:rFonts w:ascii="Times New Roman" w:eastAsia="Times New Roman" w:hAnsi="Times New Roman" w:cs="Times New Roman"/>
                <w:color w:val="000000"/>
                <w:kern w:val="0"/>
                <w:lang w:eastAsia="en-GB"/>
                <w14:ligatures w14:val="none"/>
              </w:rPr>
              <w:t> and </w:t>
            </w:r>
            <w:hyperlink r:id="rId6" w:history="1">
              <w:r w:rsidRPr="00F830A7">
                <w:rPr>
                  <w:rFonts w:ascii="Times New Roman" w:eastAsia="Times New Roman" w:hAnsi="Times New Roman" w:cs="Times New Roman"/>
                  <w:color w:val="0000FF"/>
                  <w:kern w:val="0"/>
                  <w:u w:val="single"/>
                  <w:lang w:eastAsia="en-GB"/>
                  <w14:ligatures w14:val="none"/>
                </w:rPr>
                <w:t>Abstraction</w:t>
              </w:r>
            </w:hyperlink>
            <w:r w:rsidRPr="00F830A7">
              <w:rPr>
                <w:rFonts w:ascii="Times New Roman" w:eastAsia="Times New Roman" w:hAnsi="Times New Roman" w:cs="Times New Roman"/>
                <w:color w:val="000000"/>
                <w:kern w:val="0"/>
                <w:lang w:eastAsia="en-GB"/>
                <w14:ligatures w14:val="none"/>
              </w:rPr>
              <w:t> chapters</w:t>
            </w:r>
          </w:p>
        </w:tc>
      </w:tr>
      <w:tr w:rsidR="00F830A7" w:rsidRPr="00F830A7" w14:paraId="61A1B8A1" w14:textId="77777777" w:rsidTr="00F830A7">
        <w:tc>
          <w:tcPr>
            <w:tcW w:w="0" w:type="auto"/>
            <w:shd w:val="clear" w:color="auto" w:fill="FFFFFF"/>
            <w:tcMar>
              <w:top w:w="120" w:type="dxa"/>
              <w:left w:w="240" w:type="dxa"/>
              <w:bottom w:w="120" w:type="dxa"/>
              <w:right w:w="120" w:type="dxa"/>
            </w:tcMar>
            <w:hideMark/>
          </w:tcPr>
          <w:p w14:paraId="7D6998E7"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DC143C"/>
                <w:kern w:val="0"/>
                <w:lang w:eastAsia="en-GB"/>
                <w14:ligatures w14:val="none"/>
              </w:rPr>
              <w:t>transient</w:t>
            </w:r>
          </w:p>
        </w:tc>
        <w:tc>
          <w:tcPr>
            <w:tcW w:w="7445" w:type="dxa"/>
            <w:shd w:val="clear" w:color="auto" w:fill="FFFFFF"/>
            <w:tcMar>
              <w:top w:w="120" w:type="dxa"/>
              <w:left w:w="120" w:type="dxa"/>
              <w:bottom w:w="120" w:type="dxa"/>
              <w:right w:w="120" w:type="dxa"/>
            </w:tcMar>
            <w:hideMark/>
          </w:tcPr>
          <w:p w14:paraId="571BD405"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000000"/>
                <w:kern w:val="0"/>
                <w:lang w:eastAsia="en-GB"/>
                <w14:ligatures w14:val="none"/>
              </w:rPr>
              <w:t>Attributes and methods are skipped when serializing the object containing them</w:t>
            </w:r>
          </w:p>
        </w:tc>
      </w:tr>
      <w:tr w:rsidR="00F830A7" w:rsidRPr="00F830A7" w14:paraId="764958E0" w14:textId="77777777" w:rsidTr="00F830A7">
        <w:tc>
          <w:tcPr>
            <w:tcW w:w="0" w:type="auto"/>
            <w:shd w:val="clear" w:color="auto" w:fill="E7E9EB"/>
            <w:tcMar>
              <w:top w:w="120" w:type="dxa"/>
              <w:left w:w="240" w:type="dxa"/>
              <w:bottom w:w="120" w:type="dxa"/>
              <w:right w:w="120" w:type="dxa"/>
            </w:tcMar>
            <w:hideMark/>
          </w:tcPr>
          <w:p w14:paraId="1434D926"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DC143C"/>
                <w:kern w:val="0"/>
                <w:lang w:eastAsia="en-GB"/>
                <w14:ligatures w14:val="none"/>
              </w:rPr>
              <w:t>synchronized</w:t>
            </w:r>
          </w:p>
        </w:tc>
        <w:tc>
          <w:tcPr>
            <w:tcW w:w="7445" w:type="dxa"/>
            <w:shd w:val="clear" w:color="auto" w:fill="E7E9EB"/>
            <w:tcMar>
              <w:top w:w="120" w:type="dxa"/>
              <w:left w:w="120" w:type="dxa"/>
              <w:bottom w:w="120" w:type="dxa"/>
              <w:right w:w="120" w:type="dxa"/>
            </w:tcMar>
            <w:hideMark/>
          </w:tcPr>
          <w:p w14:paraId="4A7B466B"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000000"/>
                <w:kern w:val="0"/>
                <w:lang w:eastAsia="en-GB"/>
                <w14:ligatures w14:val="none"/>
              </w:rPr>
              <w:t>Methods can only be accessed by one thread at a time</w:t>
            </w:r>
          </w:p>
        </w:tc>
      </w:tr>
      <w:tr w:rsidR="00F830A7" w:rsidRPr="00F830A7" w14:paraId="622D0533" w14:textId="77777777" w:rsidTr="00F830A7">
        <w:tc>
          <w:tcPr>
            <w:tcW w:w="0" w:type="auto"/>
            <w:shd w:val="clear" w:color="auto" w:fill="FFFFFF"/>
            <w:tcMar>
              <w:top w:w="120" w:type="dxa"/>
              <w:left w:w="240" w:type="dxa"/>
              <w:bottom w:w="120" w:type="dxa"/>
              <w:right w:w="120" w:type="dxa"/>
            </w:tcMar>
            <w:hideMark/>
          </w:tcPr>
          <w:p w14:paraId="76E379B1"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DC143C"/>
                <w:kern w:val="0"/>
                <w:lang w:eastAsia="en-GB"/>
                <w14:ligatures w14:val="none"/>
              </w:rPr>
              <w:t>volatile</w:t>
            </w:r>
          </w:p>
        </w:tc>
        <w:tc>
          <w:tcPr>
            <w:tcW w:w="7445" w:type="dxa"/>
            <w:shd w:val="clear" w:color="auto" w:fill="FFFFFF"/>
            <w:tcMar>
              <w:top w:w="120" w:type="dxa"/>
              <w:left w:w="120" w:type="dxa"/>
              <w:bottom w:w="120" w:type="dxa"/>
              <w:right w:w="120" w:type="dxa"/>
            </w:tcMar>
            <w:hideMark/>
          </w:tcPr>
          <w:p w14:paraId="0FC05FEF" w14:textId="77777777" w:rsidR="00F830A7" w:rsidRPr="00F830A7" w:rsidRDefault="00F830A7" w:rsidP="00F830A7">
            <w:pPr>
              <w:spacing w:before="300" w:after="300"/>
              <w:rPr>
                <w:rFonts w:ascii="Times New Roman" w:eastAsia="Times New Roman" w:hAnsi="Times New Roman" w:cs="Times New Roman"/>
                <w:color w:val="000000"/>
                <w:kern w:val="0"/>
                <w:lang w:eastAsia="en-GB"/>
                <w14:ligatures w14:val="none"/>
              </w:rPr>
            </w:pPr>
            <w:r w:rsidRPr="00F830A7">
              <w:rPr>
                <w:rFonts w:ascii="Times New Roman" w:eastAsia="Times New Roman" w:hAnsi="Times New Roman" w:cs="Times New Roman"/>
                <w:color w:val="000000"/>
                <w:kern w:val="0"/>
                <w:lang w:eastAsia="en-GB"/>
                <w14:ligatures w14:val="none"/>
              </w:rPr>
              <w:t>The value of an attribute is not cached thread-locally, and is always read from the "main memory"</w:t>
            </w:r>
          </w:p>
        </w:tc>
      </w:tr>
    </w:tbl>
    <w:p w14:paraId="338B5B88" w14:textId="564C744D" w:rsidR="00F830A7" w:rsidRDefault="00F830A7" w:rsidP="00F830A7"/>
    <w:p w14:paraId="7568B54A" w14:textId="027DF822" w:rsidR="003C2CFB" w:rsidRPr="003C2CFB" w:rsidRDefault="003C2CFB" w:rsidP="003C2CFB">
      <w:pPr>
        <w:pStyle w:val="NormalWeb"/>
        <w:spacing w:before="0" w:beforeAutospacing="0" w:after="0" w:afterAutospacing="0"/>
        <w:rPr>
          <w:rStyle w:val="Strong"/>
          <w:color w:val="3A3A3A"/>
          <w:sz w:val="23"/>
          <w:szCs w:val="23"/>
          <w:bdr w:val="none" w:sz="0" w:space="0" w:color="auto" w:frame="1"/>
        </w:rPr>
      </w:pPr>
      <w:r w:rsidRPr="003C2CFB">
        <w:rPr>
          <w:rStyle w:val="Strong"/>
          <w:color w:val="3A3A3A"/>
          <w:sz w:val="23"/>
          <w:szCs w:val="23"/>
          <w:bdr w:val="none" w:sz="0" w:space="0" w:color="auto" w:frame="1"/>
        </w:rPr>
        <w:t>These are:</w:t>
      </w:r>
    </w:p>
    <w:p w14:paraId="35A4E806" w14:textId="77777777" w:rsidR="003C2CFB" w:rsidRPr="003C2CFB" w:rsidRDefault="003C2CFB" w:rsidP="003C2CFB">
      <w:pPr>
        <w:pStyle w:val="NormalWeb"/>
        <w:spacing w:before="0" w:beforeAutospacing="0" w:after="0" w:afterAutospacing="0"/>
        <w:rPr>
          <w:color w:val="3A3A3A"/>
          <w:sz w:val="23"/>
          <w:szCs w:val="23"/>
        </w:rPr>
      </w:pPr>
    </w:p>
    <w:p w14:paraId="4CFFBFCF" w14:textId="77777777" w:rsidR="003C2CFB" w:rsidRPr="003C2CFB" w:rsidRDefault="003C2CFB" w:rsidP="003C2CFB">
      <w:pPr>
        <w:pStyle w:val="NormalWeb"/>
        <w:spacing w:before="0" w:beforeAutospacing="0" w:after="0" w:afterAutospacing="0"/>
        <w:rPr>
          <w:color w:val="3A3A3A"/>
          <w:sz w:val="23"/>
          <w:szCs w:val="23"/>
        </w:rPr>
      </w:pPr>
      <w:r w:rsidRPr="003C2CFB">
        <w:rPr>
          <w:rStyle w:val="Strong"/>
          <w:color w:val="3A3A3A"/>
          <w:sz w:val="23"/>
          <w:szCs w:val="23"/>
          <w:bdr w:val="none" w:sz="0" w:space="0" w:color="auto" w:frame="1"/>
        </w:rPr>
        <w:t>#1) Default:</w:t>
      </w:r>
      <w:r w:rsidRPr="003C2CFB">
        <w:rPr>
          <w:rStyle w:val="apple-converted-space"/>
          <w:b/>
          <w:bCs/>
          <w:color w:val="3A3A3A"/>
          <w:sz w:val="23"/>
          <w:szCs w:val="23"/>
          <w:bdr w:val="none" w:sz="0" w:space="0" w:color="auto" w:frame="1"/>
        </w:rPr>
        <w:t> </w:t>
      </w:r>
      <w:r w:rsidRPr="003C2CFB">
        <w:rPr>
          <w:color w:val="3A3A3A"/>
          <w:sz w:val="23"/>
          <w:szCs w:val="23"/>
        </w:rPr>
        <w:t>Whenever a specific access level is not specified, then it is assumed to be ‘default’. The scope of the default level is within the package.</w:t>
      </w:r>
    </w:p>
    <w:p w14:paraId="0A6E3FA5" w14:textId="77777777" w:rsidR="003C2CFB" w:rsidRPr="003C2CFB" w:rsidRDefault="003C2CFB" w:rsidP="003C2CFB">
      <w:pPr>
        <w:pStyle w:val="NormalWeb"/>
        <w:spacing w:before="0" w:beforeAutospacing="0" w:after="0" w:afterAutospacing="0"/>
        <w:rPr>
          <w:color w:val="3A3A3A"/>
          <w:sz w:val="23"/>
          <w:szCs w:val="23"/>
        </w:rPr>
      </w:pPr>
      <w:r w:rsidRPr="003C2CFB">
        <w:rPr>
          <w:rStyle w:val="Strong"/>
          <w:color w:val="3A3A3A"/>
          <w:sz w:val="23"/>
          <w:szCs w:val="23"/>
          <w:bdr w:val="none" w:sz="0" w:space="0" w:color="auto" w:frame="1"/>
        </w:rPr>
        <w:t>#2) Public:</w:t>
      </w:r>
      <w:r w:rsidRPr="003C2CFB">
        <w:rPr>
          <w:rStyle w:val="apple-converted-space"/>
          <w:b/>
          <w:bCs/>
          <w:color w:val="3A3A3A"/>
          <w:sz w:val="23"/>
          <w:szCs w:val="23"/>
          <w:bdr w:val="none" w:sz="0" w:space="0" w:color="auto" w:frame="1"/>
        </w:rPr>
        <w:t> </w:t>
      </w:r>
      <w:r w:rsidRPr="003C2CFB">
        <w:rPr>
          <w:color w:val="3A3A3A"/>
          <w:sz w:val="23"/>
          <w:szCs w:val="23"/>
        </w:rPr>
        <w:t>This is the most common access level and whenever the public access specifier is used with an entity, that particular entity is accessible throughout from within or outside the class, within or outside the package, etc.</w:t>
      </w:r>
    </w:p>
    <w:p w14:paraId="428C4F71" w14:textId="77777777" w:rsidR="003C2CFB" w:rsidRPr="003C2CFB" w:rsidRDefault="003C2CFB" w:rsidP="003C2CFB">
      <w:pPr>
        <w:pStyle w:val="NormalWeb"/>
        <w:spacing w:before="0" w:beforeAutospacing="0" w:after="0" w:afterAutospacing="0"/>
        <w:rPr>
          <w:color w:val="3A3A3A"/>
          <w:sz w:val="23"/>
          <w:szCs w:val="23"/>
        </w:rPr>
      </w:pPr>
      <w:r w:rsidRPr="003C2CFB">
        <w:rPr>
          <w:rStyle w:val="Strong"/>
          <w:color w:val="3A3A3A"/>
          <w:sz w:val="23"/>
          <w:szCs w:val="23"/>
          <w:bdr w:val="none" w:sz="0" w:space="0" w:color="auto" w:frame="1"/>
        </w:rPr>
        <w:t>#3) Protected:</w:t>
      </w:r>
      <w:r w:rsidRPr="003C2CFB">
        <w:rPr>
          <w:rStyle w:val="apple-converted-space"/>
          <w:b/>
          <w:bCs/>
          <w:color w:val="3A3A3A"/>
          <w:sz w:val="23"/>
          <w:szCs w:val="23"/>
          <w:bdr w:val="none" w:sz="0" w:space="0" w:color="auto" w:frame="1"/>
        </w:rPr>
        <w:t> </w:t>
      </w:r>
      <w:r w:rsidRPr="003C2CFB">
        <w:rPr>
          <w:color w:val="3A3A3A"/>
          <w:sz w:val="23"/>
          <w:szCs w:val="23"/>
        </w:rPr>
        <w:t>The protected access level has a scope that is within the package. A protected entity is also accessible outside the package through inherited class or child class.</w:t>
      </w:r>
    </w:p>
    <w:p w14:paraId="1BD08C3A" w14:textId="77777777" w:rsidR="003C2CFB" w:rsidRPr="003C2CFB" w:rsidRDefault="003C2CFB" w:rsidP="003C2CFB">
      <w:pPr>
        <w:pStyle w:val="NormalWeb"/>
        <w:spacing w:before="0" w:beforeAutospacing="0" w:after="0" w:afterAutospacing="0"/>
        <w:rPr>
          <w:color w:val="3A3A3A"/>
          <w:sz w:val="23"/>
          <w:szCs w:val="23"/>
        </w:rPr>
      </w:pPr>
      <w:r w:rsidRPr="003C2CFB">
        <w:rPr>
          <w:rStyle w:val="Strong"/>
          <w:color w:val="3A3A3A"/>
          <w:sz w:val="23"/>
          <w:szCs w:val="23"/>
          <w:bdr w:val="none" w:sz="0" w:space="0" w:color="auto" w:frame="1"/>
        </w:rPr>
        <w:t>#4) Private:</w:t>
      </w:r>
      <w:r w:rsidRPr="003C2CFB">
        <w:rPr>
          <w:rStyle w:val="apple-converted-space"/>
          <w:b/>
          <w:bCs/>
          <w:color w:val="3A3A3A"/>
          <w:sz w:val="23"/>
          <w:szCs w:val="23"/>
          <w:bdr w:val="none" w:sz="0" w:space="0" w:color="auto" w:frame="1"/>
        </w:rPr>
        <w:t> </w:t>
      </w:r>
      <w:r w:rsidRPr="003C2CFB">
        <w:rPr>
          <w:color w:val="3A3A3A"/>
          <w:sz w:val="23"/>
          <w:szCs w:val="23"/>
        </w:rPr>
        <w:t>When an entity is private, then this entity cannot be accessed outside the class. A private entity can only be accessible from within the class.</w:t>
      </w:r>
    </w:p>
    <w:p w14:paraId="4E169752" w14:textId="05B8BC8A" w:rsidR="003C2CFB" w:rsidRPr="003C2CFB" w:rsidRDefault="003C2CFB" w:rsidP="00F830A7">
      <w:pPr>
        <w:rPr>
          <w:rFonts w:ascii="Times New Roman" w:hAnsi="Times New Roman" w:cs="Times New Roman"/>
        </w:rPr>
      </w:pPr>
    </w:p>
    <w:tbl>
      <w:tblPr>
        <w:tblW w:w="8513" w:type="dxa"/>
        <w:jc w:val="center"/>
        <w:tblCellMar>
          <w:left w:w="0" w:type="dxa"/>
          <w:right w:w="0" w:type="dxa"/>
        </w:tblCellMar>
        <w:tblLook w:val="04A0" w:firstRow="1" w:lastRow="0" w:firstColumn="1" w:lastColumn="0" w:noHBand="0" w:noVBand="1"/>
      </w:tblPr>
      <w:tblGrid>
        <w:gridCol w:w="1560"/>
        <w:gridCol w:w="1640"/>
        <w:gridCol w:w="2047"/>
        <w:gridCol w:w="1990"/>
        <w:gridCol w:w="1276"/>
      </w:tblGrid>
      <w:tr w:rsidR="003C2CFB" w:rsidRPr="003C2CFB" w14:paraId="474EEBE0" w14:textId="77777777" w:rsidTr="003C2CFB">
        <w:trPr>
          <w:tblHeader/>
          <w:jc w:val="center"/>
        </w:trPr>
        <w:tc>
          <w:tcPr>
            <w:tcW w:w="1560" w:type="dxa"/>
            <w:tcBorders>
              <w:top w:val="nil"/>
              <w:left w:val="nil"/>
              <w:bottom w:val="nil"/>
              <w:right w:val="nil"/>
            </w:tcBorders>
            <w:vAlign w:val="center"/>
            <w:hideMark/>
          </w:tcPr>
          <w:p w14:paraId="6C0E50B1" w14:textId="77777777" w:rsidR="003C2CFB" w:rsidRPr="003C2CFB" w:rsidRDefault="003C2CFB" w:rsidP="003C2CFB">
            <w:pPr>
              <w:rPr>
                <w:rFonts w:ascii="Times New Roman" w:eastAsia="Times New Roman" w:hAnsi="Times New Roman" w:cs="Times New Roman"/>
                <w:b/>
                <w:bCs/>
                <w:color w:val="3A3A3A"/>
                <w:kern w:val="0"/>
                <w:sz w:val="23"/>
                <w:szCs w:val="23"/>
                <w:lang w:eastAsia="en-GB"/>
                <w14:ligatures w14:val="none"/>
              </w:rPr>
            </w:pPr>
            <w:r w:rsidRPr="003C2CFB">
              <w:rPr>
                <w:rFonts w:ascii="Times New Roman" w:eastAsia="Times New Roman" w:hAnsi="Times New Roman" w:cs="Times New Roman"/>
                <w:b/>
                <w:bCs/>
                <w:color w:val="3A3A3A"/>
                <w:kern w:val="0"/>
                <w:sz w:val="23"/>
                <w:szCs w:val="23"/>
                <w:lang w:eastAsia="en-GB"/>
                <w14:ligatures w14:val="none"/>
              </w:rPr>
              <w:t>Access Specifier</w:t>
            </w:r>
          </w:p>
        </w:tc>
        <w:tc>
          <w:tcPr>
            <w:tcW w:w="0" w:type="auto"/>
            <w:tcBorders>
              <w:top w:val="nil"/>
              <w:left w:val="nil"/>
              <w:bottom w:val="nil"/>
              <w:right w:val="nil"/>
            </w:tcBorders>
            <w:vAlign w:val="center"/>
            <w:hideMark/>
          </w:tcPr>
          <w:p w14:paraId="7C3A80FF" w14:textId="77777777" w:rsidR="003C2CFB" w:rsidRPr="003C2CFB" w:rsidRDefault="003C2CFB" w:rsidP="003C2CFB">
            <w:pPr>
              <w:rPr>
                <w:rFonts w:ascii="Times New Roman" w:eastAsia="Times New Roman" w:hAnsi="Times New Roman" w:cs="Times New Roman"/>
                <w:b/>
                <w:bCs/>
                <w:color w:val="3A3A3A"/>
                <w:kern w:val="0"/>
                <w:sz w:val="23"/>
                <w:szCs w:val="23"/>
                <w:lang w:eastAsia="en-GB"/>
                <w14:ligatures w14:val="none"/>
              </w:rPr>
            </w:pPr>
            <w:r w:rsidRPr="003C2CFB">
              <w:rPr>
                <w:rFonts w:ascii="Times New Roman" w:eastAsia="Times New Roman" w:hAnsi="Times New Roman" w:cs="Times New Roman"/>
                <w:b/>
                <w:bCs/>
                <w:color w:val="3A3A3A"/>
                <w:kern w:val="0"/>
                <w:sz w:val="23"/>
                <w:szCs w:val="23"/>
                <w:lang w:eastAsia="en-GB"/>
                <w14:ligatures w14:val="none"/>
              </w:rPr>
              <w:t>Inside Class</w:t>
            </w:r>
          </w:p>
        </w:tc>
        <w:tc>
          <w:tcPr>
            <w:tcW w:w="0" w:type="auto"/>
            <w:tcBorders>
              <w:top w:val="nil"/>
              <w:left w:val="nil"/>
              <w:bottom w:val="nil"/>
              <w:right w:val="nil"/>
            </w:tcBorders>
            <w:vAlign w:val="center"/>
            <w:hideMark/>
          </w:tcPr>
          <w:p w14:paraId="6B73A9A6" w14:textId="77777777" w:rsidR="003C2CFB" w:rsidRPr="003C2CFB" w:rsidRDefault="003C2CFB" w:rsidP="003C2CFB">
            <w:pPr>
              <w:rPr>
                <w:rFonts w:ascii="Times New Roman" w:eastAsia="Times New Roman" w:hAnsi="Times New Roman" w:cs="Times New Roman"/>
                <w:b/>
                <w:bCs/>
                <w:color w:val="3A3A3A"/>
                <w:kern w:val="0"/>
                <w:sz w:val="23"/>
                <w:szCs w:val="23"/>
                <w:lang w:eastAsia="en-GB"/>
                <w14:ligatures w14:val="none"/>
              </w:rPr>
            </w:pPr>
            <w:r w:rsidRPr="003C2CFB">
              <w:rPr>
                <w:rFonts w:ascii="Times New Roman" w:eastAsia="Times New Roman" w:hAnsi="Times New Roman" w:cs="Times New Roman"/>
                <w:b/>
                <w:bCs/>
                <w:color w:val="3A3A3A"/>
                <w:kern w:val="0"/>
                <w:sz w:val="23"/>
                <w:szCs w:val="23"/>
                <w:lang w:eastAsia="en-GB"/>
                <w14:ligatures w14:val="none"/>
              </w:rPr>
              <w:t>Inside Package</w:t>
            </w:r>
          </w:p>
        </w:tc>
        <w:tc>
          <w:tcPr>
            <w:tcW w:w="1990" w:type="dxa"/>
            <w:tcBorders>
              <w:top w:val="nil"/>
              <w:left w:val="nil"/>
              <w:bottom w:val="nil"/>
              <w:right w:val="nil"/>
            </w:tcBorders>
            <w:vAlign w:val="center"/>
            <w:hideMark/>
          </w:tcPr>
          <w:p w14:paraId="4F403E9D" w14:textId="77777777" w:rsidR="003C2CFB" w:rsidRPr="003C2CFB" w:rsidRDefault="003C2CFB" w:rsidP="003C2CFB">
            <w:pPr>
              <w:rPr>
                <w:rFonts w:ascii="Times New Roman" w:eastAsia="Times New Roman" w:hAnsi="Times New Roman" w:cs="Times New Roman"/>
                <w:b/>
                <w:bCs/>
                <w:color w:val="3A3A3A"/>
                <w:kern w:val="0"/>
                <w:sz w:val="23"/>
                <w:szCs w:val="23"/>
                <w:lang w:eastAsia="en-GB"/>
                <w14:ligatures w14:val="none"/>
              </w:rPr>
            </w:pPr>
            <w:r w:rsidRPr="003C2CFB">
              <w:rPr>
                <w:rFonts w:ascii="Times New Roman" w:eastAsia="Times New Roman" w:hAnsi="Times New Roman" w:cs="Times New Roman"/>
                <w:b/>
                <w:bCs/>
                <w:color w:val="3A3A3A"/>
                <w:kern w:val="0"/>
                <w:sz w:val="23"/>
                <w:szCs w:val="23"/>
                <w:lang w:eastAsia="en-GB"/>
                <w14:ligatures w14:val="none"/>
              </w:rPr>
              <w:t>Outside package subclass</w:t>
            </w:r>
          </w:p>
        </w:tc>
        <w:tc>
          <w:tcPr>
            <w:tcW w:w="1276" w:type="dxa"/>
            <w:tcBorders>
              <w:top w:val="nil"/>
              <w:left w:val="nil"/>
              <w:bottom w:val="nil"/>
              <w:right w:val="nil"/>
            </w:tcBorders>
            <w:vAlign w:val="center"/>
            <w:hideMark/>
          </w:tcPr>
          <w:p w14:paraId="6EAEE9DE" w14:textId="77777777" w:rsidR="003C2CFB" w:rsidRPr="003C2CFB" w:rsidRDefault="003C2CFB" w:rsidP="003C2CFB">
            <w:pPr>
              <w:rPr>
                <w:rFonts w:ascii="Times New Roman" w:eastAsia="Times New Roman" w:hAnsi="Times New Roman" w:cs="Times New Roman"/>
                <w:b/>
                <w:bCs/>
                <w:color w:val="3A3A3A"/>
                <w:kern w:val="0"/>
                <w:sz w:val="23"/>
                <w:szCs w:val="23"/>
                <w:lang w:eastAsia="en-GB"/>
                <w14:ligatures w14:val="none"/>
              </w:rPr>
            </w:pPr>
            <w:r w:rsidRPr="003C2CFB">
              <w:rPr>
                <w:rFonts w:ascii="Times New Roman" w:eastAsia="Times New Roman" w:hAnsi="Times New Roman" w:cs="Times New Roman"/>
                <w:b/>
                <w:bCs/>
                <w:color w:val="3A3A3A"/>
                <w:kern w:val="0"/>
                <w:sz w:val="23"/>
                <w:szCs w:val="23"/>
                <w:lang w:eastAsia="en-GB"/>
                <w14:ligatures w14:val="none"/>
              </w:rPr>
              <w:t>Outside package</w:t>
            </w:r>
          </w:p>
        </w:tc>
      </w:tr>
      <w:tr w:rsidR="003C2CFB" w:rsidRPr="003C2CFB" w14:paraId="710E3268" w14:textId="77777777" w:rsidTr="003C2CFB">
        <w:trPr>
          <w:jc w:val="center"/>
        </w:trPr>
        <w:tc>
          <w:tcPr>
            <w:tcW w:w="1560" w:type="dxa"/>
            <w:tcBorders>
              <w:left w:val="nil"/>
              <w:bottom w:val="nil"/>
              <w:right w:val="nil"/>
            </w:tcBorders>
            <w:hideMark/>
          </w:tcPr>
          <w:p w14:paraId="39BBBE87"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Private</w:t>
            </w:r>
          </w:p>
        </w:tc>
        <w:tc>
          <w:tcPr>
            <w:tcW w:w="0" w:type="auto"/>
            <w:tcBorders>
              <w:left w:val="nil"/>
              <w:bottom w:val="nil"/>
              <w:right w:val="nil"/>
            </w:tcBorders>
            <w:hideMark/>
          </w:tcPr>
          <w:p w14:paraId="728905D3"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0" w:type="auto"/>
            <w:tcBorders>
              <w:left w:val="nil"/>
              <w:bottom w:val="nil"/>
              <w:right w:val="nil"/>
            </w:tcBorders>
            <w:hideMark/>
          </w:tcPr>
          <w:p w14:paraId="0DB1661E"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No</w:t>
            </w:r>
          </w:p>
        </w:tc>
        <w:tc>
          <w:tcPr>
            <w:tcW w:w="1990" w:type="dxa"/>
            <w:tcBorders>
              <w:left w:val="nil"/>
              <w:bottom w:val="nil"/>
              <w:right w:val="nil"/>
            </w:tcBorders>
            <w:hideMark/>
          </w:tcPr>
          <w:p w14:paraId="69A7471E"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No</w:t>
            </w:r>
          </w:p>
        </w:tc>
        <w:tc>
          <w:tcPr>
            <w:tcW w:w="1276" w:type="dxa"/>
            <w:tcBorders>
              <w:left w:val="nil"/>
              <w:bottom w:val="nil"/>
              <w:right w:val="nil"/>
            </w:tcBorders>
            <w:hideMark/>
          </w:tcPr>
          <w:p w14:paraId="516028E8"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No</w:t>
            </w:r>
          </w:p>
        </w:tc>
      </w:tr>
      <w:tr w:rsidR="003C2CFB" w:rsidRPr="003C2CFB" w14:paraId="1DD5B958" w14:textId="77777777" w:rsidTr="003C2CFB">
        <w:trPr>
          <w:jc w:val="center"/>
        </w:trPr>
        <w:tc>
          <w:tcPr>
            <w:tcW w:w="1560" w:type="dxa"/>
            <w:tcBorders>
              <w:left w:val="nil"/>
              <w:bottom w:val="nil"/>
              <w:right w:val="nil"/>
            </w:tcBorders>
            <w:hideMark/>
          </w:tcPr>
          <w:p w14:paraId="48B0AFB9"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Default</w:t>
            </w:r>
          </w:p>
        </w:tc>
        <w:tc>
          <w:tcPr>
            <w:tcW w:w="0" w:type="auto"/>
            <w:tcBorders>
              <w:left w:val="nil"/>
              <w:bottom w:val="nil"/>
              <w:right w:val="nil"/>
            </w:tcBorders>
            <w:hideMark/>
          </w:tcPr>
          <w:p w14:paraId="3D52346F"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0" w:type="auto"/>
            <w:tcBorders>
              <w:left w:val="nil"/>
              <w:bottom w:val="nil"/>
              <w:right w:val="nil"/>
            </w:tcBorders>
            <w:hideMark/>
          </w:tcPr>
          <w:p w14:paraId="15B25334"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1990" w:type="dxa"/>
            <w:tcBorders>
              <w:left w:val="nil"/>
              <w:bottom w:val="nil"/>
              <w:right w:val="nil"/>
            </w:tcBorders>
            <w:hideMark/>
          </w:tcPr>
          <w:p w14:paraId="752EB34D"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No</w:t>
            </w:r>
          </w:p>
        </w:tc>
        <w:tc>
          <w:tcPr>
            <w:tcW w:w="1276" w:type="dxa"/>
            <w:tcBorders>
              <w:left w:val="nil"/>
              <w:bottom w:val="nil"/>
              <w:right w:val="nil"/>
            </w:tcBorders>
            <w:hideMark/>
          </w:tcPr>
          <w:p w14:paraId="1BA180C5"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No</w:t>
            </w:r>
          </w:p>
        </w:tc>
      </w:tr>
      <w:tr w:rsidR="003C2CFB" w:rsidRPr="003C2CFB" w14:paraId="0F17EAD0" w14:textId="77777777" w:rsidTr="003C2CFB">
        <w:trPr>
          <w:jc w:val="center"/>
        </w:trPr>
        <w:tc>
          <w:tcPr>
            <w:tcW w:w="1560" w:type="dxa"/>
            <w:tcBorders>
              <w:left w:val="nil"/>
              <w:bottom w:val="nil"/>
              <w:right w:val="nil"/>
            </w:tcBorders>
            <w:hideMark/>
          </w:tcPr>
          <w:p w14:paraId="2B342C27"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Protected</w:t>
            </w:r>
          </w:p>
        </w:tc>
        <w:tc>
          <w:tcPr>
            <w:tcW w:w="0" w:type="auto"/>
            <w:tcBorders>
              <w:left w:val="nil"/>
              <w:bottom w:val="nil"/>
              <w:right w:val="nil"/>
            </w:tcBorders>
            <w:hideMark/>
          </w:tcPr>
          <w:p w14:paraId="0B8E9D14"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0" w:type="auto"/>
            <w:tcBorders>
              <w:left w:val="nil"/>
              <w:bottom w:val="nil"/>
              <w:right w:val="nil"/>
            </w:tcBorders>
            <w:hideMark/>
          </w:tcPr>
          <w:p w14:paraId="792CB19F"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1990" w:type="dxa"/>
            <w:tcBorders>
              <w:left w:val="nil"/>
              <w:bottom w:val="nil"/>
              <w:right w:val="nil"/>
            </w:tcBorders>
            <w:hideMark/>
          </w:tcPr>
          <w:p w14:paraId="42A72B28"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1276" w:type="dxa"/>
            <w:tcBorders>
              <w:left w:val="nil"/>
              <w:bottom w:val="nil"/>
              <w:right w:val="nil"/>
            </w:tcBorders>
            <w:hideMark/>
          </w:tcPr>
          <w:p w14:paraId="222F63E4"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No</w:t>
            </w:r>
          </w:p>
        </w:tc>
      </w:tr>
      <w:tr w:rsidR="003C2CFB" w:rsidRPr="003C2CFB" w14:paraId="783FA930" w14:textId="77777777" w:rsidTr="003C2CFB">
        <w:trPr>
          <w:jc w:val="center"/>
        </w:trPr>
        <w:tc>
          <w:tcPr>
            <w:tcW w:w="1560" w:type="dxa"/>
            <w:tcBorders>
              <w:left w:val="nil"/>
              <w:bottom w:val="nil"/>
              <w:right w:val="nil"/>
            </w:tcBorders>
            <w:hideMark/>
          </w:tcPr>
          <w:p w14:paraId="2397DDE5"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Public</w:t>
            </w:r>
          </w:p>
        </w:tc>
        <w:tc>
          <w:tcPr>
            <w:tcW w:w="0" w:type="auto"/>
            <w:tcBorders>
              <w:left w:val="nil"/>
              <w:bottom w:val="nil"/>
              <w:right w:val="nil"/>
            </w:tcBorders>
            <w:hideMark/>
          </w:tcPr>
          <w:p w14:paraId="142853BD"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0" w:type="auto"/>
            <w:tcBorders>
              <w:left w:val="nil"/>
              <w:bottom w:val="nil"/>
              <w:right w:val="nil"/>
            </w:tcBorders>
            <w:hideMark/>
          </w:tcPr>
          <w:p w14:paraId="6A214051"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1990" w:type="dxa"/>
            <w:tcBorders>
              <w:left w:val="nil"/>
              <w:bottom w:val="nil"/>
              <w:right w:val="nil"/>
            </w:tcBorders>
            <w:hideMark/>
          </w:tcPr>
          <w:p w14:paraId="18AD4848"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c>
          <w:tcPr>
            <w:tcW w:w="1276" w:type="dxa"/>
            <w:tcBorders>
              <w:left w:val="nil"/>
              <w:bottom w:val="nil"/>
              <w:right w:val="nil"/>
            </w:tcBorders>
            <w:hideMark/>
          </w:tcPr>
          <w:p w14:paraId="4ABAB85D" w14:textId="77777777" w:rsidR="003C2CFB" w:rsidRPr="003C2CFB" w:rsidRDefault="003C2CFB" w:rsidP="003C2CFB">
            <w:pPr>
              <w:rPr>
                <w:rFonts w:ascii="Times New Roman" w:eastAsia="Times New Roman" w:hAnsi="Times New Roman" w:cs="Times New Roman"/>
                <w:color w:val="3A3A3A"/>
                <w:kern w:val="0"/>
                <w:sz w:val="23"/>
                <w:szCs w:val="23"/>
                <w:lang w:eastAsia="en-GB"/>
                <w14:ligatures w14:val="none"/>
              </w:rPr>
            </w:pPr>
            <w:r w:rsidRPr="003C2CFB">
              <w:rPr>
                <w:rFonts w:ascii="Times New Roman" w:eastAsia="Times New Roman" w:hAnsi="Times New Roman" w:cs="Times New Roman"/>
                <w:color w:val="3A3A3A"/>
                <w:kern w:val="0"/>
                <w:sz w:val="23"/>
                <w:szCs w:val="23"/>
                <w:lang w:eastAsia="en-GB"/>
                <w14:ligatures w14:val="none"/>
              </w:rPr>
              <w:t>Yes</w:t>
            </w:r>
          </w:p>
        </w:tc>
      </w:tr>
    </w:tbl>
    <w:p w14:paraId="1B25A2E5" w14:textId="57EA2826" w:rsidR="003C2CFB" w:rsidRDefault="003C2CFB" w:rsidP="00F830A7"/>
    <w:sectPr w:rsidR="003C2CFB" w:rsidSect="00F830A7">
      <w:pgSz w:w="11906" w:h="16838"/>
      <w:pgMar w:top="1440" w:right="96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55C37"/>
    <w:multiLevelType w:val="multilevel"/>
    <w:tmpl w:val="D0B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04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A7"/>
    <w:rsid w:val="002D59AE"/>
    <w:rsid w:val="003C2CFB"/>
    <w:rsid w:val="00701E53"/>
    <w:rsid w:val="00F83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30E70F"/>
  <w15:chartTrackingRefBased/>
  <w15:docId w15:val="{89CC1402-FAC4-B044-85E7-F00F9DF5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30A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0A7"/>
    <w:rPr>
      <w:b/>
      <w:bCs/>
    </w:rPr>
  </w:style>
  <w:style w:type="character" w:customStyle="1" w:styleId="apple-converted-space">
    <w:name w:val="apple-converted-space"/>
    <w:basedOn w:val="DefaultParagraphFont"/>
    <w:rsid w:val="00F830A7"/>
  </w:style>
  <w:style w:type="character" w:customStyle="1" w:styleId="Heading2Char">
    <w:name w:val="Heading 2 Char"/>
    <w:basedOn w:val="DefaultParagraphFont"/>
    <w:link w:val="Heading2"/>
    <w:uiPriority w:val="9"/>
    <w:rsid w:val="00F830A7"/>
    <w:rPr>
      <w:rFonts w:ascii="Times New Roman" w:eastAsia="Times New Roman" w:hAnsi="Times New Roman" w:cs="Times New Roman"/>
      <w:b/>
      <w:bCs/>
      <w:kern w:val="0"/>
      <w:sz w:val="36"/>
      <w:szCs w:val="36"/>
      <w:lang w:eastAsia="en-GB"/>
      <w14:ligatures w14:val="none"/>
    </w:rPr>
  </w:style>
  <w:style w:type="character" w:styleId="HTMLCode">
    <w:name w:val="HTML Code"/>
    <w:basedOn w:val="DefaultParagraphFont"/>
    <w:uiPriority w:val="99"/>
    <w:semiHidden/>
    <w:unhideWhenUsed/>
    <w:rsid w:val="00F830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30A7"/>
    <w:rPr>
      <w:color w:val="0000FF"/>
      <w:u w:val="single"/>
    </w:rPr>
  </w:style>
  <w:style w:type="paragraph" w:styleId="NormalWeb">
    <w:name w:val="Normal (Web)"/>
    <w:basedOn w:val="Normal"/>
    <w:uiPriority w:val="99"/>
    <w:unhideWhenUsed/>
    <w:rsid w:val="003C2CF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0696">
      <w:bodyDiv w:val="1"/>
      <w:marLeft w:val="0"/>
      <w:marRight w:val="0"/>
      <w:marTop w:val="0"/>
      <w:marBottom w:val="0"/>
      <w:divBdr>
        <w:top w:val="none" w:sz="0" w:space="0" w:color="auto"/>
        <w:left w:val="none" w:sz="0" w:space="0" w:color="auto"/>
        <w:bottom w:val="none" w:sz="0" w:space="0" w:color="auto"/>
        <w:right w:val="none" w:sz="0" w:space="0" w:color="auto"/>
      </w:divBdr>
    </w:div>
    <w:div w:id="1373384556">
      <w:bodyDiv w:val="1"/>
      <w:marLeft w:val="0"/>
      <w:marRight w:val="0"/>
      <w:marTop w:val="0"/>
      <w:marBottom w:val="0"/>
      <w:divBdr>
        <w:top w:val="none" w:sz="0" w:space="0" w:color="auto"/>
        <w:left w:val="none" w:sz="0" w:space="0" w:color="auto"/>
        <w:bottom w:val="none" w:sz="0" w:space="0" w:color="auto"/>
        <w:right w:val="none" w:sz="0" w:space="0" w:color="auto"/>
      </w:divBdr>
    </w:div>
    <w:div w:id="1846893189">
      <w:bodyDiv w:val="1"/>
      <w:marLeft w:val="0"/>
      <w:marRight w:val="0"/>
      <w:marTop w:val="0"/>
      <w:marBottom w:val="0"/>
      <w:divBdr>
        <w:top w:val="none" w:sz="0" w:space="0" w:color="auto"/>
        <w:left w:val="none" w:sz="0" w:space="0" w:color="auto"/>
        <w:bottom w:val="none" w:sz="0" w:space="0" w:color="auto"/>
        <w:right w:val="none" w:sz="0" w:space="0" w:color="auto"/>
      </w:divBdr>
      <w:divsChild>
        <w:div w:id="746612879">
          <w:marLeft w:val="0"/>
          <w:marRight w:val="0"/>
          <w:marTop w:val="0"/>
          <w:marBottom w:val="0"/>
          <w:divBdr>
            <w:top w:val="none" w:sz="0" w:space="0" w:color="auto"/>
            <w:left w:val="none" w:sz="0" w:space="0" w:color="auto"/>
            <w:bottom w:val="none" w:sz="0" w:space="0" w:color="auto"/>
            <w:right w:val="none" w:sz="0" w:space="0" w:color="auto"/>
          </w:divBdr>
          <w:divsChild>
            <w:div w:id="1212840222">
              <w:marLeft w:val="0"/>
              <w:marRight w:val="0"/>
              <w:marTop w:val="0"/>
              <w:marBottom w:val="0"/>
              <w:divBdr>
                <w:top w:val="none" w:sz="0" w:space="0" w:color="auto"/>
                <w:left w:val="none" w:sz="0" w:space="0" w:color="auto"/>
                <w:bottom w:val="none" w:sz="0" w:space="0" w:color="auto"/>
                <w:right w:val="none" w:sz="0" w:space="0" w:color="auto"/>
              </w:divBdr>
              <w:divsChild>
                <w:div w:id="1109467267">
                  <w:marLeft w:val="0"/>
                  <w:marRight w:val="0"/>
                  <w:marTop w:val="0"/>
                  <w:marBottom w:val="0"/>
                  <w:divBdr>
                    <w:top w:val="none" w:sz="0" w:space="0" w:color="auto"/>
                    <w:left w:val="none" w:sz="0" w:space="0" w:color="auto"/>
                    <w:bottom w:val="none" w:sz="0" w:space="0" w:color="auto"/>
                    <w:right w:val="none" w:sz="0" w:space="0" w:color="auto"/>
                  </w:divBdr>
                  <w:divsChild>
                    <w:div w:id="3911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10187">
      <w:bodyDiv w:val="1"/>
      <w:marLeft w:val="0"/>
      <w:marRight w:val="0"/>
      <w:marTop w:val="0"/>
      <w:marBottom w:val="0"/>
      <w:divBdr>
        <w:top w:val="none" w:sz="0" w:space="0" w:color="auto"/>
        <w:left w:val="none" w:sz="0" w:space="0" w:color="auto"/>
        <w:bottom w:val="none" w:sz="0" w:space="0" w:color="auto"/>
        <w:right w:val="none" w:sz="0" w:space="0" w:color="auto"/>
      </w:divBdr>
    </w:div>
    <w:div w:id="1985350685">
      <w:bodyDiv w:val="1"/>
      <w:marLeft w:val="0"/>
      <w:marRight w:val="0"/>
      <w:marTop w:val="0"/>
      <w:marBottom w:val="0"/>
      <w:divBdr>
        <w:top w:val="none" w:sz="0" w:space="0" w:color="auto"/>
        <w:left w:val="none" w:sz="0" w:space="0" w:color="auto"/>
        <w:bottom w:val="none" w:sz="0" w:space="0" w:color="auto"/>
        <w:right w:val="none" w:sz="0" w:space="0" w:color="auto"/>
      </w:divBdr>
    </w:div>
    <w:div w:id="21457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abstract.asp" TargetMode="External"/><Relationship Id="rId5" Type="http://schemas.openxmlformats.org/officeDocument/2006/relationships/hyperlink" Target="https://www.w3schools.com/java/java_inheritan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1</cp:revision>
  <dcterms:created xsi:type="dcterms:W3CDTF">2023-02-23T00:43:00Z</dcterms:created>
  <dcterms:modified xsi:type="dcterms:W3CDTF">2023-02-23T01:04:00Z</dcterms:modified>
</cp:coreProperties>
</file>