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3E64" w14:textId="5BCEEB69" w:rsidR="00982B7E" w:rsidRPr="00982B7E" w:rsidRDefault="00982B7E" w:rsidP="00982B7E">
      <w:pPr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  <w14:ligatures w14:val="none"/>
        </w:rPr>
      </w:pPr>
      <w:r w:rsidRPr="00982B7E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  <w14:ligatures w14:val="none"/>
        </w:rPr>
        <w:t>String Class Methods</w:t>
      </w:r>
    </w:p>
    <w:p w14:paraId="1B4C5E6B" w14:textId="77777777" w:rsidR="00982B7E" w:rsidRPr="00982B7E" w:rsidRDefault="00982B7E" w:rsidP="00982B7E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The </w:t>
      </w:r>
      <w:proofErr w:type="spellStart"/>
      <w:r w:rsidRPr="00982B7E">
        <w:rPr>
          <w:rFonts w:ascii="Segoe UI" w:eastAsia="Times New Roman" w:hAnsi="Segoe UI" w:cs="Segoe UI"/>
          <w:b/>
          <w:bCs/>
          <w:color w:val="333333"/>
          <w:kern w:val="0"/>
          <w:lang w:eastAsia="en-GB"/>
          <w14:ligatures w14:val="none"/>
        </w:rPr>
        <w:t>java.lang.String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 class provides a lot of built-in methods that are used to manipulate </w:t>
      </w:r>
      <w:r w:rsidRPr="00982B7E">
        <w:rPr>
          <w:rFonts w:ascii="Segoe UI" w:eastAsia="Times New Roman" w:hAnsi="Segoe UI" w:cs="Segoe UI"/>
          <w:b/>
          <w:bCs/>
          <w:color w:val="333333"/>
          <w:kern w:val="0"/>
          <w:lang w:eastAsia="en-GB"/>
          <w14:ligatures w14:val="none"/>
        </w:rPr>
        <w:t>string in Java</w:t>
      </w: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. By the help of these methods, we can perform operations on String objects such as trimming, concatenating, converting, comparing, replacing strings etc.</w:t>
      </w:r>
    </w:p>
    <w:p w14:paraId="3016CCE8" w14:textId="2C2A125B" w:rsidR="00701E53" w:rsidRDefault="00701E53"/>
    <w:tbl>
      <w:tblPr>
        <w:tblStyle w:val="PlainTable1"/>
        <w:tblW w:w="9856" w:type="dxa"/>
        <w:tblInd w:w="-289" w:type="dxa"/>
        <w:tblLook w:val="04A0" w:firstRow="1" w:lastRow="0" w:firstColumn="1" w:lastColumn="0" w:noHBand="0" w:noVBand="1"/>
      </w:tblPr>
      <w:tblGrid>
        <w:gridCol w:w="3022"/>
        <w:gridCol w:w="5629"/>
        <w:gridCol w:w="1205"/>
      </w:tblGrid>
      <w:tr w:rsidR="00982B7E" w:rsidRPr="00982B7E" w14:paraId="34A3BC10" w14:textId="77777777" w:rsidTr="00982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1BFCE6AC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Method</w:t>
            </w:r>
          </w:p>
        </w:tc>
        <w:tc>
          <w:tcPr>
            <w:tcW w:w="5768" w:type="dxa"/>
            <w:hideMark/>
          </w:tcPr>
          <w:p w14:paraId="502A07BA" w14:textId="77777777" w:rsidR="00982B7E" w:rsidRPr="00982B7E" w:rsidRDefault="00982B7E" w:rsidP="00982B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Description</w:t>
            </w:r>
          </w:p>
        </w:tc>
        <w:tc>
          <w:tcPr>
            <w:tcW w:w="1208" w:type="dxa"/>
            <w:hideMark/>
          </w:tcPr>
          <w:p w14:paraId="77773E73" w14:textId="77777777" w:rsidR="00982B7E" w:rsidRPr="00982B7E" w:rsidRDefault="00982B7E" w:rsidP="00982B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Return Type</w:t>
            </w:r>
          </w:p>
        </w:tc>
      </w:tr>
      <w:tr w:rsidR="00982B7E" w:rsidRPr="00982B7E" w14:paraId="364F3377" w14:textId="77777777" w:rsidTr="0098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8727613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4" w:history="1">
              <w:proofErr w:type="spellStart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charAt</w:t>
              </w:r>
              <w:proofErr w:type="spellEnd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2A287C96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Returns the character at the specified index (position)</w:t>
            </w:r>
          </w:p>
        </w:tc>
        <w:tc>
          <w:tcPr>
            <w:tcW w:w="1208" w:type="dxa"/>
            <w:hideMark/>
          </w:tcPr>
          <w:p w14:paraId="6E405D7B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char</w:t>
            </w:r>
          </w:p>
        </w:tc>
      </w:tr>
      <w:tr w:rsidR="00982B7E" w:rsidRPr="00982B7E" w14:paraId="7EB5DEF9" w14:textId="77777777" w:rsidTr="00982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60EB6ED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5" w:history="1">
              <w:proofErr w:type="spellStart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compareTo</w:t>
              </w:r>
              <w:proofErr w:type="spellEnd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1D8C6DC7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Compares two strings lexicographically</w:t>
            </w:r>
          </w:p>
        </w:tc>
        <w:tc>
          <w:tcPr>
            <w:tcW w:w="1208" w:type="dxa"/>
            <w:hideMark/>
          </w:tcPr>
          <w:p w14:paraId="2F5C304E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</w:p>
        </w:tc>
      </w:tr>
      <w:tr w:rsidR="00982B7E" w:rsidRPr="00982B7E" w14:paraId="66E2AF61" w14:textId="77777777" w:rsidTr="0098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237F0F8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6" w:history="1">
              <w:proofErr w:type="spellStart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compareToIgnoreCase</w:t>
              </w:r>
              <w:proofErr w:type="spellEnd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57240CF8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Compares two strings lexicographically, ignoring case differences</w:t>
            </w:r>
          </w:p>
        </w:tc>
        <w:tc>
          <w:tcPr>
            <w:tcW w:w="1208" w:type="dxa"/>
            <w:hideMark/>
          </w:tcPr>
          <w:p w14:paraId="1D126CBF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</w:p>
        </w:tc>
      </w:tr>
      <w:tr w:rsidR="00982B7E" w:rsidRPr="00982B7E" w14:paraId="0592FA46" w14:textId="77777777" w:rsidTr="00982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16F0DD5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7" w:history="1">
              <w:proofErr w:type="spellStart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concat</w:t>
              </w:r>
              <w:proofErr w:type="spellEnd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3C7265F1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Appends a string to the end of another string</w:t>
            </w:r>
          </w:p>
        </w:tc>
        <w:tc>
          <w:tcPr>
            <w:tcW w:w="1208" w:type="dxa"/>
            <w:hideMark/>
          </w:tcPr>
          <w:p w14:paraId="0BBDA5EC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String</w:t>
            </w:r>
          </w:p>
        </w:tc>
      </w:tr>
      <w:tr w:rsidR="00982B7E" w:rsidRPr="00982B7E" w14:paraId="0666898B" w14:textId="77777777" w:rsidTr="0098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297F0FF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8" w:history="1"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contains()</w:t>
              </w:r>
            </w:hyperlink>
          </w:p>
        </w:tc>
        <w:tc>
          <w:tcPr>
            <w:tcW w:w="5768" w:type="dxa"/>
            <w:hideMark/>
          </w:tcPr>
          <w:p w14:paraId="4A054EDD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Checks whether a string contains a sequence of characters</w:t>
            </w:r>
          </w:p>
        </w:tc>
        <w:tc>
          <w:tcPr>
            <w:tcW w:w="1208" w:type="dxa"/>
            <w:hideMark/>
          </w:tcPr>
          <w:p w14:paraId="48AF413C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proofErr w:type="spellStart"/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boolean</w:t>
            </w:r>
            <w:proofErr w:type="spellEnd"/>
          </w:p>
        </w:tc>
      </w:tr>
      <w:tr w:rsidR="00982B7E" w:rsidRPr="00982B7E" w14:paraId="7A11D4B8" w14:textId="77777777" w:rsidTr="00982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6B75ECE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9" w:history="1">
              <w:proofErr w:type="spellStart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contentEquals</w:t>
              </w:r>
              <w:proofErr w:type="spellEnd"/>
              <w:r w:rsidRPr="00982B7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63BCDF59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 xml:space="preserve">Checks whether a string contains the exact same sequence of characters of the specified </w:t>
            </w:r>
            <w:proofErr w:type="spellStart"/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CharSequence</w:t>
            </w:r>
            <w:proofErr w:type="spellEnd"/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 xml:space="preserve"> or </w:t>
            </w:r>
            <w:proofErr w:type="spellStart"/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StringBuffer</w:t>
            </w:r>
            <w:proofErr w:type="spellEnd"/>
          </w:p>
        </w:tc>
        <w:tc>
          <w:tcPr>
            <w:tcW w:w="1208" w:type="dxa"/>
            <w:hideMark/>
          </w:tcPr>
          <w:p w14:paraId="5FD1435B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proofErr w:type="spellStart"/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boolean</w:t>
            </w:r>
            <w:proofErr w:type="spellEnd"/>
          </w:p>
        </w:tc>
      </w:tr>
      <w:tr w:rsidR="00982B7E" w:rsidRPr="00982B7E" w14:paraId="052AA839" w14:textId="77777777" w:rsidTr="0098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3D1FE2F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10" w:history="1">
              <w:proofErr w:type="spellStart"/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indexOf</w:t>
              </w:r>
              <w:proofErr w:type="spellEnd"/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1A111ABB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Returns the position of the first found occurrence of specified characters in a string</w:t>
            </w:r>
          </w:p>
        </w:tc>
        <w:tc>
          <w:tcPr>
            <w:tcW w:w="1208" w:type="dxa"/>
            <w:hideMark/>
          </w:tcPr>
          <w:p w14:paraId="1D3B409E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</w:p>
        </w:tc>
      </w:tr>
      <w:tr w:rsidR="00982B7E" w:rsidRPr="00982B7E" w14:paraId="1448983A" w14:textId="77777777" w:rsidTr="00982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362C0F3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11" w:history="1">
              <w:proofErr w:type="spellStart"/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isEmpty</w:t>
              </w:r>
              <w:proofErr w:type="spellEnd"/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5E91210A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Checks whether a string is empty or not</w:t>
            </w:r>
          </w:p>
        </w:tc>
        <w:tc>
          <w:tcPr>
            <w:tcW w:w="1208" w:type="dxa"/>
            <w:hideMark/>
          </w:tcPr>
          <w:p w14:paraId="00AD52A8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proofErr w:type="spellStart"/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boolean</w:t>
            </w:r>
            <w:proofErr w:type="spellEnd"/>
          </w:p>
        </w:tc>
      </w:tr>
      <w:tr w:rsidR="00982B7E" w:rsidRPr="00982B7E" w14:paraId="7B6E78F2" w14:textId="77777777" w:rsidTr="0098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004AE75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12" w:history="1">
              <w:proofErr w:type="spellStart"/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lastIndexOf</w:t>
              </w:r>
              <w:proofErr w:type="spellEnd"/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()</w:t>
              </w:r>
            </w:hyperlink>
          </w:p>
        </w:tc>
        <w:tc>
          <w:tcPr>
            <w:tcW w:w="5768" w:type="dxa"/>
            <w:hideMark/>
          </w:tcPr>
          <w:p w14:paraId="0EA58521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Returns the position of the last found occurrence of specified characters in a string</w:t>
            </w:r>
          </w:p>
        </w:tc>
        <w:tc>
          <w:tcPr>
            <w:tcW w:w="1208" w:type="dxa"/>
            <w:hideMark/>
          </w:tcPr>
          <w:p w14:paraId="7EF0EAD9" w14:textId="77777777" w:rsidR="00982B7E" w:rsidRPr="00982B7E" w:rsidRDefault="00982B7E" w:rsidP="00982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</w:p>
        </w:tc>
      </w:tr>
      <w:tr w:rsidR="00982B7E" w:rsidRPr="00982B7E" w14:paraId="2EF9BCC5" w14:textId="77777777" w:rsidTr="00982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822CE54" w14:textId="77777777" w:rsidR="00982B7E" w:rsidRPr="00982B7E" w:rsidRDefault="00982B7E" w:rsidP="00982B7E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hyperlink r:id="rId13" w:history="1">
              <w:r w:rsidRPr="00982B7E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GB"/>
                  <w14:ligatures w14:val="none"/>
                </w:rPr>
                <w:t>length()</w:t>
              </w:r>
            </w:hyperlink>
          </w:p>
        </w:tc>
        <w:tc>
          <w:tcPr>
            <w:tcW w:w="5768" w:type="dxa"/>
            <w:hideMark/>
          </w:tcPr>
          <w:p w14:paraId="4A525471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Returns the length of a specified string</w:t>
            </w:r>
          </w:p>
        </w:tc>
        <w:tc>
          <w:tcPr>
            <w:tcW w:w="1208" w:type="dxa"/>
            <w:hideMark/>
          </w:tcPr>
          <w:p w14:paraId="537E4A6B" w14:textId="77777777" w:rsidR="00982B7E" w:rsidRPr="00982B7E" w:rsidRDefault="00982B7E" w:rsidP="00982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82B7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</w:p>
        </w:tc>
      </w:tr>
    </w:tbl>
    <w:p w14:paraId="650F0685" w14:textId="44EEBCE1" w:rsidR="00982B7E" w:rsidRDefault="00982B7E"/>
    <w:p w14:paraId="15D0EEF7" w14:textId="460EE75F" w:rsidR="00982B7E" w:rsidRDefault="00982B7E"/>
    <w:p w14:paraId="4FA4C0B6" w14:textId="3D4EE0C6" w:rsidR="00982B7E" w:rsidRPr="00982B7E" w:rsidRDefault="00982B7E" w:rsidP="00982B7E">
      <w:pPr>
        <w:pStyle w:val="Heading1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28"/>
          <w:szCs w:val="28"/>
        </w:rPr>
      </w:pPr>
      <w:r w:rsidRPr="00982B7E">
        <w:rPr>
          <w:rFonts w:ascii="Helvetica" w:hAnsi="Helvetica"/>
          <w:b w:val="0"/>
          <w:bCs w:val="0"/>
          <w:color w:val="610B38"/>
          <w:sz w:val="28"/>
          <w:szCs w:val="28"/>
        </w:rPr>
        <w:t xml:space="preserve">Java </w:t>
      </w:r>
      <w:proofErr w:type="spellStart"/>
      <w:r w:rsidRPr="00982B7E">
        <w:rPr>
          <w:rFonts w:ascii="Helvetica" w:hAnsi="Helvetica"/>
          <w:b w:val="0"/>
          <w:bCs w:val="0"/>
          <w:color w:val="610B38"/>
          <w:sz w:val="28"/>
          <w:szCs w:val="28"/>
        </w:rPr>
        <w:t>StringBuffer</w:t>
      </w:r>
      <w:proofErr w:type="spellEnd"/>
      <w:r w:rsidRPr="00982B7E">
        <w:rPr>
          <w:rFonts w:ascii="Helvetica" w:hAnsi="Helvetica"/>
          <w:b w:val="0"/>
          <w:bCs w:val="0"/>
          <w:color w:val="610B38"/>
          <w:sz w:val="28"/>
          <w:szCs w:val="28"/>
        </w:rPr>
        <w:t xml:space="preserve"> Class</w:t>
      </w:r>
    </w:p>
    <w:p w14:paraId="5742EE22" w14:textId="076B044E" w:rsidR="00982B7E" w:rsidRDefault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Java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class is used to create mutable (modifiable) String objects. The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class in Java is the same as String class except it is mutable i.e. it can be changed</w:t>
      </w:r>
    </w:p>
    <w:p w14:paraId="4566C23C" w14:textId="1B297AA1" w:rsidR="00982B7E" w:rsidRPr="00982B7E" w:rsidRDefault="00982B7E" w:rsidP="00982B7E">
      <w:pPr>
        <w:pStyle w:val="Heading1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28"/>
          <w:szCs w:val="28"/>
        </w:rPr>
      </w:pPr>
      <w:r w:rsidRPr="00982B7E">
        <w:rPr>
          <w:rFonts w:ascii="Helvetica" w:hAnsi="Helvetica"/>
          <w:b w:val="0"/>
          <w:bCs w:val="0"/>
          <w:color w:val="610B38"/>
          <w:sz w:val="28"/>
          <w:szCs w:val="28"/>
        </w:rPr>
        <w:t xml:space="preserve">Constructors of </w:t>
      </w:r>
      <w:proofErr w:type="spellStart"/>
      <w:r w:rsidRPr="00982B7E">
        <w:rPr>
          <w:rFonts w:ascii="Helvetica" w:hAnsi="Helvetica"/>
          <w:b w:val="0"/>
          <w:bCs w:val="0"/>
          <w:color w:val="610B38"/>
          <w:sz w:val="28"/>
          <w:szCs w:val="28"/>
        </w:rPr>
        <w:t>StringBuffer</w:t>
      </w:r>
      <w:proofErr w:type="spellEnd"/>
    </w:p>
    <w:tbl>
      <w:tblPr>
        <w:tblW w:w="97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6774"/>
      </w:tblGrid>
      <w:tr w:rsidR="00982B7E" w:rsidRPr="00982B7E" w14:paraId="6A2DDE21" w14:textId="77777777" w:rsidTr="00982B7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8D030F" w14:textId="77777777" w:rsidR="00982B7E" w:rsidRPr="00982B7E" w:rsidRDefault="00982B7E" w:rsidP="00982B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982B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Constructor</w:t>
            </w:r>
          </w:p>
        </w:tc>
        <w:tc>
          <w:tcPr>
            <w:tcW w:w="677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BB07FA" w14:textId="77777777" w:rsidR="00982B7E" w:rsidRPr="00982B7E" w:rsidRDefault="00982B7E" w:rsidP="00982B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982B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Description</w:t>
            </w:r>
          </w:p>
        </w:tc>
      </w:tr>
      <w:tr w:rsidR="00982B7E" w:rsidRPr="00982B7E" w14:paraId="21CFE4BF" w14:textId="77777777" w:rsidTr="00982B7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8FCC" w14:textId="77777777" w:rsidR="00982B7E" w:rsidRPr="00982B7E" w:rsidRDefault="00982B7E" w:rsidP="00982B7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proofErr w:type="spellStart"/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()</w:t>
            </w:r>
          </w:p>
        </w:tc>
        <w:tc>
          <w:tcPr>
            <w:tcW w:w="67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6FF4" w14:textId="77777777" w:rsidR="00982B7E" w:rsidRPr="00982B7E" w:rsidRDefault="00982B7E" w:rsidP="00982B7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creates an empty String buffer with the initial capacity of 16.</w:t>
            </w:r>
          </w:p>
        </w:tc>
      </w:tr>
      <w:tr w:rsidR="00982B7E" w:rsidRPr="00982B7E" w14:paraId="6A1F9B24" w14:textId="77777777" w:rsidTr="00982B7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25AA" w14:textId="77777777" w:rsidR="00982B7E" w:rsidRPr="00982B7E" w:rsidRDefault="00982B7E" w:rsidP="00982B7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proofErr w:type="spellStart"/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(String str)</w:t>
            </w:r>
          </w:p>
        </w:tc>
        <w:tc>
          <w:tcPr>
            <w:tcW w:w="67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C007" w14:textId="77777777" w:rsidR="00982B7E" w:rsidRPr="00982B7E" w:rsidRDefault="00982B7E" w:rsidP="00982B7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creates a String buffer with the specified string..</w:t>
            </w:r>
          </w:p>
        </w:tc>
      </w:tr>
      <w:tr w:rsidR="00982B7E" w:rsidRPr="00982B7E" w14:paraId="6ED70D19" w14:textId="77777777" w:rsidTr="00982B7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A2AC" w14:textId="77777777" w:rsidR="00982B7E" w:rsidRPr="00982B7E" w:rsidRDefault="00982B7E" w:rsidP="00982B7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proofErr w:type="spellStart"/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(int capacity)</w:t>
            </w:r>
          </w:p>
        </w:tc>
        <w:tc>
          <w:tcPr>
            <w:tcW w:w="67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07E37" w14:textId="77777777" w:rsidR="00982B7E" w:rsidRPr="00982B7E" w:rsidRDefault="00982B7E" w:rsidP="00982B7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982B7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creates an empty String buffer with the specified capacity as length.</w:t>
            </w:r>
          </w:p>
        </w:tc>
      </w:tr>
    </w:tbl>
    <w:p w14:paraId="346BB992" w14:textId="64769FD6" w:rsidR="00982B7E" w:rsidRDefault="00982B7E" w:rsidP="00982B7E">
      <w:pPr>
        <w:pStyle w:val="Heading3"/>
        <w:spacing w:before="375" w:after="375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D</w:t>
      </w:r>
      <w:r>
        <w:rPr>
          <w:rFonts w:ascii="Segoe UI" w:hAnsi="Segoe UI" w:cs="Segoe UI"/>
          <w:b/>
          <w:bCs/>
          <w:color w:val="212529"/>
        </w:rPr>
        <w:t xml:space="preserve">ifference between String and </w:t>
      </w:r>
      <w:proofErr w:type="spellStart"/>
      <w:r>
        <w:rPr>
          <w:rFonts w:ascii="Segoe UI" w:hAnsi="Segoe UI" w:cs="Segoe UI"/>
          <w:b/>
          <w:bCs/>
          <w:color w:val="212529"/>
        </w:rPr>
        <w:t>StringBuffer</w:t>
      </w:r>
      <w:proofErr w:type="spellEnd"/>
    </w:p>
    <w:p w14:paraId="23BAE098" w14:textId="77777777" w:rsidR="00982B7E" w:rsidRPr="00982B7E" w:rsidRDefault="00982B7E" w:rsidP="00982B7E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 w:rsidRPr="00982B7E">
        <w:rPr>
          <w:rFonts w:ascii="Segoe UI" w:hAnsi="Segoe UI" w:cs="Segoe UI"/>
          <w:color w:val="333333"/>
        </w:rPr>
        <w:t xml:space="preserve">In this example, we are creating objects of String and </w:t>
      </w:r>
      <w:proofErr w:type="spellStart"/>
      <w:r w:rsidRPr="00982B7E">
        <w:rPr>
          <w:rFonts w:ascii="Segoe UI" w:hAnsi="Segoe UI" w:cs="Segoe UI"/>
          <w:color w:val="333333"/>
        </w:rPr>
        <w:t>StringBuffer</w:t>
      </w:r>
      <w:proofErr w:type="spellEnd"/>
      <w:r w:rsidRPr="00982B7E">
        <w:rPr>
          <w:rFonts w:ascii="Segoe UI" w:hAnsi="Segoe UI" w:cs="Segoe UI"/>
          <w:color w:val="333333"/>
        </w:rPr>
        <w:t xml:space="preserve"> class and modifying them, but only </w:t>
      </w:r>
      <w:proofErr w:type="spellStart"/>
      <w:r w:rsidRPr="00982B7E">
        <w:rPr>
          <w:rFonts w:ascii="Segoe UI" w:hAnsi="Segoe UI" w:cs="Segoe UI"/>
          <w:color w:val="333333"/>
        </w:rPr>
        <w:t>stringbuffer</w:t>
      </w:r>
      <w:proofErr w:type="spellEnd"/>
      <w:r w:rsidRPr="00982B7E">
        <w:rPr>
          <w:rFonts w:ascii="Segoe UI" w:hAnsi="Segoe UI" w:cs="Segoe UI"/>
          <w:color w:val="333333"/>
        </w:rPr>
        <w:t xml:space="preserve"> object get modified. See the below example.</w:t>
      </w:r>
    </w:p>
    <w:p w14:paraId="4F73B52C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class Test {</w:t>
      </w:r>
    </w:p>
    <w:p w14:paraId="24FA41BC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public static void main(String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args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[])</w:t>
      </w:r>
    </w:p>
    <w:p w14:paraId="2FB8A097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{</w:t>
      </w:r>
    </w:p>
    <w:p w14:paraId="58F58BC8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String str = "study";</w:t>
      </w:r>
    </w:p>
    <w:p w14:paraId="5F006A12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str.concat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("tonight");</w:t>
      </w:r>
    </w:p>
    <w:p w14:paraId="2DF21C64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System.out.println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(str);      // Output: study</w:t>
      </w:r>
    </w:p>
    <w:p w14:paraId="3C37F8BA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4A4DCD96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strB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= new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("study");</w:t>
      </w:r>
    </w:p>
    <w:p w14:paraId="25D4E16A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strB.append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("tonight");</w:t>
      </w:r>
    </w:p>
    <w:p w14:paraId="72D864E3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System.out.println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strB</w:t>
      </w:r>
      <w:proofErr w:type="spellEnd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);    // Output: </w:t>
      </w:r>
      <w:proofErr w:type="spellStart"/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studytonight</w:t>
      </w:r>
      <w:proofErr w:type="spellEnd"/>
    </w:p>
    <w:p w14:paraId="72A3604F" w14:textId="77777777" w:rsidR="00982B7E" w:rsidRP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}</w:t>
      </w:r>
    </w:p>
    <w:p w14:paraId="467CA7B1" w14:textId="5F317AED" w:rsid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982B7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}</w:t>
      </w:r>
    </w:p>
    <w:p w14:paraId="0845CD63" w14:textId="78E5147F" w:rsid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07503B8F" w14:textId="2B6E3EE9" w:rsidR="00982B7E" w:rsidRDefault="00982B7E" w:rsidP="00982B7E">
      <w:pP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Output:</w:t>
      </w:r>
    </w:p>
    <w:p w14:paraId="3F702A1D" w14:textId="565F1578" w:rsidR="00982B7E" w:rsidRDefault="005D003E" w:rsidP="00982B7E">
      <w:pPr>
        <w:rPr>
          <w:rFonts w:ascii="Monaco" w:hAnsi="Monaco"/>
          <w:color w:val="212529"/>
          <w:sz w:val="20"/>
          <w:szCs w:val="20"/>
          <w:shd w:val="clear" w:color="auto" w:fill="F9F9F9"/>
        </w:rPr>
      </w:pPr>
      <w:proofErr w:type="spellStart"/>
      <w:r>
        <w:rPr>
          <w:rFonts w:ascii="Monaco" w:hAnsi="Monaco"/>
          <w:color w:val="212529"/>
          <w:sz w:val="20"/>
          <w:szCs w:val="20"/>
          <w:shd w:val="clear" w:color="auto" w:fill="F9F9F9"/>
        </w:rPr>
        <w:t>S</w:t>
      </w:r>
      <w:r w:rsidR="00982B7E">
        <w:rPr>
          <w:rFonts w:ascii="Monaco" w:hAnsi="Monaco"/>
          <w:color w:val="212529"/>
          <w:sz w:val="20"/>
          <w:szCs w:val="20"/>
          <w:shd w:val="clear" w:color="auto" w:fill="F9F9F9"/>
        </w:rPr>
        <w:t>tudytonight</w:t>
      </w:r>
      <w:proofErr w:type="spellEnd"/>
    </w:p>
    <w:p w14:paraId="178F72B5" w14:textId="18C76E0B" w:rsidR="005D003E" w:rsidRDefault="005D003E" w:rsidP="00982B7E">
      <w:pPr>
        <w:rPr>
          <w:rFonts w:ascii="Monaco" w:hAnsi="Monaco"/>
          <w:color w:val="212529"/>
          <w:sz w:val="20"/>
          <w:szCs w:val="20"/>
          <w:shd w:val="clear" w:color="auto" w:fill="F9F9F9"/>
        </w:rPr>
      </w:pPr>
    </w:p>
    <w:p w14:paraId="35D5607B" w14:textId="26B09BA2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Output is such because String objects are immutable objects. Hence, if we concatenate on the same String object, it won't be altered But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creates mutable objects. Hence, it can be altered.</w:t>
      </w:r>
    </w:p>
    <w:p w14:paraId="604F4AAD" w14:textId="5CF0AADC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17D795DD" w14:textId="449CEDE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tbl>
      <w:tblPr>
        <w:tblW w:w="977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455"/>
        <w:gridCol w:w="5625"/>
      </w:tblGrid>
      <w:tr w:rsidR="005D003E" w:rsidRPr="005D003E" w14:paraId="0C6009EF" w14:textId="77777777" w:rsidTr="005D003E">
        <w:tc>
          <w:tcPr>
            <w:tcW w:w="169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BF2B98" w14:textId="77777777" w:rsidR="005D003E" w:rsidRPr="005D003E" w:rsidRDefault="005D003E" w:rsidP="005D00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5D0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F83903" w14:textId="77777777" w:rsidR="005D003E" w:rsidRPr="005D003E" w:rsidRDefault="005D003E" w:rsidP="005D00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5D0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Method</w:t>
            </w:r>
          </w:p>
        </w:tc>
        <w:tc>
          <w:tcPr>
            <w:tcW w:w="562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B01D46" w14:textId="77777777" w:rsidR="005D003E" w:rsidRPr="005D003E" w:rsidRDefault="005D003E" w:rsidP="005D00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5D0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Description</w:t>
            </w:r>
          </w:p>
        </w:tc>
      </w:tr>
      <w:tr w:rsidR="005D003E" w:rsidRPr="005D003E" w14:paraId="59963B65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9C0E8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public synchronized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6F22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append(String s)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1F94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is used to append the specified string with this string. The append() method is overloaded like append(char), append(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boolean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), append(int), append(float), append(double) etc.</w:t>
            </w:r>
          </w:p>
        </w:tc>
      </w:tr>
      <w:tr w:rsidR="005D003E" w:rsidRPr="005D003E" w14:paraId="17E7DA75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17F3C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public synchronized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B1010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insert(int offset, String s)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42BF9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It is used to insert the specified string with this string at the specified position. The insert() method is overloaded like insert(int, char), insert(int,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boolean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), insert(int, int), insert(int, float), insert(int, double) etc.</w:t>
            </w:r>
          </w:p>
        </w:tc>
      </w:tr>
      <w:tr w:rsidR="005D003E" w:rsidRPr="005D003E" w14:paraId="43EDE13F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47CAB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public synchronized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F6E83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replace(int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startIndex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, 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endIndex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, String str)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F4884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It is used to replace the string from specified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startIndex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and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endIndex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.</w:t>
            </w:r>
          </w:p>
        </w:tc>
      </w:tr>
      <w:tr w:rsidR="005D003E" w:rsidRPr="005D003E" w14:paraId="032E0CEE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6F9F1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lastRenderedPageBreak/>
              <w:t xml:space="preserve">public synchronized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540B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delete(int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startIndex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, 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endIndex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D408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It is used to delete the string from specified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startIndex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and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endIndex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.</w:t>
            </w:r>
          </w:p>
        </w:tc>
      </w:tr>
      <w:tr w:rsidR="005D003E" w:rsidRPr="005D003E" w14:paraId="5274641C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A7A8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public synchronized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StringBuffer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69D6B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reverse()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1E3FD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is used to reverse the string.</w:t>
            </w:r>
          </w:p>
        </w:tc>
      </w:tr>
      <w:tr w:rsidR="005D003E" w:rsidRPr="005D003E" w14:paraId="3AF83956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621C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public int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DA124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capacity()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BBB2B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is used to return the current capacity.</w:t>
            </w:r>
          </w:p>
        </w:tc>
      </w:tr>
      <w:tr w:rsidR="005D003E" w:rsidRPr="005D003E" w14:paraId="250FA1AB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D0A7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public char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5B74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charAt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(int index)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413E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is used to return the character at the specified position.</w:t>
            </w:r>
          </w:p>
        </w:tc>
      </w:tr>
      <w:tr w:rsidR="005D003E" w:rsidRPr="005D003E" w14:paraId="5759B99D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F529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public int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F1024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length()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B24A6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is used to return the length of the string i.e. total number of characters.</w:t>
            </w:r>
          </w:p>
        </w:tc>
      </w:tr>
      <w:tr w:rsidR="005D003E" w:rsidRPr="005D003E" w14:paraId="498FFACD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2968D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public String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662E2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substring(int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beginIndex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C52C4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It is used to return the substring from the specified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beginIndex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.</w:t>
            </w:r>
          </w:p>
        </w:tc>
      </w:tr>
      <w:tr w:rsidR="005D003E" w:rsidRPr="005D003E" w14:paraId="35E3AD17" w14:textId="77777777" w:rsidTr="005D003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5CE5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public String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98F8B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substring(int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beginIndex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, int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endIndex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5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46C82" w14:textId="77777777" w:rsidR="005D003E" w:rsidRPr="005D003E" w:rsidRDefault="005D003E" w:rsidP="005D003E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It is used to return the substring from the specified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beginIndex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and </w:t>
            </w:r>
            <w:proofErr w:type="spellStart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endIndex</w:t>
            </w:r>
            <w:proofErr w:type="spellEnd"/>
            <w:r w:rsidRPr="005D003E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7A741A7A" w14:textId="77777777" w:rsidR="005D003E" w:rsidRPr="005D003E" w:rsidRDefault="005D003E" w:rsidP="005D003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5F1CEB" w14:textId="5328B35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5B7484D7" w14:textId="2019187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3880040C" w14:textId="77777777" w:rsidR="005D003E" w:rsidRDefault="005D003E" w:rsidP="005D003E">
      <w:pPr>
        <w:pStyle w:val="Heading3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proofErr w:type="spellStart"/>
      <w:r>
        <w:rPr>
          <w:rFonts w:ascii="Helvetica" w:hAnsi="Helvetica"/>
          <w:b/>
          <w:bCs/>
          <w:color w:val="610B4B"/>
          <w:sz w:val="32"/>
          <w:szCs w:val="32"/>
        </w:rPr>
        <w:t>StringBuffer</w:t>
      </w:r>
      <w:proofErr w:type="spellEnd"/>
      <w:r>
        <w:rPr>
          <w:rFonts w:ascii="Helvetica" w:hAnsi="Helvetica"/>
          <w:b/>
          <w:bCs/>
          <w:color w:val="610B4B"/>
          <w:sz w:val="32"/>
          <w:szCs w:val="32"/>
        </w:rPr>
        <w:t xml:space="preserve"> Class append()</w:t>
      </w:r>
      <w:r>
        <w:rPr>
          <w:rStyle w:val="apple-converted-space"/>
          <w:rFonts w:ascii="Helvetica" w:hAnsi="Helvetica"/>
          <w:b/>
          <w:bCs/>
          <w:color w:val="610B4B"/>
          <w:sz w:val="32"/>
          <w:szCs w:val="32"/>
        </w:rPr>
        <w:t> </w:t>
      </w:r>
    </w:p>
    <w:p w14:paraId="7DCBE6A4" w14:textId="22280A17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7517E400" w14:textId="3092D76D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395B78A1" w14:textId="77777777" w:rsidR="005D003E" w:rsidRP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class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StringBufferExample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{  </w:t>
      </w:r>
    </w:p>
    <w:p w14:paraId="052F8B70" w14:textId="77777777" w:rsidR="005D003E" w:rsidRP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public static void main(String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args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[]){  </w:t>
      </w:r>
    </w:p>
    <w:p w14:paraId="0C04FE17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=new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("Hello ");  </w:t>
      </w:r>
    </w:p>
    <w:p w14:paraId="369466E3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sb.append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("Java");//now original string is changed  </w:t>
      </w:r>
    </w:p>
    <w:p w14:paraId="763BE495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System.out.println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);//prints Hello Java  </w:t>
      </w:r>
    </w:p>
    <w:p w14:paraId="72BD2B53" w14:textId="77777777" w:rsidR="005D003E" w:rsidRPr="005D003E" w:rsidRDefault="005D003E" w:rsidP="005D003E">
      <w:pPr>
        <w:ind w:left="72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}  </w:t>
      </w:r>
    </w:p>
    <w:p w14:paraId="0C5F3B28" w14:textId="0E8E6430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}  </w:t>
      </w:r>
    </w:p>
    <w:p w14:paraId="07A63F23" w14:textId="0FD0CFF3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031280D0" w14:textId="77777777" w:rsidR="005D003E" w:rsidRDefault="005D003E" w:rsidP="005D003E">
      <w:pPr>
        <w:pStyle w:val="Heading3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proofErr w:type="spellStart"/>
      <w:r>
        <w:rPr>
          <w:rFonts w:ascii="Helvetica" w:hAnsi="Helvetica"/>
          <w:b/>
          <w:bCs/>
          <w:color w:val="610B4B"/>
          <w:sz w:val="32"/>
          <w:szCs w:val="32"/>
        </w:rPr>
        <w:t>StringBuffer</w:t>
      </w:r>
      <w:proofErr w:type="spellEnd"/>
      <w:r>
        <w:rPr>
          <w:rFonts w:ascii="Helvetica" w:hAnsi="Helvetica"/>
          <w:b/>
          <w:bCs/>
          <w:color w:val="610B4B"/>
          <w:sz w:val="32"/>
          <w:szCs w:val="32"/>
        </w:rPr>
        <w:t xml:space="preserve"> insert() Method</w:t>
      </w:r>
    </w:p>
    <w:p w14:paraId="58C65386" w14:textId="77E45A6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0E6C9C54" w14:textId="77B5FF9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6416D1E5" w14:textId="77777777" w:rsidR="005D003E" w:rsidRP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class StringBufferExample2{  </w:t>
      </w:r>
    </w:p>
    <w:p w14:paraId="5A7F3567" w14:textId="77777777" w:rsidR="005D003E" w:rsidRPr="005D003E" w:rsidRDefault="005D003E" w:rsidP="005D003E">
      <w:pPr>
        <w:ind w:left="72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public static void main(String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args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[]){  </w:t>
      </w:r>
    </w:p>
    <w:p w14:paraId="5D3089E2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=new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("Hello ");  </w:t>
      </w:r>
    </w:p>
    <w:p w14:paraId="2A26784C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sb.insert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(1,"Java");//now original string is changed  </w:t>
      </w:r>
    </w:p>
    <w:p w14:paraId="20E1C33E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lastRenderedPageBreak/>
        <w:t>System.out.println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);//prints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HJavaello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</w:p>
    <w:p w14:paraId="100BEDE1" w14:textId="77777777" w:rsidR="005D003E" w:rsidRPr="005D003E" w:rsidRDefault="005D003E" w:rsidP="005D003E">
      <w:pPr>
        <w:ind w:left="72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}  </w:t>
      </w:r>
    </w:p>
    <w:p w14:paraId="1C1AD265" w14:textId="19B11D9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}  </w:t>
      </w:r>
    </w:p>
    <w:p w14:paraId="3AC867EB" w14:textId="35478235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135AEAF2" w14:textId="21F40887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29F7E8E1" w14:textId="5D80F351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4FE26B2A" w14:textId="77777777" w:rsidR="005D003E" w:rsidRDefault="005D003E" w:rsidP="005D003E">
      <w:pPr>
        <w:pStyle w:val="Heading3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proofErr w:type="spellStart"/>
      <w:r>
        <w:rPr>
          <w:rFonts w:ascii="Helvetica" w:hAnsi="Helvetica"/>
          <w:b/>
          <w:bCs/>
          <w:color w:val="610B4B"/>
          <w:sz w:val="32"/>
          <w:szCs w:val="32"/>
        </w:rPr>
        <w:t>StringBuffer</w:t>
      </w:r>
      <w:proofErr w:type="spellEnd"/>
      <w:r>
        <w:rPr>
          <w:rFonts w:ascii="Helvetica" w:hAnsi="Helvetica"/>
          <w:b/>
          <w:bCs/>
          <w:color w:val="610B4B"/>
          <w:sz w:val="32"/>
          <w:szCs w:val="32"/>
        </w:rPr>
        <w:t xml:space="preserve"> replace() Method</w:t>
      </w:r>
    </w:p>
    <w:p w14:paraId="37034085" w14:textId="3C35FCD4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7E31314C" w14:textId="403D1A1C" w:rsid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</w:p>
    <w:p w14:paraId="18178018" w14:textId="77777777" w:rsidR="005D003E" w:rsidRPr="005D003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class StringBufferExample3{  </w:t>
      </w:r>
    </w:p>
    <w:p w14:paraId="5899C812" w14:textId="77777777" w:rsidR="005D003E" w:rsidRPr="005D003E" w:rsidRDefault="005D003E" w:rsidP="005D003E">
      <w:pPr>
        <w:ind w:left="72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public static void main(String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args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[]){  </w:t>
      </w:r>
    </w:p>
    <w:p w14:paraId="1E9D52F4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=new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StringBuffer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("Hello");  </w:t>
      </w:r>
    </w:p>
    <w:p w14:paraId="14840A26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sb.replace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(1,3,"Java");  </w:t>
      </w:r>
    </w:p>
    <w:p w14:paraId="28860D6D" w14:textId="77777777" w:rsidR="005D003E" w:rsidRPr="005D003E" w:rsidRDefault="005D003E" w:rsidP="005D003E">
      <w:pPr>
        <w:ind w:left="144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System.out.println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(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sb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);//prints </w:t>
      </w:r>
      <w:proofErr w:type="spellStart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HJavalo</w:t>
      </w:r>
      <w:proofErr w:type="spellEnd"/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 </w:t>
      </w:r>
    </w:p>
    <w:p w14:paraId="39BDDC39" w14:textId="77777777" w:rsidR="005D003E" w:rsidRPr="005D003E" w:rsidRDefault="005D003E" w:rsidP="005D003E">
      <w:pPr>
        <w:ind w:left="720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}  </w:t>
      </w:r>
    </w:p>
    <w:p w14:paraId="031F746D" w14:textId="43B65771" w:rsidR="005D003E" w:rsidRPr="00982B7E" w:rsidRDefault="005D003E" w:rsidP="005D003E">
      <w:pPr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5D003E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}  </w:t>
      </w:r>
    </w:p>
    <w:sectPr w:rsidR="005D003E" w:rsidRPr="00982B7E" w:rsidSect="00982B7E">
      <w:pgSz w:w="11906" w:h="16838"/>
      <w:pgMar w:top="1440" w:right="1440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7E"/>
    <w:rsid w:val="002D59AE"/>
    <w:rsid w:val="005D003E"/>
    <w:rsid w:val="00701E53"/>
    <w:rsid w:val="009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E190"/>
  <w15:chartTrackingRefBased/>
  <w15:docId w15:val="{AAF17D52-7DFD-7943-A4E8-6FCEB3AE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B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2B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82B7E"/>
  </w:style>
  <w:style w:type="character" w:styleId="Strong">
    <w:name w:val="Strong"/>
    <w:basedOn w:val="DefaultParagraphFont"/>
    <w:uiPriority w:val="22"/>
    <w:qFormat/>
    <w:rsid w:val="00982B7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2B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B7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982B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82B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ntains.asp" TargetMode="External"/><Relationship Id="rId13" Type="http://schemas.openxmlformats.org/officeDocument/2006/relationships/hyperlink" Target="https://www.w3schools.com/java/ref_string_length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ref_string_concat.asp" TargetMode="External"/><Relationship Id="rId12" Type="http://schemas.openxmlformats.org/officeDocument/2006/relationships/hyperlink" Target="https://www.w3schools.com/java/ref_string_lastindexof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ref_string_comparetoignorecase.asp" TargetMode="External"/><Relationship Id="rId11" Type="http://schemas.openxmlformats.org/officeDocument/2006/relationships/hyperlink" Target="https://www.w3schools.com/java/ref_string_isempty.asp" TargetMode="External"/><Relationship Id="rId5" Type="http://schemas.openxmlformats.org/officeDocument/2006/relationships/hyperlink" Target="https://www.w3schools.com/java/ref_string_compareto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ava/ref_string_indexof.asp" TargetMode="External"/><Relationship Id="rId4" Type="http://schemas.openxmlformats.org/officeDocument/2006/relationships/hyperlink" Target="https://www.w3schools.com/java/ref_string_charat.asp" TargetMode="External"/><Relationship Id="rId9" Type="http://schemas.openxmlformats.org/officeDocument/2006/relationships/hyperlink" Target="https://www.w3schools.com/java/ref_string_contentequal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PRSSV Raju</dc:creator>
  <cp:keywords/>
  <dc:description/>
  <cp:lastModifiedBy>PRSSV Raju</cp:lastModifiedBy>
  <cp:revision>1</cp:revision>
  <dcterms:created xsi:type="dcterms:W3CDTF">2023-05-26T09:42:00Z</dcterms:created>
  <dcterms:modified xsi:type="dcterms:W3CDTF">2023-05-26T09:58:00Z</dcterms:modified>
</cp:coreProperties>
</file>