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Week 5 Time-sheet</w:t>
      </w:r>
    </w:p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have spent 2 hours in doing MVC ‘movie’ application.</w:t>
      </w:r>
    </w:p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To spent 2 hours in team work on Wedensday morning.</w:t>
      </w:r>
    </w:p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have watched 3 hours vedios about MVC C# tutorial.</w:t>
      </w:r>
    </w:p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also wasted 3 hours in modifying ‘My SQL expression’, cause it could’n start and was very boring.</w:t>
      </w:r>
    </w:p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have tried 3 projects such as “Hello, world”, “Salary Payment”, “Book store”, which cost me 5 hours 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while learning and trying.</w:t>
      </w:r>
    </w:p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used 2 hours in working with Trello, add cards and planed what to do in the next week.</w:t>
      </w:r>
    </w:p>
    <w:p>
      <w:pPr>
        <w:spacing w:lineRule="auto" w:line="311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also read some C# codes which have been downloaded from Github so that I may try to add some 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function into ‘My Salon’ APP.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1"/>
      <w:szCs w:val="21"/>
      <w:rFonts w:ascii="Calibr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Angi</dc:creator>
  <cp:lastModifiedBy/>
</cp:coreProperties>
</file>