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hRule="exact" w:val="898"/>
        </w:trPr>
        <w:tc>
          <w:tcPr>
            <w:tcW w:type="dxa" w:w="2440"/>
            <w:vMerge w:val="restart"/>
            <w:tcBorders>
              <w:bottom w:sz="6.0024800300598145" w:val="single" w:color="#2B2B2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15720" cy="1315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720" cy="1315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74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2B2B2B"/>
                <w:sz w:val="60"/>
              </w:rPr>
              <w:t>OBANGA FALL</w:t>
            </w:r>
            <w:r>
              <w:rPr>
                <w:rFonts w:ascii="Calibri" w:hAnsi="Calibri" w:eastAsia="Calibri"/>
                <w:b/>
                <w:i w:val="0"/>
                <w:color w:val="2B2B2B"/>
                <w:sz w:val="57"/>
              </w:rPr>
              <w:t>Marc</w:t>
            </w:r>
          </w:p>
        </w:tc>
        <w:tc>
          <w:tcPr>
            <w:tcW w:type="dxa" w:w="540"/>
            <w:vMerge w:val="restart"/>
            <w:tcBorders>
              <w:bottom w:sz="6.0024800300598145" w:val="single" w:color="#2B2B2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50"/>
            <w:vMerge w:val="restart"/>
            <w:tcBorders>
              <w:bottom w:sz="6.0024800300598145" w:val="single" w:color="#2B2B2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8"/>
        </w:trPr>
        <w:tc>
          <w:tcPr>
            <w:tcW w:type="dxa" w:w="1290"/>
            <w:vMerge/>
            <w:tcBorders>
              <w:bottom w:sz="6.0024800300598145" w:val="single" w:color="#2B2B2B"/>
            </w:tcBorders>
          </w:tcPr>
          <w:p/>
        </w:tc>
        <w:tc>
          <w:tcPr>
            <w:tcW w:type="dxa" w:w="66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84" w:after="0"/>
              <w:ind w:left="2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5"/>
              </w:rPr>
              <w:t>Développeur web/Analyste de données</w:t>
            </w:r>
          </w:p>
        </w:tc>
        <w:tc>
          <w:tcPr>
            <w:tcW w:type="dxa" w:w="1290"/>
            <w:vMerge/>
            <w:tcBorders>
              <w:bottom w:sz="6.0024800300598145" w:val="single" w:color="#2B2B2B"/>
            </w:tcBorders>
          </w:tcPr>
          <w:p/>
        </w:tc>
        <w:tc>
          <w:tcPr>
            <w:tcW w:type="dxa" w:w="1290"/>
            <w:vMerge/>
            <w:tcBorders>
              <w:bottom w:sz="6.0024800300598145" w:val="single" w:color="#2B2B2B"/>
            </w:tcBorders>
          </w:tcPr>
          <w:p/>
        </w:tc>
      </w:tr>
      <w:tr>
        <w:trPr>
          <w:trHeight w:hRule="exact" w:val="912"/>
        </w:trPr>
        <w:tc>
          <w:tcPr>
            <w:tcW w:type="dxa" w:w="2440"/>
            <w:tcBorders>
              <w:top w:sz="6.0024800300598145" w:val="single" w:color="#2B2B2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7000" cy="177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38" w:after="0"/>
              <w:ind w:left="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3"/>
              </w:rPr>
              <w:t>+221778700274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0" w:right="1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28600" cy="15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20" w:after="0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3"/>
              </w:rPr>
              <w:t>marcishamobanga@gmail.com</w:t>
            </w:r>
          </w:p>
        </w:tc>
        <w:tc>
          <w:tcPr>
            <w:tcW w:type="dxa" w:w="540"/>
            <w:tcBorders>
              <w:top w:sz="6.0024800300598145" w:val="single" w:color="#2B2B2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7000" cy="203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50"/>
            <w:tcBorders>
              <w:top w:sz="6.0024800300598145" w:val="single" w:color="#2B2B2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30" w:after="0"/>
              <w:ind w:left="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3"/>
              </w:rPr>
              <w:t>Dakar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1"/>
      </w:tblGrid>
      <w:tr>
        <w:trPr>
          <w:trHeight w:hRule="exact" w:val="624"/>
        </w:trPr>
        <w:tc>
          <w:tcPr>
            <w:tcW w:type="dxa" w:w="1191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84" w:after="0"/>
              <w:ind w:left="0" w:right="546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2B2B2B"/>
                <w:sz w:val="33"/>
              </w:rPr>
              <w:t>P R O F I L</w:t>
            </w:r>
          </w:p>
        </w:tc>
      </w:tr>
    </w:tbl>
    <w:p>
      <w:pPr>
        <w:autoSpaceDN w:val="0"/>
        <w:autoSpaceDE w:val="0"/>
        <w:widowControl/>
        <w:spacing w:line="252" w:lineRule="auto" w:before="42" w:after="474"/>
        <w:ind w:left="660" w:right="1490" w:firstLine="0"/>
        <w:jc w:val="both"/>
      </w:pPr>
      <w:r>
        <w:rPr>
          <w:rFonts w:ascii="Calibri" w:hAnsi="Calibri" w:eastAsia="Calibri"/>
          <w:b w:val="0"/>
          <w:i w:val="0"/>
          <w:color w:val="464A4E"/>
          <w:sz w:val="22"/>
        </w:rPr>
        <w:t xml:space="preserve">Passionné par le digital et l’innovation, je conçois des solutions web modernes et efficaces. Alliant rigueur, </w:t>
      </w:r>
      <w:r>
        <w:rPr>
          <w:rFonts w:ascii="Calibri" w:hAnsi="Calibri" w:eastAsia="Calibri"/>
          <w:b w:val="0"/>
          <w:i w:val="0"/>
          <w:color w:val="464A4E"/>
          <w:sz w:val="22"/>
        </w:rPr>
        <w:t xml:space="preserve">analyse et créativité, je souhaite mettre mes compétences techniques au service du développement </w:t>
      </w:r>
      <w:r>
        <w:rPr>
          <w:rFonts w:ascii="Calibri" w:hAnsi="Calibri" w:eastAsia="Calibri"/>
          <w:b w:val="0"/>
          <w:i w:val="0"/>
          <w:color w:val="464A4E"/>
          <w:sz w:val="22"/>
        </w:rPr>
        <w:t>numérique d’une institution financière.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1"/>
      </w:tblGrid>
      <w:tr>
        <w:trPr>
          <w:trHeight w:hRule="exact" w:val="622"/>
        </w:trPr>
        <w:tc>
          <w:tcPr>
            <w:tcW w:type="dxa" w:w="1191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56" w:after="0"/>
              <w:ind w:left="0" w:right="475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2B2B2B"/>
                <w:sz w:val="32"/>
              </w:rPr>
              <w:t>F O R M A T I O N</w:t>
            </w:r>
          </w:p>
        </w:tc>
      </w:tr>
    </w:tbl>
    <w:p>
      <w:pPr>
        <w:autoSpaceDN w:val="0"/>
        <w:autoSpaceDE w:val="0"/>
        <w:widowControl/>
        <w:spacing w:line="197" w:lineRule="auto" w:before="120" w:after="0"/>
        <w:ind w:left="644" w:right="0" w:firstLine="0"/>
        <w:jc w:val="left"/>
      </w:pPr>
      <w:r>
        <w:rPr>
          <w:rFonts w:ascii="Calibri" w:hAnsi="Calibri" w:eastAsia="Calibri"/>
          <w:b/>
          <w:i w:val="0"/>
          <w:color w:val="2B2B2B"/>
          <w:sz w:val="20"/>
        </w:rPr>
        <w:t>MASTER 1 EN FINANCE DIGITALE</w:t>
      </w:r>
    </w:p>
    <w:p>
      <w:pPr>
        <w:autoSpaceDN w:val="0"/>
        <w:autoSpaceDE w:val="0"/>
        <w:widowControl/>
        <w:spacing w:line="252" w:lineRule="auto" w:before="120" w:after="0"/>
        <w:ind w:left="644" w:right="1440" w:firstLine="0"/>
        <w:jc w:val="left"/>
      </w:pPr>
      <w:r>
        <w:rPr>
          <w:rFonts w:ascii="Calibri" w:hAnsi="Calibri" w:eastAsia="Calibri"/>
          <w:b w:val="0"/>
          <w:i w:val="0"/>
          <w:color w:val="0CC0DF"/>
          <w:sz w:val="18"/>
        </w:rPr>
        <w:t xml:space="preserve"> DAKAR INSTITUTE OF TECHNOLOGY, DAKAR </w:t>
      </w:r>
      <w:r>
        <w:br/>
      </w:r>
      <w:r>
        <w:rPr>
          <w:rFonts w:ascii="Calibri" w:hAnsi="Calibri" w:eastAsia="Calibri"/>
          <w:b w:val="0"/>
          <w:i w:val="0"/>
          <w:color w:val="464A4E"/>
          <w:sz w:val="20"/>
        </w:rPr>
        <w:t xml:space="preserve">Formation axée sur la convergence entre finance et technologies numériques, couvrant la transformation digitale du </w:t>
      </w:r>
      <w:r>
        <w:rPr>
          <w:rFonts w:ascii="Calibri" w:hAnsi="Calibri" w:eastAsia="Calibri"/>
          <w:b w:val="0"/>
          <w:i w:val="0"/>
          <w:color w:val="464A4E"/>
          <w:sz w:val="20"/>
        </w:rPr>
        <w:t>secteur financier, la fintech, l’analyse de données, et la gestion des systèmes d’information appliqués à la finance.</w:t>
      </w:r>
    </w:p>
    <w:p>
      <w:pPr>
        <w:autoSpaceDN w:val="0"/>
        <w:autoSpaceDE w:val="0"/>
        <w:widowControl/>
        <w:spacing w:line="197" w:lineRule="auto" w:before="446" w:after="0"/>
        <w:ind w:left="644" w:right="0" w:firstLine="0"/>
        <w:jc w:val="left"/>
      </w:pPr>
      <w:r>
        <w:rPr>
          <w:rFonts w:ascii="Calibri" w:hAnsi="Calibri" w:eastAsia="Calibri"/>
          <w:b/>
          <w:i w:val="0"/>
          <w:color w:val="2B2B2B"/>
          <w:sz w:val="20"/>
        </w:rPr>
        <w:t xml:space="preserve"> LICENCE EN INFORMATIQUE APPLIQUÉ À LA GESTION D'ENTREPRISE</w:t>
      </w:r>
    </w:p>
    <w:p>
      <w:pPr>
        <w:autoSpaceDN w:val="0"/>
        <w:autoSpaceDE w:val="0"/>
        <w:widowControl/>
        <w:spacing w:line="197" w:lineRule="auto" w:before="122" w:after="0"/>
        <w:ind w:left="644" w:right="0" w:firstLine="0"/>
        <w:jc w:val="left"/>
      </w:pPr>
      <w:r>
        <w:rPr>
          <w:rFonts w:ascii="Calibri" w:hAnsi="Calibri" w:eastAsia="Calibri"/>
          <w:b w:val="0"/>
          <w:i w:val="0"/>
          <w:color w:val="0CC0DF"/>
          <w:sz w:val="18"/>
        </w:rPr>
        <w:t xml:space="preserve"> ISM DAKAR </w:t>
      </w:r>
    </w:p>
    <w:p>
      <w:pPr>
        <w:autoSpaceDN w:val="0"/>
        <w:autoSpaceDE w:val="0"/>
        <w:widowControl/>
        <w:spacing w:line="254" w:lineRule="auto" w:before="138" w:after="670"/>
        <w:ind w:left="652" w:right="1500" w:hanging="8"/>
        <w:jc w:val="both"/>
      </w:pPr>
      <w:r>
        <w:rPr>
          <w:rFonts w:ascii="Calibri" w:hAnsi="Calibri" w:eastAsia="Calibri"/>
          <w:b w:val="0"/>
          <w:i w:val="0"/>
          <w:color w:val="464A4E"/>
          <w:sz w:val="20"/>
        </w:rPr>
        <w:t xml:space="preserve">Formation pluridisciplinaire alliant informatique, gestion et analyse des organisations. Elle développe des compétences </w:t>
      </w:r>
      <w:r>
        <w:rPr>
          <w:rFonts w:ascii="Calibri" w:hAnsi="Calibri" w:eastAsia="Calibri"/>
          <w:b w:val="0"/>
          <w:i w:val="0"/>
          <w:color w:val="464A4E"/>
          <w:sz w:val="20"/>
        </w:rPr>
        <w:t xml:space="preserve">en programmation, bases de données, comptabilité, et gestion de projets informatiques orientés vers la performance </w:t>
      </w:r>
      <w:r>
        <w:rPr>
          <w:rFonts w:ascii="Calibri" w:hAnsi="Calibri" w:eastAsia="Calibri"/>
          <w:b w:val="0"/>
          <w:i w:val="0"/>
          <w:color w:val="464A4E"/>
          <w:sz w:val="20"/>
        </w:rPr>
        <w:t>des entreprises.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1"/>
      </w:tblGrid>
      <w:tr>
        <w:trPr>
          <w:trHeight w:hRule="exact" w:val="534"/>
        </w:trPr>
        <w:tc>
          <w:tcPr>
            <w:tcW w:type="dxa" w:w="1191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96" w:after="0"/>
              <w:ind w:left="0" w:right="44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2B2B2B"/>
                <w:sz w:val="33"/>
              </w:rPr>
              <w:t>C E R T I F I C A T I O N</w:t>
            </w:r>
          </w:p>
        </w:tc>
      </w:tr>
    </w:tbl>
    <w:p>
      <w:pPr>
        <w:autoSpaceDN w:val="0"/>
        <w:autoSpaceDE w:val="0"/>
        <w:widowControl/>
        <w:spacing w:line="197" w:lineRule="auto" w:before="600" w:after="0"/>
        <w:ind w:left="644" w:right="0" w:firstLine="0"/>
        <w:jc w:val="left"/>
      </w:pPr>
      <w:r>
        <w:rPr>
          <w:rFonts w:ascii="Calibri" w:hAnsi="Calibri" w:eastAsia="Calibri"/>
          <w:b/>
          <w:i w:val="0"/>
          <w:color w:val="2B2B2B"/>
          <w:sz w:val="20"/>
        </w:rPr>
        <w:t xml:space="preserve">THE FULL-STACK JAVASCRIPT </w:t>
      </w:r>
    </w:p>
    <w:p>
      <w:pPr>
        <w:autoSpaceDN w:val="0"/>
        <w:autoSpaceDE w:val="0"/>
        <w:widowControl/>
        <w:spacing w:line="197" w:lineRule="auto" w:before="124" w:after="0"/>
        <w:ind w:left="644" w:right="0" w:firstLine="0"/>
        <w:jc w:val="left"/>
      </w:pPr>
      <w:r>
        <w:rPr>
          <w:rFonts w:ascii="Calibri" w:hAnsi="Calibri" w:eastAsia="Calibri"/>
          <w:b w:val="0"/>
          <w:i w:val="0"/>
          <w:color w:val="0CC0DF"/>
          <w:sz w:val="18"/>
        </w:rPr>
        <w:t xml:space="preserve">GOMYCODE, DAKAR </w:t>
      </w:r>
    </w:p>
    <w:p>
      <w:pPr>
        <w:autoSpaceDN w:val="0"/>
        <w:autoSpaceDE w:val="0"/>
        <w:widowControl/>
        <w:spacing w:line="252" w:lineRule="auto" w:before="164" w:after="512"/>
        <w:ind w:left="660" w:right="1510" w:firstLine="0"/>
        <w:jc w:val="both"/>
      </w:pPr>
      <w:r>
        <w:rPr>
          <w:rFonts w:ascii="Calibri" w:hAnsi="Calibri" w:eastAsia="Calibri"/>
          <w:b w:val="0"/>
          <w:i w:val="0"/>
          <w:color w:val="464A4E"/>
          <w:sz w:val="22"/>
        </w:rPr>
        <w:t xml:space="preserve">Apprentissage complet du développement web moderne, du front-end au back-end, à travers l’écosystème </w:t>
      </w:r>
      <w:r>
        <w:rPr>
          <w:rFonts w:ascii="Calibri" w:hAnsi="Calibri" w:eastAsia="Calibri"/>
          <w:b w:val="0"/>
          <w:i w:val="0"/>
          <w:color w:val="464A4E"/>
          <w:sz w:val="22"/>
        </w:rPr>
        <w:t xml:space="preserve">JavaScript. Maîtrise des technologies telles que HTML, CSS, React.js, Node.js, Express et MongoDB pour </w:t>
      </w:r>
      <w:r>
        <w:rPr>
          <w:rFonts w:ascii="Calibri" w:hAnsi="Calibri" w:eastAsia="Calibri"/>
          <w:b w:val="0"/>
          <w:i w:val="0"/>
          <w:color w:val="464A4E"/>
          <w:sz w:val="22"/>
        </w:rPr>
        <w:t>concevoir des applications dynamiques et performantes.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1"/>
      </w:tblGrid>
      <w:tr>
        <w:trPr>
          <w:trHeight w:hRule="exact" w:val="504"/>
        </w:trPr>
        <w:tc>
          <w:tcPr>
            <w:tcW w:type="dxa" w:w="1191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02" w:after="0"/>
              <w:ind w:left="0" w:right="452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2B2B2B"/>
                <w:sz w:val="33"/>
              </w:rPr>
              <w:t>R É A L I S A T I O N S</w:t>
            </w:r>
          </w:p>
        </w:tc>
      </w:tr>
    </w:tbl>
    <w:p>
      <w:pPr>
        <w:autoSpaceDN w:val="0"/>
        <w:autoSpaceDE w:val="0"/>
        <w:widowControl/>
        <w:spacing w:line="197" w:lineRule="auto" w:before="558" w:after="0"/>
        <w:ind w:left="644" w:right="0" w:firstLine="0"/>
        <w:jc w:val="left"/>
      </w:pPr>
      <w:r>
        <w:rPr>
          <w:rFonts w:ascii="Calibri" w:hAnsi="Calibri" w:eastAsia="Calibri"/>
          <w:b/>
          <w:i w:val="0"/>
          <w:color w:val="2B2B2B"/>
          <w:sz w:val="20"/>
        </w:rPr>
        <w:t xml:space="preserve"> OWORISE – APPLICATION PÉDAGOGIQUE EN MATHÉMATIQUES FINANCIÈRES</w:t>
      </w:r>
    </w:p>
    <w:p>
      <w:pPr>
        <w:autoSpaceDN w:val="0"/>
        <w:autoSpaceDE w:val="0"/>
        <w:widowControl/>
        <w:spacing w:line="252" w:lineRule="auto" w:before="304" w:after="0"/>
        <w:ind w:left="660" w:right="1494" w:firstLine="0"/>
        <w:jc w:val="both"/>
      </w:pPr>
      <w:r>
        <w:rPr>
          <w:rFonts w:ascii="Calibri" w:hAnsi="Calibri" w:eastAsia="Calibri"/>
          <w:b w:val="0"/>
          <w:i w:val="0"/>
          <w:color w:val="464A4E"/>
          <w:sz w:val="20"/>
        </w:rPr>
        <w:t xml:space="preserve">Application web interactive d’apprentissage des mathématiques financières Conçue avec React.js, Tailwind CSS et </w:t>
      </w:r>
      <w:r>
        <w:rPr>
          <w:rFonts w:ascii="Calibri" w:hAnsi="Calibri" w:eastAsia="Calibri"/>
          <w:b w:val="0"/>
          <w:i w:val="0"/>
          <w:color w:val="464A4E"/>
          <w:sz w:val="20"/>
        </w:rPr>
        <w:t xml:space="preserve">Math.js. L’application intègre des modules de cours, des simulateurs de calculs financiers (intérêts, annuités, etc.) et </w:t>
      </w:r>
      <w:r>
        <w:rPr>
          <w:rFonts w:ascii="Calibri" w:hAnsi="Calibri" w:eastAsia="Calibri"/>
          <w:b w:val="0"/>
          <w:i w:val="0"/>
          <w:color w:val="464A4E"/>
          <w:sz w:val="20"/>
        </w:rPr>
        <w:t>des quiz interactifs dans une interface moderne et responsive.</w:t>
      </w:r>
    </w:p>
    <w:p>
      <w:pPr>
        <w:autoSpaceDN w:val="0"/>
        <w:autoSpaceDE w:val="0"/>
        <w:widowControl/>
        <w:spacing w:line="197" w:lineRule="auto" w:before="358" w:after="68"/>
        <w:ind w:left="602" w:right="0" w:firstLine="0"/>
        <w:jc w:val="left"/>
      </w:pPr>
      <w:r>
        <w:rPr>
          <w:rFonts w:ascii="Calibri" w:hAnsi="Calibri" w:eastAsia="Calibri"/>
          <w:b/>
          <w:i w:val="0"/>
          <w:color w:val="FF3131"/>
          <w:sz w:val="20"/>
        </w:rPr>
        <w:t xml:space="preserve"> Lien de l'application : </w:t>
      </w:r>
      <w:r>
        <w:rPr>
          <w:rFonts w:ascii="Calibri" w:hAnsi="Calibri" w:eastAsia="Calibri"/>
          <w:b w:val="0"/>
          <w:i w:val="0"/>
          <w:color w:val="000000"/>
          <w:sz w:val="20"/>
        </w:rPr>
        <w:t>https://oworise.vercel.app/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rHeight w:hRule="exact" w:val="624"/>
        </w:trPr>
        <w:tc>
          <w:tcPr>
            <w:tcW w:type="dxa" w:w="840"/>
            <w:tcBorders/>
            <w:shd w:fill="f4f4f4"/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/>
            <w:shd w:fill="f4f4f4"/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/>
            <w:shd w:fill="f4f4f4"/>
            <w:tcMar>
              <w:start w:w="0" w:type="dxa"/>
              <w:end w:w="0" w:type="dxa"/>
            </w:tcMar>
          </w:tcPr>
          <w:p/>
        </w:tc>
        <w:tc>
          <w:tcPr>
            <w:tcW w:type="dxa" w:w="340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38" w:after="0"/>
              <w:ind w:left="190" w:right="0" w:firstLine="0"/>
              <w:jc w:val="left"/>
            </w:pPr>
            <w:r>
              <w:rPr>
                <w:w w:val="98.71488628965436"/>
                <w:rFonts w:ascii="Calibri" w:hAnsi="Calibri" w:eastAsia="Calibri"/>
                <w:b/>
                <w:i w:val="0"/>
                <w:color w:val="2B2B2B"/>
                <w:sz w:val="33"/>
              </w:rPr>
              <w:t>C O M P É T E N C E S</w:t>
            </w:r>
          </w:p>
        </w:tc>
        <w:tc>
          <w:tcPr>
            <w:tcW w:type="dxa" w:w="640"/>
            <w:tcBorders/>
            <w:shd w:fill="f4f4f4"/>
            <w:tcMar>
              <w:start w:w="0" w:type="dxa"/>
              <w:end w:w="0" w:type="dxa"/>
            </w:tcMar>
          </w:tcPr>
          <w:p/>
        </w:tc>
        <w:tc>
          <w:tcPr>
            <w:tcW w:type="dxa" w:w="3290"/>
            <w:tcBorders/>
            <w:shd w:fill="f4f4f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6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28" w:after="0"/>
              <w:ind w:left="128" w:right="0" w:firstLine="0"/>
              <w:jc w:val="left"/>
            </w:pPr>
            <w:r>
              <w:rPr>
                <w:w w:val="98.60728870738636"/>
                <w:rFonts w:ascii="Calibri" w:hAnsi="Calibri" w:eastAsia="Calibri"/>
                <w:b w:val="0"/>
                <w:i w:val="0"/>
                <w:color w:val="2B2B2B"/>
                <w:sz w:val="22"/>
              </w:rPr>
              <w:t>HTML/CSS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8" w:after="0"/>
              <w:ind w:left="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1"/>
              </w:rPr>
              <w:t>Node js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6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14" w:after="0"/>
              <w:ind w:left="84" w:right="0" w:firstLine="0"/>
              <w:jc w:val="left"/>
            </w:pPr>
            <w:r>
              <w:rPr>
                <w:w w:val="101.25750587100075"/>
                <w:rFonts w:ascii="Calibri" w:hAnsi="Calibri" w:eastAsia="Calibri"/>
                <w:b w:val="0"/>
                <w:i w:val="0"/>
                <w:color w:val="2B2B2B"/>
                <w:sz w:val="21"/>
              </w:rPr>
              <w:t>Excel</w:t>
            </w:r>
          </w:p>
        </w:tc>
      </w:tr>
      <w:tr>
        <w:trPr>
          <w:trHeight w:hRule="exact" w:val="42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60" w:after="0"/>
              <w:ind w:left="76" w:right="0" w:firstLine="0"/>
              <w:jc w:val="left"/>
            </w:pPr>
            <w:r>
              <w:rPr>
                <w:w w:val="102.28749229794457"/>
                <w:rFonts w:ascii="Calibri" w:hAnsi="Calibri" w:eastAsia="Calibri"/>
                <w:b w:val="0"/>
                <w:i w:val="0"/>
                <w:color w:val="2B2B2B"/>
                <w:sz w:val="21"/>
              </w:rPr>
              <w:t>JavaScript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00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W</w:t>
            </w:r>
            <w:r>
              <w:rPr>
                <w:rFonts w:ascii="Calibri" w:hAnsi="Calibri" w:eastAsia="Calibri"/>
                <w:b w:val="0"/>
                <w:i w:val="0"/>
                <w:color w:val="2B2B2B"/>
                <w:sz w:val="21"/>
              </w:rPr>
              <w:t>ordpress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Word</w:t>
            </w:r>
          </w:p>
        </w:tc>
      </w:tr>
      <w:tr>
        <w:trPr>
          <w:trHeight w:hRule="exact" w:val="31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2" w:after="0"/>
              <w:ind w:left="128" w:right="0" w:firstLine="0"/>
              <w:jc w:val="left"/>
            </w:pPr>
            <w:r>
              <w:rPr>
                <w:w w:val="101.25750587100075"/>
                <w:rFonts w:ascii="Calibri" w:hAnsi="Calibri" w:eastAsia="Calibri"/>
                <w:b w:val="0"/>
                <w:i w:val="0"/>
                <w:color w:val="2B2B2B"/>
                <w:sz w:val="21"/>
              </w:rPr>
              <w:t>React js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72" w:after="0"/>
              <w:ind w:left="86" w:right="0" w:firstLine="0"/>
              <w:jc w:val="left"/>
            </w:pPr>
            <w:r>
              <w:rPr>
                <w:w w:val="98.11182476225353"/>
                <w:rFonts w:ascii="Calibri" w:hAnsi="Calibri" w:eastAsia="Calibri"/>
                <w:b w:val="0"/>
                <w:i w:val="0"/>
                <w:color w:val="2B2B2B"/>
                <w:sz w:val="21"/>
              </w:rPr>
              <w:t>Python</w:t>
            </w:r>
          </w:p>
        </w:tc>
        <w:tc>
          <w:tcPr>
            <w:tcW w:type="dxa" w:w="1505"/>
            <w:vMerge/>
            <w:tcBorders/>
          </w:tcPr>
          <w:p/>
        </w:tc>
        <w:tc>
          <w:tcPr>
            <w:tcW w:type="dxa" w:w="15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1" w:h="16846"/>
      <w:pgMar w:top="70" w:right="0" w:bottom="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