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76A60" w:rsidRPr="00945948" w:rsidRDefault="0061582A">
      <w:pPr>
        <w:jc w:val="center"/>
        <w:rPr>
          <w:b/>
          <w:sz w:val="28"/>
          <w:szCs w:val="28"/>
        </w:rPr>
      </w:pPr>
      <w:r w:rsidRPr="00945948">
        <w:rPr>
          <w:b/>
          <w:sz w:val="28"/>
          <w:szCs w:val="28"/>
        </w:rPr>
        <w:t>Azure fundamental assignment 2</w:t>
      </w:r>
    </w:p>
    <w:p w14:paraId="19098CBC" w14:textId="765E73DD" w:rsidR="008F57D0" w:rsidRPr="00945948" w:rsidRDefault="0061582A" w:rsidP="008F57D0">
      <w:pPr>
        <w:numPr>
          <w:ilvl w:val="0"/>
          <w:numId w:val="1"/>
        </w:numPr>
        <w:pBdr>
          <w:top w:val="nil"/>
          <w:left w:val="nil"/>
          <w:bottom w:val="nil"/>
          <w:right w:val="nil"/>
          <w:between w:val="nil"/>
        </w:pBdr>
        <w:shd w:val="clear" w:color="auto" w:fill="FFFFFF"/>
        <w:spacing w:before="480" w:after="0" w:line="240" w:lineRule="auto"/>
      </w:pPr>
      <w:r w:rsidRPr="00945948">
        <w:rPr>
          <w:color w:val="000000"/>
        </w:rPr>
        <w:t xml:space="preserve">What is </w:t>
      </w:r>
      <w:r w:rsidRPr="00945948">
        <w:t>serverless</w:t>
      </w:r>
      <w:r w:rsidRPr="00945948">
        <w:rPr>
          <w:color w:val="000000"/>
        </w:rPr>
        <w:t xml:space="preserve"> computing?</w:t>
      </w:r>
    </w:p>
    <w:p w14:paraId="0DF7190A" w14:textId="1540F425" w:rsidR="008F57D0" w:rsidRPr="00945948" w:rsidRDefault="008F57D0" w:rsidP="008F57D0">
      <w:pPr>
        <w:pBdr>
          <w:top w:val="nil"/>
          <w:left w:val="nil"/>
          <w:bottom w:val="nil"/>
          <w:right w:val="nil"/>
          <w:between w:val="nil"/>
        </w:pBdr>
        <w:shd w:val="clear" w:color="auto" w:fill="FFFFFF"/>
        <w:spacing w:after="0" w:line="240" w:lineRule="auto"/>
        <w:ind w:left="720"/>
      </w:pPr>
      <w:r w:rsidRPr="00945948">
        <w:t>Serverless computing allo</w:t>
      </w:r>
      <w:bookmarkStart w:id="0" w:name="_GoBack"/>
      <w:bookmarkEnd w:id="0"/>
      <w:r w:rsidRPr="00945948">
        <w:t xml:space="preserve">ws developers to build applications faster because they don't have to manage their infrastructure. For serverless </w:t>
      </w:r>
      <w:r w:rsidR="003324BA" w:rsidRPr="00945948">
        <w:t>applications, cloud</w:t>
      </w:r>
      <w:r w:rsidRPr="00945948">
        <w:t xml:space="preserve"> service providers automatically provision, scale, and manage the infrastructure needed to execute code. </w:t>
      </w:r>
    </w:p>
    <w:p w14:paraId="63358FFA" w14:textId="77777777" w:rsidR="008F57D0" w:rsidRPr="00945948" w:rsidRDefault="008F57D0" w:rsidP="008F57D0">
      <w:pPr>
        <w:pBdr>
          <w:top w:val="nil"/>
          <w:left w:val="nil"/>
          <w:bottom w:val="nil"/>
          <w:right w:val="nil"/>
          <w:between w:val="nil"/>
        </w:pBdr>
        <w:shd w:val="clear" w:color="auto" w:fill="FFFFFF"/>
        <w:spacing w:after="0" w:line="240" w:lineRule="auto"/>
        <w:ind w:left="720"/>
      </w:pPr>
    </w:p>
    <w:p w14:paraId="219F97F7" w14:textId="55A3E8FE" w:rsidR="008F57D0" w:rsidRPr="00945948" w:rsidRDefault="008F57D0" w:rsidP="008F57D0">
      <w:pPr>
        <w:pBdr>
          <w:top w:val="nil"/>
          <w:left w:val="nil"/>
          <w:bottom w:val="nil"/>
          <w:right w:val="nil"/>
          <w:between w:val="nil"/>
        </w:pBdr>
        <w:shd w:val="clear" w:color="auto" w:fill="FFFFFF"/>
        <w:spacing w:after="0" w:line="240" w:lineRule="auto"/>
        <w:ind w:left="720"/>
      </w:pPr>
      <w:r w:rsidRPr="00945948">
        <w:t xml:space="preserve"> To understand the definition of serverless computing, it is important to note that</w:t>
      </w:r>
      <w:r w:rsidR="003324BA" w:rsidRPr="00945948">
        <w:t xml:space="preserve"> </w:t>
      </w:r>
      <w:r w:rsidRPr="00945948">
        <w:t>the server continues to execute code. The name "serverless" comes from the fact that the tasks related to provisioning and managing infrastructure are invisible to developers. This approach allows developers to focus more on business logic and bring more value to the core of their business. Serverless computing helps teams be more productive, brings products to market faster, and enables enterprises to better optimize resources and focus on innovation.</w:t>
      </w:r>
    </w:p>
    <w:p w14:paraId="5E335DAE" w14:textId="77777777" w:rsidR="008F57D0" w:rsidRPr="00945948" w:rsidRDefault="008F57D0" w:rsidP="008F57D0">
      <w:pPr>
        <w:pBdr>
          <w:top w:val="nil"/>
          <w:left w:val="nil"/>
          <w:bottom w:val="nil"/>
          <w:right w:val="nil"/>
          <w:between w:val="nil"/>
        </w:pBdr>
        <w:shd w:val="clear" w:color="auto" w:fill="FFFFFF"/>
        <w:spacing w:after="0" w:line="240" w:lineRule="auto"/>
        <w:ind w:left="720"/>
      </w:pPr>
    </w:p>
    <w:p w14:paraId="00000003" w14:textId="44015865" w:rsidR="00276A60" w:rsidRPr="00945948" w:rsidRDefault="0061582A">
      <w:pPr>
        <w:numPr>
          <w:ilvl w:val="0"/>
          <w:numId w:val="1"/>
        </w:numPr>
        <w:pBdr>
          <w:top w:val="nil"/>
          <w:left w:val="nil"/>
          <w:bottom w:val="nil"/>
          <w:right w:val="nil"/>
          <w:between w:val="nil"/>
        </w:pBdr>
        <w:shd w:val="clear" w:color="auto" w:fill="FFFFFF"/>
        <w:spacing w:after="0" w:line="240" w:lineRule="auto"/>
      </w:pPr>
      <w:r w:rsidRPr="00945948">
        <w:rPr>
          <w:color w:val="000000"/>
        </w:rPr>
        <w:t>Explain Azure subscriptions, management groups and resources.</w:t>
      </w:r>
    </w:p>
    <w:p w14:paraId="0604155B" w14:textId="0A372035" w:rsidR="008F57D0" w:rsidRPr="00945948" w:rsidRDefault="008F57D0" w:rsidP="008F57D0">
      <w:pPr>
        <w:pBdr>
          <w:top w:val="nil"/>
          <w:left w:val="nil"/>
          <w:bottom w:val="nil"/>
          <w:right w:val="nil"/>
          <w:between w:val="nil"/>
        </w:pBdr>
        <w:shd w:val="clear" w:color="auto" w:fill="FFFFFF"/>
        <w:spacing w:after="0" w:line="240" w:lineRule="auto"/>
        <w:ind w:left="720"/>
        <w:rPr>
          <w:b/>
        </w:rPr>
      </w:pPr>
    </w:p>
    <w:p w14:paraId="1BDCB51B" w14:textId="4B272E89" w:rsidR="008F57D0" w:rsidRPr="00945948" w:rsidRDefault="008F57D0" w:rsidP="008F57D0">
      <w:pPr>
        <w:pBdr>
          <w:top w:val="nil"/>
          <w:left w:val="nil"/>
          <w:bottom w:val="nil"/>
          <w:right w:val="nil"/>
          <w:between w:val="nil"/>
        </w:pBdr>
        <w:shd w:val="clear" w:color="auto" w:fill="FFFFFF"/>
        <w:spacing w:after="0" w:line="240" w:lineRule="auto"/>
        <w:ind w:left="720"/>
      </w:pPr>
      <w:r w:rsidRPr="00945948">
        <w:rPr>
          <w:b/>
        </w:rPr>
        <w:t>Azure subscriptions</w:t>
      </w:r>
      <w:r w:rsidRPr="00945948">
        <w:t xml:space="preserve"> help you organize access to Azure resources and determine resource usage reporting, billing, and payment methods. You can set up different billing and payment settings for each subscription, so you can set up different subscriptions and plans for different offices, departments, projects, and so on.</w:t>
      </w:r>
    </w:p>
    <w:p w14:paraId="7FDB51C3" w14:textId="77777777" w:rsidR="008F57D0" w:rsidRPr="00945948" w:rsidRDefault="008F57D0" w:rsidP="008F57D0">
      <w:pPr>
        <w:pBdr>
          <w:top w:val="nil"/>
          <w:left w:val="nil"/>
          <w:bottom w:val="nil"/>
          <w:right w:val="nil"/>
          <w:between w:val="nil"/>
        </w:pBdr>
        <w:shd w:val="clear" w:color="auto" w:fill="FFFFFF"/>
        <w:spacing w:after="0" w:line="240" w:lineRule="auto"/>
        <w:ind w:left="720"/>
        <w:rPr>
          <w:b/>
        </w:rPr>
      </w:pPr>
    </w:p>
    <w:p w14:paraId="5B187319" w14:textId="16A6547E" w:rsidR="008F57D0" w:rsidRPr="00945948" w:rsidRDefault="008F57D0" w:rsidP="008F57D0">
      <w:pPr>
        <w:pBdr>
          <w:top w:val="nil"/>
          <w:left w:val="nil"/>
          <w:bottom w:val="nil"/>
          <w:right w:val="nil"/>
          <w:between w:val="nil"/>
        </w:pBdr>
        <w:shd w:val="clear" w:color="auto" w:fill="FFFFFF"/>
        <w:spacing w:after="0" w:line="240" w:lineRule="auto"/>
        <w:ind w:left="720"/>
      </w:pPr>
      <w:r w:rsidRPr="00945948">
        <w:rPr>
          <w:b/>
        </w:rPr>
        <w:t>Azure management groups</w:t>
      </w:r>
      <w:r w:rsidRPr="00945948">
        <w:t xml:space="preserve"> help you manage by grouping your Azure subscriptions. If your organization has a large number of subscriptions, you may need a way to efficiently manage access, policies, and compliance for those subscriptions. The Azure management group provides a pane above the subscription. </w:t>
      </w:r>
    </w:p>
    <w:p w14:paraId="488B5921" w14:textId="77777777" w:rsidR="008F57D0" w:rsidRPr="00945948" w:rsidRDefault="008F57D0" w:rsidP="008F57D0">
      <w:pPr>
        <w:pBdr>
          <w:top w:val="nil"/>
          <w:left w:val="nil"/>
          <w:bottom w:val="nil"/>
          <w:right w:val="nil"/>
          <w:between w:val="nil"/>
        </w:pBdr>
        <w:shd w:val="clear" w:color="auto" w:fill="FFFFFF"/>
        <w:spacing w:after="0" w:line="240" w:lineRule="auto"/>
        <w:ind w:left="720"/>
      </w:pPr>
    </w:p>
    <w:p w14:paraId="02A8F356" w14:textId="53A96241" w:rsidR="008F57D0" w:rsidRPr="00945948" w:rsidRDefault="008F57D0" w:rsidP="008F57D0">
      <w:pPr>
        <w:pBdr>
          <w:top w:val="nil"/>
          <w:left w:val="nil"/>
          <w:bottom w:val="nil"/>
          <w:right w:val="nil"/>
          <w:between w:val="nil"/>
        </w:pBdr>
        <w:shd w:val="clear" w:color="auto" w:fill="FFFFFF"/>
        <w:spacing w:after="0" w:line="240" w:lineRule="auto"/>
        <w:ind w:left="720"/>
      </w:pPr>
      <w:r w:rsidRPr="00945948">
        <w:rPr>
          <w:b/>
        </w:rPr>
        <w:t>The resource group</w:t>
      </w:r>
      <w:r w:rsidRPr="00945948">
        <w:t xml:space="preserve"> is a container that contains resources related to your Azure solution. Resource groups contain resources that you manage as a group. Determine which resources belong to a resource group based on what is most meaningful to your organization.</w:t>
      </w:r>
    </w:p>
    <w:p w14:paraId="242B320E" w14:textId="77777777" w:rsidR="008F57D0" w:rsidRPr="00945948" w:rsidRDefault="008F57D0" w:rsidP="008F57D0">
      <w:pPr>
        <w:pBdr>
          <w:top w:val="nil"/>
          <w:left w:val="nil"/>
          <w:bottom w:val="nil"/>
          <w:right w:val="nil"/>
          <w:between w:val="nil"/>
        </w:pBdr>
        <w:shd w:val="clear" w:color="auto" w:fill="FFFFFF"/>
        <w:spacing w:after="0" w:line="240" w:lineRule="auto"/>
        <w:ind w:left="720"/>
      </w:pPr>
    </w:p>
    <w:p w14:paraId="00000004" w14:textId="3B337785" w:rsidR="00276A60" w:rsidRPr="00945948" w:rsidRDefault="0061582A">
      <w:pPr>
        <w:numPr>
          <w:ilvl w:val="0"/>
          <w:numId w:val="1"/>
        </w:numPr>
        <w:pBdr>
          <w:top w:val="nil"/>
          <w:left w:val="nil"/>
          <w:bottom w:val="nil"/>
          <w:right w:val="nil"/>
          <w:between w:val="nil"/>
        </w:pBdr>
        <w:shd w:val="clear" w:color="auto" w:fill="FFFFFF"/>
        <w:spacing w:after="0" w:line="240" w:lineRule="auto"/>
      </w:pPr>
      <w:r w:rsidRPr="00945948">
        <w:rPr>
          <w:color w:val="000000"/>
        </w:rPr>
        <w:t xml:space="preserve">Explain Azure regions, availability zones, and region </w:t>
      </w:r>
      <w:r w:rsidRPr="00945948">
        <w:t>pairs</w:t>
      </w:r>
      <w:r w:rsidRPr="00945948">
        <w:rPr>
          <w:color w:val="000000"/>
        </w:rPr>
        <w:t>.</w:t>
      </w:r>
    </w:p>
    <w:p w14:paraId="7613F177" w14:textId="77777777" w:rsidR="00476493" w:rsidRPr="00945948" w:rsidRDefault="00476493" w:rsidP="00D45D65">
      <w:pPr>
        <w:pBdr>
          <w:top w:val="nil"/>
          <w:left w:val="nil"/>
          <w:bottom w:val="nil"/>
          <w:right w:val="nil"/>
          <w:between w:val="nil"/>
        </w:pBdr>
        <w:shd w:val="clear" w:color="auto" w:fill="FFFFFF"/>
        <w:spacing w:after="0" w:line="240" w:lineRule="auto"/>
        <w:ind w:left="720"/>
        <w:rPr>
          <w:b/>
          <w:color w:val="000000"/>
        </w:rPr>
      </w:pPr>
    </w:p>
    <w:p w14:paraId="407CEB8E" w14:textId="1E1711D6" w:rsidR="00D45D65" w:rsidRPr="00945948" w:rsidRDefault="00D45D65" w:rsidP="00D45D65">
      <w:pPr>
        <w:pBdr>
          <w:top w:val="nil"/>
          <w:left w:val="nil"/>
          <w:bottom w:val="nil"/>
          <w:right w:val="nil"/>
          <w:between w:val="nil"/>
        </w:pBdr>
        <w:shd w:val="clear" w:color="auto" w:fill="FFFFFF"/>
        <w:spacing w:after="0" w:line="240" w:lineRule="auto"/>
        <w:ind w:left="720"/>
        <w:rPr>
          <w:b/>
          <w:color w:val="000000"/>
        </w:rPr>
      </w:pPr>
      <w:r w:rsidRPr="00945948">
        <w:rPr>
          <w:b/>
          <w:color w:val="000000"/>
        </w:rPr>
        <w:t>Azure Regions</w:t>
      </w:r>
    </w:p>
    <w:p w14:paraId="7B77A9C7" w14:textId="620C31DE" w:rsidR="00D45D65" w:rsidRPr="00945948" w:rsidRDefault="00D45D65" w:rsidP="00D45D65">
      <w:pPr>
        <w:pBdr>
          <w:top w:val="nil"/>
          <w:left w:val="nil"/>
          <w:bottom w:val="nil"/>
          <w:right w:val="nil"/>
          <w:between w:val="nil"/>
        </w:pBdr>
        <w:shd w:val="clear" w:color="auto" w:fill="FFFFFF"/>
        <w:spacing w:after="0" w:line="240" w:lineRule="auto"/>
        <w:ind w:left="720"/>
        <w:rPr>
          <w:color w:val="000000"/>
        </w:rPr>
      </w:pPr>
      <w:r w:rsidRPr="00945948">
        <w:rPr>
          <w:color w:val="000000"/>
        </w:rPr>
        <w:t>Azure regions are a group of data centres connected by a dedicated low-latency network. The number of data centres contained in the region. Well, there is no fixed number. it's different. There are areas of various sizes. Regions can consist of a single data centre or multiple data centres. It's important to note that an Azure region is a group of one or more Azure data centres. At the time of this record, Azure has 58 regions around the world. You have the flexibility to deploy your applications and data to any Azure region. It can also be expanded to multiple regions to provide restoring force between regions.</w:t>
      </w:r>
    </w:p>
    <w:p w14:paraId="08E1FE13" w14:textId="77777777" w:rsidR="00D87CB7" w:rsidRPr="00945948" w:rsidRDefault="00D87CB7" w:rsidP="00D45D65">
      <w:pPr>
        <w:pBdr>
          <w:top w:val="nil"/>
          <w:left w:val="nil"/>
          <w:bottom w:val="nil"/>
          <w:right w:val="nil"/>
          <w:between w:val="nil"/>
        </w:pBdr>
        <w:shd w:val="clear" w:color="auto" w:fill="FFFFFF"/>
        <w:spacing w:after="0" w:line="240" w:lineRule="auto"/>
        <w:ind w:left="720"/>
        <w:rPr>
          <w:color w:val="000000"/>
        </w:rPr>
      </w:pPr>
    </w:p>
    <w:p w14:paraId="4EB0CFD3" w14:textId="60DCCC02" w:rsidR="00D87CB7" w:rsidRPr="00945948" w:rsidRDefault="00D87CB7" w:rsidP="00D45D65">
      <w:pPr>
        <w:pBdr>
          <w:top w:val="nil"/>
          <w:left w:val="nil"/>
          <w:bottom w:val="nil"/>
          <w:right w:val="nil"/>
          <w:between w:val="nil"/>
        </w:pBdr>
        <w:shd w:val="clear" w:color="auto" w:fill="FFFFFF"/>
        <w:spacing w:after="0" w:line="240" w:lineRule="auto"/>
        <w:ind w:left="720"/>
        <w:rPr>
          <w:color w:val="000000"/>
        </w:rPr>
      </w:pPr>
      <w:r w:rsidRPr="00945948">
        <w:rPr>
          <w:noProof/>
          <w:lang w:val="en-US"/>
        </w:rPr>
        <w:lastRenderedPageBreak/>
        <w:drawing>
          <wp:inline distT="0" distB="0" distL="0" distR="0" wp14:anchorId="50C1589C" wp14:editId="3012DAD4">
            <wp:extent cx="5001904" cy="2979082"/>
            <wp:effectExtent l="0" t="0" r="8255" b="0"/>
            <wp:docPr id="2" name="Picture 2" descr="Image showing physically separate availability zone locations within an Azure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physically separate availability zone locations within an Azure reg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8990" cy="3066685"/>
                    </a:xfrm>
                    <a:prstGeom prst="rect">
                      <a:avLst/>
                    </a:prstGeom>
                    <a:noFill/>
                    <a:ln>
                      <a:noFill/>
                    </a:ln>
                  </pic:spPr>
                </pic:pic>
              </a:graphicData>
            </a:graphic>
          </wp:inline>
        </w:drawing>
      </w:r>
    </w:p>
    <w:p w14:paraId="118B4FE8" w14:textId="77777777" w:rsidR="00D87CB7" w:rsidRPr="00945948" w:rsidRDefault="00D87CB7" w:rsidP="00D45D65">
      <w:pPr>
        <w:pBdr>
          <w:top w:val="nil"/>
          <w:left w:val="nil"/>
          <w:bottom w:val="nil"/>
          <w:right w:val="nil"/>
          <w:between w:val="nil"/>
        </w:pBdr>
        <w:shd w:val="clear" w:color="auto" w:fill="FFFFFF"/>
        <w:spacing w:after="0" w:line="240" w:lineRule="auto"/>
        <w:ind w:left="720"/>
        <w:rPr>
          <w:color w:val="000000"/>
        </w:rPr>
      </w:pPr>
    </w:p>
    <w:p w14:paraId="7B4FC1DD" w14:textId="38B93027" w:rsidR="00D45D65" w:rsidRPr="00945948" w:rsidRDefault="00D45D65" w:rsidP="00D45D65">
      <w:pPr>
        <w:pBdr>
          <w:top w:val="nil"/>
          <w:left w:val="nil"/>
          <w:bottom w:val="nil"/>
          <w:right w:val="nil"/>
          <w:between w:val="nil"/>
        </w:pBdr>
        <w:shd w:val="clear" w:color="auto" w:fill="FFFFFF"/>
        <w:spacing w:after="0" w:line="240" w:lineRule="auto"/>
        <w:ind w:left="720"/>
        <w:rPr>
          <w:b/>
          <w:color w:val="000000"/>
        </w:rPr>
      </w:pPr>
      <w:r w:rsidRPr="00945948">
        <w:rPr>
          <w:b/>
          <w:color w:val="000000"/>
        </w:rPr>
        <w:t>Availability Zones</w:t>
      </w:r>
    </w:p>
    <w:p w14:paraId="1427FE73" w14:textId="6B737DD6" w:rsidR="00476493" w:rsidRPr="00945948" w:rsidRDefault="00476493" w:rsidP="00476493">
      <w:pPr>
        <w:pBdr>
          <w:top w:val="nil"/>
          <w:left w:val="nil"/>
          <w:bottom w:val="nil"/>
          <w:right w:val="nil"/>
          <w:between w:val="nil"/>
        </w:pBdr>
        <w:shd w:val="clear" w:color="auto" w:fill="FFFFFF"/>
        <w:spacing w:after="0" w:line="240" w:lineRule="auto"/>
        <w:ind w:left="720"/>
        <w:rPr>
          <w:color w:val="000000"/>
        </w:rPr>
      </w:pPr>
      <w:r w:rsidRPr="00945948">
        <w:rPr>
          <w:color w:val="000000"/>
        </w:rPr>
        <w:t xml:space="preserve">The Azure Availability Zone is a unique physical location within an Azure region. Each Availability Zone consists of one or more data centres with independent power, cooling, and networks. Not all regions have Availability Zones. Regions that support Availability Zones have at least three separate zones to ensure restoration. </w:t>
      </w:r>
    </w:p>
    <w:p w14:paraId="4FDFED9F" w14:textId="77777777" w:rsidR="00476493" w:rsidRPr="00945948" w:rsidRDefault="00476493" w:rsidP="00476493">
      <w:pPr>
        <w:pBdr>
          <w:top w:val="nil"/>
          <w:left w:val="nil"/>
          <w:bottom w:val="nil"/>
          <w:right w:val="nil"/>
          <w:between w:val="nil"/>
        </w:pBdr>
        <w:shd w:val="clear" w:color="auto" w:fill="FFFFFF"/>
        <w:spacing w:after="0" w:line="240" w:lineRule="auto"/>
        <w:ind w:left="720"/>
        <w:rPr>
          <w:color w:val="000000"/>
        </w:rPr>
      </w:pPr>
    </w:p>
    <w:p w14:paraId="3379218F" w14:textId="3AB1EF2D" w:rsidR="00D45D65" w:rsidRPr="00945948" w:rsidRDefault="00476493" w:rsidP="00476493">
      <w:pPr>
        <w:pBdr>
          <w:top w:val="nil"/>
          <w:left w:val="nil"/>
          <w:bottom w:val="nil"/>
          <w:right w:val="nil"/>
          <w:between w:val="nil"/>
        </w:pBdr>
        <w:shd w:val="clear" w:color="auto" w:fill="FFFFFF"/>
        <w:spacing w:after="0" w:line="240" w:lineRule="auto"/>
        <w:ind w:left="720"/>
        <w:rPr>
          <w:color w:val="000000"/>
        </w:rPr>
      </w:pPr>
      <w:r w:rsidRPr="00945948">
        <w:rPr>
          <w:color w:val="000000"/>
        </w:rPr>
        <w:t xml:space="preserve"> If one of the Availability Zones goes down for some reason, the application and data will be available in the other two Availability Zones. There is a physical separation between each Availability Zone, which protects applications and data from data centre failures. With an Availability Zone, Azure offers the industry's highest SLAs with 99.99% VM availability.</w:t>
      </w:r>
    </w:p>
    <w:p w14:paraId="473EF8FA" w14:textId="25871AC9" w:rsidR="00476493" w:rsidRPr="00945948" w:rsidRDefault="00476493" w:rsidP="00476493">
      <w:pPr>
        <w:pBdr>
          <w:top w:val="nil"/>
          <w:left w:val="nil"/>
          <w:bottom w:val="nil"/>
          <w:right w:val="nil"/>
          <w:between w:val="nil"/>
        </w:pBdr>
        <w:shd w:val="clear" w:color="auto" w:fill="FFFFFF"/>
        <w:spacing w:after="0" w:line="240" w:lineRule="auto"/>
        <w:ind w:left="720"/>
        <w:rPr>
          <w:color w:val="000000"/>
        </w:rPr>
      </w:pPr>
    </w:p>
    <w:p w14:paraId="4B1B5A60" w14:textId="049929AA" w:rsidR="00FB2B02" w:rsidRPr="00945948" w:rsidRDefault="00FB2B02" w:rsidP="00476493">
      <w:pPr>
        <w:pBdr>
          <w:top w:val="nil"/>
          <w:left w:val="nil"/>
          <w:bottom w:val="nil"/>
          <w:right w:val="nil"/>
          <w:between w:val="nil"/>
        </w:pBdr>
        <w:shd w:val="clear" w:color="auto" w:fill="FFFFFF"/>
        <w:spacing w:after="0" w:line="240" w:lineRule="auto"/>
        <w:ind w:left="720"/>
        <w:rPr>
          <w:color w:val="000000"/>
        </w:rPr>
      </w:pPr>
      <w:r w:rsidRPr="00945948">
        <w:rPr>
          <w:noProof/>
          <w:lang w:val="en-US"/>
        </w:rPr>
        <w:drawing>
          <wp:inline distT="0" distB="0" distL="0" distR="0" wp14:anchorId="02E022B9" wp14:editId="7422F8D6">
            <wp:extent cx="5192973" cy="232665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7528" cy="2337655"/>
                    </a:xfrm>
                    <a:prstGeom prst="rect">
                      <a:avLst/>
                    </a:prstGeom>
                  </pic:spPr>
                </pic:pic>
              </a:graphicData>
            </a:graphic>
          </wp:inline>
        </w:drawing>
      </w:r>
    </w:p>
    <w:p w14:paraId="3033623C" w14:textId="77777777" w:rsidR="00FB2B02" w:rsidRPr="00945948" w:rsidRDefault="00FB2B02" w:rsidP="00D45D65">
      <w:pPr>
        <w:pBdr>
          <w:top w:val="nil"/>
          <w:left w:val="nil"/>
          <w:bottom w:val="nil"/>
          <w:right w:val="nil"/>
          <w:between w:val="nil"/>
        </w:pBdr>
        <w:shd w:val="clear" w:color="auto" w:fill="FFFFFF"/>
        <w:spacing w:after="0" w:line="240" w:lineRule="auto"/>
        <w:ind w:left="720"/>
        <w:rPr>
          <w:b/>
          <w:color w:val="000000"/>
        </w:rPr>
      </w:pPr>
    </w:p>
    <w:p w14:paraId="6C32C223" w14:textId="7CB11303" w:rsidR="00D45D65" w:rsidRPr="00945948" w:rsidRDefault="00D45D65" w:rsidP="00D45D65">
      <w:pPr>
        <w:pBdr>
          <w:top w:val="nil"/>
          <w:left w:val="nil"/>
          <w:bottom w:val="nil"/>
          <w:right w:val="nil"/>
          <w:between w:val="nil"/>
        </w:pBdr>
        <w:shd w:val="clear" w:color="auto" w:fill="FFFFFF"/>
        <w:spacing w:after="0" w:line="240" w:lineRule="auto"/>
        <w:ind w:left="720"/>
        <w:rPr>
          <w:b/>
          <w:color w:val="000000"/>
        </w:rPr>
      </w:pPr>
      <w:r w:rsidRPr="00945948">
        <w:rPr>
          <w:b/>
          <w:color w:val="000000"/>
        </w:rPr>
        <w:t>Region Pairs</w:t>
      </w:r>
    </w:p>
    <w:p w14:paraId="4D851045" w14:textId="77777777" w:rsidR="001D6DAB" w:rsidRPr="00945948" w:rsidRDefault="006D2107" w:rsidP="006D2107">
      <w:pPr>
        <w:pBdr>
          <w:top w:val="nil"/>
          <w:left w:val="nil"/>
          <w:bottom w:val="nil"/>
          <w:right w:val="nil"/>
          <w:between w:val="nil"/>
        </w:pBdr>
        <w:shd w:val="clear" w:color="auto" w:fill="FFFFFF"/>
        <w:spacing w:after="0" w:line="240" w:lineRule="auto"/>
        <w:ind w:left="720"/>
      </w:pPr>
      <w:r w:rsidRPr="00945948">
        <w:t>Azure region pair, pair region, or region pair. All of these terms are used interchangeably and</w:t>
      </w:r>
      <w:r w:rsidR="001D6DAB" w:rsidRPr="00945948">
        <w:t xml:space="preserve"> refer to the same thing. A</w:t>
      </w:r>
      <w:r w:rsidRPr="00945948">
        <w:t xml:space="preserve"> regional pair is two regions within the same region. As you can see in the</w:t>
      </w:r>
      <w:r w:rsidR="001D6DAB" w:rsidRPr="00945948">
        <w:t xml:space="preserve"> </w:t>
      </w:r>
      <w:r w:rsidRPr="00945948">
        <w:t xml:space="preserve">photo, Azure Geography is at the top level. As mentioned earlier, Azure geography is a region of the world that contains one or more Azure regions. </w:t>
      </w:r>
    </w:p>
    <w:p w14:paraId="6C172C32" w14:textId="77777777" w:rsidR="001D6DAB" w:rsidRPr="00945948" w:rsidRDefault="001D6DAB" w:rsidP="006D2107">
      <w:pPr>
        <w:pBdr>
          <w:top w:val="nil"/>
          <w:left w:val="nil"/>
          <w:bottom w:val="nil"/>
          <w:right w:val="nil"/>
          <w:between w:val="nil"/>
        </w:pBdr>
        <w:shd w:val="clear" w:color="auto" w:fill="FFFFFF"/>
        <w:spacing w:after="0" w:line="240" w:lineRule="auto"/>
        <w:ind w:left="720"/>
      </w:pPr>
    </w:p>
    <w:p w14:paraId="46DA9D55" w14:textId="77777777" w:rsidR="001D6DAB" w:rsidRPr="00945948" w:rsidRDefault="006D2107" w:rsidP="006D2107">
      <w:pPr>
        <w:pBdr>
          <w:top w:val="nil"/>
          <w:left w:val="nil"/>
          <w:bottom w:val="nil"/>
          <w:right w:val="nil"/>
          <w:between w:val="nil"/>
        </w:pBdr>
        <w:shd w:val="clear" w:color="auto" w:fill="FFFFFF"/>
        <w:spacing w:after="0" w:line="240" w:lineRule="auto"/>
        <w:ind w:left="720"/>
      </w:pPr>
      <w:r w:rsidRPr="00945948">
        <w:lastRenderedPageBreak/>
        <w:t xml:space="preserve">For example, India, the United States, Europe, and </w:t>
      </w:r>
      <w:r w:rsidR="001D6DAB" w:rsidRPr="00945948">
        <w:t xml:space="preserve">the </w:t>
      </w:r>
      <w:r w:rsidRPr="00945948">
        <w:t>Asia Pacific are</w:t>
      </w:r>
      <w:r w:rsidR="001D6DAB" w:rsidRPr="00945948">
        <w:t xml:space="preserve"> </w:t>
      </w:r>
      <w:r w:rsidRPr="00945948">
        <w:t xml:space="preserve">examples of Azure regions. </w:t>
      </w:r>
    </w:p>
    <w:p w14:paraId="67FEA1C4" w14:textId="6D1FA915" w:rsidR="001D6DAB" w:rsidRPr="00945948" w:rsidRDefault="001D6DAB" w:rsidP="006D2107">
      <w:pPr>
        <w:pBdr>
          <w:top w:val="nil"/>
          <w:left w:val="nil"/>
          <w:bottom w:val="nil"/>
          <w:right w:val="nil"/>
          <w:between w:val="nil"/>
        </w:pBdr>
        <w:shd w:val="clear" w:color="auto" w:fill="FFFFFF"/>
        <w:spacing w:after="0" w:line="240" w:lineRule="auto"/>
        <w:ind w:left="720"/>
      </w:pPr>
    </w:p>
    <w:p w14:paraId="72A6837C" w14:textId="0C3CE06C" w:rsidR="00FB2B02" w:rsidRPr="00945948" w:rsidRDefault="00FB2B02" w:rsidP="006D2107">
      <w:pPr>
        <w:pBdr>
          <w:top w:val="nil"/>
          <w:left w:val="nil"/>
          <w:bottom w:val="nil"/>
          <w:right w:val="nil"/>
          <w:between w:val="nil"/>
        </w:pBdr>
        <w:shd w:val="clear" w:color="auto" w:fill="FFFFFF"/>
        <w:spacing w:after="0" w:line="240" w:lineRule="auto"/>
        <w:ind w:left="720"/>
      </w:pPr>
      <w:r w:rsidRPr="00945948">
        <w:rPr>
          <w:noProof/>
          <w:lang w:val="en-US"/>
        </w:rPr>
        <w:drawing>
          <wp:inline distT="0" distB="0" distL="0" distR="0" wp14:anchorId="37951B43" wp14:editId="66920E56">
            <wp:extent cx="5731510" cy="1132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32205"/>
                    </a:xfrm>
                    <a:prstGeom prst="rect">
                      <a:avLst/>
                    </a:prstGeom>
                  </pic:spPr>
                </pic:pic>
              </a:graphicData>
            </a:graphic>
          </wp:inline>
        </w:drawing>
      </w:r>
    </w:p>
    <w:p w14:paraId="167A52BF" w14:textId="646619C2" w:rsidR="00FB2B02" w:rsidRPr="00945948" w:rsidRDefault="00D51223" w:rsidP="009D553A">
      <w:pPr>
        <w:pBdr>
          <w:top w:val="nil"/>
          <w:left w:val="nil"/>
          <w:bottom w:val="nil"/>
          <w:right w:val="nil"/>
          <w:between w:val="nil"/>
        </w:pBdr>
        <w:shd w:val="clear" w:color="auto" w:fill="FFFFFF"/>
        <w:spacing w:after="0" w:line="240" w:lineRule="auto"/>
        <w:ind w:left="720"/>
        <w:jc w:val="center"/>
      </w:pPr>
      <w:r w:rsidRPr="00945948">
        <w:rPr>
          <w:noProof/>
          <w:lang w:val="en-US"/>
        </w:rPr>
        <w:drawing>
          <wp:inline distT="0" distB="0" distL="0" distR="0" wp14:anchorId="3CC06786" wp14:editId="517CB31B">
            <wp:extent cx="3944203" cy="1388508"/>
            <wp:effectExtent l="0" t="0" r="0" b="2540"/>
            <wp:docPr id="4" name="Picture 4" descr="azure regional pair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regional pairs explai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5384" cy="1403005"/>
                    </a:xfrm>
                    <a:prstGeom prst="rect">
                      <a:avLst/>
                    </a:prstGeom>
                    <a:noFill/>
                    <a:ln>
                      <a:noFill/>
                    </a:ln>
                  </pic:spPr>
                </pic:pic>
              </a:graphicData>
            </a:graphic>
          </wp:inline>
        </w:drawing>
      </w:r>
    </w:p>
    <w:p w14:paraId="05368109" w14:textId="77777777" w:rsidR="001D6DAB" w:rsidRPr="00945948" w:rsidRDefault="001D6DAB" w:rsidP="006D2107">
      <w:pPr>
        <w:pBdr>
          <w:top w:val="nil"/>
          <w:left w:val="nil"/>
          <w:bottom w:val="nil"/>
          <w:right w:val="nil"/>
          <w:between w:val="nil"/>
        </w:pBdr>
        <w:shd w:val="clear" w:color="auto" w:fill="FFFFFF"/>
        <w:spacing w:after="0" w:line="240" w:lineRule="auto"/>
        <w:ind w:left="720"/>
      </w:pPr>
      <w:r w:rsidRPr="00945948">
        <w:t>The Azure</w:t>
      </w:r>
      <w:r w:rsidR="006D2107" w:rsidRPr="00945948">
        <w:t xml:space="preserve"> region consists of one or more data </w:t>
      </w:r>
      <w:r w:rsidRPr="00945948">
        <w:t>centres</w:t>
      </w:r>
      <w:r w:rsidR="006D2107" w:rsidRPr="00945948">
        <w:t xml:space="preserve">. If Availability Zones are enabled, the Azure region contains at least </w:t>
      </w:r>
      <w:r w:rsidRPr="00945948">
        <w:t>three Availability</w:t>
      </w:r>
      <w:r w:rsidR="006D2107" w:rsidRPr="00945948">
        <w:t xml:space="preserve"> Zones. Availability zones consist of one or more data </w:t>
      </w:r>
      <w:r w:rsidRPr="00945948">
        <w:t>centres</w:t>
      </w:r>
      <w:r w:rsidR="006D2107" w:rsidRPr="00945948">
        <w:t xml:space="preserve">. This means that your Azure region contains one or more </w:t>
      </w:r>
      <w:r w:rsidRPr="00945948">
        <w:t>data centres</w:t>
      </w:r>
      <w:r w:rsidR="006D2107" w:rsidRPr="00945948">
        <w:t>, or three or more Availability Zones if enabled.  Most regions within the</w:t>
      </w:r>
      <w:r w:rsidRPr="00945948">
        <w:t xml:space="preserve"> </w:t>
      </w:r>
      <w:r w:rsidR="006D2107" w:rsidRPr="00945948">
        <w:t xml:space="preserve">region are paired to ensure business continuity and disaster recovery (BCDR). </w:t>
      </w:r>
    </w:p>
    <w:p w14:paraId="1A9DE458" w14:textId="77777777" w:rsidR="001D6DAB" w:rsidRPr="00945948" w:rsidRDefault="001D6DAB" w:rsidP="006D2107">
      <w:pPr>
        <w:pBdr>
          <w:top w:val="nil"/>
          <w:left w:val="nil"/>
          <w:bottom w:val="nil"/>
          <w:right w:val="nil"/>
          <w:between w:val="nil"/>
        </w:pBdr>
        <w:shd w:val="clear" w:color="auto" w:fill="FFFFFF"/>
        <w:spacing w:after="0" w:line="240" w:lineRule="auto"/>
        <w:ind w:left="720"/>
      </w:pPr>
    </w:p>
    <w:p w14:paraId="01E33F1B" w14:textId="3E4C7349" w:rsidR="00D45D65" w:rsidRPr="00945948" w:rsidRDefault="006D2107" w:rsidP="006D2107">
      <w:pPr>
        <w:pBdr>
          <w:top w:val="nil"/>
          <w:left w:val="nil"/>
          <w:bottom w:val="nil"/>
          <w:right w:val="nil"/>
          <w:between w:val="nil"/>
        </w:pBdr>
        <w:shd w:val="clear" w:color="auto" w:fill="FFFFFF"/>
        <w:spacing w:after="0" w:line="240" w:lineRule="auto"/>
        <w:ind w:left="720"/>
      </w:pPr>
      <w:r w:rsidRPr="00945948">
        <w:t xml:space="preserve">The following is an example of </w:t>
      </w:r>
      <w:r w:rsidR="001D6DAB" w:rsidRPr="00945948">
        <w:t>a paired</w:t>
      </w:r>
      <w:r w:rsidRPr="00945948">
        <w:t xml:space="preserve"> Azure region. See Microsoft's official documentation for a complete list of paired Azure regions. A pair of</w:t>
      </w:r>
      <w:r w:rsidR="001D6DAB" w:rsidRPr="00945948">
        <w:t xml:space="preserve"> </w:t>
      </w:r>
      <w:r w:rsidRPr="00945948">
        <w:t>regions consists of two regions within the same region. However, there are exceptions to this. The southern part of Brazil</w:t>
      </w:r>
      <w:r w:rsidR="001D6DAB" w:rsidRPr="00945948">
        <w:t xml:space="preserve"> </w:t>
      </w:r>
      <w:r w:rsidRPr="00945948">
        <w:t>is paired with the central and southern part of the United States, which</w:t>
      </w:r>
      <w:r w:rsidR="001D6DAB" w:rsidRPr="00945948">
        <w:t xml:space="preserve"> </w:t>
      </w:r>
      <w:r w:rsidRPr="00945948">
        <w:t>is clearly outside the geographic area of ​​Brazil.</w:t>
      </w:r>
    </w:p>
    <w:p w14:paraId="15EF890B" w14:textId="21693673" w:rsidR="00FB2B02" w:rsidRPr="00945948" w:rsidRDefault="00FB2B02" w:rsidP="006D2107">
      <w:pPr>
        <w:pBdr>
          <w:top w:val="nil"/>
          <w:left w:val="nil"/>
          <w:bottom w:val="nil"/>
          <w:right w:val="nil"/>
          <w:between w:val="nil"/>
        </w:pBdr>
        <w:shd w:val="clear" w:color="auto" w:fill="FFFFFF"/>
        <w:spacing w:after="0" w:line="240" w:lineRule="auto"/>
        <w:ind w:left="720"/>
      </w:pPr>
    </w:p>
    <w:p w14:paraId="5E96EDFB" w14:textId="1B0BF1ED" w:rsidR="006D2107" w:rsidRPr="00945948" w:rsidRDefault="006D2107" w:rsidP="00C56727">
      <w:pPr>
        <w:pBdr>
          <w:top w:val="nil"/>
          <w:left w:val="nil"/>
          <w:bottom w:val="nil"/>
          <w:right w:val="nil"/>
          <w:between w:val="nil"/>
        </w:pBdr>
        <w:shd w:val="clear" w:color="auto" w:fill="FFFFFF"/>
        <w:spacing w:after="0" w:line="240" w:lineRule="auto"/>
      </w:pPr>
    </w:p>
    <w:p w14:paraId="00000005" w14:textId="0EDACFD0" w:rsidR="00276A60" w:rsidRPr="00945948" w:rsidRDefault="0061582A">
      <w:pPr>
        <w:numPr>
          <w:ilvl w:val="0"/>
          <w:numId w:val="1"/>
        </w:numPr>
        <w:pBdr>
          <w:top w:val="nil"/>
          <w:left w:val="nil"/>
          <w:bottom w:val="nil"/>
          <w:right w:val="nil"/>
          <w:between w:val="nil"/>
        </w:pBdr>
        <w:shd w:val="clear" w:color="auto" w:fill="FFFFFF"/>
        <w:spacing w:after="0" w:line="240" w:lineRule="auto"/>
      </w:pPr>
      <w:r w:rsidRPr="00945948">
        <w:rPr>
          <w:color w:val="000000"/>
        </w:rPr>
        <w:t>Explain Azure Resource Manager, Azure subscription and management group.</w:t>
      </w:r>
    </w:p>
    <w:p w14:paraId="7B630F1D" w14:textId="3DA179A0" w:rsidR="0061582A" w:rsidRPr="00945948" w:rsidRDefault="00625974" w:rsidP="00625974">
      <w:pPr>
        <w:pStyle w:val="ListParagraph"/>
        <w:pBdr>
          <w:top w:val="nil"/>
          <w:left w:val="nil"/>
          <w:bottom w:val="nil"/>
          <w:right w:val="nil"/>
          <w:between w:val="nil"/>
        </w:pBdr>
        <w:shd w:val="clear" w:color="auto" w:fill="FFFFFF"/>
        <w:spacing w:after="0" w:line="240" w:lineRule="auto"/>
        <w:rPr>
          <w:b/>
          <w:color w:val="000000"/>
        </w:rPr>
      </w:pPr>
      <w:r w:rsidRPr="00945948">
        <w:rPr>
          <w:b/>
          <w:color w:val="000000"/>
        </w:rPr>
        <w:t>Azure Resource Manager</w:t>
      </w:r>
    </w:p>
    <w:p w14:paraId="2CA6829F" w14:textId="5E1A9483" w:rsidR="00EE4019" w:rsidRPr="00945948" w:rsidRDefault="00335643" w:rsidP="00625974">
      <w:pPr>
        <w:pStyle w:val="ListParagraph"/>
        <w:pBdr>
          <w:top w:val="nil"/>
          <w:left w:val="nil"/>
          <w:bottom w:val="nil"/>
          <w:right w:val="nil"/>
          <w:between w:val="nil"/>
        </w:pBdr>
        <w:shd w:val="clear" w:color="auto" w:fill="FFFFFF"/>
        <w:spacing w:after="0" w:line="240" w:lineRule="auto"/>
        <w:rPr>
          <w:color w:val="000000"/>
        </w:rPr>
      </w:pPr>
      <w:r w:rsidRPr="00945948">
        <w:rPr>
          <w:color w:val="000000"/>
        </w:rPr>
        <w:t>Azure management groups help you manage your Azure subscriptions by grouping them together. If your organization has many subscriptions, you might need a way to efficiently manage access, policies, and compliance for those subscriptions. Azure management groups provide a level of scope above subscriptions.</w:t>
      </w:r>
    </w:p>
    <w:p w14:paraId="41D55B03" w14:textId="1CEC857A" w:rsidR="00625974" w:rsidRPr="00945948" w:rsidRDefault="00335643" w:rsidP="00335643">
      <w:pPr>
        <w:pStyle w:val="ListParagraph"/>
        <w:pBdr>
          <w:top w:val="nil"/>
          <w:left w:val="nil"/>
          <w:bottom w:val="nil"/>
          <w:right w:val="nil"/>
          <w:between w:val="nil"/>
        </w:pBdr>
        <w:shd w:val="clear" w:color="auto" w:fill="FFFFFF"/>
        <w:spacing w:after="0" w:line="240" w:lineRule="auto"/>
        <w:jc w:val="center"/>
        <w:rPr>
          <w:color w:val="000000"/>
        </w:rPr>
      </w:pPr>
      <w:r w:rsidRPr="00945948">
        <w:rPr>
          <w:noProof/>
          <w:lang w:val="en-US"/>
        </w:rPr>
        <w:drawing>
          <wp:inline distT="0" distB="0" distL="0" distR="0" wp14:anchorId="38C95C28" wp14:editId="18B870AD">
            <wp:extent cx="3425588" cy="187382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6838" cy="1890920"/>
                    </a:xfrm>
                    <a:prstGeom prst="rect">
                      <a:avLst/>
                    </a:prstGeom>
                  </pic:spPr>
                </pic:pic>
              </a:graphicData>
            </a:graphic>
          </wp:inline>
        </w:drawing>
      </w:r>
    </w:p>
    <w:p w14:paraId="56E15340" w14:textId="77777777" w:rsidR="00625974" w:rsidRPr="00945948" w:rsidRDefault="00625974" w:rsidP="00625974">
      <w:pPr>
        <w:pStyle w:val="ListParagraph"/>
        <w:pBdr>
          <w:top w:val="nil"/>
          <w:left w:val="nil"/>
          <w:bottom w:val="nil"/>
          <w:right w:val="nil"/>
          <w:between w:val="nil"/>
        </w:pBdr>
        <w:shd w:val="clear" w:color="auto" w:fill="FFFFFF"/>
        <w:spacing w:after="0" w:line="240" w:lineRule="auto"/>
        <w:rPr>
          <w:color w:val="000000"/>
        </w:rPr>
      </w:pPr>
    </w:p>
    <w:p w14:paraId="49D63BC1" w14:textId="37CE671B" w:rsidR="00625974" w:rsidRPr="00945948" w:rsidRDefault="00625974" w:rsidP="00625974">
      <w:pPr>
        <w:pStyle w:val="ListParagraph"/>
        <w:pBdr>
          <w:top w:val="nil"/>
          <w:left w:val="nil"/>
          <w:bottom w:val="nil"/>
          <w:right w:val="nil"/>
          <w:between w:val="nil"/>
        </w:pBdr>
        <w:shd w:val="clear" w:color="auto" w:fill="FFFFFF"/>
        <w:spacing w:after="0" w:line="240" w:lineRule="auto"/>
        <w:rPr>
          <w:color w:val="000000"/>
        </w:rPr>
      </w:pPr>
      <w:r w:rsidRPr="00945948">
        <w:rPr>
          <w:color w:val="000000"/>
          <w:lang w:val="en-US"/>
        </w:rPr>
        <w:lastRenderedPageBreak/>
        <w:drawing>
          <wp:inline distT="0" distB="0" distL="0" distR="0" wp14:anchorId="5E6AE5B6" wp14:editId="3AE58035">
            <wp:extent cx="1836704" cy="1144706"/>
            <wp:effectExtent l="0" t="0" r="0" b="0"/>
            <wp:docPr id="840" name="Google Shape;840;p99" descr="How to Use Azure Resource Groups for Better VM Management - ParkMyCloud"/>
            <wp:cNvGraphicFramePr/>
            <a:graphic xmlns:a="http://schemas.openxmlformats.org/drawingml/2006/main">
              <a:graphicData uri="http://schemas.openxmlformats.org/drawingml/2006/picture">
                <pic:pic xmlns:pic="http://schemas.openxmlformats.org/drawingml/2006/picture">
                  <pic:nvPicPr>
                    <pic:cNvPr id="840" name="Google Shape;840;p99" descr="How to Use Azure Resource Groups for Better VM Management - ParkMyCloud"/>
                    <pic:cNvPicPr preferRelativeResize="0"/>
                  </pic:nvPicPr>
                  <pic:blipFill rotWithShape="1">
                    <a:blip r:embed="rId11">
                      <a:alphaModFix/>
                    </a:blip>
                    <a:srcRect/>
                    <a:stretch/>
                  </pic:blipFill>
                  <pic:spPr>
                    <a:xfrm>
                      <a:off x="0" y="0"/>
                      <a:ext cx="1888516" cy="1176997"/>
                    </a:xfrm>
                    <a:prstGeom prst="rect">
                      <a:avLst/>
                    </a:prstGeom>
                    <a:noFill/>
                    <a:ln>
                      <a:noFill/>
                    </a:ln>
                  </pic:spPr>
                </pic:pic>
              </a:graphicData>
            </a:graphic>
          </wp:inline>
        </w:drawing>
      </w:r>
      <w:r w:rsidRPr="00945948">
        <w:rPr>
          <w:noProof/>
          <w:lang w:val="en-US"/>
        </w:rPr>
        <w:t xml:space="preserve"> </w:t>
      </w:r>
      <w:r w:rsidRPr="00945948">
        <w:rPr>
          <w:color w:val="000000"/>
          <w:lang w:val="en-US"/>
        </w:rPr>
        <w:drawing>
          <wp:inline distT="0" distB="0" distL="0" distR="0" wp14:anchorId="11F58556" wp14:editId="28919A2C">
            <wp:extent cx="1624084" cy="1630823"/>
            <wp:effectExtent l="0" t="0" r="0" b="7620"/>
            <wp:docPr id="841" name="Google Shape;841;p99"/>
            <wp:cNvGraphicFramePr/>
            <a:graphic xmlns:a="http://schemas.openxmlformats.org/drawingml/2006/main">
              <a:graphicData uri="http://schemas.openxmlformats.org/drawingml/2006/picture">
                <pic:pic xmlns:pic="http://schemas.openxmlformats.org/drawingml/2006/picture">
                  <pic:nvPicPr>
                    <pic:cNvPr id="841" name="Google Shape;841;p99"/>
                    <pic:cNvPicPr preferRelativeResize="0"/>
                  </pic:nvPicPr>
                  <pic:blipFill rotWithShape="1">
                    <a:blip r:embed="rId12">
                      <a:alphaModFix/>
                    </a:blip>
                    <a:srcRect/>
                    <a:stretch/>
                  </pic:blipFill>
                  <pic:spPr>
                    <a:xfrm>
                      <a:off x="0" y="0"/>
                      <a:ext cx="1642400" cy="1649215"/>
                    </a:xfrm>
                    <a:prstGeom prst="rect">
                      <a:avLst/>
                    </a:prstGeom>
                    <a:noFill/>
                    <a:ln>
                      <a:noFill/>
                    </a:ln>
                  </pic:spPr>
                </pic:pic>
              </a:graphicData>
            </a:graphic>
          </wp:inline>
        </w:drawing>
      </w:r>
      <w:r w:rsidRPr="00945948">
        <w:rPr>
          <w:noProof/>
          <w:lang w:val="en-US"/>
        </w:rPr>
        <w:t xml:space="preserve">  </w:t>
      </w:r>
      <w:r w:rsidRPr="00945948">
        <w:rPr>
          <w:color w:val="000000"/>
          <w:lang w:val="en-US"/>
        </w:rPr>
        <w:drawing>
          <wp:inline distT="0" distB="0" distL="0" distR="0" wp14:anchorId="54AD4D50" wp14:editId="06E2C2A9">
            <wp:extent cx="1583739" cy="1609809"/>
            <wp:effectExtent l="0" t="0" r="0" b="9525"/>
            <wp:docPr id="842" name="Google Shape;842;p99"/>
            <wp:cNvGraphicFramePr/>
            <a:graphic xmlns:a="http://schemas.openxmlformats.org/drawingml/2006/main">
              <a:graphicData uri="http://schemas.openxmlformats.org/drawingml/2006/picture">
                <pic:pic xmlns:pic="http://schemas.openxmlformats.org/drawingml/2006/picture">
                  <pic:nvPicPr>
                    <pic:cNvPr id="842" name="Google Shape;842;p99"/>
                    <pic:cNvPicPr preferRelativeResize="0"/>
                  </pic:nvPicPr>
                  <pic:blipFill rotWithShape="1">
                    <a:blip r:embed="rId13">
                      <a:alphaModFix/>
                    </a:blip>
                    <a:srcRect/>
                    <a:stretch/>
                  </pic:blipFill>
                  <pic:spPr>
                    <a:xfrm>
                      <a:off x="0" y="0"/>
                      <a:ext cx="1624242" cy="1650979"/>
                    </a:xfrm>
                    <a:prstGeom prst="rect">
                      <a:avLst/>
                    </a:prstGeom>
                    <a:noFill/>
                    <a:ln>
                      <a:noFill/>
                    </a:ln>
                  </pic:spPr>
                </pic:pic>
              </a:graphicData>
            </a:graphic>
          </wp:inline>
        </w:drawing>
      </w:r>
    </w:p>
    <w:p w14:paraId="3A839230" w14:textId="77777777" w:rsidR="00625974" w:rsidRPr="00945948" w:rsidRDefault="00625974" w:rsidP="00625974">
      <w:pPr>
        <w:pStyle w:val="ListParagraph"/>
        <w:pBdr>
          <w:top w:val="nil"/>
          <w:left w:val="nil"/>
          <w:bottom w:val="nil"/>
          <w:right w:val="nil"/>
          <w:between w:val="nil"/>
        </w:pBdr>
        <w:shd w:val="clear" w:color="auto" w:fill="FFFFFF"/>
        <w:spacing w:after="0" w:line="240" w:lineRule="auto"/>
        <w:rPr>
          <w:color w:val="000000"/>
        </w:rPr>
      </w:pPr>
    </w:p>
    <w:p w14:paraId="54FB9CF1" w14:textId="3CC06017" w:rsidR="00625974" w:rsidRPr="00945948" w:rsidRDefault="00625974" w:rsidP="00625974">
      <w:pPr>
        <w:pStyle w:val="ListParagraph"/>
        <w:pBdr>
          <w:top w:val="nil"/>
          <w:left w:val="nil"/>
          <w:bottom w:val="nil"/>
          <w:right w:val="nil"/>
          <w:between w:val="nil"/>
        </w:pBdr>
        <w:shd w:val="clear" w:color="auto" w:fill="FFFFFF"/>
        <w:spacing w:after="0" w:line="240" w:lineRule="auto"/>
        <w:rPr>
          <w:b/>
          <w:color w:val="000000"/>
        </w:rPr>
      </w:pPr>
      <w:r w:rsidRPr="00945948">
        <w:rPr>
          <w:b/>
          <w:color w:val="000000"/>
        </w:rPr>
        <w:t>Azure subscription</w:t>
      </w:r>
    </w:p>
    <w:p w14:paraId="3B331C3C" w14:textId="03482EAC" w:rsidR="00335643" w:rsidRPr="00945948" w:rsidRDefault="00335643" w:rsidP="00625974">
      <w:pPr>
        <w:pStyle w:val="ListParagraph"/>
        <w:pBdr>
          <w:top w:val="nil"/>
          <w:left w:val="nil"/>
          <w:bottom w:val="nil"/>
          <w:right w:val="nil"/>
          <w:between w:val="nil"/>
        </w:pBdr>
        <w:shd w:val="clear" w:color="auto" w:fill="FFFFFF"/>
        <w:spacing w:after="0" w:line="240" w:lineRule="auto"/>
        <w:rPr>
          <w:b/>
          <w:color w:val="000000"/>
          <w:sz w:val="16"/>
        </w:rPr>
      </w:pPr>
      <w:r w:rsidRPr="00945948">
        <w:rPr>
          <w:b/>
          <w:bCs/>
          <w:color w:val="3E3F3C"/>
          <w:szCs w:val="30"/>
          <w:shd w:val="clear" w:color="auto" w:fill="FFFFFF"/>
        </w:rPr>
        <w:t>Azure subscriptions</w:t>
      </w:r>
      <w:r w:rsidRPr="00945948">
        <w:rPr>
          <w:color w:val="3E3F3C"/>
          <w:szCs w:val="30"/>
          <w:shd w:val="clear" w:color="auto" w:fill="FFFFFF"/>
        </w:rPr>
        <w:t> help you organize access to Azure resources and determine how resource usage is reported, billed, and paid for. Each subscription can have a different billing and payment setup, so you can have different subscriptions and plans by office, department, project, and so on.</w:t>
      </w:r>
    </w:p>
    <w:p w14:paraId="342FB7E0" w14:textId="3ECA88F1" w:rsidR="00625974" w:rsidRPr="00945948" w:rsidRDefault="00625974" w:rsidP="00A91A6E">
      <w:pPr>
        <w:pStyle w:val="ListParagraph"/>
        <w:pBdr>
          <w:top w:val="nil"/>
          <w:left w:val="nil"/>
          <w:bottom w:val="nil"/>
          <w:right w:val="nil"/>
          <w:between w:val="nil"/>
        </w:pBdr>
        <w:shd w:val="clear" w:color="auto" w:fill="FFFFFF"/>
        <w:spacing w:after="0" w:line="240" w:lineRule="auto"/>
        <w:jc w:val="center"/>
        <w:rPr>
          <w:color w:val="000000"/>
        </w:rPr>
      </w:pPr>
      <w:r w:rsidRPr="00945948">
        <w:rPr>
          <w:color w:val="000000"/>
          <w:lang w:val="en-US"/>
        </w:rPr>
        <w:drawing>
          <wp:inline distT="0" distB="0" distL="0" distR="0" wp14:anchorId="7AF46A8D" wp14:editId="33FC6F81">
            <wp:extent cx="2634018" cy="2503867"/>
            <wp:effectExtent l="0" t="0" r="0" b="0"/>
            <wp:docPr id="847" name="Google Shape;847;p100" descr="Link between Azure subscription and Azure AD - SteGriff"/>
            <wp:cNvGraphicFramePr/>
            <a:graphic xmlns:a="http://schemas.openxmlformats.org/drawingml/2006/main">
              <a:graphicData uri="http://schemas.openxmlformats.org/drawingml/2006/picture">
                <pic:pic xmlns:pic="http://schemas.openxmlformats.org/drawingml/2006/picture">
                  <pic:nvPicPr>
                    <pic:cNvPr id="847" name="Google Shape;847;p100" descr="Link between Azure subscription and Azure AD - SteGriff"/>
                    <pic:cNvPicPr preferRelativeResize="0"/>
                  </pic:nvPicPr>
                  <pic:blipFill rotWithShape="1">
                    <a:blip r:embed="rId14">
                      <a:alphaModFix/>
                    </a:blip>
                    <a:srcRect/>
                    <a:stretch/>
                  </pic:blipFill>
                  <pic:spPr>
                    <a:xfrm>
                      <a:off x="0" y="0"/>
                      <a:ext cx="2650025" cy="2519083"/>
                    </a:xfrm>
                    <a:prstGeom prst="rect">
                      <a:avLst/>
                    </a:prstGeom>
                    <a:noFill/>
                    <a:ln>
                      <a:noFill/>
                    </a:ln>
                  </pic:spPr>
                </pic:pic>
              </a:graphicData>
            </a:graphic>
          </wp:inline>
        </w:drawing>
      </w:r>
    </w:p>
    <w:p w14:paraId="4261B73F" w14:textId="39CF764C" w:rsidR="00625974" w:rsidRPr="00945948" w:rsidRDefault="00625974" w:rsidP="00335643">
      <w:pPr>
        <w:pBdr>
          <w:top w:val="nil"/>
          <w:left w:val="nil"/>
          <w:bottom w:val="nil"/>
          <w:right w:val="nil"/>
          <w:between w:val="nil"/>
        </w:pBdr>
        <w:shd w:val="clear" w:color="auto" w:fill="FFFFFF"/>
        <w:spacing w:after="0" w:line="240" w:lineRule="auto"/>
        <w:ind w:left="720"/>
        <w:rPr>
          <w:b/>
          <w:color w:val="000000"/>
        </w:rPr>
      </w:pPr>
      <w:r w:rsidRPr="00945948">
        <w:rPr>
          <w:b/>
          <w:color w:val="000000"/>
        </w:rPr>
        <w:t>M</w:t>
      </w:r>
      <w:r w:rsidRPr="00945948">
        <w:rPr>
          <w:b/>
          <w:color w:val="000000"/>
        </w:rPr>
        <w:t>anagement group</w:t>
      </w:r>
    </w:p>
    <w:p w14:paraId="34E6E41E" w14:textId="5C53AC51" w:rsidR="00335643" w:rsidRPr="00945948" w:rsidRDefault="00335643" w:rsidP="00335643">
      <w:pPr>
        <w:pStyle w:val="NormalWeb"/>
        <w:shd w:val="clear" w:color="auto" w:fill="FFFFFF"/>
        <w:spacing w:before="0" w:beforeAutospacing="0" w:after="0" w:afterAutospacing="0"/>
        <w:ind w:left="720"/>
        <w:rPr>
          <w:rFonts w:asciiTheme="minorHAnsi" w:hAnsiTheme="minorHAnsi" w:cstheme="minorHAnsi"/>
          <w:color w:val="171717"/>
          <w:sz w:val="22"/>
        </w:rPr>
      </w:pPr>
      <w:r w:rsidRPr="00945948">
        <w:rPr>
          <w:rFonts w:asciiTheme="minorHAnsi" w:hAnsiTheme="minorHAnsi" w:cstheme="minorHAnsi"/>
          <w:color w:val="171717"/>
          <w:sz w:val="22"/>
        </w:rPr>
        <w:t>If your organization has many Azure subscriptions, you may need a way to efficiently manage access, policies, and compliance for those subscriptions. </w:t>
      </w:r>
      <w:r w:rsidRPr="00945948">
        <w:rPr>
          <w:rStyle w:val="Emphasis"/>
          <w:rFonts w:asciiTheme="minorHAnsi" w:hAnsiTheme="minorHAnsi" w:cstheme="minorHAnsi"/>
          <w:i w:val="0"/>
          <w:color w:val="171717"/>
          <w:sz w:val="22"/>
        </w:rPr>
        <w:t>Management groups</w:t>
      </w:r>
      <w:r w:rsidRPr="00945948">
        <w:rPr>
          <w:rFonts w:asciiTheme="minorHAnsi" w:hAnsiTheme="minorHAnsi" w:cstheme="minorHAnsi"/>
          <w:color w:val="171717"/>
          <w:sz w:val="22"/>
        </w:rPr>
        <w:t xml:space="preserve"> provide a governance scope above subscriptions. You organize subscriptions into management groups the governance conditions you apply cascade by </w:t>
      </w:r>
      <w:r w:rsidRPr="00945948">
        <w:rPr>
          <w:rFonts w:asciiTheme="minorHAnsi" w:hAnsiTheme="minorHAnsi" w:cstheme="minorHAnsi"/>
          <w:color w:val="171717"/>
          <w:sz w:val="22"/>
        </w:rPr>
        <w:t>inheritance</w:t>
      </w:r>
      <w:r w:rsidRPr="00945948">
        <w:rPr>
          <w:rFonts w:asciiTheme="minorHAnsi" w:hAnsiTheme="minorHAnsi" w:cstheme="minorHAnsi"/>
          <w:color w:val="171717"/>
          <w:sz w:val="22"/>
        </w:rPr>
        <w:t xml:space="preserve"> to all associated subscriptions.</w:t>
      </w:r>
    </w:p>
    <w:p w14:paraId="094BBE48" w14:textId="77777777" w:rsidR="00335643" w:rsidRPr="00945948" w:rsidRDefault="00335643" w:rsidP="00335643">
      <w:pPr>
        <w:pStyle w:val="NormalWeb"/>
        <w:shd w:val="clear" w:color="auto" w:fill="FFFFFF"/>
        <w:spacing w:before="0" w:beforeAutospacing="0" w:after="0" w:afterAutospacing="0"/>
        <w:ind w:left="720"/>
        <w:rPr>
          <w:rFonts w:asciiTheme="minorHAnsi" w:hAnsiTheme="minorHAnsi" w:cstheme="minorHAnsi"/>
          <w:color w:val="171717"/>
          <w:sz w:val="22"/>
        </w:rPr>
      </w:pPr>
    </w:p>
    <w:p w14:paraId="18CA1B6F" w14:textId="42A5DD83" w:rsidR="00335643" w:rsidRPr="00945948" w:rsidRDefault="00335643" w:rsidP="00335643">
      <w:pPr>
        <w:pStyle w:val="NormalWeb"/>
        <w:shd w:val="clear" w:color="auto" w:fill="FFFFFF"/>
        <w:spacing w:before="0" w:beforeAutospacing="0" w:after="0" w:afterAutospacing="0"/>
        <w:ind w:left="720"/>
        <w:rPr>
          <w:rFonts w:asciiTheme="minorHAnsi" w:hAnsiTheme="minorHAnsi" w:cstheme="minorHAnsi"/>
          <w:color w:val="171717"/>
          <w:sz w:val="22"/>
        </w:rPr>
      </w:pPr>
      <w:r w:rsidRPr="00945948">
        <w:rPr>
          <w:rFonts w:asciiTheme="minorHAnsi" w:hAnsiTheme="minorHAnsi" w:cstheme="minorHAnsi"/>
          <w:color w:val="171717"/>
          <w:sz w:val="22"/>
        </w:rPr>
        <w:t xml:space="preserve">Management groups give you enterprise-grade management at </w:t>
      </w:r>
      <w:r w:rsidRPr="00945948">
        <w:rPr>
          <w:rFonts w:asciiTheme="minorHAnsi" w:hAnsiTheme="minorHAnsi" w:cstheme="minorHAnsi"/>
          <w:color w:val="171717"/>
          <w:sz w:val="22"/>
        </w:rPr>
        <w:t xml:space="preserve">a </w:t>
      </w:r>
      <w:r w:rsidRPr="00945948">
        <w:rPr>
          <w:rFonts w:asciiTheme="minorHAnsi" w:hAnsiTheme="minorHAnsi" w:cstheme="minorHAnsi"/>
          <w:color w:val="171717"/>
          <w:sz w:val="22"/>
        </w:rPr>
        <w:t>scale no matter what type of subscriptions you might have. However, all subscriptions within a single management group must trust the same Azure Active Directory (Azure AD) tenant.</w:t>
      </w:r>
    </w:p>
    <w:p w14:paraId="36B0FBCD" w14:textId="77777777" w:rsidR="00335643" w:rsidRPr="00945948" w:rsidRDefault="00335643" w:rsidP="00625974">
      <w:pPr>
        <w:pStyle w:val="ListParagraph"/>
        <w:pBdr>
          <w:top w:val="nil"/>
          <w:left w:val="nil"/>
          <w:bottom w:val="nil"/>
          <w:right w:val="nil"/>
          <w:between w:val="nil"/>
        </w:pBdr>
        <w:shd w:val="clear" w:color="auto" w:fill="FFFFFF"/>
        <w:spacing w:after="0" w:line="240" w:lineRule="auto"/>
        <w:rPr>
          <w:b/>
          <w:color w:val="000000"/>
        </w:rPr>
      </w:pPr>
    </w:p>
    <w:p w14:paraId="5D620670" w14:textId="77777777" w:rsidR="00335643" w:rsidRPr="00945948" w:rsidRDefault="00335643" w:rsidP="00625974">
      <w:pPr>
        <w:pStyle w:val="ListParagraph"/>
        <w:pBdr>
          <w:top w:val="nil"/>
          <w:left w:val="nil"/>
          <w:bottom w:val="nil"/>
          <w:right w:val="nil"/>
          <w:between w:val="nil"/>
        </w:pBdr>
        <w:shd w:val="clear" w:color="auto" w:fill="FFFFFF"/>
        <w:spacing w:after="0" w:line="240" w:lineRule="auto"/>
        <w:rPr>
          <w:b/>
          <w:color w:val="000000"/>
        </w:rPr>
      </w:pPr>
    </w:p>
    <w:p w14:paraId="2757102B" w14:textId="418BC53F" w:rsidR="00625974" w:rsidRPr="00945948" w:rsidRDefault="00A91A6E" w:rsidP="00A91A6E">
      <w:pPr>
        <w:pStyle w:val="ListParagraph"/>
        <w:pBdr>
          <w:top w:val="nil"/>
          <w:left w:val="nil"/>
          <w:bottom w:val="nil"/>
          <w:right w:val="nil"/>
          <w:between w:val="nil"/>
        </w:pBdr>
        <w:shd w:val="clear" w:color="auto" w:fill="FFFFFF"/>
        <w:spacing w:after="0" w:line="240" w:lineRule="auto"/>
        <w:jc w:val="center"/>
        <w:rPr>
          <w:color w:val="000000"/>
        </w:rPr>
      </w:pPr>
      <w:r w:rsidRPr="00945948">
        <w:rPr>
          <w:color w:val="000000"/>
          <w:lang w:val="en-US"/>
        </w:rPr>
        <w:lastRenderedPageBreak/>
        <w:drawing>
          <wp:inline distT="0" distB="0" distL="0" distR="0" wp14:anchorId="2A1AE8FD" wp14:editId="7683B37A">
            <wp:extent cx="3118513" cy="2023793"/>
            <wp:effectExtent l="0" t="0" r="5715" b="0"/>
            <wp:docPr id="854" name="Google Shape;854;p101" descr="Azure management groups and subscriptions"/>
            <wp:cNvGraphicFramePr/>
            <a:graphic xmlns:a="http://schemas.openxmlformats.org/drawingml/2006/main">
              <a:graphicData uri="http://schemas.openxmlformats.org/drawingml/2006/picture">
                <pic:pic xmlns:pic="http://schemas.openxmlformats.org/drawingml/2006/picture">
                  <pic:nvPicPr>
                    <pic:cNvPr id="854" name="Google Shape;854;p101" descr="Azure management groups and subscriptions"/>
                    <pic:cNvPicPr preferRelativeResize="0"/>
                  </pic:nvPicPr>
                  <pic:blipFill rotWithShape="1">
                    <a:blip r:embed="rId15">
                      <a:alphaModFix/>
                    </a:blip>
                    <a:srcRect/>
                    <a:stretch/>
                  </pic:blipFill>
                  <pic:spPr>
                    <a:xfrm>
                      <a:off x="0" y="0"/>
                      <a:ext cx="3150730" cy="2044700"/>
                    </a:xfrm>
                    <a:prstGeom prst="rect">
                      <a:avLst/>
                    </a:prstGeom>
                    <a:noFill/>
                    <a:ln>
                      <a:noFill/>
                    </a:ln>
                  </pic:spPr>
                </pic:pic>
              </a:graphicData>
            </a:graphic>
          </wp:inline>
        </w:drawing>
      </w:r>
    </w:p>
    <w:p w14:paraId="69A05884" w14:textId="77777777" w:rsidR="00625974" w:rsidRPr="00945948" w:rsidRDefault="00625974" w:rsidP="00625974">
      <w:pPr>
        <w:pStyle w:val="ListParagraph"/>
        <w:pBdr>
          <w:top w:val="nil"/>
          <w:left w:val="nil"/>
          <w:bottom w:val="nil"/>
          <w:right w:val="nil"/>
          <w:between w:val="nil"/>
        </w:pBdr>
        <w:shd w:val="clear" w:color="auto" w:fill="FFFFFF"/>
        <w:spacing w:after="0" w:line="240" w:lineRule="auto"/>
      </w:pPr>
    </w:p>
    <w:p w14:paraId="00000006" w14:textId="70891EB8" w:rsidR="00276A60" w:rsidRPr="00945948" w:rsidRDefault="0061582A">
      <w:pPr>
        <w:numPr>
          <w:ilvl w:val="0"/>
          <w:numId w:val="1"/>
        </w:numPr>
        <w:pBdr>
          <w:top w:val="nil"/>
          <w:left w:val="nil"/>
          <w:bottom w:val="nil"/>
          <w:right w:val="nil"/>
          <w:between w:val="nil"/>
        </w:pBdr>
        <w:shd w:val="clear" w:color="auto" w:fill="FFFFFF"/>
        <w:spacing w:after="0" w:line="240" w:lineRule="auto"/>
      </w:pPr>
      <w:r w:rsidRPr="00945948">
        <w:rPr>
          <w:color w:val="000000"/>
        </w:rPr>
        <w:t xml:space="preserve">Provide </w:t>
      </w:r>
      <w:r w:rsidR="00917267" w:rsidRPr="00945948">
        <w:rPr>
          <w:color w:val="000000"/>
        </w:rPr>
        <w:t xml:space="preserve">an </w:t>
      </w:r>
      <w:r w:rsidRPr="00945948">
        <w:rPr>
          <w:color w:val="000000"/>
        </w:rPr>
        <w:t>overview of Azure Compute Services.</w:t>
      </w:r>
    </w:p>
    <w:p w14:paraId="45F4F3FA" w14:textId="677A7983" w:rsidR="008E2184" w:rsidRPr="00945948" w:rsidRDefault="008E2184" w:rsidP="008E2184">
      <w:pPr>
        <w:pBdr>
          <w:top w:val="nil"/>
          <w:left w:val="nil"/>
          <w:bottom w:val="nil"/>
          <w:right w:val="nil"/>
          <w:between w:val="nil"/>
        </w:pBdr>
        <w:shd w:val="clear" w:color="auto" w:fill="FFFFFF"/>
        <w:spacing w:after="0" w:line="240" w:lineRule="auto"/>
        <w:ind w:left="720"/>
      </w:pPr>
      <w:r w:rsidRPr="00945948">
        <w:t>Azure offers a variety of ways to host your application code. The term computing refers to a hosting model of the computing resources on which an application runs. The</w:t>
      </w:r>
      <w:r w:rsidRPr="00945948">
        <w:t xml:space="preserve"> </w:t>
      </w:r>
      <w:r w:rsidRPr="00945948">
        <w:t xml:space="preserve">flowchart below will help you select the computing service for your application. </w:t>
      </w:r>
    </w:p>
    <w:p w14:paraId="1EF5DE1B" w14:textId="77777777" w:rsidR="008E2184" w:rsidRPr="00945948" w:rsidRDefault="008E2184" w:rsidP="008E2184">
      <w:pPr>
        <w:pBdr>
          <w:top w:val="nil"/>
          <w:left w:val="nil"/>
          <w:bottom w:val="nil"/>
          <w:right w:val="nil"/>
          <w:between w:val="nil"/>
        </w:pBdr>
        <w:shd w:val="clear" w:color="auto" w:fill="FFFFFF"/>
        <w:spacing w:after="0" w:line="240" w:lineRule="auto"/>
        <w:ind w:left="720"/>
      </w:pPr>
    </w:p>
    <w:p w14:paraId="576C7E5D" w14:textId="07519133" w:rsidR="008E2184" w:rsidRPr="00945948" w:rsidRDefault="008E2184" w:rsidP="008E2184">
      <w:pPr>
        <w:pBdr>
          <w:top w:val="nil"/>
          <w:left w:val="nil"/>
          <w:bottom w:val="nil"/>
          <w:right w:val="nil"/>
          <w:between w:val="nil"/>
        </w:pBdr>
        <w:shd w:val="clear" w:color="auto" w:fill="FFFFFF"/>
        <w:spacing w:after="0" w:line="240" w:lineRule="auto"/>
        <w:ind w:left="720"/>
      </w:pPr>
      <w:r w:rsidRPr="00945948">
        <w:t xml:space="preserve"> If your application consists of multiple workloads, evaluate each workload individually. A complete solution can include more than one computing service.</w:t>
      </w:r>
    </w:p>
    <w:p w14:paraId="5F3BF6FD" w14:textId="6094736D" w:rsidR="008E2184" w:rsidRPr="00945948" w:rsidRDefault="008E2184" w:rsidP="008E2184">
      <w:pPr>
        <w:pBdr>
          <w:top w:val="nil"/>
          <w:left w:val="nil"/>
          <w:bottom w:val="nil"/>
          <w:right w:val="nil"/>
          <w:between w:val="nil"/>
        </w:pBdr>
        <w:shd w:val="clear" w:color="auto" w:fill="FFFFFF"/>
        <w:spacing w:after="0" w:line="240" w:lineRule="auto"/>
        <w:ind w:left="720"/>
      </w:pPr>
    </w:p>
    <w:p w14:paraId="3A1CF876" w14:textId="7694C8F4" w:rsidR="008E2184" w:rsidRPr="00945948" w:rsidRDefault="008E2184" w:rsidP="00ED5D82">
      <w:pPr>
        <w:pBdr>
          <w:top w:val="nil"/>
          <w:left w:val="nil"/>
          <w:bottom w:val="nil"/>
          <w:right w:val="nil"/>
          <w:between w:val="nil"/>
        </w:pBdr>
        <w:shd w:val="clear" w:color="auto" w:fill="FFFFFF"/>
        <w:spacing w:after="0" w:line="240" w:lineRule="auto"/>
        <w:ind w:left="720"/>
        <w:jc w:val="center"/>
      </w:pPr>
      <w:r w:rsidRPr="00945948">
        <w:rPr>
          <w:noProof/>
          <w:lang w:val="en-US"/>
        </w:rPr>
        <w:drawing>
          <wp:inline distT="0" distB="0" distL="0" distR="0" wp14:anchorId="7A6CE5BD" wp14:editId="048828E0">
            <wp:extent cx="3391469" cy="3224583"/>
            <wp:effectExtent l="0" t="0" r="0" b="0"/>
            <wp:docPr id="6" name="Picture 6" descr="Decision tree for Azure compute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for Azure compute servic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3632" cy="3236148"/>
                    </a:xfrm>
                    <a:prstGeom prst="rect">
                      <a:avLst/>
                    </a:prstGeom>
                    <a:noFill/>
                    <a:ln>
                      <a:noFill/>
                    </a:ln>
                  </pic:spPr>
                </pic:pic>
              </a:graphicData>
            </a:graphic>
          </wp:inline>
        </w:drawing>
      </w:r>
    </w:p>
    <w:p w14:paraId="44EE1F98" w14:textId="53927BD6" w:rsidR="008E2184" w:rsidRPr="00945948" w:rsidRDefault="008E2184" w:rsidP="008E2184">
      <w:pPr>
        <w:pBdr>
          <w:top w:val="nil"/>
          <w:left w:val="nil"/>
          <w:bottom w:val="nil"/>
          <w:right w:val="nil"/>
          <w:between w:val="nil"/>
        </w:pBdr>
        <w:shd w:val="clear" w:color="auto" w:fill="FFFFFF"/>
        <w:spacing w:after="0" w:line="240" w:lineRule="auto"/>
        <w:ind w:left="720"/>
      </w:pPr>
    </w:p>
    <w:p w14:paraId="2E27D9C1" w14:textId="77777777" w:rsidR="008E2184" w:rsidRPr="00945948" w:rsidRDefault="008E2184" w:rsidP="008E2184">
      <w:pPr>
        <w:pBdr>
          <w:top w:val="nil"/>
          <w:left w:val="nil"/>
          <w:bottom w:val="nil"/>
          <w:right w:val="nil"/>
          <w:between w:val="nil"/>
        </w:pBdr>
        <w:shd w:val="clear" w:color="auto" w:fill="FFFFFF"/>
        <w:spacing w:after="0" w:line="240" w:lineRule="auto"/>
        <w:ind w:left="720"/>
        <w:rPr>
          <w:rFonts w:asciiTheme="minorHAnsi" w:hAnsiTheme="minorHAnsi" w:cstheme="minorHAnsi"/>
          <w:color w:val="000000"/>
          <w:szCs w:val="21"/>
          <w:shd w:val="clear" w:color="auto" w:fill="FFFFFF"/>
        </w:rPr>
      </w:pPr>
      <w:r w:rsidRPr="00945948">
        <w:rPr>
          <w:rFonts w:asciiTheme="minorHAnsi" w:hAnsiTheme="minorHAnsi" w:cstheme="minorHAnsi"/>
          <w:color w:val="000000"/>
          <w:szCs w:val="21"/>
          <w:shd w:val="clear" w:color="auto" w:fill="FFFFFF"/>
        </w:rPr>
        <w:t xml:space="preserve">"Lift and shift" is a strategy for migrating workloads to the cloud without having to redesign your application or change your code. Also known as rehosting. For more information, see Azure Migration and Modernization Center. </w:t>
      </w:r>
    </w:p>
    <w:p w14:paraId="39C18F58" w14:textId="77777777" w:rsidR="008E2184" w:rsidRPr="00945948" w:rsidRDefault="008E2184" w:rsidP="008E2184">
      <w:pPr>
        <w:pBdr>
          <w:top w:val="nil"/>
          <w:left w:val="nil"/>
          <w:bottom w:val="nil"/>
          <w:right w:val="nil"/>
          <w:between w:val="nil"/>
        </w:pBdr>
        <w:shd w:val="clear" w:color="auto" w:fill="FFFFFF"/>
        <w:spacing w:after="0" w:line="240" w:lineRule="auto"/>
        <w:ind w:left="720"/>
        <w:rPr>
          <w:rFonts w:asciiTheme="minorHAnsi" w:hAnsiTheme="minorHAnsi" w:cstheme="minorHAnsi"/>
          <w:color w:val="000000"/>
          <w:szCs w:val="21"/>
          <w:shd w:val="clear" w:color="auto" w:fill="FFFFFF"/>
        </w:rPr>
      </w:pPr>
    </w:p>
    <w:p w14:paraId="35A5A406" w14:textId="49D98B4B" w:rsidR="008E2184" w:rsidRPr="00945948" w:rsidRDefault="008E2184" w:rsidP="008E2184">
      <w:pPr>
        <w:pBdr>
          <w:top w:val="nil"/>
          <w:left w:val="nil"/>
          <w:bottom w:val="nil"/>
          <w:right w:val="nil"/>
          <w:between w:val="nil"/>
        </w:pBdr>
        <w:shd w:val="clear" w:color="auto" w:fill="FFFFFF"/>
        <w:spacing w:after="0" w:line="240" w:lineRule="auto"/>
        <w:ind w:left="720"/>
        <w:rPr>
          <w:rFonts w:asciiTheme="minorHAnsi" w:hAnsiTheme="minorHAnsi" w:cstheme="minorHAnsi"/>
          <w:color w:val="000000"/>
          <w:szCs w:val="21"/>
          <w:shd w:val="clear" w:color="auto" w:fill="FFFFFF"/>
        </w:rPr>
      </w:pPr>
      <w:r w:rsidRPr="00945948">
        <w:rPr>
          <w:rFonts w:asciiTheme="minorHAnsi" w:hAnsiTheme="minorHAnsi" w:cstheme="minorHAnsi"/>
          <w:color w:val="000000"/>
          <w:szCs w:val="21"/>
          <w:shd w:val="clear" w:color="auto" w:fill="FFFFFF"/>
        </w:rPr>
        <w:t>Cloud-optimized is a strategy for moving to the cloud by refactoring applications to take advantage of cloud-native capabilities.</w:t>
      </w:r>
    </w:p>
    <w:p w14:paraId="1B18EB69" w14:textId="77777777" w:rsidR="008E2184" w:rsidRPr="00945948" w:rsidRDefault="008E2184" w:rsidP="008E2184">
      <w:pPr>
        <w:pBdr>
          <w:top w:val="nil"/>
          <w:left w:val="nil"/>
          <w:bottom w:val="nil"/>
          <w:right w:val="nil"/>
          <w:between w:val="nil"/>
        </w:pBdr>
        <w:shd w:val="clear" w:color="auto" w:fill="FFFFFF"/>
        <w:spacing w:after="0" w:line="240" w:lineRule="auto"/>
        <w:ind w:left="720"/>
      </w:pPr>
    </w:p>
    <w:p w14:paraId="00000007" w14:textId="77777777" w:rsidR="00276A60" w:rsidRPr="00945948" w:rsidRDefault="0061582A">
      <w:pPr>
        <w:numPr>
          <w:ilvl w:val="0"/>
          <w:numId w:val="1"/>
        </w:numPr>
        <w:pBdr>
          <w:top w:val="nil"/>
          <w:left w:val="nil"/>
          <w:bottom w:val="nil"/>
          <w:right w:val="nil"/>
          <w:between w:val="nil"/>
        </w:pBdr>
        <w:shd w:val="clear" w:color="auto" w:fill="FFFFFF"/>
        <w:spacing w:after="180" w:line="240" w:lineRule="auto"/>
      </w:pPr>
      <w:r w:rsidRPr="00945948">
        <w:rPr>
          <w:color w:val="000000"/>
        </w:rPr>
        <w:t xml:space="preserve">What </w:t>
      </w:r>
      <w:r w:rsidRPr="00945948">
        <w:t>is an Azure</w:t>
      </w:r>
      <w:r w:rsidRPr="00945948">
        <w:rPr>
          <w:color w:val="000000"/>
        </w:rPr>
        <w:t xml:space="preserve"> virtual machine and when to opt </w:t>
      </w:r>
      <w:r w:rsidRPr="00945948">
        <w:t>for an Azure</w:t>
      </w:r>
      <w:r w:rsidRPr="00945948">
        <w:rPr>
          <w:color w:val="000000"/>
        </w:rPr>
        <w:t xml:space="preserve"> virtual machine?</w:t>
      </w:r>
    </w:p>
    <w:p w14:paraId="2C53F004" w14:textId="77777777" w:rsidR="002E1D44" w:rsidRPr="00945948" w:rsidRDefault="002E1D44" w:rsidP="002E1D44">
      <w:pPr>
        <w:rPr>
          <w:sz w:val="20"/>
          <w:szCs w:val="28"/>
        </w:rPr>
      </w:pPr>
      <w:bookmarkStart w:id="1" w:name="_heading=h.gjdgxs" w:colFirst="0" w:colLast="0"/>
      <w:bookmarkEnd w:id="1"/>
      <w:r w:rsidRPr="00945948">
        <w:rPr>
          <w:sz w:val="20"/>
          <w:szCs w:val="28"/>
        </w:rPr>
        <w:t>Azure Virtual machine will let us create and use virtual machines in the cloud as Infrastructure as a Service. We can use an image provided by Azure, or partner, or we can use our own to create the virtual machine.</w:t>
      </w:r>
    </w:p>
    <w:p w14:paraId="2B2B9429" w14:textId="77777777" w:rsidR="002E1D44" w:rsidRPr="00945948" w:rsidRDefault="002E1D44" w:rsidP="002E1D44">
      <w:pPr>
        <w:rPr>
          <w:sz w:val="20"/>
          <w:szCs w:val="28"/>
        </w:rPr>
      </w:pPr>
    </w:p>
    <w:p w14:paraId="41DFA00B" w14:textId="77777777" w:rsidR="002E1D44" w:rsidRPr="00945948" w:rsidRDefault="002E1D44" w:rsidP="002E1D44">
      <w:pPr>
        <w:rPr>
          <w:sz w:val="20"/>
          <w:szCs w:val="28"/>
        </w:rPr>
      </w:pPr>
      <w:r w:rsidRPr="00945948">
        <w:rPr>
          <w:sz w:val="20"/>
          <w:szCs w:val="28"/>
        </w:rPr>
        <w:t>Virtual machines can be created and managed using:</w:t>
      </w:r>
    </w:p>
    <w:p w14:paraId="4633BB1B" w14:textId="77777777" w:rsidR="002E1D44" w:rsidRPr="00945948" w:rsidRDefault="002E1D44" w:rsidP="002E1D44">
      <w:pPr>
        <w:pStyle w:val="ListParagraph"/>
        <w:numPr>
          <w:ilvl w:val="0"/>
          <w:numId w:val="2"/>
        </w:numPr>
        <w:rPr>
          <w:sz w:val="20"/>
          <w:szCs w:val="28"/>
        </w:rPr>
      </w:pPr>
      <w:r w:rsidRPr="00945948">
        <w:rPr>
          <w:sz w:val="20"/>
          <w:szCs w:val="28"/>
        </w:rPr>
        <w:t>Azure Portal</w:t>
      </w:r>
    </w:p>
    <w:p w14:paraId="499DDB64" w14:textId="77777777" w:rsidR="002E1D44" w:rsidRPr="00945948" w:rsidRDefault="002E1D44" w:rsidP="002E1D44">
      <w:pPr>
        <w:pStyle w:val="ListParagraph"/>
        <w:numPr>
          <w:ilvl w:val="0"/>
          <w:numId w:val="2"/>
        </w:numPr>
        <w:rPr>
          <w:sz w:val="20"/>
          <w:szCs w:val="28"/>
        </w:rPr>
      </w:pPr>
      <w:r w:rsidRPr="00945948">
        <w:rPr>
          <w:sz w:val="20"/>
          <w:szCs w:val="28"/>
        </w:rPr>
        <w:t>Azure PowerShell and ARM templates</w:t>
      </w:r>
    </w:p>
    <w:p w14:paraId="47F66A56" w14:textId="77777777" w:rsidR="002E1D44" w:rsidRPr="00945948" w:rsidRDefault="002E1D44" w:rsidP="002E1D44">
      <w:pPr>
        <w:pStyle w:val="ListParagraph"/>
        <w:numPr>
          <w:ilvl w:val="0"/>
          <w:numId w:val="2"/>
        </w:numPr>
        <w:rPr>
          <w:sz w:val="20"/>
          <w:szCs w:val="28"/>
        </w:rPr>
      </w:pPr>
      <w:r w:rsidRPr="00945948">
        <w:rPr>
          <w:sz w:val="20"/>
          <w:szCs w:val="28"/>
        </w:rPr>
        <w:t>Azure CLI</w:t>
      </w:r>
    </w:p>
    <w:p w14:paraId="535A4B5E" w14:textId="77777777" w:rsidR="002E1D44" w:rsidRPr="00945948" w:rsidRDefault="002E1D44" w:rsidP="002E1D44">
      <w:pPr>
        <w:pStyle w:val="ListParagraph"/>
        <w:numPr>
          <w:ilvl w:val="0"/>
          <w:numId w:val="2"/>
        </w:numPr>
        <w:rPr>
          <w:sz w:val="20"/>
          <w:szCs w:val="28"/>
        </w:rPr>
      </w:pPr>
      <w:r w:rsidRPr="00945948">
        <w:rPr>
          <w:sz w:val="20"/>
          <w:szCs w:val="28"/>
        </w:rPr>
        <w:t>Client SDK's</w:t>
      </w:r>
    </w:p>
    <w:p w14:paraId="00000008" w14:textId="612BEFF0" w:rsidR="00276A60" w:rsidRPr="00945948" w:rsidRDefault="002E1D44" w:rsidP="002E1D44">
      <w:pPr>
        <w:pStyle w:val="ListParagraph"/>
        <w:numPr>
          <w:ilvl w:val="0"/>
          <w:numId w:val="2"/>
        </w:numPr>
        <w:rPr>
          <w:sz w:val="20"/>
          <w:szCs w:val="28"/>
        </w:rPr>
      </w:pPr>
      <w:r w:rsidRPr="00945948">
        <w:rPr>
          <w:sz w:val="20"/>
          <w:szCs w:val="28"/>
        </w:rPr>
        <w:t>REST APIs</w:t>
      </w:r>
    </w:p>
    <w:p w14:paraId="52A6AECE" w14:textId="77777777" w:rsidR="006F7D61" w:rsidRPr="006F7D61" w:rsidRDefault="006F7D61" w:rsidP="00AC563A">
      <w:pPr>
        <w:shd w:val="clear" w:color="auto" w:fill="FFFFFF"/>
        <w:spacing w:before="100" w:beforeAutospacing="1" w:after="0" w:line="240" w:lineRule="auto"/>
        <w:jc w:val="both"/>
        <w:rPr>
          <w:sz w:val="20"/>
          <w:szCs w:val="28"/>
        </w:rPr>
      </w:pPr>
      <w:r w:rsidRPr="006F7D61">
        <w:rPr>
          <w:sz w:val="20"/>
          <w:szCs w:val="28"/>
        </w:rPr>
        <w:t>The common types of Azure virtual machines are </w:t>
      </w:r>
    </w:p>
    <w:p w14:paraId="5F8CE96E" w14:textId="198543EC" w:rsidR="006F7D61" w:rsidRPr="006F7D61" w:rsidRDefault="006F7D61" w:rsidP="006F7D61">
      <w:pPr>
        <w:numPr>
          <w:ilvl w:val="0"/>
          <w:numId w:val="3"/>
        </w:numPr>
        <w:shd w:val="clear" w:color="auto" w:fill="FFFFFF"/>
        <w:spacing w:before="100" w:beforeAutospacing="1" w:after="100" w:afterAutospacing="1" w:line="240" w:lineRule="auto"/>
        <w:jc w:val="both"/>
        <w:rPr>
          <w:sz w:val="20"/>
          <w:szCs w:val="28"/>
        </w:rPr>
      </w:pPr>
      <w:r w:rsidRPr="00945948">
        <w:rPr>
          <w:b/>
          <w:sz w:val="20"/>
          <w:szCs w:val="28"/>
        </w:rPr>
        <w:t>General Purpose:</w:t>
      </w:r>
      <w:r w:rsidRPr="006F7D61">
        <w:rPr>
          <w:sz w:val="20"/>
          <w:szCs w:val="28"/>
        </w:rPr>
        <w:t xml:space="preserve"> It has a balanced CPU to memory ratio which is suitable for testing and deployment of </w:t>
      </w:r>
      <w:r w:rsidRPr="00945948">
        <w:rPr>
          <w:sz w:val="20"/>
          <w:szCs w:val="28"/>
        </w:rPr>
        <w:t>databases</w:t>
      </w:r>
      <w:r w:rsidRPr="006F7D61">
        <w:rPr>
          <w:sz w:val="20"/>
          <w:szCs w:val="28"/>
        </w:rPr>
        <w:t xml:space="preserve"> ranging from small to medium. </w:t>
      </w:r>
    </w:p>
    <w:p w14:paraId="3BE3FD93" w14:textId="0BC9FC03" w:rsidR="006F7D61" w:rsidRPr="006F7D61" w:rsidRDefault="006F7D61" w:rsidP="006F7D61">
      <w:pPr>
        <w:numPr>
          <w:ilvl w:val="0"/>
          <w:numId w:val="3"/>
        </w:numPr>
        <w:shd w:val="clear" w:color="auto" w:fill="FFFFFF"/>
        <w:spacing w:before="100" w:beforeAutospacing="1" w:after="100" w:afterAutospacing="1" w:line="240" w:lineRule="auto"/>
        <w:jc w:val="both"/>
        <w:rPr>
          <w:sz w:val="20"/>
          <w:szCs w:val="28"/>
        </w:rPr>
      </w:pPr>
      <w:r w:rsidRPr="00945948">
        <w:rPr>
          <w:b/>
          <w:sz w:val="20"/>
          <w:szCs w:val="28"/>
        </w:rPr>
        <w:t>Compute-optimized:</w:t>
      </w:r>
      <w:r w:rsidRPr="006F7D61">
        <w:rPr>
          <w:sz w:val="20"/>
          <w:szCs w:val="28"/>
        </w:rPr>
        <w:t xml:space="preserve"> This type of Azure VMs has </w:t>
      </w:r>
      <w:r w:rsidRPr="00945948">
        <w:rPr>
          <w:sz w:val="20"/>
          <w:szCs w:val="28"/>
        </w:rPr>
        <w:t xml:space="preserve">a </w:t>
      </w:r>
      <w:r w:rsidRPr="006F7D61">
        <w:rPr>
          <w:sz w:val="20"/>
          <w:szCs w:val="28"/>
        </w:rPr>
        <w:t>high CPU to memory ratio. It is the best option for medium traffic web servers, network equipment, and application servers. </w:t>
      </w:r>
    </w:p>
    <w:p w14:paraId="3483B75C" w14:textId="1434A609" w:rsidR="006F7D61" w:rsidRPr="006F7D61" w:rsidRDefault="006F7D61" w:rsidP="006F7D61">
      <w:pPr>
        <w:numPr>
          <w:ilvl w:val="0"/>
          <w:numId w:val="3"/>
        </w:numPr>
        <w:shd w:val="clear" w:color="auto" w:fill="FFFFFF"/>
        <w:spacing w:before="100" w:beforeAutospacing="1" w:after="100" w:afterAutospacing="1" w:line="240" w:lineRule="auto"/>
        <w:jc w:val="both"/>
        <w:rPr>
          <w:sz w:val="20"/>
          <w:szCs w:val="28"/>
        </w:rPr>
      </w:pPr>
      <w:r w:rsidRPr="00945948">
        <w:rPr>
          <w:b/>
          <w:sz w:val="20"/>
          <w:szCs w:val="28"/>
        </w:rPr>
        <w:t>Memory Optimized:</w:t>
      </w:r>
      <w:r w:rsidRPr="006F7D61">
        <w:rPr>
          <w:sz w:val="20"/>
          <w:szCs w:val="28"/>
        </w:rPr>
        <w:t xml:space="preserve"> The </w:t>
      </w:r>
      <w:r w:rsidRPr="00945948">
        <w:rPr>
          <w:sz w:val="20"/>
          <w:szCs w:val="28"/>
        </w:rPr>
        <w:t>memory-optimized</w:t>
      </w:r>
      <w:r w:rsidRPr="006F7D61">
        <w:rPr>
          <w:sz w:val="20"/>
          <w:szCs w:val="28"/>
        </w:rPr>
        <w:t xml:space="preserve"> Azure VMs have high memory to CPU ratio. It is good for relational database servers, medium to large caches and for memory analytics. </w:t>
      </w:r>
    </w:p>
    <w:p w14:paraId="3C1E1EC9" w14:textId="3BA54863" w:rsidR="006F7D61" w:rsidRPr="006F7D61" w:rsidRDefault="006F7D61" w:rsidP="006F7D61">
      <w:pPr>
        <w:numPr>
          <w:ilvl w:val="0"/>
          <w:numId w:val="3"/>
        </w:numPr>
        <w:shd w:val="clear" w:color="auto" w:fill="FFFFFF"/>
        <w:spacing w:before="100" w:beforeAutospacing="1" w:after="100" w:afterAutospacing="1" w:line="240" w:lineRule="auto"/>
        <w:jc w:val="both"/>
        <w:rPr>
          <w:sz w:val="20"/>
          <w:szCs w:val="28"/>
        </w:rPr>
      </w:pPr>
      <w:r w:rsidRPr="00945948">
        <w:rPr>
          <w:b/>
          <w:sz w:val="20"/>
          <w:szCs w:val="28"/>
        </w:rPr>
        <w:t>Storage Optimized:</w:t>
      </w:r>
      <w:r w:rsidRPr="006F7D61">
        <w:rPr>
          <w:sz w:val="20"/>
          <w:szCs w:val="28"/>
        </w:rPr>
        <w:t xml:space="preserve"> This type of VMs </w:t>
      </w:r>
      <w:r w:rsidRPr="00945948">
        <w:rPr>
          <w:sz w:val="20"/>
          <w:szCs w:val="28"/>
        </w:rPr>
        <w:t>possesses</w:t>
      </w:r>
      <w:r w:rsidRPr="006F7D61">
        <w:rPr>
          <w:sz w:val="20"/>
          <w:szCs w:val="28"/>
        </w:rPr>
        <w:t xml:space="preserve"> high disk throughput and IO ideal for data warehousing, NoSQL databases, SQL, Big Data, and big transactional databases. </w:t>
      </w:r>
    </w:p>
    <w:p w14:paraId="6A8FE11B" w14:textId="64DF2BD4" w:rsidR="006F7D61" w:rsidRPr="006F7D61" w:rsidRDefault="006F7D61" w:rsidP="006F7D61">
      <w:pPr>
        <w:numPr>
          <w:ilvl w:val="0"/>
          <w:numId w:val="3"/>
        </w:numPr>
        <w:shd w:val="clear" w:color="auto" w:fill="FFFFFF"/>
        <w:spacing w:before="100" w:beforeAutospacing="1" w:after="100" w:afterAutospacing="1" w:line="240" w:lineRule="auto"/>
        <w:jc w:val="both"/>
        <w:rPr>
          <w:sz w:val="20"/>
          <w:szCs w:val="28"/>
        </w:rPr>
      </w:pPr>
      <w:r w:rsidRPr="00945948">
        <w:rPr>
          <w:b/>
          <w:sz w:val="20"/>
          <w:szCs w:val="28"/>
        </w:rPr>
        <w:t>GPU:</w:t>
      </w:r>
      <w:r w:rsidRPr="006F7D61">
        <w:rPr>
          <w:sz w:val="20"/>
          <w:szCs w:val="28"/>
        </w:rPr>
        <w:t xml:space="preserve"> GPU is a specialized type of Azure Virtual Machines that are targeted for heavy graphics rendering and video editing purposes. They can also be used for modern training and differencing with deep learning. The user can avail </w:t>
      </w:r>
      <w:r w:rsidRPr="00945948">
        <w:rPr>
          <w:sz w:val="20"/>
          <w:szCs w:val="28"/>
        </w:rPr>
        <w:t xml:space="preserve">of </w:t>
      </w:r>
      <w:r w:rsidRPr="006F7D61">
        <w:rPr>
          <w:sz w:val="20"/>
          <w:szCs w:val="28"/>
        </w:rPr>
        <w:t>either single or multiple GPUs. </w:t>
      </w:r>
    </w:p>
    <w:p w14:paraId="2CBBABB7" w14:textId="7F589837" w:rsidR="006F7D61" w:rsidRPr="006F7D61" w:rsidRDefault="006F7D61" w:rsidP="006F7D61">
      <w:pPr>
        <w:numPr>
          <w:ilvl w:val="0"/>
          <w:numId w:val="3"/>
        </w:numPr>
        <w:shd w:val="clear" w:color="auto" w:fill="FFFFFF"/>
        <w:spacing w:before="100" w:beforeAutospacing="1" w:after="100" w:afterAutospacing="1" w:line="240" w:lineRule="auto"/>
        <w:rPr>
          <w:sz w:val="20"/>
          <w:szCs w:val="28"/>
        </w:rPr>
      </w:pPr>
      <w:r w:rsidRPr="00945948">
        <w:rPr>
          <w:b/>
          <w:sz w:val="20"/>
          <w:szCs w:val="28"/>
        </w:rPr>
        <w:t>High-Performance compute:</w:t>
      </w:r>
      <w:r w:rsidRPr="006F7D61">
        <w:rPr>
          <w:sz w:val="20"/>
          <w:szCs w:val="28"/>
        </w:rPr>
        <w:t xml:space="preserve"> These types of Azure Virtual VMs are the fastest and </w:t>
      </w:r>
      <w:r w:rsidRPr="00945948">
        <w:rPr>
          <w:sz w:val="20"/>
          <w:szCs w:val="28"/>
        </w:rPr>
        <w:t xml:space="preserve">most </w:t>
      </w:r>
      <w:r w:rsidRPr="006F7D61">
        <w:rPr>
          <w:sz w:val="20"/>
          <w:szCs w:val="28"/>
        </w:rPr>
        <w:t>powerful CPU virtual machines that come with high-throughput network interfaces (RDMA).</w:t>
      </w:r>
    </w:p>
    <w:p w14:paraId="6DA0BD33" w14:textId="77777777" w:rsidR="003018B4" w:rsidRPr="00945948" w:rsidRDefault="003018B4" w:rsidP="003018B4">
      <w:pPr>
        <w:rPr>
          <w:sz w:val="20"/>
          <w:szCs w:val="28"/>
        </w:rPr>
      </w:pPr>
    </w:p>
    <w:sectPr w:rsidR="003018B4" w:rsidRPr="0094594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90F6B"/>
    <w:multiLevelType w:val="hybridMultilevel"/>
    <w:tmpl w:val="4118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F780B"/>
    <w:multiLevelType w:val="multilevel"/>
    <w:tmpl w:val="1C2873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87F3B02"/>
    <w:multiLevelType w:val="multilevel"/>
    <w:tmpl w:val="F5C0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A60"/>
    <w:rsid w:val="001D6DAB"/>
    <w:rsid w:val="00276A60"/>
    <w:rsid w:val="0029334B"/>
    <w:rsid w:val="002E1D44"/>
    <w:rsid w:val="003018B4"/>
    <w:rsid w:val="003324BA"/>
    <w:rsid w:val="00335643"/>
    <w:rsid w:val="00476493"/>
    <w:rsid w:val="0061582A"/>
    <w:rsid w:val="00625974"/>
    <w:rsid w:val="006D2107"/>
    <w:rsid w:val="006F7D61"/>
    <w:rsid w:val="00884549"/>
    <w:rsid w:val="008E2184"/>
    <w:rsid w:val="008F57D0"/>
    <w:rsid w:val="00917267"/>
    <w:rsid w:val="00945948"/>
    <w:rsid w:val="009D553A"/>
    <w:rsid w:val="00A91A6E"/>
    <w:rsid w:val="00AC563A"/>
    <w:rsid w:val="00C327CA"/>
    <w:rsid w:val="00C56727"/>
    <w:rsid w:val="00CC55CE"/>
    <w:rsid w:val="00D45D65"/>
    <w:rsid w:val="00D51223"/>
    <w:rsid w:val="00D87CB7"/>
    <w:rsid w:val="00ED5D82"/>
    <w:rsid w:val="00EE4019"/>
    <w:rsid w:val="00FB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1463"/>
  <w15:docId w15:val="{357C8C1D-E89A-48AA-A5DE-96E8F94C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00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5500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33564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35643"/>
    <w:rPr>
      <w:i/>
      <w:iCs/>
    </w:rPr>
  </w:style>
  <w:style w:type="character" w:styleId="Strong">
    <w:name w:val="Strong"/>
    <w:basedOn w:val="DefaultParagraphFont"/>
    <w:uiPriority w:val="22"/>
    <w:qFormat/>
    <w:rsid w:val="006F7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643718">
      <w:bodyDiv w:val="1"/>
      <w:marLeft w:val="0"/>
      <w:marRight w:val="0"/>
      <w:marTop w:val="0"/>
      <w:marBottom w:val="0"/>
      <w:divBdr>
        <w:top w:val="none" w:sz="0" w:space="0" w:color="auto"/>
        <w:left w:val="none" w:sz="0" w:space="0" w:color="auto"/>
        <w:bottom w:val="none" w:sz="0" w:space="0" w:color="auto"/>
        <w:right w:val="none" w:sz="0" w:space="0" w:color="auto"/>
      </w:divBdr>
    </w:div>
    <w:div w:id="2105414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sgNn4NS6PMx7AAbfcCpbJDk2qQ==">AMUW2mXIUB5ov3aroT9P94v1nooXHOJomsLHR1XPTdiZbWC78kn9TBhBj2qQmn+0qtHT/U1pcpylkDRdiSUdlwE9UzJOLW1LHtpaGIt5a8suhQMvS8yv6k/YbOmAw2tltmbLOtpdER/h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lastModifiedBy>Vimala </cp:lastModifiedBy>
  <cp:revision>14</cp:revision>
  <dcterms:created xsi:type="dcterms:W3CDTF">2022-03-29T10:24:00Z</dcterms:created>
  <dcterms:modified xsi:type="dcterms:W3CDTF">2022-03-29T10:43:00Z</dcterms:modified>
</cp:coreProperties>
</file>