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Prateek Chaudhary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Pune / Nashik, Maharashtra, India  ·  +91 72497 69702  ·  prateekchaudhary.main@gmail.com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>linkedin.com/in/prateek-chaudhary-01203b24a  ·  github.com/Prateek-Main  ·  prateek-main.github.io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>Speech-AI and data engineer at an AI startup. Trains and serves Hindi/Marathi speech models end to end: shipped a Marathi voice clone, cut LLM-TTS time-to-first-byte from ~7 s to ~300 ms, and runs the company's self-hosted LLM servers. Also built the on-prem PostgreSQL stack (~40% infra cost cut) and streaming Kafka/Spark pipelines moving 10M+ records daily.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>Full Stack Developer &amp; Data Engineer — Markytics.AI, Pune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Jan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Moved production databases from cloud to a tuned on-prem PostgreSQL server (shared_buffers/work_mem tuning, pgBouncer pooling, per-tenant resource quotas), cutting infra costs ~40%.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Cut API response times ~90% through query optimization, indexing, and connection pooling.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voice-bot systems on Python WebSockets with Google Cloud STT/TTS and Gemini, handling 500+ daily call interactions for real-time grievance collection; wrote a Go service integrating Asterisk telephony for concurrent call sessions.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Designed end-to-end RAG pipelines with pgvector vector search for contextual document Q&amp;A, cutting manual query-resolution time by around 60%.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>Shipped a Marathi voice clone to production via LoRA fine-tuning (speaker similarity 0.72 → 0.90); cut in-house LLM-TTS time-to-first-byte from ~7 s to ~300 ms (vLLM streaming, CUDA graphs) and Mauritian Creole TTS first audio from 5.15 s to 0.45 s. Built an API-key/usage-analytics TTS platform that replaced a paid vendor in demos.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ETL pipelines feeding analytical dashboards on GCP (BigQuery, Cloud Storage, Compute Engine); 99.5% data accuracy via validation layers.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>Authored a Gemma 12B vLLM serving stack with a VRAM pre-flight calculator (within ~2% of vLLM's allocator) and tool-calling acceptance tests; sized from load tests and migrated to a new GPU server with a one-command installer. Built Teams alerting (real-completion watchdog, batched supervisor events) and GPU scheduling for the LLM fleet.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>Trained a Hindi speech-to-speech model (Gemma + Mimi codec, no ASR/TTS cascade, ~64 ms to first audio): force-aligned 11.8k real calls into ~46k pairs, trained a GAN vocoder from scratch, and replaced oracle-inflated evals with free-run gates.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>Normalized schemas, stored procedures, triggers, and cross-database audit frameworks for multi-tenant workloads.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Real-Time Margin &amp; Collateral Engine  ·  Python, Kafka, Spark, dbt, BigQuery, Terraform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Feb – Mar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Streamed financial risk data at sub-second latency: Kafka pipeline from PostgreSQL into a GCS data lake, with Spark handling distributed stream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Orchestrated loads with Kestra and Bruin, landing 10M+ daily records into BigQuery as Parquet with zero data loss; dbt models for margin utilization and stress-test scenarios cut ad-hoc query time ~70%.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Terraform-provisioned GCP infra, Dockerized microservices, and a React + TypeScript dashboard with live market price streams.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Energy Management in Retail Stores  ·  IoT, ETL, predictive ML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Aug – Nov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Ingested 10,000+ sensor points/hour for real-time monitoring of lighting, HVAC, and lifts; predictive-analytics control cut energy costs 25% across 3 store locations.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Indian Military Aircraft Recognition  ·  CNN, transfer learning, Flask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Jan 2024 –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Trained a transfer-learning CNN on 5,000+ satellite images to 92% accuracy; a Flask inference API took classification time from hours to under 2 seconds.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Go, SQL, TypeScript, JavaScript, C/C++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Engineering: </w:t>
      </w:r>
      <w:r>
        <w:rPr>
          <w:rFonts w:ascii="Calibri" w:cs="Calibri" w:eastAsia="Calibri" w:hAnsi="Calibri"/>
          <w:sz w:val="21"/>
          <w:szCs w:val="21"/>
        </w:rPr>
        <w:t xml:space="preserve">Kafka, Spark (PySpark), dbt, Airflow, Kestra, ETL/ELT, distributed stream processing, data modeling &amp; warehousing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 (pgBouncer, pgvector, OLTP tuning, query optimization), BigQuery, Redis, Snowflake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Web: </w:t>
      </w:r>
      <w:r>
        <w:rPr>
          <w:rFonts w:ascii="Calibri" w:cs="Calibri" w:eastAsia="Calibri" w:hAnsi="Calibri"/>
          <w:sz w:val="21"/>
          <w:szCs w:val="21"/>
        </w:rPr>
        <w:t xml:space="preserve">FastAPI, Django, Flask, REST API design, WebSockets, microservices, React, Next.js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AI/ML: </w:t>
      </w:r>
      <w:r>
        <w:rPr>
          <w:rFonts w:ascii="Calibri" w:cs="Calibri" w:eastAsia="Calibri" w:hAnsi="Calibri"/>
          <w:sz w:val="21"/>
          <w:szCs w:val="21"/>
        </w:rPr>
        <w:t xml:space="preserve">PyTorch, LoRA/PEFT fine-tuning, vLLM, RAG, LLM integration (Gemini), TensorFlow/Keras, LangChain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GCP (BigQuery, GCS, Compute Engine), Docker, Terraform, CI/CD, Git, Linux/shell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software development lifecycle (SDLC), data validation &amp; testing, performance tuning, technical documentation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B.E. Computer Science &amp; Business Systems — Dr. Vishwanath Karad MIT-WPU, Pune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Nov 2021 – Nov 2025</w:t>
      </w:r>
    </w:p>
    <w:p>
      <w:pPr>
        <w:pBdr>
          <w:bottom w:val="single" w:color="44444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LEADERSHIP</w:t>
      </w:r>
    </w:p>
    <w:p>
      <w:pPr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 Team Member &amp; Podcast Host — GDSC MIT-WPU, Pune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Aug 2022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Ran workshops and hackathons on ML, cloud, and web dev; mentored 50+ students. Hosted 20+ podcast episodes, growing listenership 300%.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2026-07-16T15:20:09.706Z</dcterms:created>
  <dcterms:modified xsi:type="dcterms:W3CDTF">2026-07-16T15:20:09.706Z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