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sonar scanner plugin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enable Webhook Based CI/CD Builds: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http://&lt;jenkins-piplicip&gt;:8080/multibranch-webhook-trigger/invoke?token=&lt;token&gt;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Project in Sonarqube and copy the token.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528888" cy="2743681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743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776538" cy="163744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63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386263" cy="120200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20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a Credential with Secret Text from the token above step: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Configure SonarQube Server: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Configure Webhooks in Sonarqube Server: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http://&lt;Jenkins-public-IPAddress&gt;:8080/sonarqube-webhook/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377588" cy="4043363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7588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2998726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99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4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TSfx5M0y7ZdU1P/lkLfM7MQ8yQ==">AMUW2mWbtDAFS++T0RmAQT/Gyf4V+MN+21EoVaPhSCZkVtZQEw2Dbz20jhcyuSbqMqn90vdu+WQShZmTypg3P4PkJOmZXTUuJXIDyORUbCqoCURQH9VRSVI=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