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https://github.com/FiloSottile/mkcert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Download latest mkcert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./mkcert "*.engaws.xyz"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cat _wildcard.engaws.xyz.pem &gt; engaws.xyz-fullchain.pem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cat .local/share/mkcert/rootCA.pem &gt;&gt; engaws.xyz-fullchain.pem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iloSottile/mkce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