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SERVICE AGREEMENT</w:t>
      </w:r>
    </w:p>
    <w:p>
      <w:pPr>
        <w:jc w:val="center"/>
      </w:pPr>
      <w:r>
        <w:rPr>
          <w:b/>
          <w:color w:val="FF0000"/>
        </w:rPr>
        <w:t>DRAFT - FOR REVIEW</w:t>
      </w:r>
    </w:p>
    <w:p/>
    <w:p>
      <w:r>
        <w:t>Contract Number: MSA-0003-5506</w:t>
      </w:r>
    </w:p>
    <w:p>
      <w:r>
        <w:t>Date: 2025-09-14</w:t>
      </w:r>
    </w:p>
    <w:p>
      <w:r>
        <w:t>Version: 1.0 DRAFT</w:t>
      </w:r>
    </w:p>
    <w:p/>
    <w:p>
      <w:pPr>
        <w:pStyle w:val="Heading2"/>
      </w:pPr>
      <w:r>
        <w:t>BETWEEN:</w:t>
      </w:r>
    </w:p>
    <w:p>
      <w:r>
        <w:rPr>
          <w:b/>
        </w:rPr>
        <w:t>Acme Corporation Pvt Ltd</w:t>
      </w:r>
      <w:r>
        <w:t xml:space="preserve"> ("Company")</w:t>
      </w:r>
    </w:p>
    <w:p>
      <w:r>
        <w:t>123 Business Park, Mumbai - 400001</w:t>
      </w:r>
    </w:p>
    <w:p>
      <w:pPr>
        <w:pStyle w:val="Heading2"/>
      </w:pPr>
      <w:r>
        <w:t>AND:</w:t>
      </w:r>
    </w:p>
    <w:p>
      <w:r>
        <w:rPr>
          <w:b/>
        </w:rPr>
        <w:t>Varkey Services</w:t>
      </w:r>
      <w:r>
        <w:t xml:space="preserve"> ("Vendor")</w:t>
      </w:r>
    </w:p>
    <w:p>
      <w:r>
        <w:t>Shivpuri, Karnataka</w:t>
      </w:r>
    </w:p>
    <w:p>
      <w:r>
        <w:br w:type="page"/>
      </w:r>
    </w:p>
    <w:p>
      <w:pPr>
        <w:pStyle w:val="Heading1"/>
      </w:pPr>
      <w:r>
        <w:t>1. SCOPE OF SERVICES</w:t>
      </w:r>
    </w:p>
    <w:p>
      <w:r>
        <w:t>The Vendor agrees to provide Education services to the Company as detailed in the Statement of Work (SOW) attached hereto.</w:t>
      </w:r>
    </w:p>
    <w:p>
      <w:r>
        <w:rPr>
          <w:i/>
          <w:color w:val="FF0000"/>
        </w:rPr>
        <w:t>[LEGAL REVIEW: Please specify service deliverables more clearly]</w:t>
      </w:r>
    </w:p>
    <w:p>
      <w:pPr>
        <w:pStyle w:val="Heading1"/>
      </w:pPr>
      <w:r>
        <w:t>2. PAYMENT TERMS</w:t>
      </w:r>
    </w:p>
    <w:p>
      <w:r>
        <w:t>Payment terms: Net 30 days from invoice date.</w:t>
      </w:r>
    </w:p>
    <w:p>
      <w:r>
        <w:t>Late payment will attract interest at 18% per annum.</w:t>
      </w:r>
    </w:p>
    <w:p>
      <w:pPr>
        <w:pStyle w:val="Heading1"/>
      </w:pPr>
      <w:r>
        <w:t>3. TERM AND TERMINATION</w:t>
      </w:r>
    </w:p>
    <w:p>
      <w:r>
        <w:t>This Agreement shall be valid for a period of 2 years from the effective date.</w:t>
      </w:r>
    </w:p>
    <w:p>
      <w:r>
        <w:t>Either party may terminate this Agreement with 90 days written notice.</w:t>
      </w:r>
    </w:p>
    <w:p>
      <w:r>
        <w:rPr>
          <w:i/>
          <w:color w:val="0070C0"/>
        </w:rPr>
        <w:t>[PROCUREMENT: Consider reducing notice period to 60 days]</w:t>
      </w:r>
    </w:p>
    <w:p>
      <w:pPr>
        <w:pStyle w:val="Heading1"/>
      </w:pPr>
      <w:r>
        <w:t>4. LIABILITY AND INDEMNIFICATION</w:t>
      </w:r>
    </w:p>
    <w:p>
      <w:r>
        <w:t>The Vendor's total liability shall be limited to the fees paid in the preceding 12 months.</w:t>
      </w:r>
    </w:p>
    <w:p>
      <w:pPr>
        <w:pStyle w:val="Heading1"/>
      </w:pPr>
      <w:r>
        <w:t>5. CONFIDENTIALITY</w:t>
      </w:r>
    </w:p>
    <w:p>
      <w:r>
        <w:t>Both parties agree to maintain strict confidentiality of all proprietary and confidential information disclosed during the term of this Agreement.</w:t>
      </w:r>
    </w:p>
    <w:p>
      <w:pPr>
        <w:pStyle w:val="Heading1"/>
      </w:pPr>
      <w:r>
        <w:t>6. GOVERNING LAW</w:t>
      </w:r>
    </w:p>
    <w:p>
      <w:r>
        <w:t>This Agreement shall be governed by the laws of India.</w:t>
      </w:r>
    </w:p>
    <w:p>
      <w:r>
        <w:t>Disputes shall be subject to the jurisdiction of courts in Mumbai.</w:t>
      </w:r>
    </w:p>
    <w:p>
      <w:r>
        <w:br w:type="page"/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Company:</w:t>
            </w:r>
          </w:p>
        </w:tc>
        <w:tc>
          <w:tcPr>
            <w:tcW w:type="dxa" w:w="4320"/>
          </w:tcPr>
          <w:p>
            <w:r>
              <w:t>For Vendor: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Authorized Signatory</w:t>
            </w:r>
          </w:p>
        </w:tc>
        <w:tc>
          <w:tcPr>
            <w:tcW w:type="dxa" w:w="4320"/>
          </w:tcPr>
          <w:p>
            <w:r>
              <w:t>Yashoda Buch</w:t>
            </w:r>
          </w:p>
        </w:tc>
      </w:tr>
      <w:tr>
        <w:tc>
          <w:tcPr>
            <w:tcW w:type="dxa" w:w="4320"/>
          </w:tcPr>
          <w:p>
            <w:r>
              <w:t>Date: ______________</w:t>
            </w:r>
          </w:p>
        </w:tc>
        <w:tc>
          <w:tcPr>
            <w:tcW w:type="dxa" w:w="4320"/>
          </w:tcPr>
          <w:p>
            <w:r>
              <w:t>Title: CFO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