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MSA-0012-4582</w:t>
      </w:r>
    </w:p>
    <w:p>
      <w:r>
        <w:t>Date: 2025-10-05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Ethan Technologies Technologies</w:t>
      </w:r>
      <w:r>
        <w:t xml:space="preserve"> ("Vendor")</w:t>
      </w:r>
    </w:p>
    <w:p>
      <w:r>
        <w:t>Vanessaport, Maharashtra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Education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30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Megan Richards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