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</w:rPr>
      </w:pPr>
      <w:r>
        <w:rPr>
          <w:b/>
          <w:bCs/>
        </w:rPr>
        <w:t>Summary of data understanding for Instacart data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both"/>
        <w:rPr>
          <w:b w:val="0"/>
          <w:bCs w:val="0"/>
        </w:rPr>
      </w:pPr>
      <w:r>
        <w:rPr>
          <w:b w:val="0"/>
          <w:bCs w:val="0"/>
        </w:rPr>
        <w:t>All products : 49,688</w:t>
      </w:r>
    </w:p>
    <w:p>
      <w:pPr>
        <w:jc w:val="both"/>
        <w:rPr>
          <w:b w:val="0"/>
          <w:bCs w:val="0"/>
        </w:rPr>
      </w:pPr>
      <w:r>
        <w:rPr>
          <w:b w:val="0"/>
          <w:bCs w:val="0"/>
        </w:rPr>
        <w:t>All departments : 21</w:t>
      </w:r>
    </w:p>
    <w:p>
      <w:pPr>
        <w:jc w:val="both"/>
        <w:rPr>
          <w:b w:val="0"/>
          <w:bCs w:val="0"/>
        </w:rPr>
      </w:pPr>
      <w:r>
        <w:rPr>
          <w:b w:val="0"/>
          <w:bCs w:val="0"/>
        </w:rPr>
        <w:t>All aisles : 134</w:t>
      </w:r>
    </w:p>
    <w:p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Total orders given : 3.2 million </w:t>
      </w:r>
    </w:p>
    <w:p>
      <w:pPr>
        <w:jc w:val="both"/>
        <w:rPr>
          <w:b w:val="0"/>
          <w:bCs w:val="0"/>
        </w:rPr>
      </w:pPr>
      <w:r>
        <w:rPr>
          <w:b w:val="0"/>
          <w:bCs w:val="0"/>
        </w:rPr>
        <w:t>Total products in orders : 32.4 million</w:t>
      </w:r>
    </w:p>
    <w:p>
      <w:pPr>
        <w:jc w:val="both"/>
        <w:rPr>
          <w:b w:val="0"/>
          <w:bCs w:val="0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>30k products are distributed in 6 departments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34.7 % products are in top 5 aisles. 46% of products are in top 10 aisles.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 As the add to cart order is decreasing, reorder rate is also decreasing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Top 2500 (5%) items appear for 69.96 % of total, Top 7500 (15%) items appear for 87.45 % of total . So top 2500 are considered as one model and next 5000 as next model. Top 15000 (30%)  items appear for 95.1 % of total. So next 10,000 as one model and discard the rest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Number of products in each order is peaking at 5 products per order. 62.2% orders have less than 10 products each. If we remove users who have orders &gt; 30 days, still the percentage is same at 62.3%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Days since prior order is peaking at 7,14, 21 and 30 days. &gt;30 days can be considered as noise. Users who have more than 2-3 such orders can be considered inconsistent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Number of users who have particular number of orders graph is decreasing one. Highest number of users have exactly 4 orders. 62% of users have less than 10 orders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4 products are ordered 1.6 million times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rFonts w:hint="default"/>
          <w:b w:val="0"/>
          <w:bCs w:val="0"/>
        </w:rPr>
        <w:t>12.08 % of the orders in the Prior set has no-reordered products and the rest of them has at least one reordered products.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75% of products purchased are in six departments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>Reordered ratio for pets and alcohol is very high even though their % of total is very low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>Weekly users are the highest by number among total users followed by users who are between 24-30 days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0 and 1 have the highest day of the week in all orders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Approximately 61% of products are reordered. Rest all are new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Alcohol and babies are highly reordered in the range of 0-3 days. Rest all are reordered mostly in 7 days. </w:t>
      </w:r>
    </w:p>
    <w:p>
      <w:pPr>
        <w:numPr>
          <w:numId w:val="0"/>
        </w:numPr>
        <w:jc w:val="both"/>
        <w:rPr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091004">
    <w:nsid w:val="59D4623C"/>
    <w:multiLevelType w:val="multilevel"/>
    <w:tmpl w:val="59D4623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070910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780CC"/>
    <w:rsid w:val="4BBFF0BC"/>
    <w:rsid w:val="63F780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2017-10-04T09:35:00Z</dcterms:created>
  <dc:creator>prudhvi</dc:creator>
  <cp:lastModifiedBy>prudhvi</cp:lastModifiedBy>
  <dcterms:modified xsi:type="dcterms:W3CDTF">2017-10-04T11:27:56Z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