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663A" w14:textId="77777777" w:rsidR="00603118" w:rsidRPr="008B7999" w:rsidRDefault="00603118">
      <w:pPr>
        <w:rPr>
          <w:lang w:val="en-GB"/>
        </w:rPr>
      </w:pPr>
    </w:p>
    <w:p w14:paraId="0D277925" w14:textId="77777777" w:rsidR="006430AF" w:rsidRPr="008B7999" w:rsidRDefault="006430AF">
      <w:pPr>
        <w:rPr>
          <w:lang w:val="en-GB"/>
        </w:rPr>
      </w:pPr>
    </w:p>
    <w:p w14:paraId="3E5F2B27" w14:textId="0DF92F60" w:rsidR="006430AF" w:rsidRPr="008B7999" w:rsidRDefault="00CC70C1" w:rsidP="00CC70C1">
      <w:pPr>
        <w:jc w:val="center"/>
        <w:rPr>
          <w:lang w:val="en-GB"/>
        </w:rPr>
      </w:pPr>
      <w:r w:rsidRPr="008B7999">
        <w:rPr>
          <w:noProof/>
          <w:lang w:val="en-GB"/>
        </w:rPr>
        <w:drawing>
          <wp:inline distT="0" distB="0" distL="0" distR="0" wp14:anchorId="2B9B38DD" wp14:editId="5AF54CBD">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64073F2C" w14:textId="1A6FF716" w:rsidR="006430AF" w:rsidRPr="008B7999" w:rsidRDefault="006430AF">
      <w:pPr>
        <w:rPr>
          <w:lang w:val="en-GB"/>
        </w:rPr>
      </w:pPr>
    </w:p>
    <w:p w14:paraId="2C9D0043" w14:textId="77777777" w:rsidR="00CC70C1" w:rsidRPr="008B7999" w:rsidRDefault="00CC70C1">
      <w:pPr>
        <w:rPr>
          <w:lang w:val="en-GB"/>
        </w:rPr>
      </w:pPr>
    </w:p>
    <w:p w14:paraId="4D4ED061" w14:textId="77777777" w:rsidR="00AA6560" w:rsidRPr="008B7999" w:rsidRDefault="00AA6560">
      <w:pPr>
        <w:rPr>
          <w:lang w:val="en-GB"/>
        </w:rPr>
      </w:pPr>
    </w:p>
    <w:p w14:paraId="639D0582" w14:textId="01DC7583" w:rsidR="006430AF" w:rsidRPr="008B7999" w:rsidRDefault="00BB310E">
      <w:pPr>
        <w:rPr>
          <w:lang w:val="en-GB"/>
        </w:rPr>
      </w:pPr>
      <w:r>
        <w:rPr>
          <w:noProof/>
          <w:color w:val="3692A8"/>
          <w:lang w:val="en-GB"/>
        </w:rPr>
        <mc:AlternateContent>
          <mc:Choice Requires="wps">
            <w:drawing>
              <wp:anchor distT="0" distB="0" distL="114300" distR="114300" simplePos="0" relativeHeight="251660288" behindDoc="0" locked="0" layoutInCell="1" allowOverlap="1" wp14:anchorId="713CD49D" wp14:editId="60463E9A">
                <wp:simplePos x="0" y="0"/>
                <wp:positionH relativeFrom="column">
                  <wp:posOffset>7620</wp:posOffset>
                </wp:positionH>
                <wp:positionV relativeFrom="paragraph">
                  <wp:posOffset>255270</wp:posOffset>
                </wp:positionV>
                <wp:extent cx="6004560" cy="635"/>
                <wp:effectExtent l="45720" t="41910" r="45720" b="43180"/>
                <wp:wrapNone/>
                <wp:docPr id="804581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836E52" id="_x0000_t32" coordsize="21600,21600" o:spt="32" o:oned="t" path="m,l21600,21600e" filled="f">
                <v:path arrowok="t" fillok="f" o:connecttype="none"/>
                <o:lock v:ext="edit" shapetype="t"/>
              </v:shapetype>
              <v:shape id="AutoShape 6" o:spid="_x0000_s1026" type="#_x0000_t32" style="position:absolute;margin-left:.6pt;margin-top:20.1pt;width:472.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strokecolor="#1f3763 [1604]" strokeweight="6pt"/>
            </w:pict>
          </mc:Fallback>
        </mc:AlternateContent>
      </w:r>
    </w:p>
    <w:p w14:paraId="19E93820" w14:textId="77777777" w:rsidR="006430AF" w:rsidRPr="008B7999" w:rsidRDefault="006430AF">
      <w:pPr>
        <w:rPr>
          <w:lang w:val="en-GB"/>
        </w:rPr>
      </w:pPr>
    </w:p>
    <w:p w14:paraId="231AECAF" w14:textId="77777777" w:rsidR="006430AF" w:rsidRPr="008B7999" w:rsidRDefault="006430AF">
      <w:pPr>
        <w:rPr>
          <w:lang w:val="en-GB"/>
        </w:rPr>
      </w:pPr>
    </w:p>
    <w:p w14:paraId="5AF6ACDF" w14:textId="77777777" w:rsidR="006430AF" w:rsidRPr="008B7999" w:rsidRDefault="006430AF">
      <w:pPr>
        <w:rPr>
          <w:lang w:val="en-GB"/>
        </w:rPr>
      </w:pPr>
    </w:p>
    <w:p w14:paraId="4452C2CD" w14:textId="77777777" w:rsidR="006430AF" w:rsidRPr="008B7999" w:rsidRDefault="006430AF">
      <w:pPr>
        <w:rPr>
          <w:lang w:val="en-GB"/>
        </w:rPr>
      </w:pPr>
    </w:p>
    <w:p w14:paraId="3607F981" w14:textId="06C0B138" w:rsidR="006430AF" w:rsidRPr="008B7999" w:rsidRDefault="00E2468E" w:rsidP="00BA492A">
      <w:pPr>
        <w:pStyle w:val="NormalWeb"/>
        <w:tabs>
          <w:tab w:val="left" w:pos="9090"/>
        </w:tabs>
        <w:ind w:left="-90" w:right="-18"/>
        <w:jc w:val="center"/>
        <w:rPr>
          <w:rFonts w:ascii="Calibri" w:hAnsi="Calibri" w:cs="Calibri"/>
          <w:b/>
          <w:bCs/>
          <w:color w:val="1F3864" w:themeColor="accent1" w:themeShade="80"/>
          <w:sz w:val="52"/>
          <w:szCs w:val="52"/>
          <w:lang w:val="en-GB"/>
        </w:rPr>
      </w:pPr>
      <w:r w:rsidRPr="008B7999">
        <w:rPr>
          <w:rFonts w:ascii="Calibri" w:hAnsi="Calibri" w:cs="Calibri"/>
          <w:b/>
          <w:bCs/>
          <w:color w:val="1F3864" w:themeColor="accent1" w:themeShade="80"/>
          <w:sz w:val="52"/>
          <w:szCs w:val="52"/>
          <w:lang w:val="en-GB"/>
        </w:rPr>
        <w:t xml:space="preserve">T </w:t>
      </w:r>
      <w:r w:rsidR="00871B37">
        <w:rPr>
          <w:rFonts w:ascii="Calibri" w:hAnsi="Calibri" w:cs="Calibri"/>
          <w:b/>
          <w:bCs/>
          <w:color w:val="1F3864" w:themeColor="accent1" w:themeShade="80"/>
          <w:sz w:val="52"/>
          <w:szCs w:val="52"/>
          <w:lang w:val="en-GB"/>
        </w:rPr>
        <w:t>3</w:t>
      </w:r>
      <w:r w:rsidRPr="008B7999">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1a</w:t>
      </w:r>
      <w:r w:rsidRPr="008B7999">
        <w:rPr>
          <w:rFonts w:ascii="Calibri" w:hAnsi="Calibri" w:cs="Calibri"/>
          <w:b/>
          <w:bCs/>
          <w:color w:val="1F3864" w:themeColor="accent1" w:themeShade="80"/>
          <w:sz w:val="52"/>
          <w:szCs w:val="52"/>
          <w:lang w:val="en-GB"/>
        </w:rPr>
        <w:t xml:space="preserve"> </w:t>
      </w:r>
      <w:r w:rsidR="00871B37">
        <w:rPr>
          <w:rFonts w:ascii="Calibri" w:hAnsi="Calibri" w:cs="Calibri"/>
          <w:b/>
          <w:bCs/>
          <w:color w:val="1F3864" w:themeColor="accent1" w:themeShade="80"/>
          <w:sz w:val="52"/>
          <w:szCs w:val="52"/>
          <w:lang w:val="en-GB"/>
        </w:rPr>
        <w:t>Policy</w:t>
      </w:r>
      <w:r w:rsidR="00167155">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making context in two national sectors</w:t>
      </w:r>
    </w:p>
    <w:p w14:paraId="6AFBAB31" w14:textId="6861B06C" w:rsidR="00BA492A" w:rsidRPr="006E701C" w:rsidRDefault="00DA2D38" w:rsidP="00BA492A">
      <w:pPr>
        <w:pStyle w:val="Subtitle"/>
        <w:ind w:right="369"/>
        <w:jc w:val="center"/>
        <w:rPr>
          <w:rFonts w:cstheme="minorHAnsi"/>
          <w:color w:val="833C0B" w:themeColor="accent2" w:themeShade="80"/>
          <w:lang w:val="it-IT"/>
        </w:rPr>
      </w:pPr>
      <w:r w:rsidRPr="006E701C">
        <w:rPr>
          <w:rFonts w:cstheme="minorHAnsi"/>
          <w:color w:val="833C0B" w:themeColor="accent2" w:themeShade="80"/>
          <w:lang w:val="it-IT"/>
        </w:rPr>
        <w:t>[</w:t>
      </w:r>
      <w:r w:rsidR="001B7D00" w:rsidRPr="006E701C">
        <w:rPr>
          <w:rFonts w:cstheme="minorHAnsi"/>
          <w:color w:val="833C0B" w:themeColor="accent2" w:themeShade="80"/>
          <w:lang w:val="it-IT"/>
        </w:rPr>
        <w:t>Italy</w:t>
      </w:r>
      <w:r w:rsidRPr="006E701C">
        <w:rPr>
          <w:rFonts w:cstheme="minorHAnsi"/>
          <w:color w:val="833C0B" w:themeColor="accent2" w:themeShade="80"/>
          <w:lang w:val="it-IT"/>
        </w:rPr>
        <w:t>]</w:t>
      </w:r>
    </w:p>
    <w:p w14:paraId="53E37521" w14:textId="5BC2172B" w:rsidR="00AA6560" w:rsidRPr="001B7D00" w:rsidRDefault="001B7D00" w:rsidP="00824545">
      <w:pPr>
        <w:pStyle w:val="Title"/>
        <w:tabs>
          <w:tab w:val="center" w:pos="4819"/>
          <w:tab w:val="right" w:pos="9720"/>
        </w:tabs>
        <w:ind w:left="-90" w:right="-41"/>
        <w:rPr>
          <w:rFonts w:asciiTheme="minorHAnsi" w:eastAsia="Roboto Medium" w:hAnsiTheme="minorHAnsi" w:cstheme="minorHAnsi"/>
          <w:b w:val="0"/>
          <w:sz w:val="40"/>
          <w:szCs w:val="40"/>
          <w:lang w:val="it-IT"/>
        </w:rPr>
      </w:pPr>
      <w:r w:rsidRPr="001B7D00">
        <w:rPr>
          <w:rFonts w:asciiTheme="minorHAnsi" w:eastAsia="Roboto Medium" w:hAnsiTheme="minorHAnsi" w:cstheme="minorHAnsi"/>
          <w:b w:val="0"/>
          <w:sz w:val="40"/>
          <w:szCs w:val="40"/>
          <w:lang w:val="it-IT"/>
        </w:rPr>
        <w:t xml:space="preserve"> Silvia Sansonetti and Roberta Cupertino,</w:t>
      </w:r>
      <w:r>
        <w:rPr>
          <w:rFonts w:asciiTheme="minorHAnsi" w:eastAsia="Roboto Medium" w:hAnsiTheme="minorHAnsi" w:cstheme="minorHAnsi"/>
          <w:b w:val="0"/>
          <w:sz w:val="40"/>
          <w:szCs w:val="40"/>
          <w:lang w:val="it-IT"/>
        </w:rPr>
        <w:t xml:space="preserve"> FGB Srl</w:t>
      </w:r>
    </w:p>
    <w:p w14:paraId="2302E24C" w14:textId="77777777" w:rsidR="003057D9" w:rsidRPr="001B7D00" w:rsidRDefault="003057D9" w:rsidP="003057D9">
      <w:pPr>
        <w:rPr>
          <w:lang w:val="it-IT" w:eastAsia="en-GB"/>
        </w:rPr>
      </w:pPr>
    </w:p>
    <w:p w14:paraId="78142A80" w14:textId="77777777" w:rsidR="003057D9" w:rsidRPr="001B7D00" w:rsidRDefault="003057D9" w:rsidP="003057D9">
      <w:pPr>
        <w:rPr>
          <w:lang w:val="it-IT" w:eastAsia="en-GB"/>
        </w:rPr>
      </w:pPr>
    </w:p>
    <w:p w14:paraId="767C2553" w14:textId="77777777" w:rsidR="00365088" w:rsidRPr="001B7D00" w:rsidRDefault="00365088">
      <w:pPr>
        <w:rPr>
          <w:lang w:val="it-IT"/>
        </w:rPr>
      </w:pPr>
    </w:p>
    <w:p w14:paraId="7DC8DB5F" w14:textId="77777777" w:rsidR="00365088" w:rsidRPr="001B7D00" w:rsidRDefault="00365088">
      <w:pPr>
        <w:rPr>
          <w:lang w:val="it-IT"/>
        </w:rPr>
      </w:pPr>
    </w:p>
    <w:p w14:paraId="5DC8B599" w14:textId="17BA2CE3" w:rsidR="00CC70C1" w:rsidRPr="001B7D00" w:rsidRDefault="00CC70C1">
      <w:pPr>
        <w:rPr>
          <w:color w:val="002060"/>
          <w:lang w:val="it-IT"/>
        </w:rPr>
      </w:pPr>
    </w:p>
    <w:p w14:paraId="4F98B073" w14:textId="77777777" w:rsidR="00365088" w:rsidRPr="001B7D00" w:rsidRDefault="00C03437">
      <w:pPr>
        <w:rPr>
          <w:color w:val="002060"/>
          <w:sz w:val="18"/>
          <w:szCs w:val="18"/>
          <w:lang w:val="it-IT"/>
        </w:rPr>
      </w:pPr>
      <w:r w:rsidRPr="008B7999">
        <w:rPr>
          <w:noProof/>
          <w:sz w:val="18"/>
          <w:szCs w:val="18"/>
          <w:lang w:val="en-GB"/>
        </w:rPr>
        <w:drawing>
          <wp:anchor distT="0" distB="0" distL="114300" distR="114300" simplePos="0" relativeHeight="251657216" behindDoc="0" locked="0" layoutInCell="1" allowOverlap="1" wp14:anchorId="4D86A32C" wp14:editId="78BD2698">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2"/>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7B6D75B1" w14:textId="56BDEF78" w:rsidR="006430AF" w:rsidRPr="008B7999" w:rsidRDefault="00CC70C1">
      <w:pPr>
        <w:rPr>
          <w:color w:val="002060"/>
          <w:lang w:val="en-GB"/>
        </w:rPr>
      </w:pPr>
      <w:r w:rsidRPr="008B7999">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8B7999">
        <w:rPr>
          <w:color w:val="002060"/>
          <w:lang w:val="en-GB"/>
        </w:rPr>
        <w:t>.</w:t>
      </w:r>
    </w:p>
    <w:p w14:paraId="31490302" w14:textId="77777777" w:rsidR="006430AF" w:rsidRPr="008B7999" w:rsidRDefault="006430AF">
      <w:pPr>
        <w:rPr>
          <w:lang w:val="en-GB"/>
        </w:rPr>
      </w:pPr>
    </w:p>
    <w:tbl>
      <w:tblPr>
        <w:tblStyle w:val="LightList"/>
        <w:tblW w:w="98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451"/>
        <w:gridCol w:w="2451"/>
        <w:gridCol w:w="2451"/>
      </w:tblGrid>
      <w:tr w:rsidR="00BA0688" w:rsidRPr="008B7999" w14:paraId="196AEA22" w14:textId="77777777" w:rsidTr="005647D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shd w:val="clear" w:color="auto" w:fill="1F3864" w:themeFill="accent1" w:themeFillShade="80"/>
            <w:vAlign w:val="center"/>
            <w:hideMark/>
          </w:tcPr>
          <w:p w14:paraId="636449AA" w14:textId="77777777" w:rsidR="00BA0688" w:rsidRPr="008B7999" w:rsidRDefault="00BA0688" w:rsidP="00BA0688">
            <w:pPr>
              <w:jc w:val="center"/>
              <w:textAlignment w:val="baseline"/>
              <w:rPr>
                <w:rFonts w:eastAsia="Times New Roman" w:cstheme="minorHAnsi"/>
                <w:bCs w:val="0"/>
                <w:lang w:val="en-GB"/>
              </w:rPr>
            </w:pPr>
            <w:r w:rsidRPr="008B7999">
              <w:rPr>
                <w:rFonts w:eastAsia="Times New Roman" w:cstheme="minorHAnsi"/>
                <w:bCs w:val="0"/>
                <w:lang w:val="en-GB"/>
              </w:rPr>
              <w:lastRenderedPageBreak/>
              <w:t>REVISION HISTORY</w:t>
            </w:r>
          </w:p>
        </w:tc>
      </w:tr>
      <w:tr w:rsidR="008B37D1" w:rsidRPr="008B7999" w14:paraId="1ACDFEC2"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35A4D8FE" w14:textId="77777777" w:rsidR="008B37D1" w:rsidRPr="008B7999" w:rsidRDefault="008B37D1" w:rsidP="00BA0688">
            <w:pPr>
              <w:textAlignment w:val="baseline"/>
              <w:rPr>
                <w:rFonts w:eastAsia="Times New Roman" w:cstheme="minorHAnsi"/>
                <w:lang w:val="en-GB"/>
              </w:rPr>
            </w:pPr>
            <w:r w:rsidRPr="008B7999">
              <w:rPr>
                <w:rFonts w:eastAsia="Times New Roman" w:cstheme="minorHAnsi"/>
                <w:color w:val="000000"/>
                <w:lang w:val="en-GB"/>
              </w:rPr>
              <w:t>Version </w:t>
            </w:r>
          </w:p>
        </w:tc>
        <w:tc>
          <w:tcPr>
            <w:tcW w:w="2451" w:type="dxa"/>
            <w:tcBorders>
              <w:top w:val="none" w:sz="0" w:space="0" w:color="auto"/>
              <w:bottom w:val="none" w:sz="0" w:space="0" w:color="auto"/>
            </w:tcBorders>
            <w:hideMark/>
          </w:tcPr>
          <w:p w14:paraId="10255C6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Date</w:t>
            </w: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4574E0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Modified by</w:t>
            </w: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4598EF4"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b/>
                <w:bCs/>
                <w:color w:val="000000"/>
                <w:lang w:val="en-GB"/>
              </w:rPr>
              <w:t>Comments</w:t>
            </w:r>
            <w:r w:rsidRPr="008B7999">
              <w:rPr>
                <w:rFonts w:eastAsia="Times New Roman" w:cstheme="minorHAnsi"/>
                <w:color w:val="000000"/>
                <w:lang w:val="en-GB"/>
              </w:rPr>
              <w:t> </w:t>
            </w:r>
          </w:p>
        </w:tc>
      </w:tr>
      <w:tr w:rsidR="008B37D1" w:rsidRPr="008B7999" w14:paraId="60638BCF"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BB32354"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hideMark/>
          </w:tcPr>
          <w:p w14:paraId="525F38F6"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2A19217E"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2126965F"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2C2098F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65F7611C"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5E55520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0A37BA3F"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16F0BA1D"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3E6BC2D5"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799A136C"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hideMark/>
          </w:tcPr>
          <w:p w14:paraId="26E81D8F"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31C2AC39"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hideMark/>
          </w:tcPr>
          <w:p w14:paraId="1455E62B" w14:textId="77777777" w:rsidR="008B37D1" w:rsidRPr="008B7999"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r w:rsidR="008B37D1" w:rsidRPr="008B7999" w14:paraId="367DC13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tcBorders>
              <w:top w:val="none" w:sz="0" w:space="0" w:color="auto"/>
              <w:left w:val="none" w:sz="0" w:space="0" w:color="auto"/>
              <w:bottom w:val="none" w:sz="0" w:space="0" w:color="auto"/>
            </w:tcBorders>
            <w:hideMark/>
          </w:tcPr>
          <w:p w14:paraId="471E3C98" w14:textId="77777777" w:rsidR="008B37D1" w:rsidRPr="008B7999" w:rsidRDefault="008B37D1" w:rsidP="008B37D1">
            <w:pPr>
              <w:textAlignment w:val="baseline"/>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6E077D8A"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tcBorders>
            <w:hideMark/>
          </w:tcPr>
          <w:p w14:paraId="30680DAC"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c>
          <w:tcPr>
            <w:tcW w:w="2451" w:type="dxa"/>
            <w:tcBorders>
              <w:top w:val="none" w:sz="0" w:space="0" w:color="auto"/>
              <w:bottom w:val="none" w:sz="0" w:space="0" w:color="auto"/>
              <w:right w:val="none" w:sz="0" w:space="0" w:color="auto"/>
            </w:tcBorders>
            <w:hideMark/>
          </w:tcPr>
          <w:p w14:paraId="22E140C0" w14:textId="77777777" w:rsidR="008B37D1" w:rsidRPr="008B7999"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lang w:val="en-GB"/>
              </w:rPr>
            </w:pPr>
            <w:r w:rsidRPr="008B7999">
              <w:rPr>
                <w:rFonts w:eastAsia="Times New Roman" w:cstheme="minorHAnsi"/>
                <w:color w:val="000000"/>
                <w:lang w:val="en-GB"/>
              </w:rPr>
              <w:t>  </w:t>
            </w:r>
          </w:p>
        </w:tc>
      </w:tr>
    </w:tbl>
    <w:p w14:paraId="22197970" w14:textId="77777777" w:rsidR="006430AF" w:rsidRPr="008B7999" w:rsidRDefault="006430AF">
      <w:pPr>
        <w:rPr>
          <w:lang w:val="en-GB"/>
        </w:rPr>
      </w:pPr>
    </w:p>
    <w:p w14:paraId="007BE16B" w14:textId="2DA5156A" w:rsidR="00730E92" w:rsidRPr="00566139" w:rsidRDefault="00730E92" w:rsidP="00730E92">
      <w:pPr>
        <w:spacing w:line="240" w:lineRule="auto"/>
        <w:jc w:val="both"/>
        <w:rPr>
          <w:sz w:val="24"/>
          <w:szCs w:val="24"/>
          <w:lang w:val="en-US"/>
        </w:rPr>
      </w:pPr>
      <w:r w:rsidRPr="00566139">
        <w:rPr>
          <w:sz w:val="24"/>
          <w:szCs w:val="24"/>
        </w:rPr>
        <w:t>Th</w:t>
      </w:r>
      <w:r w:rsidRPr="00566139">
        <w:rPr>
          <w:sz w:val="24"/>
          <w:szCs w:val="24"/>
          <w:lang w:val="en-US"/>
        </w:rPr>
        <w:t>is analysis is</w:t>
      </w:r>
      <w:r w:rsidRPr="00566139">
        <w:rPr>
          <w:sz w:val="24"/>
          <w:szCs w:val="24"/>
        </w:rPr>
        <w:t xml:space="preserve"> intended to provide an overview of the current state of </w:t>
      </w:r>
      <w:r w:rsidRPr="00566139">
        <w:rPr>
          <w:sz w:val="24"/>
          <w:szCs w:val="24"/>
          <w:lang w:val="en-US"/>
        </w:rPr>
        <w:t>policymaking</w:t>
      </w:r>
      <w:r w:rsidRPr="00566139">
        <w:rPr>
          <w:sz w:val="24"/>
          <w:szCs w:val="24"/>
        </w:rPr>
        <w:t xml:space="preserve"> in each </w:t>
      </w:r>
      <w:r w:rsidRPr="00566139">
        <w:rPr>
          <w:sz w:val="24"/>
          <w:szCs w:val="24"/>
          <w:lang w:val="en-US"/>
        </w:rPr>
        <w:t xml:space="preserve">of the two </w:t>
      </w:r>
      <w:r w:rsidRPr="00566139">
        <w:rPr>
          <w:sz w:val="24"/>
          <w:szCs w:val="24"/>
        </w:rPr>
        <w:t>relevant sector</w:t>
      </w:r>
      <w:r w:rsidRPr="00566139">
        <w:rPr>
          <w:sz w:val="24"/>
          <w:szCs w:val="24"/>
          <w:lang w:val="en-US"/>
        </w:rPr>
        <w:t>s</w:t>
      </w:r>
      <w:r w:rsidRPr="00566139">
        <w:rPr>
          <w:sz w:val="24"/>
          <w:szCs w:val="24"/>
        </w:rPr>
        <w:t xml:space="preserve"> </w:t>
      </w:r>
      <w:r w:rsidRPr="00566139">
        <w:rPr>
          <w:sz w:val="24"/>
          <w:szCs w:val="24"/>
          <w:lang w:val="en-US"/>
        </w:rPr>
        <w:t>in the</w:t>
      </w:r>
      <w:r w:rsidRPr="00566139">
        <w:rPr>
          <w:sz w:val="24"/>
          <w:szCs w:val="24"/>
        </w:rPr>
        <w:t xml:space="preserve"> case study country</w:t>
      </w:r>
      <w:r w:rsidR="001C3C55" w:rsidRPr="00566139">
        <w:rPr>
          <w:sz w:val="24"/>
          <w:szCs w:val="24"/>
          <w:lang w:val="en-US"/>
        </w:rPr>
        <w:t>. The purpose of this analysis</w:t>
      </w:r>
      <w:r w:rsidRPr="00566139">
        <w:rPr>
          <w:sz w:val="24"/>
          <w:szCs w:val="24"/>
          <w:lang w:val="en-US"/>
        </w:rPr>
        <w:t xml:space="preserve"> </w:t>
      </w:r>
      <w:r w:rsidR="001C3C55" w:rsidRPr="00566139">
        <w:rPr>
          <w:sz w:val="24"/>
          <w:szCs w:val="24"/>
          <w:lang w:val="en-US"/>
        </w:rPr>
        <w:t xml:space="preserve">is to </w:t>
      </w:r>
      <w:r w:rsidRPr="00566139">
        <w:rPr>
          <w:sz w:val="24"/>
          <w:szCs w:val="24"/>
          <w:lang w:val="en-US"/>
        </w:rPr>
        <w:t xml:space="preserve">identify the policy options </w:t>
      </w:r>
      <w:r w:rsidR="001C3C55" w:rsidRPr="00566139">
        <w:rPr>
          <w:sz w:val="24"/>
          <w:szCs w:val="24"/>
          <w:lang w:val="en-US"/>
        </w:rPr>
        <w:t xml:space="preserve">that are critical for understanding the impact of the twin transition process on vulnerable cohorts. </w:t>
      </w:r>
    </w:p>
    <w:p w14:paraId="136229A0" w14:textId="21B75ECB" w:rsidR="001C3C55" w:rsidRPr="00566139" w:rsidRDefault="001C3C55" w:rsidP="001C3C55">
      <w:pPr>
        <w:rPr>
          <w:b/>
          <w:bCs/>
          <w:sz w:val="24"/>
          <w:szCs w:val="24"/>
          <w:lang w:val="en-US"/>
        </w:rPr>
      </w:pPr>
      <w:bookmarkStart w:id="0" w:name="_Hlk179222264"/>
      <w:r w:rsidRPr="00566139">
        <w:rPr>
          <w:b/>
          <w:bCs/>
          <w:sz w:val="24"/>
          <w:szCs w:val="24"/>
          <w:lang w:val="en-US"/>
        </w:rPr>
        <w:t xml:space="preserve">Distribution of sectors among </w:t>
      </w:r>
      <w:r w:rsidR="009031A8">
        <w:rPr>
          <w:b/>
          <w:bCs/>
          <w:sz w:val="24"/>
          <w:szCs w:val="24"/>
          <w:lang w:val="en-US"/>
        </w:rPr>
        <w:t xml:space="preserve">partners and </w:t>
      </w:r>
      <w:r w:rsidRPr="00566139">
        <w:rPr>
          <w:b/>
          <w:bCs/>
          <w:sz w:val="24"/>
          <w:szCs w:val="24"/>
          <w:lang w:val="en-US"/>
        </w:rPr>
        <w:t xml:space="preserve">national case studies: </w:t>
      </w:r>
    </w:p>
    <w:p w14:paraId="6647DFB2" w14:textId="0861ED3A" w:rsidR="009031A8" w:rsidRPr="009031A8" w:rsidRDefault="009031A8" w:rsidP="00447EB0">
      <w:pPr>
        <w:pStyle w:val="ListParagraph"/>
        <w:numPr>
          <w:ilvl w:val="0"/>
          <w:numId w:val="8"/>
        </w:numPr>
        <w:rPr>
          <w:lang w:val="en-US"/>
        </w:rPr>
      </w:pPr>
      <w:bookmarkStart w:id="1" w:name="_Hlk179222241"/>
      <w:bookmarkEnd w:id="0"/>
      <w:r w:rsidRPr="009031A8">
        <w:rPr>
          <w:b/>
          <w:bCs/>
          <w:sz w:val="24"/>
          <w:szCs w:val="24"/>
          <w:lang w:val="en-US"/>
        </w:rPr>
        <w:t>Energy</w:t>
      </w:r>
      <w:r w:rsidRPr="009031A8">
        <w:rPr>
          <w:sz w:val="24"/>
          <w:szCs w:val="24"/>
          <w:lang w:val="en-US"/>
        </w:rPr>
        <w:t>: all partners</w:t>
      </w:r>
      <w:r>
        <w:rPr>
          <w:sz w:val="24"/>
          <w:szCs w:val="24"/>
          <w:lang w:val="en-US"/>
        </w:rPr>
        <w:t xml:space="preserve"> (FGB leading for Italy</w:t>
      </w:r>
      <w:r w:rsidR="00120C1D">
        <w:rPr>
          <w:sz w:val="24"/>
          <w:szCs w:val="24"/>
          <w:lang w:val="en-US"/>
        </w:rPr>
        <w:t>; UCM leading for Spain</w:t>
      </w:r>
      <w:proofErr w:type="gramStart"/>
      <w:r>
        <w:rPr>
          <w:sz w:val="24"/>
          <w:szCs w:val="24"/>
          <w:lang w:val="en-US"/>
        </w:rPr>
        <w:t>);</w:t>
      </w:r>
      <w:proofErr w:type="gramEnd"/>
    </w:p>
    <w:p w14:paraId="6E5DAEAA" w14:textId="10949CE9" w:rsidR="009031A8" w:rsidRPr="009031A8" w:rsidRDefault="009031A8" w:rsidP="00447EB0">
      <w:pPr>
        <w:pStyle w:val="ListParagraph"/>
        <w:numPr>
          <w:ilvl w:val="0"/>
          <w:numId w:val="8"/>
        </w:numPr>
        <w:rPr>
          <w:sz w:val="24"/>
          <w:szCs w:val="24"/>
          <w:lang w:val="en-US"/>
        </w:rPr>
      </w:pPr>
      <w:r w:rsidRPr="009031A8">
        <w:rPr>
          <w:b/>
          <w:bCs/>
          <w:sz w:val="24"/>
          <w:szCs w:val="24"/>
          <w:lang w:val="en-US"/>
        </w:rPr>
        <w:t>Mobility and transport</w:t>
      </w:r>
      <w:r w:rsidRPr="009031A8">
        <w:rPr>
          <w:sz w:val="24"/>
          <w:szCs w:val="24"/>
          <w:lang w:val="en-US"/>
        </w:rPr>
        <w:t>: Hungary and Spain (UCM leading</w:t>
      </w:r>
      <w:proofErr w:type="gramStart"/>
      <w:r w:rsidRPr="009031A8">
        <w:rPr>
          <w:sz w:val="24"/>
          <w:szCs w:val="24"/>
          <w:lang w:val="en-US"/>
        </w:rPr>
        <w:t>);</w:t>
      </w:r>
      <w:proofErr w:type="gramEnd"/>
      <w:r w:rsidRPr="009031A8">
        <w:rPr>
          <w:sz w:val="24"/>
          <w:szCs w:val="24"/>
          <w:lang w:val="en-US"/>
        </w:rPr>
        <w:t xml:space="preserve"> </w:t>
      </w:r>
    </w:p>
    <w:p w14:paraId="1B02AB64" w14:textId="6EA60C68" w:rsidR="009031A8" w:rsidRPr="009031A8" w:rsidRDefault="009031A8" w:rsidP="00447EB0">
      <w:pPr>
        <w:pStyle w:val="ListParagraph"/>
        <w:numPr>
          <w:ilvl w:val="0"/>
          <w:numId w:val="8"/>
        </w:numPr>
        <w:rPr>
          <w:sz w:val="24"/>
          <w:szCs w:val="24"/>
          <w:lang w:val="en-US"/>
        </w:rPr>
      </w:pPr>
      <w:r w:rsidRPr="009031A8">
        <w:rPr>
          <w:b/>
          <w:bCs/>
          <w:sz w:val="24"/>
          <w:szCs w:val="24"/>
          <w:lang w:val="en-US"/>
        </w:rPr>
        <w:t>Agriculture and food</w:t>
      </w:r>
      <w:r w:rsidRPr="009031A8">
        <w:rPr>
          <w:sz w:val="24"/>
          <w:szCs w:val="24"/>
          <w:lang w:val="en-US"/>
        </w:rPr>
        <w:t xml:space="preserve">: </w:t>
      </w:r>
      <w:r w:rsidR="00120C1D" w:rsidRPr="009031A8">
        <w:rPr>
          <w:sz w:val="24"/>
          <w:szCs w:val="24"/>
          <w:lang w:val="en-US"/>
        </w:rPr>
        <w:t>Ireland</w:t>
      </w:r>
      <w:r w:rsidR="00120C1D">
        <w:rPr>
          <w:sz w:val="24"/>
          <w:szCs w:val="24"/>
          <w:lang w:val="en-US"/>
        </w:rPr>
        <w:t xml:space="preserve"> and </w:t>
      </w:r>
      <w:r w:rsidRPr="009031A8">
        <w:rPr>
          <w:sz w:val="24"/>
          <w:szCs w:val="24"/>
          <w:lang w:val="en-US"/>
        </w:rPr>
        <w:t>Italy (FGB leading</w:t>
      </w:r>
      <w:proofErr w:type="gramStart"/>
      <w:r w:rsidRPr="009031A8">
        <w:rPr>
          <w:sz w:val="24"/>
          <w:szCs w:val="24"/>
          <w:lang w:val="en-US"/>
        </w:rPr>
        <w:t>)</w:t>
      </w:r>
      <w:r w:rsidR="00120C1D">
        <w:rPr>
          <w:sz w:val="24"/>
          <w:szCs w:val="24"/>
          <w:lang w:val="en-US"/>
        </w:rPr>
        <w:t>;</w:t>
      </w:r>
      <w:proofErr w:type="gramEnd"/>
    </w:p>
    <w:p w14:paraId="7DDCA229" w14:textId="2C3B7A0E" w:rsidR="00730E92" w:rsidRPr="009031A8" w:rsidRDefault="009031A8" w:rsidP="00447EB0">
      <w:pPr>
        <w:pStyle w:val="ListParagraph"/>
        <w:numPr>
          <w:ilvl w:val="0"/>
          <w:numId w:val="8"/>
        </w:numPr>
        <w:rPr>
          <w:sz w:val="24"/>
          <w:szCs w:val="24"/>
          <w:lang w:val="en-US"/>
        </w:rPr>
      </w:pPr>
      <w:r w:rsidRPr="009031A8">
        <w:rPr>
          <w:b/>
          <w:bCs/>
          <w:sz w:val="24"/>
          <w:szCs w:val="24"/>
          <w:lang w:val="en-US"/>
        </w:rPr>
        <w:t>Housing and Build environment</w:t>
      </w:r>
      <w:r w:rsidRPr="009031A8">
        <w:rPr>
          <w:sz w:val="24"/>
          <w:szCs w:val="24"/>
          <w:lang w:val="en-US"/>
        </w:rPr>
        <w:t>: Germany and Portugal.</w:t>
      </w:r>
    </w:p>
    <w:bookmarkEnd w:id="1"/>
    <w:p w14:paraId="4DDC9179" w14:textId="77777777" w:rsidR="009031A8" w:rsidRDefault="009031A8">
      <w:pPr>
        <w:rPr>
          <w:b/>
          <w:bCs/>
          <w:color w:val="1F3864" w:themeColor="accent1" w:themeShade="80"/>
          <w:sz w:val="24"/>
          <w:szCs w:val="24"/>
          <w:lang w:val="en-GB"/>
        </w:rPr>
      </w:pPr>
    </w:p>
    <w:p w14:paraId="46B9AC8D" w14:textId="00C62DED" w:rsidR="004C4831" w:rsidRPr="00566139" w:rsidRDefault="004C4831">
      <w:pPr>
        <w:rPr>
          <w:b/>
          <w:bCs/>
          <w:color w:val="1F3864" w:themeColor="accent1" w:themeShade="80"/>
          <w:sz w:val="24"/>
          <w:szCs w:val="24"/>
          <w:lang w:val="en-GB"/>
        </w:rPr>
      </w:pPr>
      <w:r w:rsidRPr="00566139">
        <w:rPr>
          <w:b/>
          <w:bCs/>
          <w:color w:val="1F3864" w:themeColor="accent1" w:themeShade="80"/>
          <w:sz w:val="24"/>
          <w:szCs w:val="24"/>
          <w:lang w:val="en-GB"/>
        </w:rPr>
        <w:t>Summary</w:t>
      </w:r>
    </w:p>
    <w:sdt>
      <w:sdtPr>
        <w:rPr>
          <w:rFonts w:asciiTheme="minorHAnsi" w:eastAsiaTheme="minorHAnsi" w:hAnsiTheme="minorHAnsi" w:cstheme="minorBidi"/>
          <w:b w:val="0"/>
          <w:bCs w:val="0"/>
          <w:color w:val="auto"/>
          <w:sz w:val="24"/>
          <w:szCs w:val="24"/>
          <w:lang w:val="en-GB"/>
        </w:rPr>
        <w:id w:val="-1538958018"/>
        <w:docPartObj>
          <w:docPartGallery w:val="Table of Contents"/>
          <w:docPartUnique/>
        </w:docPartObj>
      </w:sdtPr>
      <w:sdtContent>
        <w:p w14:paraId="43C1646A" w14:textId="5C44B010" w:rsidR="00E03ADC" w:rsidRPr="00566139" w:rsidRDefault="00E03ADC">
          <w:pPr>
            <w:pStyle w:val="TOCHeading"/>
            <w:rPr>
              <w:sz w:val="24"/>
              <w:szCs w:val="24"/>
            </w:rPr>
          </w:pPr>
          <w:r w:rsidRPr="00566139">
            <w:rPr>
              <w:sz w:val="24"/>
              <w:szCs w:val="24"/>
              <w:lang w:val="en-GB"/>
            </w:rPr>
            <w:t>Contents</w:t>
          </w:r>
        </w:p>
        <w:p w14:paraId="183114E3" w14:textId="77777777" w:rsidR="00C03472" w:rsidRPr="00566139" w:rsidRDefault="00C03472">
          <w:pPr>
            <w:pStyle w:val="TOC1"/>
            <w:tabs>
              <w:tab w:val="left" w:pos="440"/>
              <w:tab w:val="right" w:leader="dot" w:pos="9440"/>
            </w:tabs>
            <w:rPr>
              <w:sz w:val="24"/>
              <w:szCs w:val="24"/>
            </w:rPr>
          </w:pPr>
        </w:p>
        <w:p w14:paraId="358D0963" w14:textId="03F2E806" w:rsidR="00817AEB" w:rsidRPr="00566139" w:rsidRDefault="00E03ADC">
          <w:pPr>
            <w:pStyle w:val="TOC1"/>
            <w:tabs>
              <w:tab w:val="left" w:pos="440"/>
              <w:tab w:val="right" w:leader="dot" w:pos="9440"/>
            </w:tabs>
            <w:rPr>
              <w:noProof/>
              <w:kern w:val="2"/>
              <w:sz w:val="24"/>
              <w:szCs w:val="24"/>
              <w:lang w:val="es-ES" w:eastAsia="es-ES"/>
              <w14:ligatures w14:val="standardContextual"/>
            </w:rPr>
          </w:pPr>
          <w:r w:rsidRPr="00566139">
            <w:rPr>
              <w:sz w:val="24"/>
              <w:szCs w:val="24"/>
            </w:rPr>
            <w:fldChar w:fldCharType="begin"/>
          </w:r>
          <w:r w:rsidRPr="00566139">
            <w:rPr>
              <w:sz w:val="24"/>
              <w:szCs w:val="24"/>
            </w:rPr>
            <w:instrText xml:space="preserve"> TOC \o "1-3" \h \z \u </w:instrText>
          </w:r>
          <w:r w:rsidRPr="00566139">
            <w:rPr>
              <w:sz w:val="24"/>
              <w:szCs w:val="24"/>
            </w:rPr>
            <w:fldChar w:fldCharType="separate"/>
          </w:r>
          <w:hyperlink w:anchor="_Toc179193653" w:history="1">
            <w:r w:rsidR="00817AEB" w:rsidRPr="00566139">
              <w:rPr>
                <w:rStyle w:val="Hyperlink"/>
                <w:noProof/>
                <w:sz w:val="24"/>
                <w:szCs w:val="24"/>
              </w:rPr>
              <w:t>1.</w:t>
            </w:r>
            <w:r w:rsidR="00817AEB" w:rsidRPr="00566139">
              <w:rPr>
                <w:noProof/>
                <w:kern w:val="2"/>
                <w:sz w:val="24"/>
                <w:szCs w:val="24"/>
                <w:lang w:val="es-ES" w:eastAsia="es-ES"/>
                <w14:ligatures w14:val="standardContextual"/>
              </w:rPr>
              <w:tab/>
            </w:r>
            <w:r w:rsidR="00817AEB" w:rsidRPr="00566139">
              <w:rPr>
                <w:rStyle w:val="Hyperlink"/>
                <w:noProof/>
                <w:sz w:val="24"/>
                <w:szCs w:val="24"/>
              </w:rPr>
              <w:t>Energy sector</w:t>
            </w:r>
            <w:r w:rsidR="00817AEB" w:rsidRPr="00566139">
              <w:rPr>
                <w:noProof/>
                <w:webHidden/>
                <w:sz w:val="24"/>
                <w:szCs w:val="24"/>
              </w:rPr>
              <w:tab/>
            </w:r>
            <w:r w:rsidR="00817AEB" w:rsidRPr="00566139">
              <w:rPr>
                <w:noProof/>
                <w:webHidden/>
                <w:sz w:val="24"/>
                <w:szCs w:val="24"/>
              </w:rPr>
              <w:fldChar w:fldCharType="begin"/>
            </w:r>
            <w:r w:rsidR="00817AEB" w:rsidRPr="00566139">
              <w:rPr>
                <w:noProof/>
                <w:webHidden/>
                <w:sz w:val="24"/>
                <w:szCs w:val="24"/>
              </w:rPr>
              <w:instrText xml:space="preserve"> PAGEREF _Toc179193653 \h </w:instrText>
            </w:r>
            <w:r w:rsidR="00817AEB" w:rsidRPr="00566139">
              <w:rPr>
                <w:noProof/>
                <w:webHidden/>
                <w:sz w:val="24"/>
                <w:szCs w:val="24"/>
              </w:rPr>
            </w:r>
            <w:r w:rsidR="00817AEB" w:rsidRPr="00566139">
              <w:rPr>
                <w:noProof/>
                <w:webHidden/>
                <w:sz w:val="24"/>
                <w:szCs w:val="24"/>
              </w:rPr>
              <w:fldChar w:fldCharType="separate"/>
            </w:r>
            <w:r w:rsidR="00817AEB" w:rsidRPr="00566139">
              <w:rPr>
                <w:noProof/>
                <w:webHidden/>
                <w:sz w:val="24"/>
                <w:szCs w:val="24"/>
              </w:rPr>
              <w:t>3</w:t>
            </w:r>
            <w:r w:rsidR="00817AEB" w:rsidRPr="00566139">
              <w:rPr>
                <w:noProof/>
                <w:webHidden/>
                <w:sz w:val="24"/>
                <w:szCs w:val="24"/>
              </w:rPr>
              <w:fldChar w:fldCharType="end"/>
            </w:r>
          </w:hyperlink>
        </w:p>
        <w:p w14:paraId="7EADFCAB" w14:textId="764D08D1"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4" w:history="1">
            <w:r w:rsidRPr="00566139">
              <w:rPr>
                <w:rStyle w:val="Hyperlink"/>
                <w:noProof/>
                <w:sz w:val="24"/>
                <w:szCs w:val="24"/>
              </w:rPr>
              <w:t>2.</w:t>
            </w:r>
            <w:r w:rsidRPr="00566139">
              <w:rPr>
                <w:noProof/>
                <w:kern w:val="2"/>
                <w:sz w:val="24"/>
                <w:szCs w:val="24"/>
                <w:lang w:val="es-ES" w:eastAsia="es-ES"/>
                <w14:ligatures w14:val="standardContextual"/>
              </w:rPr>
              <w:tab/>
            </w:r>
            <w:r w:rsidRPr="00566139">
              <w:rPr>
                <w:rStyle w:val="Hyperlink"/>
                <w:noProof/>
                <w:sz w:val="24"/>
                <w:szCs w:val="24"/>
              </w:rPr>
              <w:t>The second sector of the analysis.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_Toc179193654 \h </w:instrText>
            </w:r>
            <w:r w:rsidRPr="00566139">
              <w:rPr>
                <w:noProof/>
                <w:webHidden/>
                <w:sz w:val="24"/>
                <w:szCs w:val="24"/>
              </w:rPr>
            </w:r>
            <w:r w:rsidRPr="00566139">
              <w:rPr>
                <w:noProof/>
                <w:webHidden/>
                <w:sz w:val="24"/>
                <w:szCs w:val="24"/>
              </w:rPr>
              <w:fldChar w:fldCharType="separate"/>
            </w:r>
            <w:r w:rsidRPr="00566139">
              <w:rPr>
                <w:noProof/>
                <w:webHidden/>
                <w:sz w:val="24"/>
                <w:szCs w:val="24"/>
              </w:rPr>
              <w:t>4</w:t>
            </w:r>
            <w:r w:rsidRPr="00566139">
              <w:rPr>
                <w:noProof/>
                <w:webHidden/>
                <w:sz w:val="24"/>
                <w:szCs w:val="24"/>
              </w:rPr>
              <w:fldChar w:fldCharType="end"/>
            </w:r>
          </w:hyperlink>
        </w:p>
        <w:p w14:paraId="73C326ED" w14:textId="01BC43D6"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5" w:history="1">
            <w:r w:rsidRPr="00566139">
              <w:rPr>
                <w:rStyle w:val="Hyperlink"/>
                <w:noProof/>
                <w:sz w:val="24"/>
                <w:szCs w:val="24"/>
              </w:rPr>
              <w:t>3.</w:t>
            </w:r>
            <w:r w:rsidRPr="00566139">
              <w:rPr>
                <w:noProof/>
                <w:kern w:val="2"/>
                <w:sz w:val="24"/>
                <w:szCs w:val="24"/>
                <w:lang w:val="es-ES" w:eastAsia="es-ES"/>
                <w14:ligatures w14:val="standardContextual"/>
              </w:rPr>
              <w:tab/>
            </w:r>
            <w:r w:rsidRPr="00566139">
              <w:rPr>
                <w:rStyle w:val="Hyperlink"/>
                <w:noProof/>
                <w:sz w:val="24"/>
                <w:szCs w:val="24"/>
              </w:rPr>
              <w:t>References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_Toc179193655 \h </w:instrText>
            </w:r>
            <w:r w:rsidRPr="00566139">
              <w:rPr>
                <w:noProof/>
                <w:webHidden/>
                <w:sz w:val="24"/>
                <w:szCs w:val="24"/>
              </w:rPr>
            </w:r>
            <w:r w:rsidRPr="00566139">
              <w:rPr>
                <w:noProof/>
                <w:webHidden/>
                <w:sz w:val="24"/>
                <w:szCs w:val="24"/>
              </w:rPr>
              <w:fldChar w:fldCharType="separate"/>
            </w:r>
            <w:r w:rsidRPr="00566139">
              <w:rPr>
                <w:noProof/>
                <w:webHidden/>
                <w:sz w:val="24"/>
                <w:szCs w:val="24"/>
              </w:rPr>
              <w:t>5</w:t>
            </w:r>
            <w:r w:rsidRPr="00566139">
              <w:rPr>
                <w:noProof/>
                <w:webHidden/>
                <w:sz w:val="24"/>
                <w:szCs w:val="24"/>
              </w:rPr>
              <w:fldChar w:fldCharType="end"/>
            </w:r>
          </w:hyperlink>
        </w:p>
        <w:p w14:paraId="20B94736" w14:textId="0988CDC1" w:rsidR="00817AEB" w:rsidRPr="00566139" w:rsidRDefault="00817AEB">
          <w:pPr>
            <w:pStyle w:val="TOC1"/>
            <w:tabs>
              <w:tab w:val="left" w:pos="440"/>
              <w:tab w:val="right" w:leader="dot" w:pos="9440"/>
            </w:tabs>
            <w:rPr>
              <w:noProof/>
              <w:kern w:val="2"/>
              <w:sz w:val="24"/>
              <w:szCs w:val="24"/>
              <w:lang w:val="es-ES" w:eastAsia="es-ES"/>
              <w14:ligatures w14:val="standardContextual"/>
            </w:rPr>
          </w:pPr>
          <w:hyperlink w:anchor="_Toc179193656" w:history="1">
            <w:r w:rsidRPr="00566139">
              <w:rPr>
                <w:rStyle w:val="Hyperlink"/>
                <w:noProof/>
                <w:sz w:val="24"/>
                <w:szCs w:val="24"/>
              </w:rPr>
              <w:t>4.</w:t>
            </w:r>
            <w:r w:rsidRPr="00566139">
              <w:rPr>
                <w:noProof/>
                <w:kern w:val="2"/>
                <w:sz w:val="24"/>
                <w:szCs w:val="24"/>
                <w:lang w:val="es-ES" w:eastAsia="es-ES"/>
                <w14:ligatures w14:val="standardContextual"/>
              </w:rPr>
              <w:tab/>
            </w:r>
            <w:r w:rsidRPr="00566139">
              <w:rPr>
                <w:rStyle w:val="Hyperlink"/>
                <w:noProof/>
                <w:sz w:val="24"/>
                <w:szCs w:val="24"/>
              </w:rPr>
              <w:t>Annexes</w:t>
            </w:r>
            <w:r w:rsidRPr="00566139">
              <w:rPr>
                <w:noProof/>
                <w:webHidden/>
                <w:sz w:val="24"/>
                <w:szCs w:val="24"/>
              </w:rPr>
              <w:tab/>
            </w:r>
            <w:r w:rsidRPr="00566139">
              <w:rPr>
                <w:noProof/>
                <w:webHidden/>
                <w:sz w:val="24"/>
                <w:szCs w:val="24"/>
              </w:rPr>
              <w:fldChar w:fldCharType="begin"/>
            </w:r>
            <w:r w:rsidRPr="00566139">
              <w:rPr>
                <w:noProof/>
                <w:webHidden/>
                <w:sz w:val="24"/>
                <w:szCs w:val="24"/>
              </w:rPr>
              <w:instrText xml:space="preserve"> PAGEREF _Toc179193656 \h </w:instrText>
            </w:r>
            <w:r w:rsidRPr="00566139">
              <w:rPr>
                <w:noProof/>
                <w:webHidden/>
                <w:sz w:val="24"/>
                <w:szCs w:val="24"/>
              </w:rPr>
            </w:r>
            <w:r w:rsidRPr="00566139">
              <w:rPr>
                <w:noProof/>
                <w:webHidden/>
                <w:sz w:val="24"/>
                <w:szCs w:val="24"/>
              </w:rPr>
              <w:fldChar w:fldCharType="separate"/>
            </w:r>
            <w:r w:rsidRPr="00566139">
              <w:rPr>
                <w:noProof/>
                <w:webHidden/>
                <w:sz w:val="24"/>
                <w:szCs w:val="24"/>
              </w:rPr>
              <w:t>6</w:t>
            </w:r>
            <w:r w:rsidRPr="00566139">
              <w:rPr>
                <w:noProof/>
                <w:webHidden/>
                <w:sz w:val="24"/>
                <w:szCs w:val="24"/>
              </w:rPr>
              <w:fldChar w:fldCharType="end"/>
            </w:r>
          </w:hyperlink>
        </w:p>
        <w:p w14:paraId="6D3602EF" w14:textId="7EEDB8DB" w:rsidR="00E03ADC" w:rsidRPr="00566139" w:rsidRDefault="00E03ADC">
          <w:pPr>
            <w:rPr>
              <w:sz w:val="24"/>
              <w:szCs w:val="24"/>
            </w:rPr>
          </w:pPr>
          <w:r w:rsidRPr="00566139">
            <w:rPr>
              <w:b/>
              <w:bCs/>
              <w:sz w:val="24"/>
              <w:szCs w:val="24"/>
              <w:lang w:val="en-GB"/>
            </w:rPr>
            <w:fldChar w:fldCharType="end"/>
          </w:r>
        </w:p>
      </w:sdtContent>
    </w:sdt>
    <w:p w14:paraId="1514C8D3" w14:textId="62037F9C" w:rsidR="00245C0A" w:rsidRPr="00566139" w:rsidRDefault="00245C0A" w:rsidP="00CE6773">
      <w:pPr>
        <w:rPr>
          <w:sz w:val="24"/>
          <w:szCs w:val="24"/>
          <w:lang w:val="en-GB"/>
        </w:rPr>
      </w:pPr>
      <w:r w:rsidRPr="00566139">
        <w:rPr>
          <w:sz w:val="24"/>
          <w:szCs w:val="24"/>
          <w:lang w:val="en-GB"/>
        </w:rPr>
        <w:br w:type="page"/>
      </w:r>
    </w:p>
    <w:p w14:paraId="7F5FCFA5" w14:textId="0A0EABB4" w:rsidR="00E03ADC" w:rsidRPr="00167155" w:rsidRDefault="004A1AE6" w:rsidP="00C03472">
      <w:pPr>
        <w:pStyle w:val="Stile1"/>
        <w:ind w:left="0" w:firstLine="0"/>
      </w:pPr>
      <w:bookmarkStart w:id="2" w:name="_Toc179193653"/>
      <w:r w:rsidRPr="00167155">
        <w:lastRenderedPageBreak/>
        <w:t>Energy sector</w:t>
      </w:r>
      <w:bookmarkEnd w:id="2"/>
      <w:r w:rsidRPr="00167155">
        <w:t xml:space="preserve"> </w:t>
      </w:r>
    </w:p>
    <w:p w14:paraId="424CA0B8" w14:textId="21C5A787" w:rsidR="00E03ADC" w:rsidRPr="00566139" w:rsidRDefault="00E03ADC" w:rsidP="00DC2350">
      <w:pPr>
        <w:rPr>
          <w:rFonts w:ascii="Calibri" w:hAnsi="Calibri" w:cs="Calibri"/>
          <w:i/>
          <w:color w:val="0563C1" w:themeColor="hyperlink"/>
          <w:sz w:val="24"/>
          <w:szCs w:val="24"/>
          <w:u w:val="single"/>
        </w:rPr>
      </w:pPr>
      <w:r w:rsidRPr="00566139">
        <w:rPr>
          <w:rFonts w:ascii="Calibri" w:hAnsi="Calibri" w:cs="Calibri"/>
          <w:i/>
          <w:sz w:val="24"/>
          <w:szCs w:val="24"/>
          <w:lang w:val="en-GB"/>
        </w:rPr>
        <w:t>This chapter should briefly review the scope of each national long-term strategy, its main goals, key pillars, national commitments, relevant KPIs and identified impact on new or persistent vulnerabilities in the energy sector. Please use th</w:t>
      </w:r>
      <w:r w:rsidR="00DC2350" w:rsidRPr="00566139">
        <w:rPr>
          <w:rFonts w:ascii="Calibri" w:hAnsi="Calibri" w:cs="Calibri"/>
          <w:i/>
          <w:sz w:val="24"/>
          <w:szCs w:val="24"/>
          <w:lang w:val="en-GB"/>
        </w:rPr>
        <w:t>e</w:t>
      </w:r>
      <w:r w:rsidRPr="00566139">
        <w:rPr>
          <w:rFonts w:ascii="Calibri" w:hAnsi="Calibri" w:cs="Calibri"/>
          <w:i/>
          <w:sz w:val="24"/>
          <w:szCs w:val="24"/>
          <w:lang w:val="en-GB"/>
        </w:rPr>
        <w:t>s</w:t>
      </w:r>
      <w:r w:rsidR="00DC2350" w:rsidRPr="00566139">
        <w:rPr>
          <w:rFonts w:ascii="Calibri" w:hAnsi="Calibri" w:cs="Calibri"/>
          <w:i/>
          <w:sz w:val="24"/>
          <w:szCs w:val="24"/>
          <w:lang w:val="en-GB"/>
        </w:rPr>
        <w:t>e</w:t>
      </w:r>
      <w:r w:rsidRPr="00566139">
        <w:rPr>
          <w:rFonts w:ascii="Calibri" w:hAnsi="Calibri" w:cs="Calibri"/>
          <w:i/>
          <w:sz w:val="24"/>
          <w:szCs w:val="24"/>
          <w:lang w:val="en-GB"/>
        </w:rPr>
        <w:t xml:space="preserve"> link</w:t>
      </w:r>
      <w:r w:rsidR="00DC2350" w:rsidRPr="00566139">
        <w:rPr>
          <w:rFonts w:ascii="Calibri" w:hAnsi="Calibri" w:cs="Calibri"/>
          <w:i/>
          <w:sz w:val="24"/>
          <w:szCs w:val="24"/>
          <w:lang w:val="en-GB"/>
        </w:rPr>
        <w:t>s</w:t>
      </w:r>
      <w:r w:rsidRPr="00566139">
        <w:rPr>
          <w:rFonts w:ascii="Calibri" w:hAnsi="Calibri" w:cs="Calibri"/>
          <w:i/>
          <w:sz w:val="24"/>
          <w:szCs w:val="24"/>
          <w:lang w:val="en-GB"/>
        </w:rPr>
        <w:t xml:space="preserve">: </w:t>
      </w:r>
      <w:hyperlink r:id="rId13" w:history="1">
        <w:r w:rsidRPr="00566139">
          <w:rPr>
            <w:rStyle w:val="Hyperlink"/>
            <w:rFonts w:ascii="Calibri" w:hAnsi="Calibri" w:cs="Calibri"/>
            <w:i/>
            <w:sz w:val="24"/>
            <w:szCs w:val="24"/>
          </w:rPr>
          <w:t>National long-term strategies (europa.eu)</w:t>
        </w:r>
      </w:hyperlink>
      <w:r w:rsidRPr="00566139">
        <w:rPr>
          <w:rFonts w:ascii="Calibri" w:hAnsi="Calibri" w:cs="Calibri"/>
          <w:i/>
          <w:sz w:val="24"/>
          <w:szCs w:val="24"/>
          <w:lang w:val="en-GB"/>
        </w:rPr>
        <w:t xml:space="preserve"> </w:t>
      </w:r>
      <w:r w:rsidR="00DC2350" w:rsidRPr="00566139">
        <w:rPr>
          <w:rFonts w:ascii="Calibri" w:hAnsi="Calibri" w:cs="Calibri"/>
          <w:i/>
          <w:sz w:val="24"/>
          <w:szCs w:val="24"/>
          <w:lang w:val="en-GB"/>
        </w:rPr>
        <w:t xml:space="preserve">and </w:t>
      </w:r>
      <w:hyperlink r:id="rId14" w:history="1">
        <w:r w:rsidR="00DC2350" w:rsidRPr="00566139">
          <w:rPr>
            <w:rStyle w:val="Hyperlink"/>
            <w:rFonts w:ascii="Calibri" w:hAnsi="Calibri" w:cs="Calibri"/>
            <w:i/>
            <w:sz w:val="24"/>
            <w:szCs w:val="24"/>
          </w:rPr>
          <w:t>Energy transition in the EU (europa.eu)</w:t>
        </w:r>
      </w:hyperlink>
      <w:r w:rsidR="00DC2350" w:rsidRPr="00566139">
        <w:rPr>
          <w:rStyle w:val="Hyperlink"/>
          <w:rFonts w:ascii="Calibri" w:hAnsi="Calibri" w:cs="Calibri"/>
          <w:i/>
          <w:sz w:val="24"/>
          <w:szCs w:val="24"/>
          <w:lang w:val="en-US"/>
        </w:rPr>
        <w:t xml:space="preserve"> </w:t>
      </w:r>
      <w:r w:rsidRPr="00566139">
        <w:rPr>
          <w:rFonts w:ascii="Calibri" w:hAnsi="Calibri" w:cs="Calibri"/>
          <w:i/>
          <w:sz w:val="24"/>
          <w:szCs w:val="24"/>
          <w:lang w:val="en-GB"/>
        </w:rPr>
        <w:t>to access official country reports</w:t>
      </w:r>
      <w:r w:rsidR="00DC2350" w:rsidRPr="00566139">
        <w:rPr>
          <w:rFonts w:ascii="Calibri" w:hAnsi="Calibri" w:cs="Calibri"/>
          <w:i/>
          <w:sz w:val="24"/>
          <w:szCs w:val="24"/>
          <w:lang w:val="en-GB"/>
        </w:rPr>
        <w:t xml:space="preserve"> and the European framework for the energy sector transition</w:t>
      </w:r>
      <w:r w:rsidRPr="00566139">
        <w:rPr>
          <w:rFonts w:ascii="Calibri" w:hAnsi="Calibri" w:cs="Calibri"/>
          <w:i/>
          <w:sz w:val="24"/>
          <w:szCs w:val="24"/>
          <w:lang w:val="en-GB"/>
        </w:rPr>
        <w:t xml:space="preserve">.   </w:t>
      </w:r>
    </w:p>
    <w:p w14:paraId="2C554333" w14:textId="77777777" w:rsidR="00E03ADC" w:rsidRPr="00566139" w:rsidRDefault="00E03ADC" w:rsidP="00E03ADC">
      <w:pPr>
        <w:pStyle w:val="ListParagraph"/>
        <w:ind w:left="0"/>
        <w:rPr>
          <w:rFonts w:ascii="Calibri" w:hAnsi="Calibri" w:cs="Calibri"/>
          <w:i/>
          <w:sz w:val="24"/>
          <w:szCs w:val="24"/>
          <w:lang w:val="en-GB"/>
        </w:rPr>
      </w:pPr>
    </w:p>
    <w:p w14:paraId="70D7BD32" w14:textId="07E98E36" w:rsidR="004A1AE6" w:rsidRPr="00566139" w:rsidRDefault="004E465C" w:rsidP="00447EB0">
      <w:pPr>
        <w:pStyle w:val="ListParagraph"/>
        <w:numPr>
          <w:ilvl w:val="0"/>
          <w:numId w:val="6"/>
        </w:numPr>
        <w:rPr>
          <w:i/>
          <w:iCs/>
          <w:sz w:val="24"/>
          <w:szCs w:val="24"/>
          <w:lang w:val="en-GB"/>
        </w:rPr>
      </w:pPr>
      <w:r w:rsidRPr="00566139">
        <w:rPr>
          <w:b/>
          <w:bCs/>
          <w:sz w:val="24"/>
          <w:szCs w:val="24"/>
        </w:rPr>
        <w:t xml:space="preserve">What are the </w:t>
      </w:r>
      <w:r w:rsidRPr="00566139">
        <w:rPr>
          <w:b/>
          <w:bCs/>
          <w:sz w:val="24"/>
          <w:szCs w:val="24"/>
          <w:lang w:val="en-US"/>
        </w:rPr>
        <w:t xml:space="preserve">main </w:t>
      </w:r>
      <w:r w:rsidR="007A34D6" w:rsidRPr="00566139">
        <w:rPr>
          <w:b/>
          <w:bCs/>
          <w:sz w:val="24"/>
          <w:szCs w:val="24"/>
          <w:lang w:val="en-US"/>
        </w:rPr>
        <w:t>national l</w:t>
      </w:r>
      <w:r w:rsidR="007A34D6" w:rsidRPr="00566139">
        <w:rPr>
          <w:b/>
          <w:bCs/>
          <w:sz w:val="24"/>
          <w:szCs w:val="24"/>
        </w:rPr>
        <w:t>ong-term strategies to meet their Paris Agreement commitments and the energy union objectives</w:t>
      </w:r>
      <w:r w:rsidR="007A34D6" w:rsidRPr="00566139">
        <w:rPr>
          <w:b/>
          <w:bCs/>
          <w:sz w:val="24"/>
          <w:szCs w:val="24"/>
          <w:lang w:val="en-US"/>
        </w:rPr>
        <w:t>?</w:t>
      </w:r>
    </w:p>
    <w:p w14:paraId="785EEFD2" w14:textId="3EF9277C" w:rsidR="00E03ADC" w:rsidRPr="00566139" w:rsidRDefault="00E03ADC" w:rsidP="00447EB0">
      <w:pPr>
        <w:pStyle w:val="ListParagraph"/>
        <w:numPr>
          <w:ilvl w:val="1"/>
          <w:numId w:val="6"/>
        </w:numPr>
        <w:rPr>
          <w:i/>
          <w:iCs/>
          <w:sz w:val="24"/>
          <w:szCs w:val="24"/>
          <w:lang w:val="en-GB"/>
        </w:rPr>
      </w:pPr>
      <w:r w:rsidRPr="00566139">
        <w:rPr>
          <w:sz w:val="24"/>
          <w:szCs w:val="24"/>
          <w:lang w:val="en-US"/>
        </w:rPr>
        <w:t xml:space="preserve">Key strategic goals. </w:t>
      </w:r>
    </w:p>
    <w:p w14:paraId="1BB1B2A4" w14:textId="430E4116" w:rsidR="00E03ADC" w:rsidRPr="00566139" w:rsidRDefault="00E03ADC" w:rsidP="00447EB0">
      <w:pPr>
        <w:pStyle w:val="ListParagraph"/>
        <w:numPr>
          <w:ilvl w:val="1"/>
          <w:numId w:val="6"/>
        </w:numPr>
        <w:rPr>
          <w:i/>
          <w:iCs/>
          <w:sz w:val="24"/>
          <w:szCs w:val="24"/>
          <w:lang w:val="en-GB"/>
        </w:rPr>
      </w:pPr>
      <w:r w:rsidRPr="00566139">
        <w:rPr>
          <w:sz w:val="24"/>
          <w:szCs w:val="24"/>
          <w:lang w:val="en-US"/>
        </w:rPr>
        <w:t>Priority action lines.</w:t>
      </w:r>
    </w:p>
    <w:p w14:paraId="00FB33F3" w14:textId="1616A6C5" w:rsidR="00E03ADC" w:rsidRPr="00566139" w:rsidRDefault="00E03ADC" w:rsidP="00447EB0">
      <w:pPr>
        <w:pStyle w:val="ListParagraph"/>
        <w:numPr>
          <w:ilvl w:val="1"/>
          <w:numId w:val="6"/>
        </w:numPr>
        <w:rPr>
          <w:i/>
          <w:iCs/>
          <w:sz w:val="24"/>
          <w:szCs w:val="24"/>
          <w:lang w:val="en-GB"/>
        </w:rPr>
      </w:pPr>
      <w:r w:rsidRPr="00566139">
        <w:rPr>
          <w:sz w:val="24"/>
          <w:szCs w:val="24"/>
          <w:lang w:val="en-US"/>
        </w:rPr>
        <w:t xml:space="preserve">Identified factors of success. </w:t>
      </w:r>
    </w:p>
    <w:p w14:paraId="02794D4F" w14:textId="470F9BCE" w:rsidR="00E03ADC" w:rsidRPr="00566139" w:rsidRDefault="00E03ADC" w:rsidP="00447EB0">
      <w:pPr>
        <w:pStyle w:val="ListParagraph"/>
        <w:numPr>
          <w:ilvl w:val="1"/>
          <w:numId w:val="6"/>
        </w:numPr>
        <w:tabs>
          <w:tab w:val="left" w:pos="4395"/>
        </w:tabs>
        <w:rPr>
          <w:i/>
          <w:iCs/>
          <w:sz w:val="24"/>
          <w:szCs w:val="24"/>
          <w:lang w:val="en-GB"/>
        </w:rPr>
      </w:pPr>
      <w:r w:rsidRPr="00566139">
        <w:rPr>
          <w:sz w:val="24"/>
          <w:szCs w:val="24"/>
          <w:lang w:val="en-US"/>
        </w:rPr>
        <w:t xml:space="preserve">Recognition of impact of the energy sector transition on vulnerable cohorts. </w:t>
      </w:r>
    </w:p>
    <w:p w14:paraId="5AF72351" w14:textId="4951DF6D" w:rsidR="004A1AE6" w:rsidRPr="00BB4E36" w:rsidRDefault="00E03ADC" w:rsidP="00447EB0">
      <w:pPr>
        <w:pStyle w:val="ListParagraph"/>
        <w:numPr>
          <w:ilvl w:val="1"/>
          <w:numId w:val="6"/>
        </w:numPr>
        <w:rPr>
          <w:i/>
          <w:iCs/>
          <w:sz w:val="24"/>
          <w:szCs w:val="24"/>
          <w:lang w:val="en-GB"/>
        </w:rPr>
      </w:pPr>
      <w:r w:rsidRPr="00566139">
        <w:rPr>
          <w:sz w:val="24"/>
          <w:szCs w:val="24"/>
          <w:lang w:val="en-US"/>
        </w:rPr>
        <w:t xml:space="preserve">Commitment to enable a just and fair transition process. </w:t>
      </w:r>
    </w:p>
    <w:p w14:paraId="2F491117" w14:textId="77777777" w:rsidR="00BB4E36" w:rsidRPr="00BB4E36" w:rsidRDefault="00BB4E36" w:rsidP="00BB4E36">
      <w:pPr>
        <w:pStyle w:val="ListParagraph"/>
        <w:ind w:left="1440"/>
        <w:rPr>
          <w:i/>
          <w:iCs/>
          <w:sz w:val="24"/>
          <w:szCs w:val="24"/>
          <w:lang w:val="en-GB"/>
        </w:rPr>
      </w:pPr>
    </w:p>
    <w:p w14:paraId="617CC439" w14:textId="77777777" w:rsidR="00BB4E36" w:rsidRPr="00C03DDD" w:rsidRDefault="003279FF" w:rsidP="00BB4E36">
      <w:pPr>
        <w:pStyle w:val="ListParagraph"/>
        <w:ind w:left="567"/>
        <w:rPr>
          <w:rFonts w:ascii="Calibri" w:eastAsia="Calibri" w:hAnsi="Calibri" w:cs="Calibri"/>
          <w:sz w:val="24"/>
          <w:szCs w:val="24"/>
          <w:lang w:val="en-GB"/>
        </w:rPr>
      </w:pPr>
      <w:r w:rsidRPr="00C03DDD">
        <w:rPr>
          <w:rFonts w:ascii="Calibri" w:eastAsia="Calibri" w:hAnsi="Calibri" w:cs="Calibri"/>
          <w:sz w:val="24"/>
          <w:szCs w:val="24"/>
          <w:lang w:val="en-GB"/>
        </w:rPr>
        <w:t>&lt;</w:t>
      </w:r>
      <w:r w:rsidR="00F31081" w:rsidRPr="00C03DDD">
        <w:rPr>
          <w:rFonts w:ascii="Calibri" w:eastAsia="Calibri" w:hAnsi="Calibri" w:cs="Calibri"/>
          <w:sz w:val="24"/>
          <w:szCs w:val="24"/>
          <w:lang w:val="en-GB"/>
        </w:rPr>
        <w:t xml:space="preserve">min </w:t>
      </w:r>
      <w:r w:rsidR="007A34D6" w:rsidRPr="00C03DDD">
        <w:rPr>
          <w:rFonts w:ascii="Calibri" w:eastAsia="Calibri" w:hAnsi="Calibri" w:cs="Calibri"/>
          <w:sz w:val="24"/>
          <w:szCs w:val="24"/>
          <w:lang w:val="en-GB"/>
        </w:rPr>
        <w:t>2</w:t>
      </w:r>
      <w:r w:rsidR="004E465C" w:rsidRPr="00C03DDD">
        <w:rPr>
          <w:rFonts w:ascii="Calibri" w:eastAsia="Calibri" w:hAnsi="Calibri" w:cs="Calibri"/>
          <w:sz w:val="24"/>
          <w:szCs w:val="24"/>
          <w:lang w:val="en-GB"/>
        </w:rPr>
        <w:t xml:space="preserve"> </w:t>
      </w:r>
      <w:r w:rsidRPr="00C03DDD">
        <w:rPr>
          <w:rFonts w:ascii="Calibri" w:eastAsia="Calibri" w:hAnsi="Calibri" w:cs="Calibri"/>
          <w:sz w:val="24"/>
          <w:szCs w:val="24"/>
          <w:lang w:val="en-GB"/>
        </w:rPr>
        <w:t>page</w:t>
      </w:r>
      <w:r w:rsidR="007A34D6" w:rsidRPr="00C03DDD">
        <w:rPr>
          <w:rFonts w:ascii="Calibri" w:eastAsia="Calibri" w:hAnsi="Calibri" w:cs="Calibri"/>
          <w:sz w:val="24"/>
          <w:szCs w:val="24"/>
          <w:lang w:val="en-GB"/>
        </w:rPr>
        <w:t>s</w:t>
      </w:r>
      <w:r w:rsidRPr="00C03DDD">
        <w:rPr>
          <w:rFonts w:ascii="Calibri" w:eastAsia="Calibri" w:hAnsi="Calibri" w:cs="Calibri"/>
          <w:sz w:val="24"/>
          <w:szCs w:val="24"/>
          <w:lang w:val="en-GB"/>
        </w:rPr>
        <w:t>&gt;</w:t>
      </w:r>
    </w:p>
    <w:p w14:paraId="719A3537" w14:textId="77777777" w:rsidR="00B155E4" w:rsidRDefault="00B155E4" w:rsidP="00BB4E36">
      <w:pPr>
        <w:pStyle w:val="ListParagraph"/>
        <w:ind w:left="567"/>
        <w:rPr>
          <w:rFonts w:ascii="Calibri" w:eastAsia="Calibri" w:hAnsi="Calibri" w:cs="Calibri"/>
          <w:sz w:val="24"/>
          <w:szCs w:val="24"/>
          <w:lang w:val="en-US"/>
        </w:rPr>
      </w:pPr>
    </w:p>
    <w:p w14:paraId="24D66D00" w14:textId="6D69B51E" w:rsidR="00AC5F4E" w:rsidRPr="00F81D58" w:rsidRDefault="00F728BC" w:rsidP="003D5541">
      <w:pPr>
        <w:pStyle w:val="ListParagraph"/>
        <w:ind w:left="567"/>
        <w:rPr>
          <w:rFonts w:ascii="Calibri" w:eastAsia="Calibri" w:hAnsi="Calibri" w:cs="Calibri"/>
          <w:sz w:val="24"/>
          <w:szCs w:val="24"/>
          <w:lang w:val="en-US"/>
        </w:rPr>
      </w:pPr>
      <w:r>
        <w:rPr>
          <w:rFonts w:ascii="Calibri" w:eastAsia="Calibri" w:hAnsi="Calibri" w:cs="Calibri"/>
          <w:sz w:val="24"/>
          <w:szCs w:val="24"/>
          <w:lang w:val="en-US"/>
        </w:rPr>
        <w:t xml:space="preserve">According to the integrated </w:t>
      </w:r>
      <w:r w:rsidR="00B03FAE" w:rsidRPr="00B03FAE">
        <w:rPr>
          <w:rFonts w:ascii="Calibri" w:eastAsia="Calibri" w:hAnsi="Calibri" w:cs="Calibri"/>
          <w:sz w:val="24"/>
          <w:szCs w:val="24"/>
          <w:lang w:val="en-US"/>
        </w:rPr>
        <w:t>plan for energy and climate</w:t>
      </w:r>
      <w:r w:rsidR="00673106">
        <w:rPr>
          <w:rFonts w:ascii="Calibri" w:eastAsia="Calibri" w:hAnsi="Calibri" w:cs="Calibri"/>
          <w:sz w:val="24"/>
          <w:szCs w:val="24"/>
          <w:lang w:val="en-US"/>
        </w:rPr>
        <w:t xml:space="preserve"> (NECP)</w:t>
      </w:r>
      <w:r w:rsidR="00D61D29" w:rsidRPr="00B03FAE">
        <w:rPr>
          <w:rFonts w:ascii="Calibri" w:eastAsia="Calibri" w:hAnsi="Calibri" w:cs="Calibri"/>
          <w:sz w:val="24"/>
          <w:szCs w:val="24"/>
          <w:lang w:val="en-US"/>
        </w:rPr>
        <w:t>,</w:t>
      </w:r>
      <w:r w:rsidR="00F27D3F">
        <w:rPr>
          <w:rFonts w:ascii="Calibri" w:eastAsia="Calibri" w:hAnsi="Calibri" w:cs="Calibri"/>
          <w:sz w:val="24"/>
          <w:szCs w:val="24"/>
          <w:lang w:val="en-US"/>
        </w:rPr>
        <w:t xml:space="preserve"> the </w:t>
      </w:r>
      <w:r w:rsidR="00656464">
        <w:rPr>
          <w:rFonts w:ascii="Calibri" w:eastAsia="Calibri" w:hAnsi="Calibri" w:cs="Calibri"/>
          <w:sz w:val="24"/>
          <w:szCs w:val="24"/>
          <w:lang w:val="en-US"/>
        </w:rPr>
        <w:t xml:space="preserve">national </w:t>
      </w:r>
      <w:r w:rsidR="00F27D3F">
        <w:rPr>
          <w:rFonts w:ascii="Calibri" w:eastAsia="Calibri" w:hAnsi="Calibri" w:cs="Calibri"/>
          <w:sz w:val="24"/>
          <w:szCs w:val="24"/>
          <w:lang w:val="en-US"/>
        </w:rPr>
        <w:t>overall</w:t>
      </w:r>
      <w:r w:rsidR="001A37BB">
        <w:rPr>
          <w:rFonts w:ascii="Calibri" w:eastAsia="Calibri" w:hAnsi="Calibri" w:cs="Calibri"/>
          <w:sz w:val="24"/>
          <w:szCs w:val="24"/>
          <w:lang w:val="en-US"/>
        </w:rPr>
        <w:t xml:space="preserve"> goal</w:t>
      </w:r>
      <w:r w:rsidR="002105E1">
        <w:rPr>
          <w:rFonts w:ascii="Calibri" w:eastAsia="Calibri" w:hAnsi="Calibri" w:cs="Calibri"/>
          <w:sz w:val="24"/>
          <w:szCs w:val="24"/>
          <w:lang w:val="en-US"/>
        </w:rPr>
        <w:t xml:space="preserve"> is to reach </w:t>
      </w:r>
      <w:r w:rsidR="00DA5B45">
        <w:rPr>
          <w:rFonts w:ascii="Calibri" w:eastAsia="Calibri" w:hAnsi="Calibri" w:cs="Calibri"/>
          <w:sz w:val="24"/>
          <w:szCs w:val="24"/>
          <w:lang w:val="en-US"/>
        </w:rPr>
        <w:t>climate</w:t>
      </w:r>
      <w:r w:rsidR="002105E1">
        <w:rPr>
          <w:rFonts w:ascii="Calibri" w:eastAsia="Calibri" w:hAnsi="Calibri" w:cs="Calibri"/>
          <w:sz w:val="24"/>
          <w:szCs w:val="24"/>
          <w:lang w:val="en-US"/>
        </w:rPr>
        <w:t xml:space="preserve"> </w:t>
      </w:r>
      <w:r w:rsidR="00F27D3F">
        <w:rPr>
          <w:rFonts w:ascii="Calibri" w:eastAsia="Calibri" w:hAnsi="Calibri" w:cs="Calibri"/>
          <w:sz w:val="24"/>
          <w:szCs w:val="24"/>
          <w:lang w:val="en-US"/>
        </w:rPr>
        <w:t>neutrality in</w:t>
      </w:r>
      <w:r w:rsidR="002105E1">
        <w:rPr>
          <w:rFonts w:ascii="Calibri" w:eastAsia="Calibri" w:hAnsi="Calibri" w:cs="Calibri"/>
          <w:sz w:val="24"/>
          <w:szCs w:val="24"/>
          <w:lang w:val="en-US"/>
        </w:rPr>
        <w:t xml:space="preserve"> 2050. </w:t>
      </w:r>
      <w:r w:rsidR="00090D6D">
        <w:rPr>
          <w:rFonts w:ascii="Calibri" w:eastAsia="Calibri" w:hAnsi="Calibri" w:cs="Calibri"/>
          <w:sz w:val="24"/>
          <w:szCs w:val="24"/>
          <w:lang w:val="en-US"/>
        </w:rPr>
        <w:t>It includes</w:t>
      </w:r>
      <w:r w:rsidR="00AF41F4" w:rsidRPr="00090D6D">
        <w:rPr>
          <w:rFonts w:ascii="Calibri" w:eastAsia="Calibri" w:hAnsi="Calibri" w:cs="Calibri"/>
          <w:sz w:val="24"/>
          <w:szCs w:val="24"/>
        </w:rPr>
        <w:t xml:space="preserve"> all main greenhouse gases</w:t>
      </w:r>
      <w:r w:rsidR="00090D6D" w:rsidRPr="00F27D3F">
        <w:rPr>
          <w:rFonts w:ascii="Calibri" w:eastAsia="Calibri" w:hAnsi="Calibri" w:cs="Calibri"/>
          <w:sz w:val="24"/>
          <w:szCs w:val="24"/>
          <w:lang w:val="en-US"/>
        </w:rPr>
        <w:t>,</w:t>
      </w:r>
      <w:r w:rsidR="00F27D3F" w:rsidRPr="00F27D3F">
        <w:rPr>
          <w:rFonts w:ascii="Calibri" w:eastAsia="Calibri" w:hAnsi="Calibri" w:cs="Calibri"/>
          <w:sz w:val="24"/>
          <w:szCs w:val="24"/>
          <w:lang w:val="en-US"/>
        </w:rPr>
        <w:t xml:space="preserve"> in</w:t>
      </w:r>
      <w:r w:rsidR="00AF41F4" w:rsidRPr="00090D6D">
        <w:rPr>
          <w:rFonts w:ascii="Calibri" w:eastAsia="Calibri" w:hAnsi="Calibri" w:cs="Calibri"/>
          <w:sz w:val="24"/>
          <w:szCs w:val="24"/>
        </w:rPr>
        <w:t xml:space="preserve"> all domestic sectors. </w:t>
      </w:r>
    </w:p>
    <w:p w14:paraId="2E2F04FB" w14:textId="72B3844C" w:rsidR="00711FBF" w:rsidRPr="003D5541" w:rsidRDefault="00270342" w:rsidP="003D5541">
      <w:pPr>
        <w:pStyle w:val="ListParagraph"/>
        <w:ind w:left="567"/>
        <w:rPr>
          <w:rFonts w:ascii="Calibri" w:eastAsia="Calibri" w:hAnsi="Calibri" w:cs="Calibri"/>
          <w:sz w:val="24"/>
          <w:szCs w:val="24"/>
          <w:lang w:val="en-US"/>
        </w:rPr>
      </w:pPr>
      <w:r w:rsidRPr="003D5541">
        <w:rPr>
          <w:rFonts w:ascii="Calibri" w:eastAsia="Calibri" w:hAnsi="Calibri" w:cs="Calibri"/>
          <w:sz w:val="24"/>
          <w:szCs w:val="24"/>
          <w:lang w:val="en-US"/>
        </w:rPr>
        <w:t>The LTS</w:t>
      </w:r>
      <w:r w:rsidR="008166FC" w:rsidRPr="003D5541">
        <w:rPr>
          <w:rFonts w:ascii="Calibri" w:eastAsia="Calibri" w:hAnsi="Calibri" w:cs="Calibri"/>
          <w:sz w:val="24"/>
          <w:szCs w:val="24"/>
          <w:lang w:val="en-US"/>
        </w:rPr>
        <w:t xml:space="preserve"> addresses several g</w:t>
      </w:r>
      <w:r w:rsidRPr="003D5541">
        <w:rPr>
          <w:rFonts w:ascii="Calibri" w:eastAsia="Calibri" w:hAnsi="Calibri" w:cs="Calibri"/>
          <w:sz w:val="24"/>
          <w:szCs w:val="24"/>
          <w:lang w:val="en-US"/>
        </w:rPr>
        <w:t>aps in mandatory elements</w:t>
      </w:r>
      <w:r w:rsidR="00F177BA">
        <w:rPr>
          <w:rFonts w:ascii="Calibri" w:eastAsia="Calibri" w:hAnsi="Calibri" w:cs="Calibri"/>
          <w:sz w:val="24"/>
          <w:szCs w:val="24"/>
          <w:lang w:val="en-US"/>
        </w:rPr>
        <w:t xml:space="preserve"> of the regulation </w:t>
      </w:r>
      <w:r w:rsidR="00BA6B8D">
        <w:rPr>
          <w:rFonts w:ascii="Calibri" w:eastAsia="Calibri" w:hAnsi="Calibri" w:cs="Calibri"/>
          <w:sz w:val="24"/>
          <w:szCs w:val="24"/>
          <w:lang w:val="en-US"/>
        </w:rPr>
        <w:t>2018/1999</w:t>
      </w:r>
      <w:r w:rsidR="00EF332D" w:rsidRPr="003D5541">
        <w:rPr>
          <w:rFonts w:ascii="Calibri" w:eastAsia="Calibri" w:hAnsi="Calibri" w:cs="Calibri"/>
          <w:sz w:val="24"/>
          <w:szCs w:val="24"/>
          <w:lang w:val="en-US"/>
        </w:rPr>
        <w:t xml:space="preserve"> such as the e</w:t>
      </w:r>
      <w:r w:rsidRPr="003D5541">
        <w:rPr>
          <w:rFonts w:ascii="Calibri" w:eastAsia="Calibri" w:hAnsi="Calibri" w:cs="Calibri"/>
          <w:sz w:val="24"/>
          <w:szCs w:val="24"/>
          <w:lang w:val="en-US"/>
        </w:rPr>
        <w:t>mission reductions for the waste sector</w:t>
      </w:r>
      <w:r w:rsidR="00B9035B" w:rsidRPr="003D5541">
        <w:rPr>
          <w:rFonts w:ascii="Calibri" w:eastAsia="Calibri" w:hAnsi="Calibri" w:cs="Calibri"/>
          <w:sz w:val="24"/>
          <w:szCs w:val="24"/>
          <w:lang w:val="en-US"/>
        </w:rPr>
        <w:t>, s</w:t>
      </w:r>
      <w:r w:rsidRPr="003D5541">
        <w:rPr>
          <w:rFonts w:ascii="Calibri" w:eastAsia="Calibri" w:hAnsi="Calibri" w:cs="Calibri"/>
          <w:sz w:val="24"/>
          <w:szCs w:val="24"/>
          <w:lang w:val="en-US"/>
        </w:rPr>
        <w:t xml:space="preserve">trategies for related research, development and </w:t>
      </w:r>
      <w:r w:rsidR="00FC4491" w:rsidRPr="003D5541">
        <w:rPr>
          <w:rFonts w:ascii="Calibri" w:eastAsia="Calibri" w:hAnsi="Calibri" w:cs="Calibri"/>
          <w:sz w:val="24"/>
          <w:szCs w:val="24"/>
          <w:lang w:val="en-US"/>
        </w:rPr>
        <w:t>innovation</w:t>
      </w:r>
      <w:r w:rsidR="00CF60C0">
        <w:rPr>
          <w:rFonts w:ascii="Calibri" w:eastAsia="Calibri" w:hAnsi="Calibri" w:cs="Calibri"/>
          <w:sz w:val="24"/>
          <w:szCs w:val="24"/>
          <w:lang w:val="en-US"/>
        </w:rPr>
        <w:t xml:space="preserve">, </w:t>
      </w:r>
      <w:r w:rsidR="00BD154D">
        <w:rPr>
          <w:rFonts w:ascii="Calibri" w:eastAsia="Calibri" w:hAnsi="Calibri" w:cs="Calibri"/>
          <w:sz w:val="24"/>
          <w:szCs w:val="24"/>
          <w:lang w:val="en-US"/>
        </w:rPr>
        <w:t>e</w:t>
      </w:r>
      <w:r w:rsidRPr="003D5541">
        <w:rPr>
          <w:rFonts w:ascii="Calibri" w:eastAsia="Calibri" w:hAnsi="Calibri" w:cs="Calibri"/>
          <w:sz w:val="24"/>
          <w:szCs w:val="24"/>
          <w:lang w:val="en-US"/>
        </w:rPr>
        <w:t>stimated investment needs</w:t>
      </w:r>
      <w:r w:rsidR="00BD154D">
        <w:rPr>
          <w:rFonts w:ascii="Calibri" w:eastAsia="Calibri" w:hAnsi="Calibri" w:cs="Calibri"/>
          <w:sz w:val="24"/>
          <w:szCs w:val="24"/>
          <w:lang w:val="en-US"/>
        </w:rPr>
        <w:t xml:space="preserve"> and s</w:t>
      </w:r>
      <w:r w:rsidRPr="003D5541">
        <w:rPr>
          <w:rFonts w:ascii="Calibri" w:eastAsia="Calibri" w:hAnsi="Calibri" w:cs="Calibri"/>
          <w:sz w:val="24"/>
          <w:szCs w:val="24"/>
          <w:lang w:val="en-US"/>
        </w:rPr>
        <w:t xml:space="preserve">ocio-economic impact assessment. </w:t>
      </w:r>
      <w:r w:rsidR="00401E0C">
        <w:rPr>
          <w:rFonts w:ascii="Calibri" w:eastAsia="Calibri" w:hAnsi="Calibri" w:cs="Calibri"/>
          <w:sz w:val="24"/>
          <w:szCs w:val="24"/>
          <w:lang w:val="en-US"/>
        </w:rPr>
        <w:t xml:space="preserve">It </w:t>
      </w:r>
      <w:r w:rsidR="00401E0C" w:rsidRPr="003D5541">
        <w:rPr>
          <w:rFonts w:ascii="Calibri" w:eastAsia="Calibri" w:hAnsi="Calibri" w:cs="Calibri"/>
          <w:sz w:val="24"/>
          <w:szCs w:val="24"/>
          <w:lang w:val="en-US"/>
        </w:rPr>
        <w:t>includes</w:t>
      </w:r>
      <w:r w:rsidRPr="003D5541">
        <w:rPr>
          <w:rFonts w:ascii="Calibri" w:eastAsia="Calibri" w:hAnsi="Calibri" w:cs="Calibri"/>
          <w:sz w:val="24"/>
          <w:szCs w:val="24"/>
          <w:lang w:val="en-US"/>
        </w:rPr>
        <w:t xml:space="preserve"> </w:t>
      </w:r>
      <w:r w:rsidR="005E0075">
        <w:rPr>
          <w:rFonts w:ascii="Calibri" w:eastAsia="Calibri" w:hAnsi="Calibri" w:cs="Calibri"/>
          <w:sz w:val="24"/>
          <w:szCs w:val="24"/>
          <w:lang w:val="en-US"/>
        </w:rPr>
        <w:t xml:space="preserve">also </w:t>
      </w:r>
      <w:r w:rsidRPr="003D5541">
        <w:rPr>
          <w:rFonts w:ascii="Calibri" w:eastAsia="Calibri" w:hAnsi="Calibri" w:cs="Calibri"/>
          <w:sz w:val="24"/>
          <w:szCs w:val="24"/>
          <w:lang w:val="en-US"/>
        </w:rPr>
        <w:t xml:space="preserve">most of the </w:t>
      </w:r>
      <w:r w:rsidR="00401E0C">
        <w:rPr>
          <w:rFonts w:ascii="Calibri" w:eastAsia="Calibri" w:hAnsi="Calibri" w:cs="Calibri"/>
          <w:sz w:val="24"/>
          <w:szCs w:val="24"/>
          <w:lang w:val="en-US"/>
        </w:rPr>
        <w:t>regulations</w:t>
      </w:r>
      <w:r w:rsidR="00AC19A9">
        <w:rPr>
          <w:rFonts w:ascii="Calibri" w:eastAsia="Calibri" w:hAnsi="Calibri" w:cs="Calibri"/>
          <w:sz w:val="24"/>
          <w:szCs w:val="24"/>
          <w:lang w:val="en-US"/>
        </w:rPr>
        <w:t xml:space="preserve"> </w:t>
      </w:r>
      <w:r w:rsidRPr="003D5541">
        <w:rPr>
          <w:rFonts w:ascii="Calibri" w:eastAsia="Calibri" w:hAnsi="Calibri" w:cs="Calibri"/>
          <w:sz w:val="24"/>
          <w:szCs w:val="24"/>
          <w:lang w:val="en-US"/>
        </w:rPr>
        <w:t xml:space="preserve">non-mandatory contents (e.g. adaptation policies and measures, projections on renewable energy, energy consumption, transport </w:t>
      </w:r>
      <w:r w:rsidR="00E53EBC" w:rsidRPr="003D5541">
        <w:rPr>
          <w:rFonts w:ascii="Calibri" w:eastAsia="Calibri" w:hAnsi="Calibri" w:cs="Calibri"/>
          <w:sz w:val="24"/>
          <w:szCs w:val="24"/>
          <w:lang w:val="en-US"/>
        </w:rPr>
        <w:t>decarbonization</w:t>
      </w:r>
      <w:r w:rsidRPr="003D5541">
        <w:rPr>
          <w:rFonts w:ascii="Calibri" w:eastAsia="Calibri" w:hAnsi="Calibri" w:cs="Calibri"/>
          <w:sz w:val="24"/>
          <w:szCs w:val="24"/>
          <w:lang w:val="en-US"/>
        </w:rPr>
        <w:t xml:space="preserve"> options, etc.). However, there </w:t>
      </w:r>
      <w:r w:rsidR="00BC6EDF" w:rsidRPr="003D5541">
        <w:rPr>
          <w:rFonts w:ascii="Calibri" w:eastAsia="Calibri" w:hAnsi="Calibri" w:cs="Calibri"/>
          <w:sz w:val="24"/>
          <w:szCs w:val="24"/>
          <w:lang w:val="en-US"/>
        </w:rPr>
        <w:t>are</w:t>
      </w:r>
      <w:r w:rsidRPr="003D5541">
        <w:rPr>
          <w:rFonts w:ascii="Calibri" w:eastAsia="Calibri" w:hAnsi="Calibri" w:cs="Calibri"/>
          <w:sz w:val="24"/>
          <w:szCs w:val="24"/>
          <w:lang w:val="en-US"/>
        </w:rPr>
        <w:t xml:space="preserve"> no indicative GHG </w:t>
      </w:r>
      <w:r w:rsidR="00CF60C0" w:rsidRPr="003D5541">
        <w:rPr>
          <w:rFonts w:ascii="Calibri" w:eastAsia="Calibri" w:hAnsi="Calibri" w:cs="Calibri"/>
          <w:sz w:val="24"/>
          <w:szCs w:val="24"/>
          <w:lang w:val="en-US"/>
        </w:rPr>
        <w:t>emission</w:t>
      </w:r>
      <w:r w:rsidRPr="003D5541">
        <w:rPr>
          <w:rFonts w:ascii="Calibri" w:eastAsia="Calibri" w:hAnsi="Calibri" w:cs="Calibri"/>
          <w:sz w:val="24"/>
          <w:szCs w:val="24"/>
          <w:lang w:val="en-US"/>
        </w:rPr>
        <w:t xml:space="preserve"> milestones for 2040 and 2050</w:t>
      </w:r>
      <w:r w:rsidR="00566327">
        <w:rPr>
          <w:rStyle w:val="FootnoteReference"/>
          <w:rFonts w:ascii="Calibri" w:eastAsia="Calibri" w:hAnsi="Calibri" w:cs="Calibri"/>
          <w:sz w:val="24"/>
          <w:szCs w:val="24"/>
          <w:lang w:val="en-US"/>
        </w:rPr>
        <w:footnoteReference w:id="1"/>
      </w:r>
      <w:r w:rsidRPr="003D5541">
        <w:rPr>
          <w:rFonts w:ascii="Calibri" w:eastAsia="Calibri" w:hAnsi="Calibri" w:cs="Calibri"/>
          <w:sz w:val="24"/>
          <w:szCs w:val="24"/>
          <w:lang w:val="en-US"/>
        </w:rPr>
        <w:t>.</w:t>
      </w:r>
    </w:p>
    <w:p w14:paraId="2118B50D" w14:textId="44661C01" w:rsidR="00401E0C" w:rsidRDefault="006E47F4" w:rsidP="00050DE2">
      <w:pPr>
        <w:pStyle w:val="ListParagraph"/>
        <w:ind w:left="567"/>
        <w:rPr>
          <w:rFonts w:ascii="Calibri" w:eastAsia="Calibri" w:hAnsi="Calibri" w:cs="Calibri"/>
          <w:sz w:val="24"/>
          <w:szCs w:val="24"/>
          <w:lang w:val="en-US"/>
        </w:rPr>
      </w:pPr>
      <w:r w:rsidRPr="006E47F4">
        <w:rPr>
          <w:rFonts w:ascii="Calibri" w:eastAsia="Calibri" w:hAnsi="Calibri" w:cs="Calibri"/>
          <w:sz w:val="24"/>
          <w:szCs w:val="24"/>
          <w:lang w:val="en-US"/>
        </w:rPr>
        <w:t>Specific key targets are the growth of renewable energy sources (30% of final</w:t>
      </w:r>
      <w:r w:rsidR="00B6515B">
        <w:rPr>
          <w:rFonts w:ascii="Calibri" w:eastAsia="Calibri" w:hAnsi="Calibri" w:cs="Calibri"/>
          <w:sz w:val="24"/>
          <w:szCs w:val="24"/>
          <w:lang w:val="en-US"/>
        </w:rPr>
        <w:t xml:space="preserve"> </w:t>
      </w:r>
      <w:r w:rsidRPr="006E47F4">
        <w:rPr>
          <w:rFonts w:ascii="Calibri" w:eastAsia="Calibri" w:hAnsi="Calibri" w:cs="Calibri"/>
          <w:sz w:val="24"/>
          <w:szCs w:val="24"/>
          <w:lang w:val="en-US"/>
        </w:rPr>
        <w:t>consumption), the improvement of energy efficiency and the reduction of greenhouse gas emissions</w:t>
      </w:r>
      <w:r w:rsidR="00401E0C">
        <w:rPr>
          <w:rFonts w:ascii="Calibri" w:eastAsia="Calibri" w:hAnsi="Calibri" w:cs="Calibri"/>
          <w:sz w:val="24"/>
          <w:szCs w:val="24"/>
          <w:lang w:val="en-US"/>
        </w:rPr>
        <w:t xml:space="preserve"> and </w:t>
      </w:r>
      <w:r w:rsidRPr="006E47F4">
        <w:rPr>
          <w:rFonts w:ascii="Calibri" w:eastAsia="Calibri" w:hAnsi="Calibri" w:cs="Calibri"/>
          <w:sz w:val="24"/>
          <w:szCs w:val="24"/>
          <w:lang w:val="en-US"/>
        </w:rPr>
        <w:t xml:space="preserve">split between energy-intensive sectors and energy non </w:t>
      </w:r>
      <w:r w:rsidR="003E19F7" w:rsidRPr="006E47F4">
        <w:rPr>
          <w:rFonts w:ascii="Calibri" w:eastAsia="Calibri" w:hAnsi="Calibri" w:cs="Calibri"/>
          <w:sz w:val="24"/>
          <w:szCs w:val="24"/>
          <w:lang w:val="en-US"/>
        </w:rPr>
        <w:t xml:space="preserve">intensive </w:t>
      </w:r>
      <w:r w:rsidRPr="006E47F4">
        <w:rPr>
          <w:rFonts w:ascii="Calibri" w:eastAsia="Calibri" w:hAnsi="Calibri" w:cs="Calibri"/>
          <w:sz w:val="24"/>
          <w:szCs w:val="24"/>
          <w:lang w:val="en-US"/>
        </w:rPr>
        <w:t xml:space="preserve">sectors (at least -43% and -33% respectively compared to 2005). </w:t>
      </w:r>
    </w:p>
    <w:p w14:paraId="1084BA98" w14:textId="4C076495" w:rsidR="005B6EFF" w:rsidRPr="00050DE2" w:rsidRDefault="00050DE2" w:rsidP="00050DE2">
      <w:pPr>
        <w:pStyle w:val="ListParagraph"/>
        <w:ind w:left="567"/>
        <w:rPr>
          <w:rFonts w:ascii="Calibri" w:eastAsia="Calibri" w:hAnsi="Calibri" w:cs="Calibri"/>
          <w:sz w:val="24"/>
          <w:szCs w:val="24"/>
          <w:lang w:val="en-US"/>
        </w:rPr>
      </w:pPr>
      <w:r w:rsidRPr="00050DE2">
        <w:rPr>
          <w:rFonts w:ascii="Calibri" w:eastAsia="Calibri" w:hAnsi="Calibri" w:cs="Calibri"/>
          <w:sz w:val="24"/>
          <w:szCs w:val="24"/>
          <w:lang w:val="en-US"/>
        </w:rPr>
        <w:t>About</w:t>
      </w:r>
      <w:r w:rsidR="006E47F4" w:rsidRPr="00050DE2">
        <w:rPr>
          <w:rFonts w:ascii="Calibri" w:eastAsia="Calibri" w:hAnsi="Calibri" w:cs="Calibri"/>
          <w:sz w:val="24"/>
          <w:szCs w:val="24"/>
          <w:lang w:val="en-US"/>
        </w:rPr>
        <w:t xml:space="preserve"> renewable energies, Italy intends to continue to promote their development, to accelerate the transition from traditional fuels to renewable energies and to promote the phasing out of coal in </w:t>
      </w:r>
      <w:proofErr w:type="spellStart"/>
      <w:r w:rsidR="006E47F4" w:rsidRPr="00050DE2">
        <w:rPr>
          <w:rFonts w:ascii="Calibri" w:eastAsia="Calibri" w:hAnsi="Calibri" w:cs="Calibri"/>
          <w:sz w:val="24"/>
          <w:szCs w:val="24"/>
          <w:lang w:val="en-US"/>
        </w:rPr>
        <w:t>favour</w:t>
      </w:r>
      <w:proofErr w:type="spellEnd"/>
      <w:r w:rsidR="006E47F4" w:rsidRPr="00050DE2">
        <w:rPr>
          <w:rFonts w:ascii="Calibri" w:eastAsia="Calibri" w:hAnsi="Calibri" w:cs="Calibri"/>
          <w:sz w:val="24"/>
          <w:szCs w:val="24"/>
          <w:lang w:val="en-US"/>
        </w:rPr>
        <w:t xml:space="preserve"> of an electricity mix based on an increasing share of renewable energies for the remaining part, gas, and a reduction in imports.  As regards the most appropriate technologies: photovoltaics and wind power will be promoted due to their greater competitiveness, resulting in lower system costs</w:t>
      </w:r>
      <w:r w:rsidR="00C172F6">
        <w:rPr>
          <w:rStyle w:val="FootnoteReference"/>
          <w:rFonts w:ascii="Calibri" w:eastAsia="Calibri" w:hAnsi="Calibri" w:cs="Calibri"/>
          <w:sz w:val="24"/>
          <w:szCs w:val="24"/>
          <w:lang w:val="en-US"/>
        </w:rPr>
        <w:footnoteReference w:id="2"/>
      </w:r>
      <w:r w:rsidR="005B6EFF" w:rsidRPr="00050DE2">
        <w:rPr>
          <w:rFonts w:ascii="Calibri" w:eastAsia="Calibri" w:hAnsi="Calibri" w:cs="Calibri"/>
          <w:sz w:val="24"/>
          <w:szCs w:val="24"/>
          <w:lang w:val="en-US"/>
        </w:rPr>
        <w:t>.</w:t>
      </w:r>
    </w:p>
    <w:p w14:paraId="6428833A" w14:textId="23309866" w:rsidR="00073D6C" w:rsidRDefault="00073D6C" w:rsidP="007267FE">
      <w:pPr>
        <w:pStyle w:val="ListParagraph"/>
        <w:ind w:left="567"/>
        <w:rPr>
          <w:rFonts w:ascii="Calibri" w:eastAsia="Calibri" w:hAnsi="Calibri" w:cs="Calibri"/>
          <w:sz w:val="24"/>
          <w:szCs w:val="24"/>
          <w:lang w:val="en-US"/>
        </w:rPr>
      </w:pPr>
      <w:r w:rsidRPr="00073D6C">
        <w:rPr>
          <w:rFonts w:ascii="Calibri" w:eastAsia="Calibri" w:hAnsi="Calibri" w:cs="Calibri"/>
          <w:sz w:val="24"/>
          <w:szCs w:val="24"/>
          <w:lang w:val="en-US"/>
        </w:rPr>
        <w:lastRenderedPageBreak/>
        <w:t>In addition, a key role will be given to the development of hydrogen, the use of which in end-use applications in industry (</w:t>
      </w:r>
      <w:r w:rsidR="00BF6C75" w:rsidRPr="00073D6C">
        <w:rPr>
          <w:rFonts w:ascii="Calibri" w:eastAsia="Calibri" w:hAnsi="Calibri" w:cs="Calibri"/>
          <w:sz w:val="24"/>
          <w:szCs w:val="24"/>
          <w:lang w:val="en-US"/>
        </w:rPr>
        <w:t>in</w:t>
      </w:r>
      <w:r w:rsidRPr="00073D6C">
        <w:rPr>
          <w:rFonts w:ascii="Calibri" w:eastAsia="Calibri" w:hAnsi="Calibri" w:cs="Calibri"/>
          <w:sz w:val="24"/>
          <w:szCs w:val="24"/>
          <w:lang w:val="en-US"/>
        </w:rPr>
        <w:t xml:space="preserve"> the </w:t>
      </w:r>
      <w:r w:rsidRPr="00083788">
        <w:rPr>
          <w:rFonts w:ascii="Calibri" w:eastAsia="Calibri" w:hAnsi="Calibri" w:cs="Calibri"/>
          <w:sz w:val="24"/>
          <w:szCs w:val="24"/>
          <w:lang w:val="en-US"/>
        </w:rPr>
        <w:t>'hard-to-abate' industry</w:t>
      </w:r>
      <w:r w:rsidRPr="00073D6C">
        <w:rPr>
          <w:rFonts w:ascii="Calibri" w:eastAsia="Calibri" w:hAnsi="Calibri" w:cs="Calibri"/>
          <w:sz w:val="24"/>
          <w:szCs w:val="24"/>
          <w:lang w:val="en-US"/>
        </w:rPr>
        <w:t xml:space="preserve">) and in the transport sector is foreseen as a community objective. </w:t>
      </w:r>
    </w:p>
    <w:p w14:paraId="4BEF2E57" w14:textId="77777777" w:rsidR="00B753F1" w:rsidRDefault="00530300" w:rsidP="00B753F1">
      <w:pPr>
        <w:pStyle w:val="ListParagraph"/>
        <w:ind w:left="567"/>
        <w:rPr>
          <w:rFonts w:ascii="Calibri" w:eastAsia="Calibri" w:hAnsi="Calibri" w:cs="Calibri"/>
          <w:sz w:val="24"/>
          <w:szCs w:val="24"/>
          <w:lang w:val="en-US"/>
        </w:rPr>
      </w:pPr>
      <w:r w:rsidRPr="00530300">
        <w:rPr>
          <w:rFonts w:ascii="Calibri" w:eastAsia="Calibri" w:hAnsi="Calibri" w:cs="Calibri"/>
          <w:sz w:val="24"/>
          <w:szCs w:val="24"/>
          <w:lang w:val="en-US"/>
        </w:rPr>
        <w:t xml:space="preserve">Energy efficiency is a fundamental dimension in the pursuit of national climate targets, contributing to consumption, emission reduction, increasing the share of renewable energy in the country's energy mix and enhancing energy security. </w:t>
      </w:r>
      <w:proofErr w:type="gramStart"/>
      <w:r w:rsidRPr="00530300">
        <w:rPr>
          <w:rFonts w:ascii="Calibri" w:eastAsia="Calibri" w:hAnsi="Calibri" w:cs="Calibri"/>
          <w:sz w:val="24"/>
          <w:szCs w:val="24"/>
          <w:lang w:val="en-US"/>
        </w:rPr>
        <w:t>With this in mind, the</w:t>
      </w:r>
      <w:proofErr w:type="gramEnd"/>
      <w:r w:rsidRPr="00530300">
        <w:rPr>
          <w:rFonts w:ascii="Calibri" w:eastAsia="Calibri" w:hAnsi="Calibri" w:cs="Calibri"/>
          <w:sz w:val="24"/>
          <w:szCs w:val="24"/>
          <w:lang w:val="en-US"/>
        </w:rPr>
        <w:t xml:space="preserve"> NECP places particular emphasis on energy efficiency measures in the civil and transport sectors.  </w:t>
      </w:r>
    </w:p>
    <w:p w14:paraId="50F65BBD" w14:textId="593FF91F" w:rsidR="00B753F1" w:rsidRDefault="00B753F1" w:rsidP="00B753F1">
      <w:pPr>
        <w:pStyle w:val="ListParagraph"/>
        <w:ind w:left="567"/>
        <w:rPr>
          <w:rFonts w:ascii="Calibri" w:eastAsia="Calibri" w:hAnsi="Calibri" w:cs="Calibri"/>
          <w:sz w:val="24"/>
          <w:szCs w:val="24"/>
          <w:lang w:val="en-US"/>
        </w:rPr>
      </w:pPr>
      <w:r w:rsidRPr="00B753F1">
        <w:rPr>
          <w:rFonts w:ascii="Calibri" w:eastAsia="Calibri" w:hAnsi="Calibri" w:cs="Calibri"/>
          <w:sz w:val="24"/>
          <w:szCs w:val="24"/>
          <w:lang w:val="en-US"/>
        </w:rPr>
        <w:t xml:space="preserve">In line with the objectives of the Energy Performance of Buildings Directive (EPBD) for the renovation of the building stock, it is planned to increase the rate of renovation of buildings, with a significant penetration of technologies for the electrification of consumption, automation and control, and a massive diffusion of measures for the insulation of surfaces. </w:t>
      </w:r>
      <w:proofErr w:type="gramStart"/>
      <w:r w:rsidRPr="00B753F1">
        <w:rPr>
          <w:rFonts w:ascii="Calibri" w:eastAsia="Calibri" w:hAnsi="Calibri" w:cs="Calibri"/>
          <w:sz w:val="24"/>
          <w:szCs w:val="24"/>
          <w:lang w:val="en-US"/>
        </w:rPr>
        <w:t>With regard to</w:t>
      </w:r>
      <w:proofErr w:type="gramEnd"/>
      <w:r w:rsidRPr="00B753F1">
        <w:rPr>
          <w:rFonts w:ascii="Calibri" w:eastAsia="Calibri" w:hAnsi="Calibri" w:cs="Calibri"/>
          <w:sz w:val="24"/>
          <w:szCs w:val="24"/>
          <w:lang w:val="en-US"/>
        </w:rPr>
        <w:t xml:space="preserve"> the heating of buildings, it will be essential to fully exploit the potential for reducing consumption offered by heat pumps. </w:t>
      </w:r>
    </w:p>
    <w:p w14:paraId="33CB4823" w14:textId="543ABA79" w:rsidR="00F45A4B" w:rsidRPr="00094A18" w:rsidRDefault="00E51CD6" w:rsidP="00094A18">
      <w:pPr>
        <w:pStyle w:val="ListParagraph"/>
        <w:ind w:left="567"/>
        <w:rPr>
          <w:rFonts w:ascii="Calibri" w:eastAsia="Calibri" w:hAnsi="Calibri" w:cs="Calibri"/>
          <w:sz w:val="24"/>
          <w:szCs w:val="24"/>
          <w:lang w:val="en-US"/>
        </w:rPr>
      </w:pPr>
      <w:r w:rsidRPr="00A567E3">
        <w:rPr>
          <w:rFonts w:ascii="Calibri" w:eastAsia="Calibri" w:hAnsi="Calibri" w:cs="Calibri"/>
          <w:sz w:val="24"/>
          <w:szCs w:val="24"/>
          <w:lang w:val="en-US"/>
        </w:rPr>
        <w:t>According to the</w:t>
      </w:r>
      <w:r w:rsidR="003C3554" w:rsidRPr="003C3554">
        <w:rPr>
          <w:rFonts w:ascii="Calibri" w:eastAsia="Calibri" w:hAnsi="Calibri" w:cs="Calibri"/>
          <w:sz w:val="24"/>
          <w:szCs w:val="24"/>
          <w:lang w:val="en-US"/>
        </w:rPr>
        <w:t xml:space="preserve"> Paris Agreemen</w:t>
      </w:r>
      <w:r w:rsidR="00D665F3">
        <w:rPr>
          <w:rFonts w:ascii="Calibri" w:eastAsia="Calibri" w:hAnsi="Calibri" w:cs="Calibri"/>
          <w:sz w:val="24"/>
          <w:szCs w:val="24"/>
          <w:lang w:val="en-US"/>
        </w:rPr>
        <w:t xml:space="preserve">t, Italy has developed its </w:t>
      </w:r>
      <w:r w:rsidR="003C3554" w:rsidRPr="003C3554">
        <w:rPr>
          <w:rFonts w:ascii="Calibri" w:eastAsia="Calibri" w:hAnsi="Calibri" w:cs="Calibri"/>
          <w:sz w:val="24"/>
          <w:szCs w:val="24"/>
          <w:lang w:val="en-US"/>
        </w:rPr>
        <w:t>‘Long-term low greenhouse gas emission development strategies’ to 2050</w:t>
      </w:r>
      <w:r w:rsidR="00D64E4F">
        <w:rPr>
          <w:rFonts w:ascii="Calibri" w:eastAsia="Calibri" w:hAnsi="Calibri" w:cs="Calibri"/>
          <w:sz w:val="24"/>
          <w:szCs w:val="24"/>
          <w:lang w:val="en-US"/>
        </w:rPr>
        <w:t xml:space="preserve">. </w:t>
      </w:r>
      <w:r w:rsidR="00D64E4F" w:rsidRPr="00B753F1">
        <w:rPr>
          <w:rFonts w:ascii="Calibri" w:eastAsia="Calibri" w:hAnsi="Calibri" w:cs="Calibri"/>
          <w:sz w:val="24"/>
          <w:szCs w:val="24"/>
          <w:lang w:val="en-US"/>
        </w:rPr>
        <w:t>The strategy for reducing greenhouse gas emissions, based on the results obtained thanks to the NECP strategy, confirms the national effort to achieve climate neutrality by 2050, firstly by completing the energy mix revolution.</w:t>
      </w:r>
      <w:r w:rsidR="00094A18">
        <w:rPr>
          <w:rFonts w:ascii="Calibri" w:eastAsia="Calibri" w:hAnsi="Calibri" w:cs="Calibri"/>
          <w:sz w:val="24"/>
          <w:szCs w:val="24"/>
          <w:lang w:val="en-US"/>
        </w:rPr>
        <w:t xml:space="preserve"> </w:t>
      </w:r>
      <w:r w:rsidR="00094A18" w:rsidRPr="00094A18">
        <w:rPr>
          <w:rFonts w:ascii="Calibri" w:eastAsia="Calibri" w:hAnsi="Calibri" w:cs="Calibri"/>
          <w:sz w:val="24"/>
          <w:szCs w:val="24"/>
          <w:lang w:val="en-US"/>
        </w:rPr>
        <w:t>I</w:t>
      </w:r>
      <w:r w:rsidR="00427A7F">
        <w:rPr>
          <w:rFonts w:ascii="Calibri" w:eastAsia="Calibri" w:hAnsi="Calibri" w:cs="Calibri"/>
          <w:sz w:val="24"/>
          <w:szCs w:val="24"/>
          <w:lang w:val="en-US"/>
        </w:rPr>
        <w:t>n detail, i</w:t>
      </w:r>
      <w:r w:rsidR="00094A18" w:rsidRPr="00094A18">
        <w:rPr>
          <w:rFonts w:ascii="Calibri" w:eastAsia="Calibri" w:hAnsi="Calibri" w:cs="Calibri"/>
          <w:sz w:val="24"/>
          <w:szCs w:val="24"/>
          <w:lang w:val="en-US"/>
        </w:rPr>
        <w:t>t</w:t>
      </w:r>
      <w:r w:rsidR="0018677E">
        <w:rPr>
          <w:rFonts w:ascii="Calibri" w:eastAsia="Calibri" w:hAnsi="Calibri" w:cs="Calibri"/>
          <w:sz w:val="24"/>
          <w:szCs w:val="24"/>
          <w:lang w:val="en-US"/>
        </w:rPr>
        <w:t xml:space="preserve"> highlights the following needs</w:t>
      </w:r>
      <w:r w:rsidR="00F45A4B" w:rsidRPr="00094A18">
        <w:rPr>
          <w:rFonts w:ascii="Calibri" w:eastAsia="Calibri" w:hAnsi="Calibri" w:cs="Calibri"/>
          <w:sz w:val="24"/>
          <w:szCs w:val="24"/>
          <w:lang w:val="en-US"/>
        </w:rPr>
        <w:t>:</w:t>
      </w:r>
    </w:p>
    <w:p w14:paraId="3D43C740" w14:textId="77777777" w:rsidR="00340FFF" w:rsidRDefault="00340FFF" w:rsidP="00447EB0">
      <w:pPr>
        <w:pStyle w:val="ListParagraph"/>
        <w:numPr>
          <w:ilvl w:val="0"/>
          <w:numId w:val="16"/>
        </w:numPr>
        <w:rPr>
          <w:rFonts w:ascii="Calibri" w:eastAsia="Calibri" w:hAnsi="Calibri" w:cs="Calibri"/>
          <w:sz w:val="24"/>
          <w:szCs w:val="24"/>
          <w:lang w:val="en-US"/>
        </w:rPr>
      </w:pPr>
      <w:r w:rsidRPr="00340FFF">
        <w:rPr>
          <w:rFonts w:ascii="Calibri" w:eastAsia="Calibri" w:hAnsi="Calibri" w:cs="Calibri"/>
          <w:sz w:val="24"/>
          <w:szCs w:val="24"/>
          <w:lang w:val="en-US"/>
        </w:rPr>
        <w:t xml:space="preserve">A strong expansion of non-programmable renewable energy sources, in particular wind and photovoltaics, which have the greatest technical potential.  </w:t>
      </w:r>
    </w:p>
    <w:p w14:paraId="6AAF811B" w14:textId="0868698E" w:rsidR="00340FFF" w:rsidRDefault="00340FFF" w:rsidP="00447EB0">
      <w:pPr>
        <w:pStyle w:val="ListParagraph"/>
        <w:numPr>
          <w:ilvl w:val="0"/>
          <w:numId w:val="16"/>
        </w:numPr>
        <w:rPr>
          <w:rFonts w:ascii="Calibri" w:eastAsia="Calibri" w:hAnsi="Calibri" w:cs="Calibri"/>
          <w:sz w:val="24"/>
          <w:szCs w:val="24"/>
          <w:lang w:val="en-US"/>
        </w:rPr>
      </w:pPr>
      <w:r>
        <w:rPr>
          <w:rFonts w:ascii="Calibri" w:eastAsia="Calibri" w:hAnsi="Calibri" w:cs="Calibri"/>
          <w:sz w:val="24"/>
          <w:szCs w:val="24"/>
          <w:lang w:val="en-US"/>
        </w:rPr>
        <w:t>A</w:t>
      </w:r>
      <w:r w:rsidRPr="00340FFF">
        <w:rPr>
          <w:rFonts w:ascii="Calibri" w:eastAsia="Calibri" w:hAnsi="Calibri" w:cs="Calibri"/>
          <w:sz w:val="24"/>
          <w:szCs w:val="24"/>
          <w:lang w:val="en-US"/>
        </w:rPr>
        <w:t xml:space="preserve"> significant contribution from bioenergy, by </w:t>
      </w:r>
      <w:r w:rsidR="00254708" w:rsidRPr="00340FFF">
        <w:rPr>
          <w:rFonts w:ascii="Calibri" w:eastAsia="Calibri" w:hAnsi="Calibri" w:cs="Calibri"/>
          <w:sz w:val="24"/>
          <w:szCs w:val="24"/>
          <w:lang w:val="en-US"/>
        </w:rPr>
        <w:t>maximizing</w:t>
      </w:r>
      <w:r w:rsidRPr="00340FFF">
        <w:rPr>
          <w:rFonts w:ascii="Calibri" w:eastAsia="Calibri" w:hAnsi="Calibri" w:cs="Calibri"/>
          <w:sz w:val="24"/>
          <w:szCs w:val="24"/>
          <w:lang w:val="en-US"/>
        </w:rPr>
        <w:t xml:space="preserve"> the development of biogas and its upgrading to biomethane, which can be used in thermal end-uses, but also in the production sector.</w:t>
      </w:r>
    </w:p>
    <w:p w14:paraId="75A2698D" w14:textId="77777777" w:rsidR="00340FFF" w:rsidRDefault="00340FFF" w:rsidP="00447EB0">
      <w:pPr>
        <w:pStyle w:val="ListParagraph"/>
        <w:numPr>
          <w:ilvl w:val="0"/>
          <w:numId w:val="16"/>
        </w:numPr>
        <w:rPr>
          <w:rFonts w:ascii="Calibri" w:eastAsia="Calibri" w:hAnsi="Calibri" w:cs="Calibri"/>
          <w:sz w:val="24"/>
          <w:szCs w:val="24"/>
          <w:lang w:val="en-US"/>
        </w:rPr>
      </w:pPr>
      <w:r w:rsidRPr="00340FFF">
        <w:rPr>
          <w:rFonts w:ascii="Calibri" w:eastAsia="Calibri" w:hAnsi="Calibri" w:cs="Calibri"/>
          <w:sz w:val="24"/>
          <w:szCs w:val="24"/>
          <w:lang w:val="en-US"/>
        </w:rPr>
        <w:t xml:space="preserve">Reducing solid fuel consumption to a minimum. This should be achieved by completely abandoning the use of coal in the industrial sector, leaving only those solid fuels that can be recovered through the "circular economy". </w:t>
      </w:r>
    </w:p>
    <w:p w14:paraId="7DF4392F" w14:textId="77777777" w:rsidR="00340FFF" w:rsidRDefault="00340FFF" w:rsidP="00447EB0">
      <w:pPr>
        <w:pStyle w:val="ListParagraph"/>
        <w:numPr>
          <w:ilvl w:val="0"/>
          <w:numId w:val="16"/>
        </w:numPr>
        <w:rPr>
          <w:rFonts w:ascii="Calibri" w:eastAsia="Calibri" w:hAnsi="Calibri" w:cs="Calibri"/>
          <w:sz w:val="24"/>
          <w:szCs w:val="24"/>
          <w:lang w:val="en-US"/>
        </w:rPr>
      </w:pPr>
      <w:r w:rsidRPr="00340FFF">
        <w:rPr>
          <w:rFonts w:ascii="Calibri" w:eastAsia="Calibri" w:hAnsi="Calibri" w:cs="Calibri"/>
          <w:sz w:val="24"/>
          <w:szCs w:val="24"/>
          <w:lang w:val="en-US"/>
        </w:rPr>
        <w:t>The consumption of oil products will be almost entirely directed to the non-energy sector.</w:t>
      </w:r>
    </w:p>
    <w:p w14:paraId="074E0244" w14:textId="1DDE8DD7" w:rsidR="00A86301" w:rsidRPr="00340FFF" w:rsidRDefault="00340FFF" w:rsidP="00447EB0">
      <w:pPr>
        <w:pStyle w:val="ListParagraph"/>
        <w:numPr>
          <w:ilvl w:val="0"/>
          <w:numId w:val="16"/>
        </w:numPr>
        <w:rPr>
          <w:rFonts w:ascii="Calibri" w:eastAsia="Calibri" w:hAnsi="Calibri" w:cs="Calibri"/>
          <w:sz w:val="24"/>
          <w:szCs w:val="24"/>
          <w:lang w:val="en-US"/>
        </w:rPr>
      </w:pPr>
      <w:r w:rsidRPr="00340FFF">
        <w:rPr>
          <w:rFonts w:ascii="Calibri" w:eastAsia="Calibri" w:hAnsi="Calibri" w:cs="Calibri"/>
          <w:sz w:val="24"/>
          <w:szCs w:val="24"/>
          <w:lang w:val="en-US"/>
        </w:rPr>
        <w:t>The use of natural gas accounts for only a few percentage points of the mix, especially if a complete phase-out is assumed.</w:t>
      </w:r>
    </w:p>
    <w:p w14:paraId="28C34FB7" w14:textId="77777777" w:rsidR="00340FFF" w:rsidRDefault="00340FFF" w:rsidP="00340FFF">
      <w:pPr>
        <w:pStyle w:val="ListParagraph"/>
        <w:ind w:left="567"/>
        <w:rPr>
          <w:rFonts w:ascii="Calibri" w:eastAsia="Calibri" w:hAnsi="Calibri" w:cs="Calibri"/>
          <w:sz w:val="24"/>
          <w:szCs w:val="24"/>
          <w:lang w:val="en-US"/>
        </w:rPr>
      </w:pPr>
    </w:p>
    <w:p w14:paraId="7C561448" w14:textId="77777777" w:rsidR="000D40A8" w:rsidRDefault="004A484B" w:rsidP="00D61502">
      <w:pPr>
        <w:pStyle w:val="ListParagraph"/>
        <w:ind w:left="567"/>
        <w:rPr>
          <w:rFonts w:ascii="Calibri" w:eastAsia="Calibri" w:hAnsi="Calibri" w:cs="Calibri"/>
          <w:sz w:val="24"/>
          <w:szCs w:val="24"/>
          <w:lang w:val="en-US"/>
        </w:rPr>
      </w:pPr>
      <w:r w:rsidRPr="004A484B">
        <w:rPr>
          <w:rFonts w:ascii="Calibri" w:eastAsia="Calibri" w:hAnsi="Calibri" w:cs="Calibri"/>
          <w:sz w:val="24"/>
          <w:szCs w:val="24"/>
          <w:lang w:val="en-US"/>
        </w:rPr>
        <w:t xml:space="preserve">A cornerstone of the </w:t>
      </w:r>
      <w:r w:rsidR="0030715D" w:rsidRPr="004A484B">
        <w:rPr>
          <w:rFonts w:ascii="Calibri" w:eastAsia="Calibri" w:hAnsi="Calibri" w:cs="Calibri"/>
          <w:sz w:val="24"/>
          <w:szCs w:val="24"/>
          <w:lang w:val="en-US"/>
        </w:rPr>
        <w:t>Decarbonization</w:t>
      </w:r>
      <w:r w:rsidRPr="004A484B">
        <w:rPr>
          <w:rFonts w:ascii="Calibri" w:eastAsia="Calibri" w:hAnsi="Calibri" w:cs="Calibri"/>
          <w:sz w:val="24"/>
          <w:szCs w:val="24"/>
          <w:lang w:val="en-US"/>
        </w:rPr>
        <w:t xml:space="preserve"> Scenario is the sharp increase in electricity demand to around 650 TWh, more than double current levels.</w:t>
      </w:r>
      <w:r w:rsidR="00B53FEB">
        <w:rPr>
          <w:rFonts w:ascii="Calibri" w:eastAsia="Calibri" w:hAnsi="Calibri" w:cs="Calibri"/>
          <w:sz w:val="24"/>
          <w:szCs w:val="24"/>
          <w:lang w:val="en-US"/>
        </w:rPr>
        <w:t xml:space="preserve"> </w:t>
      </w:r>
      <w:r w:rsidR="0071713E" w:rsidRPr="00D61502">
        <w:rPr>
          <w:rFonts w:ascii="Calibri" w:eastAsia="Calibri" w:hAnsi="Calibri" w:cs="Calibri"/>
          <w:sz w:val="24"/>
          <w:szCs w:val="24"/>
          <w:lang w:val="en-US"/>
        </w:rPr>
        <w:t>T</w:t>
      </w:r>
      <w:r w:rsidR="00B53FEB" w:rsidRPr="00D61502">
        <w:rPr>
          <w:rFonts w:ascii="Calibri" w:eastAsia="Calibri" w:hAnsi="Calibri" w:cs="Calibri"/>
          <w:sz w:val="24"/>
          <w:szCs w:val="24"/>
          <w:lang w:val="en-US"/>
        </w:rPr>
        <w:t>he underlying objective is for the energy sector to achieve zero emissions. This implies that electricity generation is ensured between 95% to 100% from renewable</w:t>
      </w:r>
      <w:r w:rsidR="00FA6C39">
        <w:rPr>
          <w:rFonts w:ascii="Calibri" w:eastAsia="Calibri" w:hAnsi="Calibri" w:cs="Calibri"/>
          <w:sz w:val="24"/>
          <w:szCs w:val="24"/>
          <w:lang w:val="en-US"/>
        </w:rPr>
        <w:t xml:space="preserve"> </w:t>
      </w:r>
      <w:r w:rsidR="00B53FEB" w:rsidRPr="00D61502">
        <w:rPr>
          <w:rFonts w:ascii="Calibri" w:eastAsia="Calibri" w:hAnsi="Calibri" w:cs="Calibri"/>
          <w:sz w:val="24"/>
          <w:szCs w:val="24"/>
          <w:lang w:val="en-US"/>
        </w:rPr>
        <w:t xml:space="preserve">sources, depending on </w:t>
      </w:r>
      <w:r w:rsidR="0030715D" w:rsidRPr="00D61502">
        <w:rPr>
          <w:rFonts w:ascii="Calibri" w:eastAsia="Calibri" w:hAnsi="Calibri" w:cs="Calibri"/>
          <w:sz w:val="24"/>
          <w:szCs w:val="24"/>
          <w:lang w:val="en-US"/>
        </w:rPr>
        <w:t>whether</w:t>
      </w:r>
      <w:r w:rsidR="00B53FEB" w:rsidRPr="00D61502">
        <w:rPr>
          <w:rFonts w:ascii="Calibri" w:eastAsia="Calibri" w:hAnsi="Calibri" w:cs="Calibri"/>
          <w:sz w:val="24"/>
          <w:szCs w:val="24"/>
          <w:lang w:val="en-US"/>
        </w:rPr>
        <w:t xml:space="preserve"> a residual of natural gas is retained (however</w:t>
      </w:r>
      <w:r w:rsidR="00FA6C39">
        <w:rPr>
          <w:rFonts w:ascii="Calibri" w:eastAsia="Calibri" w:hAnsi="Calibri" w:cs="Calibri"/>
          <w:sz w:val="24"/>
          <w:szCs w:val="24"/>
          <w:lang w:val="en-US"/>
        </w:rPr>
        <w:t xml:space="preserve"> </w:t>
      </w:r>
      <w:r w:rsidR="00B53FEB" w:rsidRPr="00D61502">
        <w:rPr>
          <w:rFonts w:ascii="Calibri" w:eastAsia="Calibri" w:hAnsi="Calibri" w:cs="Calibri"/>
          <w:sz w:val="24"/>
          <w:szCs w:val="24"/>
          <w:lang w:val="en-US"/>
        </w:rPr>
        <w:t xml:space="preserve">supplemented by CO2 capture and storage systems). Based on the assumptions that </w:t>
      </w:r>
      <w:r w:rsidR="00144A1E">
        <w:rPr>
          <w:rFonts w:ascii="Calibri" w:eastAsia="Calibri" w:hAnsi="Calibri" w:cs="Calibri"/>
          <w:sz w:val="24"/>
          <w:szCs w:val="24"/>
          <w:lang w:val="en-US"/>
        </w:rPr>
        <w:t xml:space="preserve">wind and social production </w:t>
      </w:r>
      <w:r w:rsidR="00B53FEB" w:rsidRPr="00D61502">
        <w:rPr>
          <w:rFonts w:ascii="Calibri" w:eastAsia="Calibri" w:hAnsi="Calibri" w:cs="Calibri"/>
          <w:sz w:val="24"/>
          <w:szCs w:val="24"/>
          <w:lang w:val="en-US"/>
        </w:rPr>
        <w:t xml:space="preserve">are technically feasible with current knowledge, </w:t>
      </w:r>
      <w:r w:rsidR="00C960E3" w:rsidRPr="00D61502">
        <w:rPr>
          <w:rFonts w:ascii="Calibri" w:eastAsia="Calibri" w:hAnsi="Calibri" w:cs="Calibri"/>
          <w:sz w:val="24"/>
          <w:szCs w:val="24"/>
          <w:lang w:val="en-US"/>
        </w:rPr>
        <w:t>the</w:t>
      </w:r>
      <w:r w:rsidR="00144A1E">
        <w:rPr>
          <w:rFonts w:ascii="Calibri" w:eastAsia="Calibri" w:hAnsi="Calibri" w:cs="Calibri"/>
          <w:sz w:val="24"/>
          <w:szCs w:val="24"/>
          <w:lang w:val="en-US"/>
        </w:rPr>
        <w:t>y will be the</w:t>
      </w:r>
      <w:r w:rsidR="00C960E3" w:rsidRPr="00D61502">
        <w:rPr>
          <w:rFonts w:ascii="Calibri" w:eastAsia="Calibri" w:hAnsi="Calibri" w:cs="Calibri"/>
          <w:sz w:val="24"/>
          <w:szCs w:val="24"/>
          <w:lang w:val="en-US"/>
        </w:rPr>
        <w:t xml:space="preserve"> most used </w:t>
      </w:r>
      <w:r w:rsidR="00366965" w:rsidRPr="00D61502">
        <w:rPr>
          <w:rFonts w:ascii="Calibri" w:eastAsia="Calibri" w:hAnsi="Calibri" w:cs="Calibri"/>
          <w:sz w:val="24"/>
          <w:szCs w:val="24"/>
          <w:lang w:val="en-US"/>
        </w:rPr>
        <w:t xml:space="preserve">sources. </w:t>
      </w:r>
      <w:r w:rsidR="005810B0" w:rsidRPr="00D61502">
        <w:rPr>
          <w:rFonts w:ascii="Calibri" w:eastAsia="Calibri" w:hAnsi="Calibri" w:cs="Calibri"/>
          <w:sz w:val="24"/>
          <w:szCs w:val="24"/>
          <w:lang w:val="en-US"/>
        </w:rPr>
        <w:t>Also,</w:t>
      </w:r>
      <w:r w:rsidR="00B53FEB" w:rsidRPr="00D61502">
        <w:rPr>
          <w:rFonts w:ascii="Calibri" w:eastAsia="Calibri" w:hAnsi="Calibri" w:cs="Calibri"/>
          <w:sz w:val="24"/>
          <w:szCs w:val="24"/>
          <w:lang w:val="en-US"/>
        </w:rPr>
        <w:t xml:space="preserve"> </w:t>
      </w:r>
      <w:r w:rsidR="00187458" w:rsidRPr="00D61502">
        <w:rPr>
          <w:rFonts w:ascii="Calibri" w:eastAsia="Calibri" w:hAnsi="Calibri" w:cs="Calibri"/>
          <w:sz w:val="24"/>
          <w:szCs w:val="24"/>
          <w:lang w:val="en-US"/>
        </w:rPr>
        <w:t>traditional</w:t>
      </w:r>
      <w:r w:rsidR="00B53FEB" w:rsidRPr="00D61502">
        <w:rPr>
          <w:rFonts w:ascii="Calibri" w:eastAsia="Calibri" w:hAnsi="Calibri" w:cs="Calibri"/>
          <w:sz w:val="24"/>
          <w:szCs w:val="24"/>
          <w:lang w:val="en-US"/>
        </w:rPr>
        <w:t xml:space="preserve"> sources</w:t>
      </w:r>
      <w:r w:rsidR="00176B27" w:rsidRPr="00D61502">
        <w:rPr>
          <w:rFonts w:ascii="Calibri" w:eastAsia="Calibri" w:hAnsi="Calibri" w:cs="Calibri"/>
          <w:sz w:val="24"/>
          <w:szCs w:val="24"/>
          <w:lang w:val="en-US"/>
        </w:rPr>
        <w:t xml:space="preserve">, such </w:t>
      </w:r>
      <w:r w:rsidR="005810B0" w:rsidRPr="00D61502">
        <w:rPr>
          <w:rFonts w:ascii="Calibri" w:eastAsia="Calibri" w:hAnsi="Calibri" w:cs="Calibri"/>
          <w:sz w:val="24"/>
          <w:szCs w:val="24"/>
          <w:lang w:val="en-US"/>
        </w:rPr>
        <w:t>as hydroelectric</w:t>
      </w:r>
      <w:r w:rsidR="00176B27" w:rsidRPr="00D61502">
        <w:rPr>
          <w:rFonts w:ascii="Calibri" w:eastAsia="Calibri" w:hAnsi="Calibri" w:cs="Calibri"/>
          <w:sz w:val="24"/>
          <w:szCs w:val="24"/>
          <w:lang w:val="en-US"/>
        </w:rPr>
        <w:t>, are</w:t>
      </w:r>
      <w:r w:rsidR="004C30FF">
        <w:rPr>
          <w:rFonts w:ascii="Calibri" w:eastAsia="Calibri" w:hAnsi="Calibri" w:cs="Calibri"/>
          <w:sz w:val="24"/>
          <w:szCs w:val="24"/>
          <w:lang w:val="en-US"/>
        </w:rPr>
        <w:t xml:space="preserve"> </w:t>
      </w:r>
      <w:r w:rsidR="00340FFF">
        <w:rPr>
          <w:rFonts w:ascii="Calibri" w:eastAsia="Calibri" w:hAnsi="Calibri" w:cs="Calibri"/>
          <w:sz w:val="24"/>
          <w:szCs w:val="24"/>
          <w:lang w:val="en-US"/>
        </w:rPr>
        <w:t>considered</w:t>
      </w:r>
      <w:r w:rsidR="004C30FF">
        <w:rPr>
          <w:rFonts w:ascii="Calibri" w:eastAsia="Calibri" w:hAnsi="Calibri" w:cs="Calibri"/>
          <w:sz w:val="24"/>
          <w:szCs w:val="24"/>
          <w:lang w:val="en-US"/>
        </w:rPr>
        <w:t xml:space="preserve">. </w:t>
      </w:r>
    </w:p>
    <w:p w14:paraId="64749A5D" w14:textId="2959FD45" w:rsidR="00B53FEB" w:rsidRPr="00D61502" w:rsidRDefault="004C30FF" w:rsidP="00D61502">
      <w:pPr>
        <w:pStyle w:val="ListParagraph"/>
        <w:ind w:left="567"/>
        <w:rPr>
          <w:rFonts w:ascii="Calibri" w:eastAsia="Calibri" w:hAnsi="Calibri" w:cs="Calibri"/>
          <w:sz w:val="24"/>
          <w:szCs w:val="24"/>
          <w:lang w:val="en-US"/>
        </w:rPr>
      </w:pPr>
      <w:r>
        <w:rPr>
          <w:rFonts w:ascii="Calibri" w:eastAsia="Calibri" w:hAnsi="Calibri" w:cs="Calibri"/>
          <w:sz w:val="24"/>
          <w:szCs w:val="24"/>
          <w:lang w:val="en-US"/>
        </w:rPr>
        <w:t>The strategy considers also</w:t>
      </w:r>
      <w:r w:rsidR="005810B0" w:rsidRPr="00D61502">
        <w:rPr>
          <w:rFonts w:ascii="Calibri" w:eastAsia="Calibri" w:hAnsi="Calibri" w:cs="Calibri"/>
          <w:sz w:val="24"/>
          <w:szCs w:val="24"/>
          <w:lang w:val="en-US"/>
        </w:rPr>
        <w:t xml:space="preserve"> the</w:t>
      </w:r>
      <w:r w:rsidR="00B53FEB" w:rsidRPr="00D61502">
        <w:rPr>
          <w:rFonts w:ascii="Calibri" w:eastAsia="Calibri" w:hAnsi="Calibri" w:cs="Calibri"/>
          <w:sz w:val="24"/>
          <w:szCs w:val="24"/>
          <w:lang w:val="en-US"/>
        </w:rPr>
        <w:t xml:space="preserve"> growth of </w:t>
      </w:r>
      <w:r w:rsidR="00635127">
        <w:rPr>
          <w:rFonts w:ascii="Calibri" w:eastAsia="Calibri" w:hAnsi="Calibri" w:cs="Calibri"/>
          <w:sz w:val="24"/>
          <w:szCs w:val="24"/>
          <w:lang w:val="en-US"/>
        </w:rPr>
        <w:t>sources</w:t>
      </w:r>
      <w:r w:rsidR="00B53FEB" w:rsidRPr="00D61502">
        <w:rPr>
          <w:rFonts w:ascii="Calibri" w:eastAsia="Calibri" w:hAnsi="Calibri" w:cs="Calibri"/>
          <w:sz w:val="24"/>
          <w:szCs w:val="24"/>
          <w:lang w:val="en-US"/>
        </w:rPr>
        <w:t xml:space="preserve"> that are relatively little exploited today (geothermal) or not at all (tidal and wave). This </w:t>
      </w:r>
      <w:r w:rsidR="005810B0" w:rsidRPr="00D61502">
        <w:rPr>
          <w:rFonts w:ascii="Calibri" w:eastAsia="Calibri" w:hAnsi="Calibri" w:cs="Calibri"/>
          <w:sz w:val="24"/>
          <w:szCs w:val="24"/>
          <w:lang w:val="en-US"/>
        </w:rPr>
        <w:t>framework may change</w:t>
      </w:r>
      <w:r w:rsidR="00B53FEB" w:rsidRPr="00D61502">
        <w:rPr>
          <w:rFonts w:ascii="Calibri" w:eastAsia="Calibri" w:hAnsi="Calibri" w:cs="Calibri"/>
          <w:sz w:val="24"/>
          <w:szCs w:val="24"/>
          <w:lang w:val="en-US"/>
        </w:rPr>
        <w:t xml:space="preserve"> over time, depending on the developments of old and new technologies.</w:t>
      </w:r>
    </w:p>
    <w:p w14:paraId="75F92942" w14:textId="5ACF68A0" w:rsidR="00C0317A" w:rsidRPr="00C0317A" w:rsidRDefault="00C0317A" w:rsidP="00C0317A">
      <w:pPr>
        <w:pStyle w:val="ListParagraph"/>
        <w:ind w:left="567"/>
        <w:rPr>
          <w:rFonts w:ascii="Calibri" w:eastAsia="Calibri" w:hAnsi="Calibri" w:cs="Calibri"/>
          <w:sz w:val="24"/>
          <w:szCs w:val="24"/>
          <w:lang w:val="en-US"/>
        </w:rPr>
      </w:pPr>
      <w:r w:rsidRPr="00C0317A">
        <w:rPr>
          <w:rFonts w:ascii="Calibri" w:eastAsia="Calibri" w:hAnsi="Calibri" w:cs="Calibri"/>
          <w:sz w:val="24"/>
          <w:szCs w:val="24"/>
          <w:lang w:val="en-US"/>
        </w:rPr>
        <w:lastRenderedPageBreak/>
        <w:t xml:space="preserve">According to the analysis included in the </w:t>
      </w:r>
      <w:r w:rsidR="000D40A8">
        <w:rPr>
          <w:rFonts w:ascii="Calibri" w:eastAsia="Calibri" w:hAnsi="Calibri" w:cs="Calibri"/>
          <w:sz w:val="24"/>
          <w:szCs w:val="24"/>
          <w:lang w:val="en-US"/>
        </w:rPr>
        <w:t xml:space="preserve">mentioned </w:t>
      </w:r>
      <w:r w:rsidRPr="00C0317A">
        <w:rPr>
          <w:rFonts w:ascii="Calibri" w:eastAsia="Calibri" w:hAnsi="Calibri" w:cs="Calibri"/>
          <w:sz w:val="24"/>
          <w:szCs w:val="24"/>
          <w:lang w:val="en-US"/>
        </w:rPr>
        <w:t>strategy, in Italy, over a period of almost 30 years (from 1998 to 2018), the contribution of fossil fuels has fallen from around 95</w:t>
      </w:r>
      <w:r w:rsidR="001C2712">
        <w:rPr>
          <w:rFonts w:ascii="Calibri" w:eastAsia="Calibri" w:hAnsi="Calibri" w:cs="Calibri"/>
          <w:sz w:val="24"/>
          <w:szCs w:val="24"/>
          <w:lang w:val="en-US"/>
        </w:rPr>
        <w:t xml:space="preserve">% </w:t>
      </w:r>
      <w:r w:rsidRPr="00C0317A">
        <w:rPr>
          <w:rFonts w:ascii="Calibri" w:eastAsia="Calibri" w:hAnsi="Calibri" w:cs="Calibri"/>
          <w:sz w:val="24"/>
          <w:szCs w:val="24"/>
          <w:lang w:val="en-US"/>
        </w:rPr>
        <w:t>to just under 80</w:t>
      </w:r>
      <w:r w:rsidR="001C2712">
        <w:rPr>
          <w:rFonts w:ascii="Calibri" w:eastAsia="Calibri" w:hAnsi="Calibri" w:cs="Calibri"/>
          <w:sz w:val="24"/>
          <w:szCs w:val="24"/>
          <w:lang w:val="en-US"/>
        </w:rPr>
        <w:t>%</w:t>
      </w:r>
      <w:r w:rsidRPr="00C0317A">
        <w:rPr>
          <w:rFonts w:ascii="Calibri" w:eastAsia="Calibri" w:hAnsi="Calibri" w:cs="Calibri"/>
          <w:sz w:val="24"/>
          <w:szCs w:val="24"/>
          <w:lang w:val="en-US"/>
        </w:rPr>
        <w:t xml:space="preserve">, with petroleum products and solid fossil fuels gradually being replaced by natural gas; at the same time, there has been a continuous growth in renewable energy sources, which have roughly quadrupled their weight between 1990 and 2018. </w:t>
      </w:r>
    </w:p>
    <w:p w14:paraId="6CAE4CFD" w14:textId="77777777" w:rsidR="00C0317A" w:rsidRDefault="00C0317A" w:rsidP="00C0317A">
      <w:pPr>
        <w:pStyle w:val="ListParagraph"/>
        <w:ind w:left="567"/>
        <w:rPr>
          <w:rFonts w:ascii="Calibri" w:eastAsia="Calibri" w:hAnsi="Calibri" w:cs="Calibri"/>
          <w:sz w:val="24"/>
          <w:szCs w:val="24"/>
          <w:lang w:val="en-US"/>
        </w:rPr>
      </w:pPr>
      <w:r w:rsidRPr="00C0317A">
        <w:rPr>
          <w:rFonts w:ascii="Calibri" w:eastAsia="Calibri" w:hAnsi="Calibri" w:cs="Calibri"/>
          <w:sz w:val="24"/>
          <w:szCs w:val="24"/>
          <w:lang w:val="en-US"/>
        </w:rPr>
        <w:t xml:space="preserve">Positive factors contributing to this trend in energy intensity have been both a "statistical effect" linked to the change in the energy mix in </w:t>
      </w:r>
      <w:proofErr w:type="spellStart"/>
      <w:r w:rsidRPr="00C0317A">
        <w:rPr>
          <w:rFonts w:ascii="Calibri" w:eastAsia="Calibri" w:hAnsi="Calibri" w:cs="Calibri"/>
          <w:sz w:val="24"/>
          <w:szCs w:val="24"/>
          <w:lang w:val="en-US"/>
        </w:rPr>
        <w:t>favour</w:t>
      </w:r>
      <w:proofErr w:type="spellEnd"/>
      <w:r w:rsidRPr="00C0317A">
        <w:rPr>
          <w:rFonts w:ascii="Calibri" w:eastAsia="Calibri" w:hAnsi="Calibri" w:cs="Calibri"/>
          <w:sz w:val="24"/>
          <w:szCs w:val="24"/>
          <w:lang w:val="en-US"/>
        </w:rPr>
        <w:t xml:space="preserve"> of renewables (especially electricity), which tends to reduce primary demand, and efforts to improve the efficiency of the economic system. </w:t>
      </w:r>
    </w:p>
    <w:p w14:paraId="31C86A2B" w14:textId="34B3F734" w:rsidR="00220110" w:rsidRPr="00220110" w:rsidRDefault="00220110" w:rsidP="00220110">
      <w:pPr>
        <w:pStyle w:val="ListParagraph"/>
        <w:ind w:left="567"/>
        <w:rPr>
          <w:sz w:val="24"/>
          <w:szCs w:val="24"/>
          <w:lang w:val="en-US"/>
        </w:rPr>
      </w:pPr>
      <w:proofErr w:type="gramStart"/>
      <w:r w:rsidRPr="00220110">
        <w:rPr>
          <w:sz w:val="24"/>
          <w:szCs w:val="24"/>
          <w:lang w:val="en-US"/>
        </w:rPr>
        <w:t>With regard to</w:t>
      </w:r>
      <w:proofErr w:type="gramEnd"/>
      <w:r w:rsidRPr="00220110">
        <w:rPr>
          <w:sz w:val="24"/>
          <w:szCs w:val="24"/>
          <w:lang w:val="en-US"/>
        </w:rPr>
        <w:t xml:space="preserve"> the impact of the energy transition on vulnerable cohorts, the summary document highlights only a slight negative impact on GDP (lower annual growth rate of 0.1% in 2030-2040 compared to the Reference Scenario). It is reported that </w:t>
      </w:r>
      <w:r w:rsidR="00394DC2" w:rsidRPr="00220110">
        <w:rPr>
          <w:sz w:val="24"/>
          <w:szCs w:val="24"/>
          <w:lang w:val="en-US"/>
        </w:rPr>
        <w:t>LTS</w:t>
      </w:r>
      <w:r w:rsidRPr="00220110">
        <w:rPr>
          <w:sz w:val="24"/>
          <w:szCs w:val="24"/>
          <w:lang w:val="en-US"/>
        </w:rPr>
        <w:t xml:space="preserve"> does not include other socio-economic indicators. Competitiveness (or the risk of it) is highlighted in relation to the energy-intensive sector (</w:t>
      </w:r>
      <w:proofErr w:type="gramStart"/>
      <w:r w:rsidRPr="00220110">
        <w:rPr>
          <w:sz w:val="24"/>
          <w:szCs w:val="24"/>
          <w:lang w:val="en-US"/>
        </w:rPr>
        <w:t>in particular the</w:t>
      </w:r>
      <w:proofErr w:type="gramEnd"/>
      <w:r w:rsidRPr="00220110">
        <w:rPr>
          <w:sz w:val="24"/>
          <w:szCs w:val="24"/>
          <w:lang w:val="en-US"/>
        </w:rPr>
        <w:t xml:space="preserve"> steel industry), CCS and highly innovative technological solutions.</w:t>
      </w:r>
    </w:p>
    <w:p w14:paraId="5AF8DB36" w14:textId="77777777" w:rsidR="00220110" w:rsidRDefault="00220110" w:rsidP="00220110">
      <w:pPr>
        <w:pStyle w:val="ListParagraph"/>
        <w:ind w:left="567"/>
        <w:rPr>
          <w:sz w:val="24"/>
          <w:szCs w:val="24"/>
          <w:lang w:val="en-US"/>
        </w:rPr>
      </w:pPr>
      <w:r w:rsidRPr="00220110">
        <w:rPr>
          <w:sz w:val="24"/>
          <w:szCs w:val="24"/>
          <w:lang w:val="en-US"/>
        </w:rPr>
        <w:t>However, according to the full version of the LTS, the nature of the energy crisis, with the need to ensure economic recovery post-COVID, has increased the need to ensure that the sustainability of the energy system, including environmental sustainability, is pursued with careful attention to the economic impact on consumers, including vulnerable people, also for energy poverty conditions. On the other hand, the cost of energy (gas, fuel and electricity) paid by businesses still shows a positive spread compared to the European average, which is another reason for a particularly cost-sensitive approach to the energy transition.</w:t>
      </w:r>
    </w:p>
    <w:p w14:paraId="5366A07D" w14:textId="54A39282" w:rsidR="00BC1CF6" w:rsidRPr="00CC207F" w:rsidRDefault="00BC1CF6" w:rsidP="00BC1CF6">
      <w:pPr>
        <w:pStyle w:val="ListParagraph"/>
        <w:ind w:left="567"/>
        <w:rPr>
          <w:sz w:val="24"/>
          <w:szCs w:val="24"/>
          <w:lang w:val="en-US"/>
        </w:rPr>
      </w:pPr>
      <w:r w:rsidRPr="00BC1CF6">
        <w:rPr>
          <w:sz w:val="24"/>
          <w:szCs w:val="24"/>
        </w:rPr>
        <w:t>In addition,</w:t>
      </w:r>
      <w:r w:rsidR="00692BA8" w:rsidRPr="00692BA8">
        <w:rPr>
          <w:sz w:val="24"/>
          <w:szCs w:val="24"/>
          <w:lang w:val="en-US"/>
        </w:rPr>
        <w:t xml:space="preserve"> </w:t>
      </w:r>
      <w:r w:rsidR="00692BA8">
        <w:rPr>
          <w:sz w:val="24"/>
          <w:szCs w:val="24"/>
          <w:lang w:val="en-US"/>
        </w:rPr>
        <w:t>the needs of vulnerable groups are considered</w:t>
      </w:r>
      <w:r w:rsidR="00DC28F7">
        <w:rPr>
          <w:sz w:val="24"/>
          <w:szCs w:val="24"/>
          <w:lang w:val="en-US"/>
        </w:rPr>
        <w:t xml:space="preserve"> in relation to the</w:t>
      </w:r>
      <w:r w:rsidR="00804149">
        <w:rPr>
          <w:sz w:val="24"/>
          <w:szCs w:val="24"/>
          <w:lang w:val="en-US"/>
        </w:rPr>
        <w:t xml:space="preserve"> transition to the</w:t>
      </w:r>
      <w:r w:rsidR="00DC28F7">
        <w:rPr>
          <w:sz w:val="24"/>
          <w:szCs w:val="24"/>
          <w:lang w:val="en-US"/>
        </w:rPr>
        <w:t xml:space="preserve"> market</w:t>
      </w:r>
      <w:r w:rsidR="00622FC4">
        <w:rPr>
          <w:sz w:val="24"/>
          <w:szCs w:val="24"/>
          <w:lang w:val="en-US"/>
        </w:rPr>
        <w:t xml:space="preserve"> economy</w:t>
      </w:r>
      <w:r w:rsidR="00804149">
        <w:rPr>
          <w:rStyle w:val="FootnoteReference"/>
          <w:sz w:val="24"/>
          <w:szCs w:val="24"/>
          <w:lang w:val="en-US"/>
        </w:rPr>
        <w:footnoteReference w:id="3"/>
      </w:r>
      <w:r w:rsidR="00067B0D">
        <w:rPr>
          <w:sz w:val="24"/>
          <w:szCs w:val="24"/>
          <w:lang w:val="en-US"/>
        </w:rPr>
        <w:t xml:space="preserve"> in energy sector</w:t>
      </w:r>
      <w:r w:rsidR="00CC207F">
        <w:rPr>
          <w:sz w:val="24"/>
          <w:szCs w:val="24"/>
          <w:lang w:val="en-US"/>
        </w:rPr>
        <w:t xml:space="preserve">: for them </w:t>
      </w:r>
      <w:r w:rsidRPr="00BC1CF6">
        <w:rPr>
          <w:sz w:val="24"/>
          <w:szCs w:val="24"/>
        </w:rPr>
        <w:t>an emergency service</w:t>
      </w:r>
      <w:r w:rsidR="00CC207F" w:rsidRPr="00CC207F">
        <w:rPr>
          <w:sz w:val="24"/>
          <w:szCs w:val="24"/>
          <w:lang w:val="en-US"/>
        </w:rPr>
        <w:t xml:space="preserve"> </w:t>
      </w:r>
      <w:r w:rsidR="00CC207F">
        <w:rPr>
          <w:sz w:val="24"/>
          <w:szCs w:val="24"/>
          <w:lang w:val="en-US"/>
        </w:rPr>
        <w:t>is ensured</w:t>
      </w:r>
      <w:r w:rsidRPr="00BC1CF6">
        <w:rPr>
          <w:sz w:val="24"/>
          <w:szCs w:val="24"/>
        </w:rPr>
        <w:t xml:space="preserve"> under standard contractual conditions defined by </w:t>
      </w:r>
      <w:r w:rsidR="003D6765" w:rsidRPr="003D6765">
        <w:rPr>
          <w:sz w:val="24"/>
          <w:szCs w:val="24"/>
          <w:lang w:val="en-US"/>
        </w:rPr>
        <w:t>th</w:t>
      </w:r>
      <w:r w:rsidR="003D6765">
        <w:rPr>
          <w:sz w:val="24"/>
          <w:szCs w:val="24"/>
          <w:lang w:val="en-US"/>
        </w:rPr>
        <w:t xml:space="preserve">e </w:t>
      </w:r>
      <w:r w:rsidR="003D6765" w:rsidRPr="003D6765">
        <w:rPr>
          <w:sz w:val="24"/>
          <w:szCs w:val="24"/>
          <w:lang w:val="en-US"/>
        </w:rPr>
        <w:t xml:space="preserve">Regulatory Authority for Energy Networks and Environment </w:t>
      </w:r>
      <w:r w:rsidR="003D6765">
        <w:rPr>
          <w:sz w:val="24"/>
          <w:szCs w:val="24"/>
          <w:lang w:val="en-US"/>
        </w:rPr>
        <w:t>/</w:t>
      </w:r>
      <w:proofErr w:type="spellStart"/>
      <w:r w:rsidR="00B22958" w:rsidRPr="00B22958">
        <w:rPr>
          <w:sz w:val="24"/>
          <w:szCs w:val="24"/>
          <w:lang w:val="en-US"/>
        </w:rPr>
        <w:t>Au</w:t>
      </w:r>
      <w:r w:rsidR="00B22958">
        <w:rPr>
          <w:sz w:val="24"/>
          <w:szCs w:val="24"/>
          <w:lang w:val="en-US"/>
        </w:rPr>
        <w:t>torità</w:t>
      </w:r>
      <w:proofErr w:type="spellEnd"/>
      <w:r w:rsidR="00B22958">
        <w:rPr>
          <w:sz w:val="24"/>
          <w:szCs w:val="24"/>
          <w:lang w:val="en-US"/>
        </w:rPr>
        <w:t xml:space="preserve"> di </w:t>
      </w:r>
      <w:proofErr w:type="spellStart"/>
      <w:r w:rsidR="00B22958">
        <w:rPr>
          <w:sz w:val="24"/>
          <w:szCs w:val="24"/>
          <w:lang w:val="en-US"/>
        </w:rPr>
        <w:t>regolazioni</w:t>
      </w:r>
      <w:proofErr w:type="spellEnd"/>
      <w:r w:rsidR="00B22958">
        <w:rPr>
          <w:sz w:val="24"/>
          <w:szCs w:val="24"/>
          <w:lang w:val="en-US"/>
        </w:rPr>
        <w:t xml:space="preserve"> per </w:t>
      </w:r>
      <w:proofErr w:type="spellStart"/>
      <w:r w:rsidR="00B22958">
        <w:rPr>
          <w:sz w:val="24"/>
          <w:szCs w:val="24"/>
          <w:lang w:val="en-US"/>
        </w:rPr>
        <w:t>energia</w:t>
      </w:r>
      <w:proofErr w:type="spellEnd"/>
      <w:r w:rsidR="00B22958">
        <w:rPr>
          <w:sz w:val="24"/>
          <w:szCs w:val="24"/>
          <w:lang w:val="en-US"/>
        </w:rPr>
        <w:t xml:space="preserve"> </w:t>
      </w:r>
      <w:proofErr w:type="spellStart"/>
      <w:r w:rsidR="00B22958">
        <w:rPr>
          <w:sz w:val="24"/>
          <w:szCs w:val="24"/>
          <w:lang w:val="en-US"/>
        </w:rPr>
        <w:t>reti</w:t>
      </w:r>
      <w:proofErr w:type="spellEnd"/>
      <w:r w:rsidR="00B22958">
        <w:rPr>
          <w:sz w:val="24"/>
          <w:szCs w:val="24"/>
          <w:lang w:val="en-US"/>
        </w:rPr>
        <w:t xml:space="preserve"> e </w:t>
      </w:r>
      <w:proofErr w:type="spellStart"/>
      <w:r w:rsidR="00B22958">
        <w:rPr>
          <w:sz w:val="24"/>
          <w:szCs w:val="24"/>
          <w:lang w:val="en-US"/>
        </w:rPr>
        <w:t>ambiente</w:t>
      </w:r>
      <w:proofErr w:type="spellEnd"/>
      <w:r w:rsidR="00B22958">
        <w:rPr>
          <w:sz w:val="24"/>
          <w:szCs w:val="24"/>
          <w:lang w:val="en-US"/>
        </w:rPr>
        <w:t xml:space="preserve"> (</w:t>
      </w:r>
      <w:r w:rsidRPr="00BC1CF6">
        <w:rPr>
          <w:sz w:val="24"/>
          <w:szCs w:val="24"/>
        </w:rPr>
        <w:t>ARERA</w:t>
      </w:r>
      <w:r w:rsidR="00B22958" w:rsidRPr="00B22958">
        <w:rPr>
          <w:sz w:val="24"/>
          <w:szCs w:val="24"/>
          <w:lang w:val="en-US"/>
        </w:rPr>
        <w:t>)</w:t>
      </w:r>
      <w:r w:rsidR="006E50A6">
        <w:rPr>
          <w:sz w:val="24"/>
          <w:szCs w:val="24"/>
          <w:lang w:val="en-US"/>
        </w:rPr>
        <w:t xml:space="preserve">, in order to avoid </w:t>
      </w:r>
      <w:r w:rsidR="00AD0DBC">
        <w:rPr>
          <w:sz w:val="24"/>
          <w:szCs w:val="24"/>
          <w:lang w:val="en-US"/>
        </w:rPr>
        <w:t>an increase in</w:t>
      </w:r>
      <w:r w:rsidR="006E50A6">
        <w:rPr>
          <w:sz w:val="24"/>
          <w:szCs w:val="24"/>
          <w:lang w:val="en-US"/>
        </w:rPr>
        <w:t xml:space="preserve"> costs for them. </w:t>
      </w:r>
    </w:p>
    <w:p w14:paraId="2327AD4F" w14:textId="2AA56D64" w:rsidR="00BC1CF6" w:rsidRPr="00BC1CF6" w:rsidRDefault="00BC1CF6" w:rsidP="00BC1CF6">
      <w:pPr>
        <w:pStyle w:val="ListParagraph"/>
        <w:ind w:left="567"/>
        <w:rPr>
          <w:sz w:val="24"/>
          <w:szCs w:val="24"/>
        </w:rPr>
      </w:pPr>
      <w:r w:rsidRPr="00BC1CF6">
        <w:rPr>
          <w:sz w:val="24"/>
          <w:szCs w:val="24"/>
        </w:rPr>
        <w:t xml:space="preserve">The commitment to enable a just and fair transition process is mentioned in the </w:t>
      </w:r>
      <w:r w:rsidR="007830E2" w:rsidRPr="007830E2">
        <w:rPr>
          <w:sz w:val="24"/>
          <w:szCs w:val="24"/>
          <w:lang w:val="en-US"/>
        </w:rPr>
        <w:t>st</w:t>
      </w:r>
      <w:r w:rsidR="007830E2">
        <w:rPr>
          <w:sz w:val="24"/>
          <w:szCs w:val="24"/>
          <w:lang w:val="en-US"/>
        </w:rPr>
        <w:t xml:space="preserve">rategy </w:t>
      </w:r>
      <w:r w:rsidRPr="00BC1CF6">
        <w:rPr>
          <w:sz w:val="24"/>
          <w:szCs w:val="24"/>
        </w:rPr>
        <w:t xml:space="preserve">documents, but not elaborated upon. According to the NEPC, "decarbonisation policies should be combined with those aimed at maintaining the quality of life and social services, combating energy poverty and maintaining competitiveness and employment, given the structure of the Italian production and manufacturing fabric, not only with regard to non-European countries that are not yet implementing decarbonisation policies with the same determination and speed, but also to avoid intra-European competition as a result of national measures not harmonised at Community level". </w:t>
      </w:r>
    </w:p>
    <w:p w14:paraId="5734A778" w14:textId="559AB93D" w:rsidR="00BC1CF6" w:rsidRPr="005E0075" w:rsidRDefault="00BC1CF6" w:rsidP="00BC1CF6">
      <w:pPr>
        <w:pStyle w:val="ListParagraph"/>
        <w:ind w:left="567"/>
        <w:rPr>
          <w:sz w:val="24"/>
          <w:szCs w:val="24"/>
          <w:lang w:val="en-US"/>
        </w:rPr>
      </w:pPr>
      <w:r w:rsidRPr="00BC1CF6">
        <w:rPr>
          <w:sz w:val="24"/>
          <w:szCs w:val="24"/>
        </w:rPr>
        <w:t>With regard to energy poverty in Italy, the NECP</w:t>
      </w:r>
      <w:r w:rsidR="00800838" w:rsidRPr="00800838">
        <w:rPr>
          <w:sz w:val="24"/>
          <w:szCs w:val="24"/>
          <w:lang w:val="en-US"/>
        </w:rPr>
        <w:t>,</w:t>
      </w:r>
      <w:r w:rsidRPr="00BC1CF6">
        <w:rPr>
          <w:sz w:val="24"/>
          <w:szCs w:val="24"/>
        </w:rPr>
        <w:t xml:space="preserve"> adopted in 2019</w:t>
      </w:r>
      <w:r w:rsidR="00800838" w:rsidRPr="00C21CAD">
        <w:rPr>
          <w:sz w:val="24"/>
          <w:szCs w:val="24"/>
          <w:lang w:val="en-US"/>
        </w:rPr>
        <w:t>,</w:t>
      </w:r>
      <w:r w:rsidRPr="00BC1CF6">
        <w:rPr>
          <w:sz w:val="24"/>
          <w:szCs w:val="24"/>
        </w:rPr>
        <w:t xml:space="preserve"> already identified the fight against EP as an important energy policy choice, bearing in mind that the transition path towards a sustainable energy system requires special attention to the most vulnerable end users. </w:t>
      </w:r>
    </w:p>
    <w:p w14:paraId="7C71B290" w14:textId="0EEADB74" w:rsidR="0092356C" w:rsidRPr="0092356C" w:rsidRDefault="0092356C" w:rsidP="0092356C">
      <w:pPr>
        <w:pStyle w:val="ListParagraph"/>
        <w:ind w:left="567"/>
        <w:rPr>
          <w:rFonts w:ascii="Calibri" w:eastAsia="Calibri" w:hAnsi="Calibri" w:cs="Calibri"/>
          <w:sz w:val="24"/>
          <w:szCs w:val="24"/>
          <w:lang w:val="en-US"/>
        </w:rPr>
      </w:pPr>
      <w:r w:rsidRPr="0092356C">
        <w:rPr>
          <w:rFonts w:ascii="Calibri" w:eastAsia="Calibri" w:hAnsi="Calibri" w:cs="Calibri"/>
          <w:sz w:val="24"/>
          <w:szCs w:val="24"/>
          <w:lang w:val="en-US"/>
        </w:rPr>
        <w:lastRenderedPageBreak/>
        <w:t xml:space="preserve">In order to ensure the institutional coordination of the analysis and the fight against energy poverty, and in accordance with the provisions of the INECP 2019, </w:t>
      </w:r>
      <w:r w:rsidR="006928F3">
        <w:rPr>
          <w:rFonts w:ascii="Calibri" w:eastAsia="Calibri" w:hAnsi="Calibri" w:cs="Calibri"/>
          <w:sz w:val="24"/>
          <w:szCs w:val="24"/>
          <w:lang w:val="en-US"/>
        </w:rPr>
        <w:t xml:space="preserve">the </w:t>
      </w:r>
      <w:r w:rsidRPr="0092356C">
        <w:rPr>
          <w:rFonts w:ascii="Calibri" w:eastAsia="Calibri" w:hAnsi="Calibri" w:cs="Calibri"/>
          <w:sz w:val="24"/>
          <w:szCs w:val="24"/>
          <w:lang w:val="en-US"/>
        </w:rPr>
        <w:t>National Energy Poverty Observatory (NEPO)</w:t>
      </w:r>
      <w:r w:rsidR="006928F3">
        <w:rPr>
          <w:rStyle w:val="FootnoteReference"/>
          <w:rFonts w:ascii="Calibri" w:eastAsia="Calibri" w:hAnsi="Calibri" w:cs="Calibri"/>
          <w:sz w:val="24"/>
          <w:szCs w:val="24"/>
          <w:lang w:val="en-US"/>
        </w:rPr>
        <w:footnoteReference w:id="4"/>
      </w:r>
      <w:r w:rsidR="006928F3">
        <w:rPr>
          <w:rFonts w:ascii="Calibri" w:eastAsia="Calibri" w:hAnsi="Calibri" w:cs="Calibri"/>
          <w:sz w:val="24"/>
          <w:szCs w:val="24"/>
          <w:lang w:val="en-US"/>
        </w:rPr>
        <w:t xml:space="preserve"> was established</w:t>
      </w:r>
      <w:r w:rsidR="0067151A">
        <w:rPr>
          <w:rFonts w:ascii="Calibri" w:eastAsia="Calibri" w:hAnsi="Calibri" w:cs="Calibri"/>
          <w:sz w:val="24"/>
          <w:szCs w:val="24"/>
          <w:lang w:val="en-US"/>
        </w:rPr>
        <w:t xml:space="preserve">: it is </w:t>
      </w:r>
      <w:r w:rsidRPr="0092356C">
        <w:rPr>
          <w:rFonts w:ascii="Calibri" w:eastAsia="Calibri" w:hAnsi="Calibri" w:cs="Calibri"/>
          <w:sz w:val="24"/>
          <w:szCs w:val="24"/>
          <w:lang w:val="en-US"/>
        </w:rPr>
        <w:t>an inter-institutional body promoted and managed by the Ministry of the Environment and Energy Security, whose tasks include the monitoring of the energy poverty phenomenon and the development of a strategy to combat it</w:t>
      </w:r>
      <w:r w:rsidR="00764415">
        <w:rPr>
          <w:rStyle w:val="FootnoteReference"/>
          <w:rFonts w:ascii="Calibri" w:eastAsia="Calibri" w:hAnsi="Calibri" w:cs="Calibri"/>
          <w:sz w:val="24"/>
          <w:szCs w:val="24"/>
          <w:lang w:val="en-US"/>
        </w:rPr>
        <w:footnoteReference w:id="5"/>
      </w:r>
      <w:r w:rsidRPr="0092356C">
        <w:rPr>
          <w:rFonts w:ascii="Calibri" w:eastAsia="Calibri" w:hAnsi="Calibri" w:cs="Calibri"/>
          <w:sz w:val="24"/>
          <w:szCs w:val="24"/>
          <w:lang w:val="en-US"/>
        </w:rPr>
        <w:t>.</w:t>
      </w:r>
    </w:p>
    <w:p w14:paraId="30DC2FE8" w14:textId="51C63B1E" w:rsidR="0092356C" w:rsidRPr="0092356C" w:rsidRDefault="0092356C" w:rsidP="0092356C">
      <w:pPr>
        <w:pStyle w:val="ListParagraph"/>
        <w:ind w:left="567"/>
        <w:rPr>
          <w:rFonts w:ascii="Calibri" w:eastAsia="Calibri" w:hAnsi="Calibri" w:cs="Calibri"/>
          <w:sz w:val="24"/>
          <w:szCs w:val="24"/>
          <w:lang w:val="en-US"/>
        </w:rPr>
      </w:pPr>
      <w:r w:rsidRPr="0092356C">
        <w:rPr>
          <w:rFonts w:ascii="Calibri" w:eastAsia="Calibri" w:hAnsi="Calibri" w:cs="Calibri"/>
          <w:sz w:val="24"/>
          <w:szCs w:val="24"/>
          <w:lang w:val="en-US"/>
        </w:rPr>
        <w:t>In this sense, as part of the previous Development and Cohesion Plan (instrument for the implementation of the FSC) 2014-2020, a concrete measure to combat energy poverty, which demonstrates the national commitment to enable a just and fair transition process, is reported: the creation of a revolving fund</w:t>
      </w:r>
      <w:r w:rsidR="00AE0B43">
        <w:rPr>
          <w:rStyle w:val="FootnoteReference"/>
          <w:rFonts w:ascii="Calibri" w:eastAsia="Calibri" w:hAnsi="Calibri" w:cs="Calibri"/>
          <w:sz w:val="24"/>
          <w:szCs w:val="24"/>
          <w:lang w:val="en-US"/>
        </w:rPr>
        <w:footnoteReference w:id="6"/>
      </w:r>
      <w:r w:rsidRPr="0092356C">
        <w:rPr>
          <w:rFonts w:ascii="Calibri" w:eastAsia="Calibri" w:hAnsi="Calibri" w:cs="Calibri"/>
          <w:sz w:val="24"/>
          <w:szCs w:val="24"/>
          <w:lang w:val="en-US"/>
        </w:rPr>
        <w:t xml:space="preserve"> for the construction of photovoltaic installations for self-consumption in </w:t>
      </w:r>
      <w:proofErr w:type="spellStart"/>
      <w:r w:rsidRPr="0092356C">
        <w:rPr>
          <w:rFonts w:ascii="Calibri" w:eastAsia="Calibri" w:hAnsi="Calibri" w:cs="Calibri"/>
          <w:sz w:val="24"/>
          <w:szCs w:val="24"/>
          <w:lang w:val="en-US"/>
        </w:rPr>
        <w:t>favour</w:t>
      </w:r>
      <w:proofErr w:type="spellEnd"/>
      <w:r w:rsidRPr="0092356C">
        <w:rPr>
          <w:rFonts w:ascii="Calibri" w:eastAsia="Calibri" w:hAnsi="Calibri" w:cs="Calibri"/>
          <w:sz w:val="24"/>
          <w:szCs w:val="24"/>
          <w:lang w:val="en-US"/>
        </w:rPr>
        <w:t xml:space="preserve"> of households in a state of economic distress. The measure, which aims to combat energy poverty, reduce energy costs and promote the development of photovoltaic self-consumption, is </w:t>
      </w:r>
      <w:r w:rsidR="002C01B0">
        <w:rPr>
          <w:rFonts w:ascii="Calibri" w:eastAsia="Calibri" w:hAnsi="Calibri" w:cs="Calibri"/>
          <w:sz w:val="24"/>
          <w:szCs w:val="24"/>
          <w:lang w:val="en-US"/>
        </w:rPr>
        <w:t xml:space="preserve">addressed to Southern regions. </w:t>
      </w:r>
    </w:p>
    <w:p w14:paraId="2B89FE5B" w14:textId="7BE315BF" w:rsidR="008B0146" w:rsidRPr="0092356C" w:rsidRDefault="0092356C" w:rsidP="0092356C">
      <w:pPr>
        <w:pStyle w:val="ListParagraph"/>
        <w:ind w:left="567"/>
        <w:rPr>
          <w:rFonts w:ascii="Calibri" w:eastAsia="Calibri" w:hAnsi="Calibri" w:cs="Calibri"/>
          <w:sz w:val="24"/>
          <w:szCs w:val="24"/>
          <w:lang w:val="en-US"/>
        </w:rPr>
      </w:pPr>
      <w:r w:rsidRPr="0092356C">
        <w:rPr>
          <w:rFonts w:ascii="Calibri" w:eastAsia="Calibri" w:hAnsi="Calibri" w:cs="Calibri"/>
          <w:sz w:val="24"/>
          <w:szCs w:val="24"/>
          <w:lang w:val="en-US"/>
        </w:rPr>
        <w:t xml:space="preserve">It is estimated that </w:t>
      </w:r>
      <w:r w:rsidR="002C01B0">
        <w:rPr>
          <w:rFonts w:ascii="Calibri" w:eastAsia="Calibri" w:hAnsi="Calibri" w:cs="Calibri"/>
          <w:sz w:val="24"/>
          <w:szCs w:val="24"/>
          <w:lang w:val="en-US"/>
        </w:rPr>
        <w:t>cohesion</w:t>
      </w:r>
      <w:r w:rsidRPr="0092356C">
        <w:rPr>
          <w:rFonts w:ascii="Calibri" w:eastAsia="Calibri" w:hAnsi="Calibri" w:cs="Calibri"/>
          <w:sz w:val="24"/>
          <w:szCs w:val="24"/>
          <w:lang w:val="en-US"/>
        </w:rPr>
        <w:t xml:space="preserve"> funds could be used to install around 100-180 MW of photovoltaic systems to supply 30,000-60,000 households, with the possibility of installing more systems to redirect the soil. </w:t>
      </w:r>
    </w:p>
    <w:p w14:paraId="06A793A6" w14:textId="77777777" w:rsidR="00BB4E36" w:rsidRPr="007C5F91" w:rsidRDefault="00BB4E36" w:rsidP="00BB4E36">
      <w:pPr>
        <w:pStyle w:val="ListParagraph"/>
        <w:ind w:left="567"/>
        <w:rPr>
          <w:rFonts w:ascii="Calibri" w:eastAsia="Calibri" w:hAnsi="Calibri" w:cs="Calibri"/>
          <w:i/>
          <w:iCs/>
          <w:sz w:val="24"/>
          <w:szCs w:val="24"/>
          <w:lang w:val="en-US"/>
        </w:rPr>
      </w:pPr>
    </w:p>
    <w:p w14:paraId="3759E563" w14:textId="5D00E53F" w:rsidR="00BB4E36" w:rsidRPr="00EF2221" w:rsidRDefault="00BB4E36" w:rsidP="00447EB0">
      <w:pPr>
        <w:pStyle w:val="ListParagraph"/>
        <w:numPr>
          <w:ilvl w:val="0"/>
          <w:numId w:val="6"/>
        </w:numPr>
        <w:rPr>
          <w:b/>
          <w:bCs/>
          <w:sz w:val="24"/>
          <w:szCs w:val="24"/>
          <w:lang w:val="en-US"/>
        </w:rPr>
      </w:pPr>
      <w:r w:rsidRPr="00BB4E36">
        <w:rPr>
          <w:b/>
          <w:bCs/>
          <w:sz w:val="24"/>
          <w:szCs w:val="24"/>
        </w:rPr>
        <w:t>Based on your previous analysis, please identify</w:t>
      </w:r>
      <w:r w:rsidRPr="00BB4E36">
        <w:rPr>
          <w:b/>
          <w:bCs/>
          <w:sz w:val="24"/>
          <w:szCs w:val="24"/>
          <w:lang w:val="en-US"/>
        </w:rPr>
        <w:t xml:space="preserve"> FI</w:t>
      </w:r>
      <w:r>
        <w:rPr>
          <w:b/>
          <w:bCs/>
          <w:sz w:val="24"/>
          <w:szCs w:val="24"/>
          <w:lang w:val="en-US"/>
        </w:rPr>
        <w:t>VE</w:t>
      </w:r>
      <w:r w:rsidRPr="00BB4E36">
        <w:rPr>
          <w:b/>
          <w:bCs/>
          <w:sz w:val="24"/>
          <w:szCs w:val="24"/>
        </w:rPr>
        <w:t xml:space="preserve"> </w:t>
      </w:r>
      <w:r w:rsidR="00A66E2C" w:rsidRPr="006E701C">
        <w:rPr>
          <w:b/>
          <w:bCs/>
          <w:sz w:val="24"/>
          <w:szCs w:val="24"/>
          <w:lang w:val="en-US"/>
        </w:rPr>
        <w:t xml:space="preserve">national </w:t>
      </w:r>
      <w:r w:rsidRPr="006E701C">
        <w:rPr>
          <w:b/>
          <w:bCs/>
          <w:sz w:val="24"/>
          <w:szCs w:val="24"/>
        </w:rPr>
        <w:t>action plans</w:t>
      </w:r>
      <w:r w:rsidRPr="00BB4E36">
        <w:rPr>
          <w:b/>
          <w:bCs/>
          <w:sz w:val="24"/>
          <w:szCs w:val="24"/>
        </w:rPr>
        <w:t xml:space="preserve"> within the long-term national strategy that are best suited to the objectives of FITTER-EU</w:t>
      </w:r>
      <w:r>
        <w:rPr>
          <w:b/>
          <w:bCs/>
          <w:sz w:val="24"/>
          <w:szCs w:val="24"/>
          <w:lang w:val="en-US"/>
        </w:rPr>
        <w:t xml:space="preserve"> </w:t>
      </w:r>
      <w:r w:rsidR="0016337A">
        <w:rPr>
          <w:b/>
          <w:bCs/>
          <w:sz w:val="24"/>
          <w:szCs w:val="24"/>
          <w:lang w:val="en-US"/>
        </w:rPr>
        <w:t>to</w:t>
      </w:r>
      <w:r>
        <w:rPr>
          <w:b/>
          <w:bCs/>
          <w:sz w:val="24"/>
          <w:szCs w:val="24"/>
          <w:lang w:val="en-US"/>
        </w:rPr>
        <w:t xml:space="preserve"> </w:t>
      </w:r>
      <w:r w:rsidRPr="00BB4E36">
        <w:rPr>
          <w:b/>
          <w:bCs/>
          <w:sz w:val="24"/>
          <w:szCs w:val="24"/>
        </w:rPr>
        <w:t>provid</w:t>
      </w:r>
      <w:r w:rsidR="0016337A" w:rsidRPr="0016337A">
        <w:rPr>
          <w:b/>
          <w:bCs/>
          <w:sz w:val="24"/>
          <w:szCs w:val="24"/>
          <w:lang w:val="en-US"/>
        </w:rPr>
        <w:t>e</w:t>
      </w:r>
      <w:r w:rsidRPr="00BB4E36">
        <w:rPr>
          <w:b/>
          <w:bCs/>
          <w:sz w:val="24"/>
          <w:szCs w:val="24"/>
        </w:rPr>
        <w:t xml:space="preserve"> a comprehensive assessment of how a just transition can be implemented for both producers and consumers</w:t>
      </w:r>
      <w:r w:rsidR="00EF2221" w:rsidRPr="00EF2221">
        <w:rPr>
          <w:b/>
          <w:bCs/>
          <w:sz w:val="24"/>
          <w:szCs w:val="24"/>
          <w:lang w:val="en-US"/>
        </w:rPr>
        <w:t>.</w:t>
      </w:r>
      <w:r w:rsidR="00EF2221">
        <w:rPr>
          <w:b/>
          <w:bCs/>
          <w:sz w:val="24"/>
          <w:szCs w:val="24"/>
          <w:lang w:val="en-US"/>
        </w:rPr>
        <w:t xml:space="preserve"> For each of the identified national action plans, p</w:t>
      </w:r>
      <w:r w:rsidR="00EF2221" w:rsidRPr="00BB4E36">
        <w:rPr>
          <w:b/>
          <w:bCs/>
          <w:sz w:val="24"/>
          <w:szCs w:val="24"/>
          <w:lang w:val="en-US"/>
        </w:rPr>
        <w:t xml:space="preserve">lease provide </w:t>
      </w:r>
      <w:proofErr w:type="gramStart"/>
      <w:r w:rsidR="00EF2221" w:rsidRPr="00BB4E36">
        <w:rPr>
          <w:b/>
          <w:bCs/>
          <w:sz w:val="24"/>
          <w:szCs w:val="24"/>
          <w:lang w:val="en-US"/>
        </w:rPr>
        <w:t>a brief s</w:t>
      </w:r>
      <w:r w:rsidR="00EF2221">
        <w:rPr>
          <w:b/>
          <w:bCs/>
          <w:sz w:val="24"/>
          <w:szCs w:val="24"/>
          <w:lang w:val="en-US"/>
        </w:rPr>
        <w:t>ummary</w:t>
      </w:r>
      <w:proofErr w:type="gramEnd"/>
      <w:r w:rsidR="00EF2221">
        <w:rPr>
          <w:b/>
          <w:bCs/>
          <w:sz w:val="24"/>
          <w:szCs w:val="24"/>
          <w:lang w:val="en-US"/>
        </w:rPr>
        <w:t xml:space="preserve"> (200 words maximum) of its key strategic targets and timeline. </w:t>
      </w:r>
    </w:p>
    <w:p w14:paraId="698FD1D8" w14:textId="0EC1E4DA" w:rsidR="00BB4E36" w:rsidRPr="0016337A" w:rsidRDefault="00BB4E36" w:rsidP="00BB4E36">
      <w:pPr>
        <w:pStyle w:val="ListParagraph"/>
        <w:rPr>
          <w:b/>
          <w:bCs/>
          <w:sz w:val="24"/>
          <w:szCs w:val="24"/>
          <w:lang w:val="en-GB"/>
        </w:rPr>
      </w:pPr>
    </w:p>
    <w:p w14:paraId="317000AC" w14:textId="506BBEB6" w:rsidR="00A66E2C" w:rsidRPr="008F3AA2" w:rsidRDefault="00A66E2C" w:rsidP="008F3AA2">
      <w:pPr>
        <w:pStyle w:val="ListParagraph"/>
        <w:rPr>
          <w:sz w:val="24"/>
          <w:szCs w:val="24"/>
          <w:lang w:val="en-US"/>
        </w:rPr>
      </w:pPr>
      <w:r>
        <w:rPr>
          <w:b/>
          <w:bCs/>
          <w:sz w:val="24"/>
          <w:szCs w:val="24"/>
          <w:lang w:val="en-US"/>
        </w:rPr>
        <w:t xml:space="preserve">National action plan </w:t>
      </w:r>
      <w:r w:rsidRPr="00A66E2C">
        <w:rPr>
          <w:sz w:val="24"/>
          <w:szCs w:val="24"/>
          <w:lang w:val="en-US"/>
        </w:rPr>
        <w:t xml:space="preserve">is </w:t>
      </w:r>
      <w:r w:rsidR="008F3AA2">
        <w:rPr>
          <w:sz w:val="24"/>
          <w:szCs w:val="24"/>
          <w:lang w:val="en-US"/>
        </w:rPr>
        <w:t xml:space="preserve">an </w:t>
      </w:r>
      <w:r w:rsidR="008F3AA2" w:rsidRPr="008F3AA2">
        <w:rPr>
          <w:sz w:val="24"/>
          <w:szCs w:val="24"/>
        </w:rPr>
        <w:t>operational level policy document</w:t>
      </w:r>
      <w:r w:rsidR="008F3AA2" w:rsidRPr="008F3AA2">
        <w:rPr>
          <w:sz w:val="24"/>
          <w:szCs w:val="24"/>
          <w:lang w:val="en-US"/>
        </w:rPr>
        <w:t xml:space="preserve"> </w:t>
      </w:r>
      <w:r w:rsidRPr="008F3AA2">
        <w:rPr>
          <w:sz w:val="24"/>
          <w:szCs w:val="24"/>
        </w:rPr>
        <w:t>that defines specific activities for achieving sectoral priorities, goals and objectives</w:t>
      </w:r>
      <w:r w:rsidR="008F3AA2" w:rsidRPr="008F3AA2">
        <w:rPr>
          <w:sz w:val="24"/>
          <w:szCs w:val="24"/>
          <w:lang w:val="en-US"/>
        </w:rPr>
        <w:t xml:space="preserve"> </w:t>
      </w:r>
      <w:r w:rsidR="008F3AA2" w:rsidRPr="008F3AA2">
        <w:rPr>
          <w:sz w:val="24"/>
          <w:szCs w:val="24"/>
        </w:rPr>
        <w:t xml:space="preserve">set in the </w:t>
      </w:r>
      <w:r w:rsidR="008F3AA2" w:rsidRPr="008F3AA2">
        <w:rPr>
          <w:sz w:val="24"/>
          <w:szCs w:val="24"/>
          <w:lang w:val="en-US"/>
        </w:rPr>
        <w:t xml:space="preserve">national long-term </w:t>
      </w:r>
      <w:r w:rsidR="008F3AA2" w:rsidRPr="008F3AA2">
        <w:rPr>
          <w:sz w:val="24"/>
          <w:szCs w:val="24"/>
        </w:rPr>
        <w:t>strategy</w:t>
      </w:r>
      <w:r w:rsidR="008F3AA2" w:rsidRPr="008F3AA2">
        <w:rPr>
          <w:sz w:val="24"/>
          <w:szCs w:val="24"/>
          <w:lang w:val="en-US"/>
        </w:rPr>
        <w:t xml:space="preserve">, as well as identifies their </w:t>
      </w:r>
      <w:r w:rsidRPr="008F3AA2">
        <w:rPr>
          <w:sz w:val="24"/>
          <w:szCs w:val="24"/>
        </w:rPr>
        <w:t>output indicators, responsible and partner agencies, deadlines, budget and source of financing</w:t>
      </w:r>
      <w:r w:rsidRPr="008F3AA2">
        <w:rPr>
          <w:sz w:val="24"/>
          <w:szCs w:val="24"/>
          <w:lang w:val="en-US"/>
        </w:rPr>
        <w:t xml:space="preserve">. </w:t>
      </w:r>
    </w:p>
    <w:p w14:paraId="4BA97901" w14:textId="77777777" w:rsidR="00A33E9C" w:rsidRDefault="00A33E9C" w:rsidP="00BB4E36">
      <w:pPr>
        <w:pStyle w:val="ListParagraph"/>
        <w:rPr>
          <w:sz w:val="24"/>
          <w:szCs w:val="24"/>
          <w:lang w:val="en-US"/>
        </w:rPr>
      </w:pPr>
    </w:p>
    <w:p w14:paraId="2BF30964" w14:textId="0B5A0674" w:rsidR="00A33E9C" w:rsidRDefault="00A33E9C" w:rsidP="00BB4E36">
      <w:pPr>
        <w:pStyle w:val="ListParagraph"/>
        <w:rPr>
          <w:sz w:val="24"/>
          <w:szCs w:val="24"/>
          <w:lang w:val="en-US"/>
        </w:rPr>
      </w:pPr>
      <w:r>
        <w:rPr>
          <w:sz w:val="24"/>
          <w:szCs w:val="24"/>
          <w:lang w:val="en-US"/>
        </w:rPr>
        <w:t xml:space="preserve">Examples of national action plans: </w:t>
      </w:r>
    </w:p>
    <w:p w14:paraId="55DFC5D8" w14:textId="44DEAD34" w:rsidR="000D6541" w:rsidRPr="003E19F7" w:rsidRDefault="0016337A" w:rsidP="001E7DDF">
      <w:pPr>
        <w:pStyle w:val="ListParagraph"/>
        <w:rPr>
          <w:sz w:val="24"/>
          <w:szCs w:val="24"/>
          <w:lang w:val="en-US"/>
        </w:rPr>
      </w:pPr>
      <w:hyperlink r:id="rId15" w:history="1">
        <w:r w:rsidRPr="0016337A">
          <w:t xml:space="preserve"> </w:t>
        </w:r>
        <w:hyperlink r:id="rId16" w:anchor=":~:text=The%20national%20energy%20and%20climate%20plans%20%28NECPs%29%20were,address%20the%205%20dimensions%20of%20the%20energy%20union%3A" w:history="1">
          <w:r w:rsidRPr="0016337A">
            <w:rPr>
              <w:rStyle w:val="Hyperlink"/>
              <w:sz w:val="24"/>
              <w:szCs w:val="24"/>
            </w:rPr>
            <w:t>National energy and climate plans (europa.eu)</w:t>
          </w:r>
        </w:hyperlink>
        <w:r w:rsidRPr="0016337A">
          <w:rPr>
            <w:rStyle w:val="Hyperlink"/>
            <w:sz w:val="24"/>
            <w:szCs w:val="24"/>
          </w:rPr>
          <w:t>)</w:t>
        </w:r>
      </w:hyperlink>
    </w:p>
    <w:p w14:paraId="43555FF0" w14:textId="77777777" w:rsidR="001E7DDF" w:rsidRDefault="001E7DDF" w:rsidP="000D6541">
      <w:pPr>
        <w:pStyle w:val="ListParagraph"/>
        <w:rPr>
          <w:rFonts w:ascii="Calibri" w:hAnsi="Calibri" w:cs="Calibri"/>
          <w:i/>
          <w:lang w:val="en-GB"/>
        </w:rPr>
      </w:pPr>
    </w:p>
    <w:p w14:paraId="14D86C87" w14:textId="3C60AC56" w:rsidR="001E7DDF" w:rsidRPr="001E7DDF" w:rsidRDefault="001E7DDF" w:rsidP="001E7DDF">
      <w:pPr>
        <w:pStyle w:val="ListParagraph"/>
        <w:rPr>
          <w:sz w:val="24"/>
          <w:szCs w:val="24"/>
        </w:rPr>
      </w:pPr>
      <w:r w:rsidRPr="00F534BC">
        <w:rPr>
          <w:sz w:val="24"/>
          <w:szCs w:val="24"/>
        </w:rPr>
        <w:t>Based on the analysis conducted, there are no additional action plans within the national energy and climate plan</w:t>
      </w:r>
      <w:r w:rsidR="000241C0" w:rsidRPr="00F534BC">
        <w:rPr>
          <w:sz w:val="24"/>
          <w:szCs w:val="24"/>
          <w:lang w:val="en-US"/>
        </w:rPr>
        <w:t xml:space="preserve">, as the objectives of the plan were </w:t>
      </w:r>
      <w:proofErr w:type="spellStart"/>
      <w:r w:rsidR="000241C0" w:rsidRPr="00F534BC">
        <w:rPr>
          <w:sz w:val="24"/>
          <w:szCs w:val="24"/>
          <w:lang w:val="en-US"/>
        </w:rPr>
        <w:t>operationalised</w:t>
      </w:r>
      <w:proofErr w:type="spellEnd"/>
      <w:r w:rsidR="000241C0" w:rsidRPr="00F534BC">
        <w:rPr>
          <w:sz w:val="24"/>
          <w:szCs w:val="24"/>
          <w:lang w:val="en-US"/>
        </w:rPr>
        <w:t xml:space="preserve"> through specific legislative measures, instead of making operational plans. </w:t>
      </w:r>
      <w:r w:rsidRPr="00F534BC">
        <w:rPr>
          <w:sz w:val="24"/>
          <w:szCs w:val="24"/>
        </w:rPr>
        <w:t xml:space="preserve"> However, several policies, actions, and measures contributing to the objectives of a just transition can be identified.</w:t>
      </w:r>
    </w:p>
    <w:p w14:paraId="4DC842B8" w14:textId="77777777" w:rsidR="001E7DDF" w:rsidRPr="001E7DDF" w:rsidRDefault="001E7DDF" w:rsidP="001E7DDF">
      <w:pPr>
        <w:pStyle w:val="ListParagraph"/>
        <w:rPr>
          <w:sz w:val="24"/>
          <w:szCs w:val="24"/>
        </w:rPr>
      </w:pPr>
      <w:r w:rsidRPr="001E7DDF">
        <w:rPr>
          <w:sz w:val="24"/>
          <w:szCs w:val="24"/>
        </w:rPr>
        <w:lastRenderedPageBreak/>
        <w:t>Firstly, as previously mentioned, the measures aimed at enabling the energy transition to renewable energy sources and addressing energy poverty appear to be highly relevant. These are summarized in points 1 and 2 below:</w:t>
      </w:r>
    </w:p>
    <w:p w14:paraId="16B47838" w14:textId="77777777" w:rsidR="001E7DDF" w:rsidRPr="001E7DDF" w:rsidRDefault="001E7DDF" w:rsidP="00447EB0">
      <w:pPr>
        <w:pStyle w:val="ListParagraph"/>
        <w:numPr>
          <w:ilvl w:val="0"/>
          <w:numId w:val="17"/>
        </w:numPr>
        <w:rPr>
          <w:sz w:val="24"/>
          <w:szCs w:val="24"/>
        </w:rPr>
      </w:pPr>
      <w:r w:rsidRPr="001E7DDF">
        <w:rPr>
          <w:sz w:val="24"/>
          <w:szCs w:val="24"/>
        </w:rPr>
        <w:t>In alignment with the National Integrated Energy and Climate Plan (NIECP) and in accordance with Directive (EU) 2018/2001, Italy has implemented support for collective self-consumption and energy community configurations. This initiative, introduced through Decree-Law 162/19 (Article 42bis) and supported by subsequent implementing measures such as ARERA’s Resolution 318/2020/R/ and the Ministerial Decree of 16 September 2020 from the Ministry of Economic Development (MiSE), defines the conditions for activating self-consumption from renewable sources and creating renewable energy communities. These communities share electricity produced by new small-to-medium renewable energy plants (up to 200 kW) with users connected to the same local grid. The mechanism includes a premium tariff for the energy shared among participants and partial reimbursement for grid service costs due to local energy sharing.</w:t>
      </w:r>
    </w:p>
    <w:p w14:paraId="2474BAFC" w14:textId="4330A9B9" w:rsidR="001E7DDF" w:rsidRPr="001E7DDF" w:rsidRDefault="001E7DDF" w:rsidP="001E7DDF">
      <w:pPr>
        <w:pStyle w:val="ListParagraph"/>
        <w:rPr>
          <w:sz w:val="24"/>
          <w:szCs w:val="24"/>
        </w:rPr>
      </w:pPr>
      <w:r w:rsidRPr="001E7DDF">
        <w:rPr>
          <w:sz w:val="24"/>
          <w:szCs w:val="24"/>
        </w:rPr>
        <w:t xml:space="preserve">The Decree of the Minister of Environment and Energy Security No. 414, issued on 7 December 2023, outlines two approaches to encourage self-consumption: a non-repayable grant of up to 40% of eligible costs, funded by the </w:t>
      </w:r>
      <w:r w:rsidR="001915DE" w:rsidRPr="001915DE">
        <w:rPr>
          <w:sz w:val="24"/>
          <w:szCs w:val="24"/>
          <w:lang w:val="en-US"/>
        </w:rPr>
        <w:t>R</w:t>
      </w:r>
      <w:r w:rsidR="001915DE">
        <w:rPr>
          <w:sz w:val="24"/>
          <w:szCs w:val="24"/>
          <w:lang w:val="en-US"/>
        </w:rPr>
        <w:t>RP</w:t>
      </w:r>
      <w:r w:rsidRPr="001E7DDF">
        <w:rPr>
          <w:sz w:val="24"/>
          <w:szCs w:val="24"/>
        </w:rPr>
        <w:t xml:space="preserve"> (measure M2C2 - Investment 1.2, with €2.2 billion allocated), aimed at collective self-consumption configurations and renewable energy communities in municipalities with fewer than 5,000 residents; and an incentive tariff for renewable energy produced and shared for collective and individual self-consumption and renewable energy communities across the country.</w:t>
      </w:r>
    </w:p>
    <w:p w14:paraId="2D3629B1" w14:textId="77777777" w:rsidR="001E7DDF" w:rsidRPr="001E7DDF" w:rsidRDefault="001E7DDF" w:rsidP="00447EB0">
      <w:pPr>
        <w:pStyle w:val="ListParagraph"/>
        <w:numPr>
          <w:ilvl w:val="0"/>
          <w:numId w:val="18"/>
        </w:numPr>
        <w:rPr>
          <w:rFonts w:ascii="Calibri" w:hAnsi="Calibri" w:cs="Calibri"/>
          <w:iCs/>
          <w:lang w:val="it-IT"/>
        </w:rPr>
      </w:pPr>
      <w:r w:rsidRPr="001E7DDF">
        <w:rPr>
          <w:rFonts w:ascii="Calibri" w:hAnsi="Calibri" w:cs="Calibri"/>
          <w:iCs/>
          <w:lang w:val="en-US"/>
        </w:rPr>
        <w:t xml:space="preserve">As noted earlier, an important measure directed toward southern regions is the "Energy Income" initiative. Part of the 2014-2020 Development and Cohesion Plan (an implementation instrument of the FSC), the National Energy Income Fund was introduced by the Ministerial Decree of 8 August 2023. This fund provides financing for photovoltaic installations for self-consumption, targeting households in economic distress. Managed by </w:t>
      </w:r>
      <w:proofErr w:type="spellStart"/>
      <w:r w:rsidRPr="001E7DDF">
        <w:rPr>
          <w:rFonts w:ascii="Calibri" w:hAnsi="Calibri" w:cs="Calibri"/>
          <w:iCs/>
          <w:lang w:val="en-US"/>
        </w:rPr>
        <w:t>Gestore</w:t>
      </w:r>
      <w:proofErr w:type="spellEnd"/>
      <w:r w:rsidRPr="001E7DDF">
        <w:rPr>
          <w:rFonts w:ascii="Calibri" w:hAnsi="Calibri" w:cs="Calibri"/>
          <w:iCs/>
          <w:lang w:val="en-US"/>
        </w:rPr>
        <w:t xml:space="preserve"> </w:t>
      </w:r>
      <w:proofErr w:type="spellStart"/>
      <w:r w:rsidRPr="001E7DDF">
        <w:rPr>
          <w:rFonts w:ascii="Calibri" w:hAnsi="Calibri" w:cs="Calibri"/>
          <w:iCs/>
          <w:lang w:val="en-US"/>
        </w:rPr>
        <w:t>dei</w:t>
      </w:r>
      <w:proofErr w:type="spellEnd"/>
      <w:r w:rsidRPr="001E7DDF">
        <w:rPr>
          <w:rFonts w:ascii="Calibri" w:hAnsi="Calibri" w:cs="Calibri"/>
          <w:iCs/>
          <w:lang w:val="en-US"/>
        </w:rPr>
        <w:t xml:space="preserve"> </w:t>
      </w:r>
      <w:proofErr w:type="spellStart"/>
      <w:r w:rsidRPr="001E7DDF">
        <w:rPr>
          <w:rFonts w:ascii="Calibri" w:hAnsi="Calibri" w:cs="Calibri"/>
          <w:iCs/>
          <w:lang w:val="en-US"/>
        </w:rPr>
        <w:t>Servizi</w:t>
      </w:r>
      <w:proofErr w:type="spellEnd"/>
      <w:r w:rsidRPr="001E7DDF">
        <w:rPr>
          <w:rFonts w:ascii="Calibri" w:hAnsi="Calibri" w:cs="Calibri"/>
          <w:iCs/>
          <w:lang w:val="en-US"/>
        </w:rPr>
        <w:t xml:space="preserve"> </w:t>
      </w:r>
      <w:proofErr w:type="spellStart"/>
      <w:r w:rsidRPr="001E7DDF">
        <w:rPr>
          <w:rFonts w:ascii="Calibri" w:hAnsi="Calibri" w:cs="Calibri"/>
          <w:iCs/>
          <w:lang w:val="en-US"/>
        </w:rPr>
        <w:t>Energetici</w:t>
      </w:r>
      <w:proofErr w:type="spellEnd"/>
      <w:r w:rsidRPr="001E7DDF">
        <w:rPr>
          <w:rFonts w:ascii="Calibri" w:hAnsi="Calibri" w:cs="Calibri"/>
          <w:iCs/>
          <w:lang w:val="en-US"/>
        </w:rPr>
        <w:t xml:space="preserve"> S.p.A. (GSE), the mechanism ensures that beneficiaries do not incur the initial investment costs. Beneficiaries must (a) transfer excess energy not consumed or shared for self-consumption to GSE, (b) transfer to GSE any contributions related to self-consumed or shared energy, and (c) refrain from accessing other financial aids for the same installation. Revenue from (a) and (b) will be used to repay the granted aid, with all self-consumed energy remaining available to the beneficiary. The allocated resources for this measure amount to €200 million, and it has been extended for the 2021-2027 programming period. </w:t>
      </w:r>
      <w:r w:rsidRPr="001E7DDF">
        <w:rPr>
          <w:rFonts w:ascii="Calibri" w:hAnsi="Calibri" w:cs="Calibri"/>
          <w:iCs/>
          <w:lang w:val="it-IT"/>
        </w:rPr>
        <w:t>Eligible households must meet the following criteria:</w:t>
      </w:r>
    </w:p>
    <w:p w14:paraId="11EA4478" w14:textId="77777777" w:rsidR="001E7DDF" w:rsidRPr="001E7DDF" w:rsidRDefault="001E7DDF" w:rsidP="00447EB0">
      <w:pPr>
        <w:pStyle w:val="ListParagraph"/>
        <w:numPr>
          <w:ilvl w:val="1"/>
          <w:numId w:val="18"/>
        </w:numPr>
        <w:rPr>
          <w:rFonts w:ascii="Calibri" w:hAnsi="Calibri" w:cs="Calibri"/>
          <w:iCs/>
          <w:lang w:val="en-US"/>
        </w:rPr>
      </w:pPr>
      <w:r w:rsidRPr="001E7DDF">
        <w:rPr>
          <w:rFonts w:ascii="Calibri" w:hAnsi="Calibri" w:cs="Calibri"/>
          <w:iCs/>
          <w:lang w:val="en-US"/>
        </w:rPr>
        <w:t>Have a valid ISEE (Equivalent Economic Situation Indicator) of less than €15,000, or less than €30,000 for families with four or more dependent children.</w:t>
      </w:r>
    </w:p>
    <w:p w14:paraId="635168E9" w14:textId="77777777" w:rsidR="001E7DDF" w:rsidRPr="001E7DDF" w:rsidRDefault="001E7DDF" w:rsidP="00447EB0">
      <w:pPr>
        <w:pStyle w:val="ListParagraph"/>
        <w:numPr>
          <w:ilvl w:val="1"/>
          <w:numId w:val="18"/>
        </w:numPr>
        <w:rPr>
          <w:rFonts w:ascii="Calibri" w:hAnsi="Calibri" w:cs="Calibri"/>
          <w:iCs/>
          <w:lang w:val="en-US"/>
        </w:rPr>
      </w:pPr>
      <w:r w:rsidRPr="001E7DDF">
        <w:rPr>
          <w:rFonts w:ascii="Calibri" w:hAnsi="Calibri" w:cs="Calibri"/>
          <w:iCs/>
          <w:lang w:val="en-US"/>
        </w:rPr>
        <w:t>Own a valid legal right (ownership, surface, emphyteusis, usufruct, use, or habitation) on roofs or surfaces where the photovoltaic system will be installed.</w:t>
      </w:r>
    </w:p>
    <w:p w14:paraId="4532B120" w14:textId="77777777" w:rsidR="001E7DDF" w:rsidRPr="001E7DDF" w:rsidRDefault="001E7DDF" w:rsidP="00447EB0">
      <w:pPr>
        <w:pStyle w:val="ListParagraph"/>
        <w:numPr>
          <w:ilvl w:val="1"/>
          <w:numId w:val="18"/>
        </w:numPr>
        <w:rPr>
          <w:rFonts w:ascii="Calibri" w:hAnsi="Calibri" w:cs="Calibri"/>
          <w:iCs/>
          <w:lang w:val="en-US"/>
        </w:rPr>
      </w:pPr>
      <w:r w:rsidRPr="001E7DDF">
        <w:rPr>
          <w:rFonts w:ascii="Calibri" w:hAnsi="Calibri" w:cs="Calibri"/>
          <w:iCs/>
          <w:lang w:val="en-US"/>
        </w:rPr>
        <w:t>Hold an electricity supply contract for the residential unit where the household resides (this condition may also be fulfilled by another household member for ISEE purposes).</w:t>
      </w:r>
    </w:p>
    <w:p w14:paraId="14E40D2E" w14:textId="235C2F75" w:rsidR="001E7DDF" w:rsidRPr="00693A7B" w:rsidRDefault="001E7DDF" w:rsidP="00693A7B">
      <w:pPr>
        <w:pStyle w:val="ListParagraph"/>
        <w:rPr>
          <w:rFonts w:ascii="Calibri" w:hAnsi="Calibri" w:cs="Calibri"/>
          <w:iCs/>
          <w:lang w:val="en-US"/>
        </w:rPr>
      </w:pPr>
      <w:r w:rsidRPr="001E7DDF">
        <w:rPr>
          <w:rFonts w:ascii="Calibri" w:hAnsi="Calibri" w:cs="Calibri"/>
          <w:iCs/>
          <w:lang w:val="en-US"/>
        </w:rPr>
        <w:t xml:space="preserve">Other significant measures are being developed under the Just Transition Fund's territorial plan. With national co-financing, Italy has been allocated €1.211 billion, distributed as follows: €367.2 million for </w:t>
      </w:r>
      <w:proofErr w:type="spellStart"/>
      <w:r w:rsidRPr="001E7DDF">
        <w:rPr>
          <w:rFonts w:ascii="Calibri" w:hAnsi="Calibri" w:cs="Calibri"/>
          <w:iCs/>
          <w:lang w:val="en-US"/>
        </w:rPr>
        <w:t>Sulcis</w:t>
      </w:r>
      <w:proofErr w:type="spellEnd"/>
      <w:r w:rsidRPr="001E7DDF">
        <w:rPr>
          <w:rFonts w:ascii="Calibri" w:hAnsi="Calibri" w:cs="Calibri"/>
          <w:iCs/>
          <w:lang w:val="en-US"/>
        </w:rPr>
        <w:t xml:space="preserve"> </w:t>
      </w:r>
      <w:proofErr w:type="spellStart"/>
      <w:r w:rsidRPr="001E7DDF">
        <w:rPr>
          <w:rFonts w:ascii="Calibri" w:hAnsi="Calibri" w:cs="Calibri"/>
          <w:iCs/>
          <w:lang w:val="en-US"/>
        </w:rPr>
        <w:t>Iglesiente</w:t>
      </w:r>
      <w:proofErr w:type="spellEnd"/>
      <w:r w:rsidRPr="001E7DDF">
        <w:rPr>
          <w:rFonts w:ascii="Calibri" w:hAnsi="Calibri" w:cs="Calibri"/>
          <w:iCs/>
          <w:lang w:val="en-US"/>
        </w:rPr>
        <w:t xml:space="preserve">, €795.6 million for Taranto, and €48.4 million for technical assistance, as outlined by Regulation (EC) No. 2021/1060. The resources will be divided between priorities: 30% for energy and environmental challenges, 38% for economic diversification, and 32% for </w:t>
      </w:r>
      <w:r w:rsidRPr="001E7DDF">
        <w:rPr>
          <w:rFonts w:ascii="Calibri" w:hAnsi="Calibri" w:cs="Calibri"/>
          <w:iCs/>
          <w:lang w:val="en-US"/>
        </w:rPr>
        <w:lastRenderedPageBreak/>
        <w:t>mitigating the social and employment effects of the transition.</w:t>
      </w:r>
      <w:r w:rsidR="000271C0">
        <w:rPr>
          <w:rFonts w:ascii="Calibri" w:hAnsi="Calibri" w:cs="Calibri"/>
          <w:iCs/>
          <w:lang w:val="en-US"/>
        </w:rPr>
        <w:t xml:space="preserve"> </w:t>
      </w:r>
      <w:r w:rsidRPr="00693A7B">
        <w:rPr>
          <w:rFonts w:ascii="Calibri" w:hAnsi="Calibri" w:cs="Calibri"/>
          <w:iCs/>
          <w:lang w:val="en-US"/>
        </w:rPr>
        <w:t>Economic diversification in the designated areas, which are expected to experience a decline in industrial activities, will focus on promoting a shift toward a sustainable economy. This includes opportunities for growth in the green economy, agriculture, sustainable tourism, and marine-based sustainable industries.</w:t>
      </w:r>
    </w:p>
    <w:p w14:paraId="0BDA4760" w14:textId="160C80C0" w:rsidR="001E7DDF" w:rsidRPr="006F523D" w:rsidRDefault="001E7DDF" w:rsidP="00447EB0">
      <w:pPr>
        <w:pStyle w:val="ListParagraph"/>
        <w:numPr>
          <w:ilvl w:val="0"/>
          <w:numId w:val="19"/>
        </w:numPr>
        <w:rPr>
          <w:rFonts w:ascii="Calibri" w:hAnsi="Calibri" w:cs="Calibri"/>
          <w:iCs/>
          <w:lang w:val="en-US"/>
        </w:rPr>
      </w:pPr>
      <w:r w:rsidRPr="006F523D">
        <w:rPr>
          <w:rFonts w:ascii="Calibri" w:hAnsi="Calibri" w:cs="Calibri"/>
          <w:iCs/>
          <w:lang w:val="en-US"/>
        </w:rPr>
        <w:t>Increased demand for renewable energy sources will create market opportunities for SMEs in the</w:t>
      </w:r>
      <w:r w:rsidRPr="001E7DDF">
        <w:rPr>
          <w:rFonts w:ascii="Calibri" w:hAnsi="Calibri" w:cs="Calibri"/>
          <w:iCs/>
          <w:lang w:val="en-US"/>
        </w:rPr>
        <w:t xml:space="preserve"> euro area. Social and employment effects will be addressed by capitalizing on the development of new economic sectors, which will require staff with green skills. The Just Transition Fund program will harness this demand for green jobs to create employment opportunities for individuals who have lost or are at risk of losing their jobs due to the transition. Training and retraining programs will be designed based on profiles of </w:t>
      </w:r>
      <w:r w:rsidRPr="006F523D">
        <w:rPr>
          <w:rFonts w:ascii="Calibri" w:hAnsi="Calibri" w:cs="Calibri"/>
          <w:iCs/>
          <w:lang w:val="en-US"/>
        </w:rPr>
        <w:t>individuals' skills and characteristics, forming the foundation for tailored educational and learning pathways.</w:t>
      </w:r>
      <w:r w:rsidR="00571CF6" w:rsidRPr="006F523D">
        <w:t xml:space="preserve"> </w:t>
      </w:r>
      <w:r w:rsidR="00571CF6" w:rsidRPr="006F523D">
        <w:rPr>
          <w:rFonts w:ascii="Calibri" w:hAnsi="Calibri" w:cs="Calibri"/>
          <w:iCs/>
          <w:lang w:val="en-US"/>
        </w:rPr>
        <w:t xml:space="preserve">In accordance with the analysis carried out, no measures or actions dedicated to specific vulnerable groups emerge, let alone an intersectional perspective. </w:t>
      </w:r>
    </w:p>
    <w:p w14:paraId="66F68BE2" w14:textId="2CB788DF" w:rsidR="001E7DDF" w:rsidRPr="001E7DDF" w:rsidRDefault="00E442C1" w:rsidP="00447EB0">
      <w:pPr>
        <w:pStyle w:val="ListParagraph"/>
        <w:numPr>
          <w:ilvl w:val="0"/>
          <w:numId w:val="19"/>
        </w:numPr>
        <w:jc w:val="both"/>
        <w:rPr>
          <w:rFonts w:ascii="Calibri" w:hAnsi="Calibri" w:cs="Calibri"/>
          <w:i/>
          <w:vanish/>
          <w:lang w:val="en-US"/>
        </w:rPr>
      </w:pPr>
      <w:r w:rsidRPr="00BB63D3">
        <w:rPr>
          <w:sz w:val="24"/>
          <w:szCs w:val="24"/>
          <w:lang w:val="en-US"/>
        </w:rPr>
        <w:t>As</w:t>
      </w:r>
      <w:r w:rsidR="00CA0A03" w:rsidRPr="00BB63D3">
        <w:rPr>
          <w:sz w:val="24"/>
          <w:szCs w:val="24"/>
          <w:lang w:val="en-US"/>
        </w:rPr>
        <w:t xml:space="preserve"> previously</w:t>
      </w:r>
      <w:r w:rsidRPr="00BB63D3">
        <w:rPr>
          <w:sz w:val="24"/>
          <w:szCs w:val="24"/>
          <w:lang w:val="en-US"/>
        </w:rPr>
        <w:t xml:space="preserve"> mentioned</w:t>
      </w:r>
      <w:r w:rsidR="00CA0A03" w:rsidRPr="00BB63D3">
        <w:rPr>
          <w:sz w:val="24"/>
          <w:szCs w:val="24"/>
          <w:lang w:val="en-US"/>
        </w:rPr>
        <w:t xml:space="preserve">, the policy adopted </w:t>
      </w:r>
      <w:r w:rsidR="005C7527">
        <w:rPr>
          <w:sz w:val="24"/>
          <w:szCs w:val="24"/>
          <w:lang w:val="en-US"/>
        </w:rPr>
        <w:t xml:space="preserve">for </w:t>
      </w:r>
      <w:r w:rsidR="00A66467">
        <w:rPr>
          <w:sz w:val="24"/>
          <w:szCs w:val="24"/>
          <w:lang w:val="en-US"/>
        </w:rPr>
        <w:t xml:space="preserve">the </w:t>
      </w:r>
      <w:r w:rsidR="00CA0A03" w:rsidRPr="00BB63D3">
        <w:rPr>
          <w:sz w:val="24"/>
          <w:szCs w:val="24"/>
          <w:lang w:val="en-US"/>
        </w:rPr>
        <w:t>transition to</w:t>
      </w:r>
      <w:r w:rsidR="00A66467">
        <w:rPr>
          <w:sz w:val="24"/>
          <w:szCs w:val="24"/>
          <w:lang w:val="en-US"/>
        </w:rPr>
        <w:t xml:space="preserve"> the</w:t>
      </w:r>
      <w:r w:rsidRPr="00B446F7">
        <w:rPr>
          <w:sz w:val="24"/>
          <w:szCs w:val="24"/>
          <w:lang w:val="en-US"/>
        </w:rPr>
        <w:t xml:space="preserve"> market</w:t>
      </w:r>
      <w:r w:rsidR="00B446F7" w:rsidRPr="00B446F7">
        <w:rPr>
          <w:sz w:val="24"/>
          <w:szCs w:val="24"/>
          <w:lang w:val="en-US"/>
        </w:rPr>
        <w:t xml:space="preserve"> </w:t>
      </w:r>
      <w:r w:rsidR="00571CF6" w:rsidRPr="00B446F7">
        <w:rPr>
          <w:sz w:val="24"/>
          <w:szCs w:val="24"/>
          <w:lang w:val="en-US"/>
        </w:rPr>
        <w:t>economy</w:t>
      </w:r>
      <w:r w:rsidR="00CA0A03" w:rsidRPr="00BB63D3">
        <w:rPr>
          <w:sz w:val="24"/>
          <w:szCs w:val="24"/>
          <w:lang w:val="en-US"/>
        </w:rPr>
        <w:t xml:space="preserve"> </w:t>
      </w:r>
      <w:r w:rsidRPr="00BB63D3">
        <w:rPr>
          <w:sz w:val="24"/>
          <w:szCs w:val="24"/>
          <w:lang w:val="en-US"/>
        </w:rPr>
        <w:t xml:space="preserve">in </w:t>
      </w:r>
      <w:r w:rsidR="00820739">
        <w:rPr>
          <w:sz w:val="24"/>
          <w:szCs w:val="24"/>
          <w:lang w:val="en-US"/>
        </w:rPr>
        <w:t xml:space="preserve">the </w:t>
      </w:r>
      <w:r w:rsidRPr="00BB63D3">
        <w:rPr>
          <w:sz w:val="24"/>
          <w:szCs w:val="24"/>
          <w:lang w:val="en-US"/>
        </w:rPr>
        <w:t>energy sector</w:t>
      </w:r>
      <w:r w:rsidR="00CA0A03" w:rsidRPr="00BB63D3">
        <w:rPr>
          <w:sz w:val="24"/>
          <w:szCs w:val="24"/>
          <w:lang w:val="en-US"/>
        </w:rPr>
        <w:t xml:space="preserve"> can be</w:t>
      </w:r>
      <w:r w:rsidR="00820739">
        <w:rPr>
          <w:sz w:val="24"/>
          <w:szCs w:val="24"/>
          <w:lang w:val="en-US"/>
        </w:rPr>
        <w:t xml:space="preserve"> regarded as p</w:t>
      </w:r>
      <w:r w:rsidR="00206E84">
        <w:rPr>
          <w:sz w:val="24"/>
          <w:szCs w:val="24"/>
          <w:lang w:val="en-US"/>
        </w:rPr>
        <w:t>ositive. T</w:t>
      </w:r>
      <w:r w:rsidR="00131A9E" w:rsidRPr="00BB63D3">
        <w:rPr>
          <w:sz w:val="24"/>
          <w:szCs w:val="24"/>
          <w:lang w:val="en-US"/>
        </w:rPr>
        <w:t xml:space="preserve">he opening up of the free market </w:t>
      </w:r>
      <w:r w:rsidR="00AB37CD">
        <w:rPr>
          <w:sz w:val="24"/>
          <w:szCs w:val="24"/>
          <w:lang w:val="en-US"/>
        </w:rPr>
        <w:t>is accompanied by</w:t>
      </w:r>
      <w:r w:rsidR="00131A9E" w:rsidRPr="00BB63D3">
        <w:rPr>
          <w:sz w:val="24"/>
          <w:szCs w:val="24"/>
          <w:lang w:val="en-US"/>
        </w:rPr>
        <w:t xml:space="preserve"> protection </w:t>
      </w:r>
      <w:r w:rsidR="0043724E">
        <w:rPr>
          <w:sz w:val="24"/>
          <w:szCs w:val="24"/>
          <w:lang w:val="en-US"/>
        </w:rPr>
        <w:t>measures for</w:t>
      </w:r>
      <w:r w:rsidR="00131A9E" w:rsidRPr="00BB63D3">
        <w:rPr>
          <w:sz w:val="24"/>
          <w:szCs w:val="24"/>
          <w:lang w:val="en-US"/>
        </w:rPr>
        <w:t xml:space="preserve"> vulnerable groups</w:t>
      </w:r>
      <w:r w:rsidR="0043724E">
        <w:rPr>
          <w:sz w:val="24"/>
          <w:szCs w:val="24"/>
          <w:lang w:val="en-US"/>
        </w:rPr>
        <w:t xml:space="preserve"> (</w:t>
      </w:r>
      <w:r w:rsidR="00780BE6">
        <w:rPr>
          <w:sz w:val="24"/>
          <w:szCs w:val="24"/>
          <w:lang w:val="en-US"/>
        </w:rPr>
        <w:t>people in poverty)</w:t>
      </w:r>
      <w:r w:rsidR="00131A9E" w:rsidRPr="00BB63D3">
        <w:rPr>
          <w:sz w:val="24"/>
          <w:szCs w:val="24"/>
          <w:lang w:val="en-US"/>
        </w:rPr>
        <w:t>, such as</w:t>
      </w:r>
      <w:r w:rsidR="00C42F19">
        <w:rPr>
          <w:sz w:val="24"/>
          <w:szCs w:val="24"/>
          <w:lang w:val="en-US"/>
        </w:rPr>
        <w:t xml:space="preserve"> </w:t>
      </w:r>
      <w:r w:rsidR="00042B25">
        <w:rPr>
          <w:sz w:val="24"/>
          <w:szCs w:val="24"/>
          <w:lang w:val="en-US"/>
        </w:rPr>
        <w:t>means te</w:t>
      </w:r>
      <w:r w:rsidR="00D265F2">
        <w:rPr>
          <w:sz w:val="24"/>
          <w:szCs w:val="24"/>
          <w:lang w:val="en-US"/>
        </w:rPr>
        <w:t xml:space="preserve">sted </w:t>
      </w:r>
      <w:r w:rsidR="00C42F19">
        <w:rPr>
          <w:sz w:val="24"/>
          <w:szCs w:val="24"/>
          <w:lang w:val="en-US"/>
        </w:rPr>
        <w:t xml:space="preserve">indirect </w:t>
      </w:r>
      <w:r w:rsidR="00AD504E">
        <w:rPr>
          <w:sz w:val="24"/>
          <w:szCs w:val="24"/>
          <w:lang w:val="en-US"/>
        </w:rPr>
        <w:t xml:space="preserve">subsidies </w:t>
      </w:r>
      <w:r w:rsidR="00AD504E" w:rsidRPr="00BB63D3">
        <w:rPr>
          <w:sz w:val="24"/>
          <w:szCs w:val="24"/>
          <w:lang w:val="en-US"/>
        </w:rPr>
        <w:t>to</w:t>
      </w:r>
      <w:r w:rsidR="002D02F7">
        <w:rPr>
          <w:sz w:val="24"/>
          <w:szCs w:val="24"/>
          <w:lang w:val="en-US"/>
        </w:rPr>
        <w:t xml:space="preserve"> re</w:t>
      </w:r>
      <w:r w:rsidR="00C07490">
        <w:rPr>
          <w:sz w:val="24"/>
          <w:szCs w:val="24"/>
          <w:lang w:val="en-US"/>
        </w:rPr>
        <w:t>duce consumer’s rate</w:t>
      </w:r>
      <w:r w:rsidR="00AD504E">
        <w:rPr>
          <w:sz w:val="24"/>
          <w:szCs w:val="24"/>
          <w:lang w:val="en-US"/>
        </w:rPr>
        <w:t>s</w:t>
      </w:r>
      <w:r w:rsidR="005C66F5" w:rsidRPr="00BB63D3">
        <w:rPr>
          <w:sz w:val="24"/>
          <w:szCs w:val="24"/>
          <w:lang w:val="en-US"/>
        </w:rPr>
        <w:t>. In this way, Italy guarantee</w:t>
      </w:r>
      <w:r w:rsidR="00042B25">
        <w:rPr>
          <w:sz w:val="24"/>
          <w:szCs w:val="24"/>
          <w:lang w:val="en-US"/>
        </w:rPr>
        <w:t>s</w:t>
      </w:r>
      <w:r w:rsidRPr="00BB63D3">
        <w:rPr>
          <w:sz w:val="24"/>
          <w:szCs w:val="24"/>
        </w:rPr>
        <w:t xml:space="preserve"> </w:t>
      </w:r>
      <w:r w:rsidR="00042B25" w:rsidRPr="00042B25">
        <w:rPr>
          <w:sz w:val="24"/>
          <w:szCs w:val="24"/>
          <w:lang w:val="en-US"/>
        </w:rPr>
        <w:t>f</w:t>
      </w:r>
      <w:r w:rsidR="00042B25">
        <w:rPr>
          <w:sz w:val="24"/>
          <w:szCs w:val="24"/>
          <w:lang w:val="en-US"/>
        </w:rPr>
        <w:t>ixed rates for</w:t>
      </w:r>
      <w:r w:rsidR="00D265F2">
        <w:rPr>
          <w:sz w:val="24"/>
          <w:szCs w:val="24"/>
          <w:lang w:val="en-US"/>
        </w:rPr>
        <w:t xml:space="preserve"> groups</w:t>
      </w:r>
      <w:r w:rsidR="00BD123C">
        <w:rPr>
          <w:sz w:val="24"/>
          <w:szCs w:val="24"/>
          <w:lang w:val="en-US"/>
        </w:rPr>
        <w:t xml:space="preserve"> with an income below a specific threshold</w:t>
      </w:r>
      <w:r w:rsidR="00D265F2">
        <w:rPr>
          <w:sz w:val="24"/>
          <w:szCs w:val="24"/>
          <w:lang w:val="en-US"/>
        </w:rPr>
        <w:t>,</w:t>
      </w:r>
      <w:r w:rsidRPr="00BB63D3">
        <w:rPr>
          <w:sz w:val="24"/>
          <w:szCs w:val="24"/>
        </w:rPr>
        <w:t xml:space="preserve"> defined by </w:t>
      </w:r>
      <w:r w:rsidRPr="00BB63D3">
        <w:rPr>
          <w:sz w:val="24"/>
          <w:szCs w:val="24"/>
          <w:lang w:val="en-US"/>
        </w:rPr>
        <w:t>the Regulatory Authority for Energy Networks and Environment /</w:t>
      </w:r>
      <w:proofErr w:type="spellStart"/>
      <w:r w:rsidRPr="00BB63D3">
        <w:rPr>
          <w:sz w:val="24"/>
          <w:szCs w:val="24"/>
          <w:lang w:val="en-US"/>
        </w:rPr>
        <w:t>Autorità</w:t>
      </w:r>
      <w:proofErr w:type="spellEnd"/>
      <w:r w:rsidRPr="00BB63D3">
        <w:rPr>
          <w:sz w:val="24"/>
          <w:szCs w:val="24"/>
          <w:lang w:val="en-US"/>
        </w:rPr>
        <w:t xml:space="preserve"> di </w:t>
      </w:r>
      <w:proofErr w:type="spellStart"/>
      <w:r w:rsidRPr="00BB63D3">
        <w:rPr>
          <w:sz w:val="24"/>
          <w:szCs w:val="24"/>
          <w:lang w:val="en-US"/>
        </w:rPr>
        <w:t>regolazioni</w:t>
      </w:r>
      <w:proofErr w:type="spellEnd"/>
      <w:r w:rsidRPr="00BB63D3">
        <w:rPr>
          <w:sz w:val="24"/>
          <w:szCs w:val="24"/>
          <w:lang w:val="en-US"/>
        </w:rPr>
        <w:t xml:space="preserve"> per </w:t>
      </w:r>
      <w:proofErr w:type="spellStart"/>
      <w:r w:rsidRPr="00BB63D3">
        <w:rPr>
          <w:sz w:val="24"/>
          <w:szCs w:val="24"/>
          <w:lang w:val="en-US"/>
        </w:rPr>
        <w:t>energia</w:t>
      </w:r>
      <w:proofErr w:type="spellEnd"/>
      <w:r w:rsidRPr="00BB63D3">
        <w:rPr>
          <w:sz w:val="24"/>
          <w:szCs w:val="24"/>
          <w:lang w:val="en-US"/>
        </w:rPr>
        <w:t xml:space="preserve"> </w:t>
      </w:r>
      <w:proofErr w:type="spellStart"/>
      <w:r w:rsidRPr="00BB63D3">
        <w:rPr>
          <w:sz w:val="24"/>
          <w:szCs w:val="24"/>
          <w:lang w:val="en-US"/>
        </w:rPr>
        <w:t>reti</w:t>
      </w:r>
      <w:proofErr w:type="spellEnd"/>
      <w:r w:rsidRPr="00BB63D3">
        <w:rPr>
          <w:sz w:val="24"/>
          <w:szCs w:val="24"/>
          <w:lang w:val="en-US"/>
        </w:rPr>
        <w:t xml:space="preserve"> e </w:t>
      </w:r>
      <w:proofErr w:type="spellStart"/>
      <w:r w:rsidRPr="00BB63D3">
        <w:rPr>
          <w:sz w:val="24"/>
          <w:szCs w:val="24"/>
          <w:lang w:val="en-US"/>
        </w:rPr>
        <w:t>ambiente</w:t>
      </w:r>
      <w:proofErr w:type="spellEnd"/>
      <w:r w:rsidRPr="00BB63D3">
        <w:rPr>
          <w:sz w:val="24"/>
          <w:szCs w:val="24"/>
          <w:lang w:val="en-US"/>
        </w:rPr>
        <w:t xml:space="preserve"> (</w:t>
      </w:r>
      <w:r w:rsidRPr="00BB63D3">
        <w:rPr>
          <w:sz w:val="24"/>
          <w:szCs w:val="24"/>
        </w:rPr>
        <w:t>ARERA</w:t>
      </w:r>
      <w:r w:rsidR="00BB63D3">
        <w:rPr>
          <w:sz w:val="24"/>
          <w:szCs w:val="24"/>
          <w:lang w:val="en-US"/>
        </w:rPr>
        <w:t>)</w:t>
      </w:r>
      <w:r w:rsidR="001E7DDF" w:rsidRPr="001E7DDF">
        <w:rPr>
          <w:rFonts w:ascii="Calibri" w:hAnsi="Calibri" w:cs="Calibri"/>
          <w:i/>
          <w:vanish/>
          <w:lang w:val="en-US"/>
        </w:rPr>
        <w:t>Inizio modulo</w:t>
      </w:r>
    </w:p>
    <w:p w14:paraId="2859AC63" w14:textId="77777777" w:rsidR="00167155" w:rsidRPr="00167155" w:rsidRDefault="00167155" w:rsidP="00167155">
      <w:pPr>
        <w:rPr>
          <w:rFonts w:ascii="Calibri" w:hAnsi="Calibri" w:cs="Calibri"/>
          <w:i/>
          <w:lang w:val="en-GB"/>
        </w:rPr>
      </w:pPr>
    </w:p>
    <w:p w14:paraId="178BF21E" w14:textId="256B05CA" w:rsidR="003279FF" w:rsidRPr="00817AEB" w:rsidRDefault="00167155" w:rsidP="003279FF">
      <w:pPr>
        <w:pStyle w:val="Stile1"/>
        <w:ind w:left="0" w:firstLine="0"/>
      </w:pPr>
      <w:bookmarkStart w:id="3" w:name="_Toc179193654"/>
      <w:r>
        <w:t>The second sector of the analysis.</w:t>
      </w:r>
      <w:bookmarkEnd w:id="3"/>
      <w:r>
        <w:t xml:space="preserve"> </w:t>
      </w:r>
    </w:p>
    <w:p w14:paraId="442D1528" w14:textId="36B89972" w:rsidR="00DC2350" w:rsidRPr="00566139" w:rsidRDefault="00167155" w:rsidP="00167155">
      <w:pPr>
        <w:pStyle w:val="ListParagraph"/>
        <w:ind w:left="0"/>
        <w:rPr>
          <w:rFonts w:ascii="Calibri" w:hAnsi="Calibri" w:cs="Calibri"/>
          <w:i/>
          <w:sz w:val="24"/>
          <w:szCs w:val="24"/>
          <w:lang w:val="en-GB"/>
        </w:rPr>
      </w:pPr>
      <w:r w:rsidRPr="00566139">
        <w:rPr>
          <w:rFonts w:ascii="Calibri" w:hAnsi="Calibri" w:cs="Calibri"/>
          <w:i/>
          <w:sz w:val="24"/>
          <w:szCs w:val="24"/>
          <w:lang w:val="en-GB"/>
        </w:rPr>
        <w:t xml:space="preserve">This chapter should briefly review the scope of each national long-term strategy, its main goals, key pillars, national commitments, relevant KPIs and identified impact on new or persistent vulnerabilities in the </w:t>
      </w:r>
      <w:r w:rsidR="00DC2350" w:rsidRPr="00566139">
        <w:rPr>
          <w:rFonts w:ascii="Calibri" w:hAnsi="Calibri" w:cs="Calibri"/>
          <w:i/>
          <w:sz w:val="24"/>
          <w:szCs w:val="24"/>
          <w:lang w:val="en-GB"/>
        </w:rPr>
        <w:t>second sector of the national case-study.</w:t>
      </w:r>
      <w:r w:rsidRPr="00566139">
        <w:rPr>
          <w:rFonts w:ascii="Calibri" w:hAnsi="Calibri" w:cs="Calibri"/>
          <w:i/>
          <w:sz w:val="24"/>
          <w:szCs w:val="24"/>
          <w:lang w:val="en-GB"/>
        </w:rPr>
        <w:t xml:space="preserve"> Please use th</w:t>
      </w:r>
      <w:r w:rsidR="00DC2350" w:rsidRPr="00566139">
        <w:rPr>
          <w:rFonts w:ascii="Calibri" w:hAnsi="Calibri" w:cs="Calibri"/>
          <w:i/>
          <w:sz w:val="24"/>
          <w:szCs w:val="24"/>
          <w:lang w:val="en-GB"/>
        </w:rPr>
        <w:t>e following links to access the official country reports and the European framework for each sector of the analysis</w:t>
      </w:r>
      <w:r w:rsidR="00FA3CB0" w:rsidRPr="00566139">
        <w:rPr>
          <w:rFonts w:ascii="Calibri" w:hAnsi="Calibri" w:cs="Calibri"/>
          <w:i/>
          <w:sz w:val="24"/>
          <w:szCs w:val="24"/>
          <w:lang w:val="en-GB"/>
        </w:rPr>
        <w:t xml:space="preserve"> in addition to the national government’s sources</w:t>
      </w:r>
      <w:r w:rsidR="00DC2350" w:rsidRPr="00566139">
        <w:rPr>
          <w:rFonts w:ascii="Calibri" w:hAnsi="Calibri" w:cs="Calibri"/>
          <w:i/>
          <w:sz w:val="24"/>
          <w:szCs w:val="24"/>
          <w:lang w:val="en-GB"/>
        </w:rPr>
        <w:t xml:space="preserve">: </w:t>
      </w:r>
    </w:p>
    <w:p w14:paraId="588DF072" w14:textId="7BAD481A" w:rsidR="00FA3CB0" w:rsidRPr="00566139" w:rsidRDefault="00FA3CB0" w:rsidP="00FA3CB0">
      <w:pPr>
        <w:rPr>
          <w:rStyle w:val="Hyperlink"/>
          <w:rFonts w:ascii="Calibri" w:hAnsi="Calibri" w:cs="Calibri"/>
          <w:b/>
          <w:bCs/>
          <w:iCs/>
          <w:color w:val="auto"/>
          <w:sz w:val="24"/>
          <w:szCs w:val="24"/>
          <w:u w:val="none"/>
        </w:rPr>
      </w:pPr>
      <w:r w:rsidRPr="00566139">
        <w:rPr>
          <w:rStyle w:val="Hyperlink"/>
          <w:rFonts w:ascii="Calibri" w:hAnsi="Calibri" w:cs="Calibri"/>
          <w:b/>
          <w:bCs/>
          <w:iCs/>
          <w:color w:val="auto"/>
          <w:sz w:val="24"/>
          <w:szCs w:val="24"/>
          <w:u w:val="none"/>
        </w:rPr>
        <w:t>Mobility and transport</w:t>
      </w:r>
      <w:r w:rsidRPr="00BB4E36">
        <w:rPr>
          <w:rStyle w:val="Hyperlink"/>
          <w:rFonts w:ascii="Calibri" w:hAnsi="Calibri" w:cs="Calibri"/>
          <w:b/>
          <w:bCs/>
          <w:iCs/>
          <w:color w:val="auto"/>
          <w:sz w:val="24"/>
          <w:szCs w:val="24"/>
          <w:u w:val="none"/>
          <w:lang w:val="en-US"/>
        </w:rPr>
        <w:t>:</w:t>
      </w:r>
      <w:r w:rsidRPr="00566139">
        <w:rPr>
          <w:rStyle w:val="Hyperlink"/>
          <w:rFonts w:ascii="Calibri" w:hAnsi="Calibri" w:cs="Calibri"/>
          <w:b/>
          <w:bCs/>
          <w:iCs/>
          <w:color w:val="auto"/>
          <w:sz w:val="24"/>
          <w:szCs w:val="24"/>
          <w:u w:val="none"/>
        </w:rPr>
        <w:t xml:space="preserve"> </w:t>
      </w:r>
    </w:p>
    <w:p w14:paraId="584E33B5" w14:textId="77777777" w:rsidR="00FA3CB0" w:rsidRPr="00566139" w:rsidRDefault="00FA3CB0" w:rsidP="00FA3CB0">
      <w:pPr>
        <w:rPr>
          <w:rStyle w:val="Hyperlink"/>
          <w:rFonts w:ascii="Calibri" w:hAnsi="Calibri" w:cs="Calibri"/>
          <w:i/>
          <w:sz w:val="24"/>
          <w:szCs w:val="24"/>
        </w:rPr>
      </w:pPr>
      <w:hyperlink r:id="rId17" w:history="1">
        <w:r w:rsidRPr="00566139">
          <w:rPr>
            <w:rStyle w:val="Hyperlink"/>
            <w:rFonts w:ascii="Calibri" w:hAnsi="Calibri" w:cs="Calibri"/>
            <w:i/>
            <w:sz w:val="24"/>
            <w:szCs w:val="24"/>
          </w:rPr>
          <w:t>Mobility Strategy - European Commission (europa.eu)</w:t>
        </w:r>
      </w:hyperlink>
    </w:p>
    <w:p w14:paraId="4B228EFB" w14:textId="77777777" w:rsidR="00FA3CB0" w:rsidRPr="00566139" w:rsidRDefault="00FA3CB0" w:rsidP="00FA3CB0">
      <w:pPr>
        <w:rPr>
          <w:rStyle w:val="Hyperlink"/>
          <w:rFonts w:ascii="Calibri" w:hAnsi="Calibri" w:cs="Calibri"/>
          <w:i/>
          <w:sz w:val="24"/>
          <w:szCs w:val="24"/>
        </w:rPr>
      </w:pPr>
      <w:hyperlink r:id="rId18" w:history="1">
        <w:r w:rsidRPr="00566139">
          <w:rPr>
            <w:rStyle w:val="Hyperlink"/>
            <w:rFonts w:ascii="Calibri" w:hAnsi="Calibri" w:cs="Calibri"/>
            <w:i/>
            <w:sz w:val="24"/>
            <w:szCs w:val="24"/>
          </w:rPr>
          <w:t>Sustainable and smart mobility strategy (europa.eu)</w:t>
        </w:r>
      </w:hyperlink>
    </w:p>
    <w:p w14:paraId="07D40010" w14:textId="41B3F898" w:rsidR="00FA3CB0" w:rsidRPr="00BB4E36" w:rsidRDefault="00FA3CB0" w:rsidP="00FA3CB0">
      <w:pPr>
        <w:rPr>
          <w:rStyle w:val="Hyperlink"/>
          <w:rFonts w:ascii="Calibri" w:hAnsi="Calibri" w:cs="Calibri"/>
          <w:b/>
          <w:bCs/>
          <w:iCs/>
          <w:color w:val="auto"/>
          <w:sz w:val="24"/>
          <w:szCs w:val="24"/>
          <w:u w:val="none"/>
          <w:lang w:val="en-US"/>
        </w:rPr>
      </w:pPr>
      <w:r w:rsidRPr="00566139">
        <w:rPr>
          <w:rStyle w:val="Hyperlink"/>
          <w:rFonts w:ascii="Calibri" w:hAnsi="Calibri" w:cs="Calibri"/>
          <w:b/>
          <w:bCs/>
          <w:iCs/>
          <w:color w:val="auto"/>
          <w:sz w:val="24"/>
          <w:szCs w:val="24"/>
          <w:u w:val="none"/>
        </w:rPr>
        <w:t>Agriculture and food</w:t>
      </w:r>
      <w:r w:rsidRPr="00BB4E36">
        <w:rPr>
          <w:rStyle w:val="Hyperlink"/>
          <w:rFonts w:ascii="Calibri" w:hAnsi="Calibri" w:cs="Calibri"/>
          <w:b/>
          <w:bCs/>
          <w:iCs/>
          <w:color w:val="auto"/>
          <w:sz w:val="24"/>
          <w:szCs w:val="24"/>
          <w:u w:val="none"/>
          <w:lang w:val="en-US"/>
        </w:rPr>
        <w:t>:</w:t>
      </w:r>
    </w:p>
    <w:p w14:paraId="6B132739" w14:textId="77777777" w:rsidR="00FA3CB0" w:rsidRPr="00566139" w:rsidRDefault="00FA3CB0" w:rsidP="00FA3CB0">
      <w:pPr>
        <w:rPr>
          <w:rStyle w:val="Hyperlink"/>
          <w:rFonts w:ascii="Calibri" w:hAnsi="Calibri" w:cs="Calibri"/>
          <w:i/>
          <w:sz w:val="24"/>
          <w:szCs w:val="24"/>
        </w:rPr>
      </w:pPr>
      <w:hyperlink r:id="rId19" w:history="1">
        <w:r w:rsidRPr="00566139">
          <w:rPr>
            <w:rStyle w:val="Hyperlink"/>
            <w:rFonts w:ascii="Calibri" w:hAnsi="Calibri" w:cs="Calibri"/>
            <w:i/>
            <w:sz w:val="24"/>
            <w:szCs w:val="24"/>
          </w:rPr>
          <w:t>Strategic Dialogue on the future of EU agriculture - European Commission (europa.eu)</w:t>
        </w:r>
      </w:hyperlink>
    </w:p>
    <w:p w14:paraId="58D4A580" w14:textId="3054AF78" w:rsidR="00FA3CB0" w:rsidRPr="00BB4E36" w:rsidRDefault="00FA3CB0" w:rsidP="00FA3CB0">
      <w:pPr>
        <w:rPr>
          <w:rStyle w:val="Hyperlink"/>
          <w:rFonts w:ascii="Calibri" w:hAnsi="Calibri" w:cs="Calibri"/>
          <w:b/>
          <w:bCs/>
          <w:iCs/>
          <w:color w:val="auto"/>
          <w:sz w:val="24"/>
          <w:szCs w:val="24"/>
          <w:u w:val="none"/>
          <w:lang w:val="en-US"/>
        </w:rPr>
      </w:pPr>
      <w:r w:rsidRPr="00566139">
        <w:rPr>
          <w:rStyle w:val="Hyperlink"/>
          <w:rFonts w:ascii="Calibri" w:hAnsi="Calibri" w:cs="Calibri"/>
          <w:b/>
          <w:bCs/>
          <w:iCs/>
          <w:color w:val="auto"/>
          <w:sz w:val="24"/>
          <w:szCs w:val="24"/>
          <w:u w:val="none"/>
        </w:rPr>
        <w:t>Housing and built environment</w:t>
      </w:r>
      <w:r w:rsidRPr="00BB4E36">
        <w:rPr>
          <w:rStyle w:val="Hyperlink"/>
          <w:rFonts w:ascii="Calibri" w:hAnsi="Calibri" w:cs="Calibri"/>
          <w:b/>
          <w:bCs/>
          <w:iCs/>
          <w:color w:val="auto"/>
          <w:sz w:val="24"/>
          <w:szCs w:val="24"/>
          <w:u w:val="none"/>
          <w:lang w:val="en-US"/>
        </w:rPr>
        <w:t>:</w:t>
      </w:r>
    </w:p>
    <w:p w14:paraId="70DDF9A3" w14:textId="77777777" w:rsidR="00FA3CB0" w:rsidRPr="00566139" w:rsidRDefault="00FA3CB0" w:rsidP="00FA3CB0">
      <w:pPr>
        <w:rPr>
          <w:rStyle w:val="Hyperlink"/>
          <w:rFonts w:ascii="Calibri" w:hAnsi="Calibri" w:cs="Calibri"/>
          <w:i/>
          <w:sz w:val="24"/>
          <w:szCs w:val="24"/>
        </w:rPr>
      </w:pPr>
      <w:hyperlink r:id="rId20" w:history="1">
        <w:r w:rsidRPr="00566139">
          <w:rPr>
            <w:rStyle w:val="Hyperlink"/>
            <w:rFonts w:ascii="Calibri" w:hAnsi="Calibri" w:cs="Calibri"/>
            <w:i/>
            <w:sz w:val="24"/>
            <w:szCs w:val="24"/>
          </w:rPr>
          <w:t>The State of Housing in Europe: 2023 report published | BUILD UP (europa.eu)</w:t>
        </w:r>
      </w:hyperlink>
    </w:p>
    <w:p w14:paraId="4A1820F4" w14:textId="0EBECFC3" w:rsidR="00167155" w:rsidRPr="00566139" w:rsidRDefault="00FA3CB0" w:rsidP="00FA3CB0">
      <w:pPr>
        <w:pStyle w:val="ListParagraph"/>
        <w:ind w:left="0"/>
        <w:rPr>
          <w:rStyle w:val="Hyperlink"/>
          <w:sz w:val="24"/>
          <w:szCs w:val="24"/>
        </w:rPr>
      </w:pPr>
      <w:hyperlink r:id="rId21" w:history="1">
        <w:r w:rsidRPr="00566139">
          <w:rPr>
            <w:rStyle w:val="Hyperlink"/>
            <w:rFonts w:ascii="Calibri" w:hAnsi="Calibri" w:cs="Calibri"/>
            <w:i/>
            <w:sz w:val="24"/>
            <w:szCs w:val="24"/>
          </w:rPr>
          <w:t>Construction - European Commission (europa.eu)</w:t>
        </w:r>
      </w:hyperlink>
    </w:p>
    <w:p w14:paraId="39C7858A" w14:textId="77777777" w:rsidR="00DC2350" w:rsidRPr="00566139" w:rsidRDefault="00DC2350" w:rsidP="00167155">
      <w:pPr>
        <w:pStyle w:val="ListParagraph"/>
        <w:ind w:left="0"/>
        <w:rPr>
          <w:rFonts w:ascii="Calibri" w:hAnsi="Calibri" w:cs="Calibri"/>
          <w:i/>
          <w:sz w:val="24"/>
          <w:szCs w:val="24"/>
          <w:lang w:val="en-GB"/>
        </w:rPr>
      </w:pPr>
    </w:p>
    <w:p w14:paraId="1E55BDFD" w14:textId="4A311A34" w:rsidR="00817AEB" w:rsidRPr="0016337A" w:rsidRDefault="00167155" w:rsidP="00447EB0">
      <w:pPr>
        <w:pStyle w:val="ListParagraph"/>
        <w:numPr>
          <w:ilvl w:val="0"/>
          <w:numId w:val="7"/>
        </w:numPr>
        <w:rPr>
          <w:i/>
          <w:iCs/>
          <w:sz w:val="24"/>
          <w:szCs w:val="24"/>
          <w:lang w:val="en-GB"/>
        </w:rPr>
      </w:pPr>
      <w:r w:rsidRPr="00566139">
        <w:rPr>
          <w:b/>
          <w:bCs/>
          <w:sz w:val="24"/>
          <w:szCs w:val="24"/>
        </w:rPr>
        <w:t xml:space="preserve">What are the </w:t>
      </w:r>
      <w:r w:rsidRPr="00566139">
        <w:rPr>
          <w:b/>
          <w:bCs/>
          <w:sz w:val="24"/>
          <w:szCs w:val="24"/>
          <w:lang w:val="en-US"/>
        </w:rPr>
        <w:t>main national l</w:t>
      </w:r>
      <w:r w:rsidRPr="00566139">
        <w:rPr>
          <w:b/>
          <w:bCs/>
          <w:sz w:val="24"/>
          <w:szCs w:val="24"/>
        </w:rPr>
        <w:t xml:space="preserve">ong-term strategies </w:t>
      </w:r>
      <w:r w:rsidR="00FA3CB0" w:rsidRPr="00566139">
        <w:rPr>
          <w:b/>
          <w:bCs/>
          <w:sz w:val="24"/>
          <w:szCs w:val="24"/>
          <w:lang w:val="en-US"/>
        </w:rPr>
        <w:t>in this specific sector in your country</w:t>
      </w:r>
      <w:r w:rsidRPr="00566139">
        <w:rPr>
          <w:b/>
          <w:bCs/>
          <w:sz w:val="24"/>
          <w:szCs w:val="24"/>
          <w:lang w:val="en-US"/>
        </w:rPr>
        <w:t>?</w:t>
      </w:r>
    </w:p>
    <w:p w14:paraId="2B4FF01E" w14:textId="77777777" w:rsidR="0016337A" w:rsidRPr="00566139" w:rsidRDefault="0016337A" w:rsidP="0016337A">
      <w:pPr>
        <w:pStyle w:val="ListParagraph"/>
        <w:rPr>
          <w:i/>
          <w:iCs/>
          <w:sz w:val="24"/>
          <w:szCs w:val="24"/>
          <w:lang w:val="en-GB"/>
        </w:rPr>
      </w:pPr>
    </w:p>
    <w:p w14:paraId="30A4883C" w14:textId="77777777" w:rsidR="00167155" w:rsidRPr="00566139" w:rsidRDefault="00167155" w:rsidP="00447EB0">
      <w:pPr>
        <w:pStyle w:val="ListParagraph"/>
        <w:numPr>
          <w:ilvl w:val="1"/>
          <w:numId w:val="7"/>
        </w:numPr>
        <w:rPr>
          <w:i/>
          <w:iCs/>
          <w:sz w:val="24"/>
          <w:szCs w:val="24"/>
          <w:lang w:val="en-GB"/>
        </w:rPr>
      </w:pPr>
      <w:r w:rsidRPr="00566139">
        <w:rPr>
          <w:sz w:val="24"/>
          <w:szCs w:val="24"/>
          <w:lang w:val="en-US"/>
        </w:rPr>
        <w:t xml:space="preserve">Key strategic goals. </w:t>
      </w:r>
    </w:p>
    <w:p w14:paraId="330B245D" w14:textId="77777777" w:rsidR="00167155" w:rsidRPr="00566139" w:rsidRDefault="00167155" w:rsidP="00447EB0">
      <w:pPr>
        <w:pStyle w:val="ListParagraph"/>
        <w:numPr>
          <w:ilvl w:val="1"/>
          <w:numId w:val="7"/>
        </w:numPr>
        <w:rPr>
          <w:i/>
          <w:iCs/>
          <w:sz w:val="24"/>
          <w:szCs w:val="24"/>
          <w:lang w:val="en-GB"/>
        </w:rPr>
      </w:pPr>
      <w:r w:rsidRPr="00566139">
        <w:rPr>
          <w:sz w:val="24"/>
          <w:szCs w:val="24"/>
          <w:lang w:val="en-US"/>
        </w:rPr>
        <w:t>Priority action lines.</w:t>
      </w:r>
    </w:p>
    <w:p w14:paraId="4D7ED0F6" w14:textId="77777777" w:rsidR="00167155" w:rsidRPr="00566139" w:rsidRDefault="00167155" w:rsidP="00447EB0">
      <w:pPr>
        <w:pStyle w:val="ListParagraph"/>
        <w:numPr>
          <w:ilvl w:val="1"/>
          <w:numId w:val="7"/>
        </w:numPr>
        <w:rPr>
          <w:i/>
          <w:iCs/>
          <w:sz w:val="24"/>
          <w:szCs w:val="24"/>
          <w:lang w:val="en-GB"/>
        </w:rPr>
      </w:pPr>
      <w:r w:rsidRPr="00566139">
        <w:rPr>
          <w:sz w:val="24"/>
          <w:szCs w:val="24"/>
          <w:lang w:val="en-US"/>
        </w:rPr>
        <w:lastRenderedPageBreak/>
        <w:t xml:space="preserve">Identified factors of success. </w:t>
      </w:r>
    </w:p>
    <w:p w14:paraId="15234AA8" w14:textId="5F7108C5" w:rsidR="00167155" w:rsidRPr="00566139" w:rsidRDefault="00167155" w:rsidP="00447EB0">
      <w:pPr>
        <w:pStyle w:val="ListParagraph"/>
        <w:numPr>
          <w:ilvl w:val="1"/>
          <w:numId w:val="7"/>
        </w:numPr>
        <w:rPr>
          <w:i/>
          <w:iCs/>
          <w:sz w:val="24"/>
          <w:szCs w:val="24"/>
          <w:lang w:val="en-GB"/>
        </w:rPr>
      </w:pPr>
      <w:r w:rsidRPr="00566139">
        <w:rPr>
          <w:sz w:val="24"/>
          <w:szCs w:val="24"/>
          <w:lang w:val="en-US"/>
        </w:rPr>
        <w:t xml:space="preserve">Recognition of impact of the sector transition on vulnerable cohorts. </w:t>
      </w:r>
    </w:p>
    <w:p w14:paraId="7CAB05F0" w14:textId="77777777" w:rsidR="00817AEB" w:rsidRPr="00566139" w:rsidRDefault="00167155" w:rsidP="00447EB0">
      <w:pPr>
        <w:pStyle w:val="ListParagraph"/>
        <w:numPr>
          <w:ilvl w:val="1"/>
          <w:numId w:val="7"/>
        </w:numPr>
        <w:rPr>
          <w:i/>
          <w:iCs/>
          <w:sz w:val="24"/>
          <w:szCs w:val="24"/>
          <w:lang w:val="en-GB"/>
        </w:rPr>
      </w:pPr>
      <w:r w:rsidRPr="00566139">
        <w:rPr>
          <w:sz w:val="24"/>
          <w:szCs w:val="24"/>
          <w:lang w:val="en-US"/>
        </w:rPr>
        <w:t xml:space="preserve">Commitment to enable a just and fair transition process. </w:t>
      </w:r>
    </w:p>
    <w:p w14:paraId="45F803AD" w14:textId="77777777" w:rsidR="0016337A" w:rsidRDefault="00817AEB" w:rsidP="0016337A">
      <w:pPr>
        <w:pStyle w:val="ListParagraph"/>
        <w:rPr>
          <w:rFonts w:ascii="Calibri" w:eastAsia="Calibri" w:hAnsi="Calibri" w:cs="Calibri"/>
          <w:i/>
          <w:iCs/>
          <w:sz w:val="24"/>
          <w:szCs w:val="24"/>
          <w:lang w:val="en-GB"/>
        </w:rPr>
      </w:pPr>
      <w:r w:rsidRPr="00566139">
        <w:rPr>
          <w:rFonts w:ascii="Calibri" w:eastAsia="Calibri" w:hAnsi="Calibri" w:cs="Calibri"/>
          <w:i/>
          <w:iCs/>
          <w:sz w:val="24"/>
          <w:szCs w:val="24"/>
          <w:lang w:val="en-GB"/>
        </w:rPr>
        <w:t>&lt;min 2 pages&gt;</w:t>
      </w:r>
    </w:p>
    <w:p w14:paraId="63A04C17" w14:textId="77777777" w:rsidR="0016337A" w:rsidRDefault="0016337A" w:rsidP="0016337A">
      <w:pPr>
        <w:pStyle w:val="ListParagraph"/>
        <w:rPr>
          <w:rFonts w:ascii="Calibri" w:eastAsia="Calibri" w:hAnsi="Calibri" w:cs="Calibri"/>
          <w:i/>
          <w:iCs/>
          <w:sz w:val="24"/>
          <w:szCs w:val="24"/>
          <w:lang w:val="en-GB"/>
        </w:rPr>
      </w:pPr>
    </w:p>
    <w:p w14:paraId="4A3F3810" w14:textId="77777777" w:rsidR="00BD5EA1" w:rsidRDefault="00BD5EA1" w:rsidP="0016337A">
      <w:pPr>
        <w:pStyle w:val="ListParagraph"/>
        <w:rPr>
          <w:rFonts w:ascii="Calibri" w:eastAsia="Calibri" w:hAnsi="Calibri" w:cs="Calibri"/>
          <w:i/>
          <w:iCs/>
          <w:sz w:val="24"/>
          <w:szCs w:val="24"/>
          <w:lang w:val="en-GB"/>
        </w:rPr>
      </w:pPr>
    </w:p>
    <w:p w14:paraId="367BEA1B" w14:textId="05E86893" w:rsidR="00F56718" w:rsidRPr="006E701C" w:rsidRDefault="00BD5EA1" w:rsidP="00B60CEB">
      <w:pPr>
        <w:pStyle w:val="ListParagraph"/>
        <w:rPr>
          <w:rFonts w:ascii="Calibri" w:eastAsia="Calibri" w:hAnsi="Calibri" w:cs="Calibri"/>
          <w:sz w:val="24"/>
          <w:szCs w:val="24"/>
          <w:lang w:val="en-GB"/>
        </w:rPr>
      </w:pPr>
      <w:r w:rsidRPr="006E701C">
        <w:rPr>
          <w:rFonts w:ascii="Calibri" w:eastAsia="Calibri" w:hAnsi="Calibri" w:cs="Calibri"/>
          <w:sz w:val="24"/>
          <w:szCs w:val="24"/>
          <w:lang w:val="en-GB"/>
        </w:rPr>
        <w:t xml:space="preserve">Italy finalised its </w:t>
      </w:r>
      <w:r w:rsidR="00651042" w:rsidRPr="006E701C">
        <w:rPr>
          <w:rFonts w:ascii="Calibri" w:eastAsia="Calibri" w:hAnsi="Calibri" w:cs="Calibri"/>
          <w:sz w:val="24"/>
          <w:szCs w:val="24"/>
          <w:lang w:val="en-GB"/>
        </w:rPr>
        <w:t xml:space="preserve">CAP strategic </w:t>
      </w:r>
      <w:r w:rsidRPr="006E701C">
        <w:rPr>
          <w:rFonts w:ascii="Calibri" w:eastAsia="Calibri" w:hAnsi="Calibri" w:cs="Calibri"/>
          <w:sz w:val="24"/>
          <w:szCs w:val="24"/>
          <w:lang w:val="en-GB"/>
        </w:rPr>
        <w:t xml:space="preserve">plan in early December 2022. </w:t>
      </w:r>
      <w:r w:rsidR="00D0617A" w:rsidRPr="006E701C">
        <w:rPr>
          <w:rFonts w:ascii="Calibri" w:eastAsia="Calibri" w:hAnsi="Calibri" w:cs="Calibri"/>
          <w:sz w:val="24"/>
          <w:szCs w:val="24"/>
          <w:lang w:val="en-GB"/>
        </w:rPr>
        <w:t xml:space="preserve">It addresses </w:t>
      </w:r>
      <w:r w:rsidR="003B4F91" w:rsidRPr="006E701C">
        <w:rPr>
          <w:rFonts w:ascii="Calibri" w:eastAsia="Calibri" w:hAnsi="Calibri" w:cs="Calibri"/>
          <w:sz w:val="24"/>
          <w:szCs w:val="24"/>
          <w:lang w:val="en-GB"/>
        </w:rPr>
        <w:t>the following general and specific objectives.</w:t>
      </w:r>
    </w:p>
    <w:p w14:paraId="6FEBB4EC" w14:textId="40565221" w:rsidR="003B4F91" w:rsidRPr="006E701C" w:rsidRDefault="00900504" w:rsidP="00447EB0">
      <w:pPr>
        <w:pStyle w:val="ListParagraph"/>
        <w:numPr>
          <w:ilvl w:val="0"/>
          <w:numId w:val="9"/>
        </w:numPr>
        <w:rPr>
          <w:rFonts w:ascii="Calibri" w:eastAsia="Calibri" w:hAnsi="Calibri" w:cs="Calibri"/>
          <w:sz w:val="24"/>
          <w:szCs w:val="24"/>
          <w:lang w:val="en-GB"/>
        </w:rPr>
      </w:pPr>
      <w:r w:rsidRPr="006E701C">
        <w:rPr>
          <w:rFonts w:ascii="Calibri" w:eastAsia="Calibri" w:hAnsi="Calibri" w:cs="Calibri"/>
          <w:sz w:val="24"/>
          <w:szCs w:val="24"/>
          <w:lang w:val="en-GB"/>
        </w:rPr>
        <w:t>Promoting a smart, resilient and diversified agricultural sector that ensures food security</w:t>
      </w:r>
      <w:r w:rsidR="00CE1F5E" w:rsidRPr="006E701C">
        <w:rPr>
          <w:rFonts w:ascii="Calibri" w:eastAsia="Calibri" w:hAnsi="Calibri" w:cs="Calibri"/>
          <w:sz w:val="24"/>
          <w:szCs w:val="24"/>
          <w:lang w:val="en-GB"/>
        </w:rPr>
        <w:t xml:space="preserve"> which includes the following specific </w:t>
      </w:r>
      <w:r w:rsidR="00EC4B91" w:rsidRPr="006E701C">
        <w:rPr>
          <w:rFonts w:ascii="Calibri" w:eastAsia="Calibri" w:hAnsi="Calibri" w:cs="Calibri"/>
          <w:sz w:val="24"/>
          <w:szCs w:val="24"/>
          <w:lang w:val="en-GB"/>
        </w:rPr>
        <w:t>objectives</w:t>
      </w:r>
    </w:p>
    <w:p w14:paraId="00609FD7" w14:textId="1803705A" w:rsidR="00EC4B91" w:rsidRPr="006E701C" w:rsidRDefault="00464ADD" w:rsidP="00447EB0">
      <w:pPr>
        <w:pStyle w:val="ListParagraph"/>
        <w:numPr>
          <w:ilvl w:val="0"/>
          <w:numId w:val="10"/>
        </w:numPr>
        <w:rPr>
          <w:rFonts w:ascii="Calibri" w:eastAsia="Calibri" w:hAnsi="Calibri" w:cs="Calibri"/>
          <w:sz w:val="24"/>
          <w:szCs w:val="24"/>
          <w:lang w:val="en-GB"/>
        </w:rPr>
      </w:pPr>
      <w:r w:rsidRPr="006E701C">
        <w:rPr>
          <w:rFonts w:ascii="Calibri" w:eastAsia="Calibri" w:hAnsi="Calibri" w:cs="Calibri"/>
          <w:sz w:val="24"/>
          <w:szCs w:val="24"/>
          <w:lang w:val="en-GB"/>
        </w:rPr>
        <w:t>supporting sufficient agricultural income and the resilience of the agricultural sector across the EU in order to strengthen long-term food security, agricultural diversity and ensure the economic sustainability of agricultural production</w:t>
      </w:r>
      <w:r w:rsidR="004D624F" w:rsidRPr="006E701C">
        <w:rPr>
          <w:rFonts w:ascii="Calibri" w:eastAsia="Calibri" w:hAnsi="Calibri" w:cs="Calibri"/>
          <w:sz w:val="24"/>
          <w:szCs w:val="24"/>
          <w:lang w:val="en-GB"/>
        </w:rPr>
        <w:t>,</w:t>
      </w:r>
    </w:p>
    <w:p w14:paraId="179CA5C3" w14:textId="61EC5377" w:rsidR="00464ADD" w:rsidRPr="006E701C" w:rsidRDefault="00134E3D" w:rsidP="00447EB0">
      <w:pPr>
        <w:pStyle w:val="ListParagraph"/>
        <w:numPr>
          <w:ilvl w:val="0"/>
          <w:numId w:val="10"/>
        </w:numPr>
        <w:rPr>
          <w:rFonts w:ascii="Calibri" w:eastAsia="Calibri" w:hAnsi="Calibri" w:cs="Calibri"/>
          <w:sz w:val="24"/>
          <w:szCs w:val="24"/>
          <w:lang w:val="en-GB"/>
        </w:rPr>
      </w:pPr>
      <w:r w:rsidRPr="006E701C">
        <w:rPr>
          <w:rFonts w:ascii="Calibri" w:eastAsia="Calibri" w:hAnsi="Calibri" w:cs="Calibri"/>
          <w:sz w:val="24"/>
          <w:szCs w:val="24"/>
          <w:lang w:val="en-GB"/>
        </w:rPr>
        <w:t>improving market orientation and increasing competitiveness in the medium and long term, including through an increased focus on research, technology and digitisation</w:t>
      </w:r>
      <w:r w:rsidR="004D624F" w:rsidRPr="006E701C">
        <w:rPr>
          <w:rFonts w:ascii="Calibri" w:eastAsia="Calibri" w:hAnsi="Calibri" w:cs="Calibri"/>
          <w:sz w:val="24"/>
          <w:szCs w:val="24"/>
          <w:lang w:val="en-GB"/>
        </w:rPr>
        <w:t>,</w:t>
      </w:r>
    </w:p>
    <w:p w14:paraId="40D3A76C" w14:textId="27C6445C" w:rsidR="00134E3D" w:rsidRPr="006E701C" w:rsidRDefault="00310A8A" w:rsidP="00447EB0">
      <w:pPr>
        <w:pStyle w:val="ListParagraph"/>
        <w:numPr>
          <w:ilvl w:val="0"/>
          <w:numId w:val="10"/>
        </w:numPr>
        <w:rPr>
          <w:rFonts w:ascii="Calibri" w:eastAsia="Calibri" w:hAnsi="Calibri" w:cs="Calibri"/>
          <w:sz w:val="24"/>
          <w:szCs w:val="24"/>
          <w:lang w:val="en-GB"/>
        </w:rPr>
      </w:pPr>
      <w:r w:rsidRPr="006E701C">
        <w:rPr>
          <w:rFonts w:ascii="Calibri" w:eastAsia="Calibri" w:hAnsi="Calibri" w:cs="Calibri"/>
          <w:sz w:val="24"/>
          <w:szCs w:val="24"/>
          <w:lang w:val="en-GB"/>
        </w:rPr>
        <w:t>improving the position of farmers in the value chain</w:t>
      </w:r>
      <w:r w:rsidR="004D624F" w:rsidRPr="006E701C">
        <w:rPr>
          <w:rFonts w:ascii="Calibri" w:eastAsia="Calibri" w:hAnsi="Calibri" w:cs="Calibri"/>
          <w:sz w:val="24"/>
          <w:szCs w:val="24"/>
          <w:lang w:val="en-GB"/>
        </w:rPr>
        <w:t xml:space="preserve">. </w:t>
      </w:r>
    </w:p>
    <w:p w14:paraId="5EEEDC8B" w14:textId="77777777" w:rsidR="002120B0" w:rsidRPr="005D6261" w:rsidRDefault="002120B0" w:rsidP="002120B0">
      <w:pPr>
        <w:pStyle w:val="ListParagraph"/>
        <w:ind w:left="1800"/>
        <w:rPr>
          <w:rFonts w:ascii="Calibri" w:eastAsia="Calibri" w:hAnsi="Calibri" w:cs="Calibri"/>
          <w:sz w:val="24"/>
          <w:szCs w:val="24"/>
          <w:highlight w:val="yellow"/>
          <w:lang w:val="en-GB"/>
        </w:rPr>
      </w:pPr>
    </w:p>
    <w:p w14:paraId="5376DDB0" w14:textId="27EA4B8D" w:rsidR="00B76804" w:rsidRPr="006E701C" w:rsidRDefault="004D624F" w:rsidP="00447EB0">
      <w:pPr>
        <w:pStyle w:val="ListParagraph"/>
        <w:numPr>
          <w:ilvl w:val="0"/>
          <w:numId w:val="9"/>
        </w:numPr>
        <w:rPr>
          <w:rFonts w:ascii="Calibri" w:eastAsia="Calibri" w:hAnsi="Calibri" w:cs="Calibri"/>
          <w:sz w:val="24"/>
          <w:szCs w:val="24"/>
          <w:lang w:val="en-GB"/>
        </w:rPr>
      </w:pPr>
      <w:r w:rsidRPr="006E701C">
        <w:rPr>
          <w:rFonts w:ascii="Calibri" w:eastAsia="Calibri" w:hAnsi="Calibri" w:cs="Calibri"/>
          <w:sz w:val="24"/>
          <w:szCs w:val="24"/>
          <w:lang w:val="en-GB"/>
        </w:rPr>
        <w:t>Strengthening environmental protection and climate action and contributing to the achievement of the Union's environmental and climate objectives which includes the following specific objectives</w:t>
      </w:r>
      <w:r w:rsidR="00B76804" w:rsidRPr="006E701C">
        <w:rPr>
          <w:rFonts w:ascii="Calibri" w:eastAsia="Calibri" w:hAnsi="Calibri" w:cs="Calibri"/>
          <w:sz w:val="24"/>
          <w:szCs w:val="24"/>
          <w:lang w:val="en-GB"/>
        </w:rPr>
        <w:t>:</w:t>
      </w:r>
    </w:p>
    <w:p w14:paraId="4177091D" w14:textId="044D2195" w:rsidR="00B76804" w:rsidRPr="006E701C" w:rsidRDefault="00B76804" w:rsidP="00447EB0">
      <w:pPr>
        <w:pStyle w:val="ListParagraph"/>
        <w:numPr>
          <w:ilvl w:val="0"/>
          <w:numId w:val="11"/>
        </w:numPr>
        <w:rPr>
          <w:rFonts w:ascii="Calibri" w:eastAsia="Calibri" w:hAnsi="Calibri" w:cs="Calibri"/>
          <w:sz w:val="24"/>
          <w:szCs w:val="24"/>
          <w:lang w:val="en-GB"/>
        </w:rPr>
      </w:pPr>
      <w:r w:rsidRPr="006E701C">
        <w:rPr>
          <w:rFonts w:ascii="Calibri" w:eastAsia="Calibri" w:hAnsi="Calibri" w:cs="Calibri"/>
          <w:sz w:val="24"/>
          <w:szCs w:val="24"/>
          <w:lang w:val="en-GB"/>
        </w:rPr>
        <w:t>contributing to climate change mitigation and adaptation, including by reducing greenhouse gas emissions and enhancing carbon sequestration, and promote sustainable energy.</w:t>
      </w:r>
    </w:p>
    <w:p w14:paraId="1ADEFF77" w14:textId="42C48B03" w:rsidR="00B76804" w:rsidRPr="006E701C" w:rsidRDefault="00847A09" w:rsidP="00447EB0">
      <w:pPr>
        <w:pStyle w:val="ListParagraph"/>
        <w:numPr>
          <w:ilvl w:val="0"/>
          <w:numId w:val="11"/>
        </w:numPr>
        <w:rPr>
          <w:rFonts w:ascii="Calibri" w:eastAsia="Calibri" w:hAnsi="Calibri" w:cs="Calibri"/>
          <w:sz w:val="24"/>
          <w:szCs w:val="24"/>
          <w:lang w:val="en-GB"/>
        </w:rPr>
      </w:pPr>
      <w:r w:rsidRPr="006E701C">
        <w:rPr>
          <w:rFonts w:ascii="Calibri" w:eastAsia="Calibri" w:hAnsi="Calibri" w:cs="Calibri"/>
          <w:sz w:val="24"/>
          <w:szCs w:val="24"/>
          <w:lang w:val="en-GB"/>
        </w:rPr>
        <w:t>promoting sustainable development and efficient management of natural resources such as water, soil and air, including by reducing chemical dependency</w:t>
      </w:r>
    </w:p>
    <w:p w14:paraId="18A248C8" w14:textId="5E97A1D0" w:rsidR="00847A09" w:rsidRPr="006E701C" w:rsidRDefault="00721D1B" w:rsidP="00447EB0">
      <w:pPr>
        <w:pStyle w:val="ListParagraph"/>
        <w:numPr>
          <w:ilvl w:val="0"/>
          <w:numId w:val="11"/>
        </w:numPr>
        <w:rPr>
          <w:rFonts w:ascii="Calibri" w:eastAsia="Calibri" w:hAnsi="Calibri" w:cs="Calibri"/>
          <w:sz w:val="24"/>
          <w:szCs w:val="24"/>
          <w:lang w:val="en-GB"/>
        </w:rPr>
      </w:pPr>
      <w:r w:rsidRPr="006E701C">
        <w:rPr>
          <w:rFonts w:ascii="Calibri" w:eastAsia="Calibri" w:hAnsi="Calibri" w:cs="Calibri"/>
          <w:sz w:val="24"/>
          <w:szCs w:val="24"/>
          <w:lang w:val="en-GB"/>
        </w:rPr>
        <w:t>contributing to halting and reversing biodiversity loss, improving ecosystem services and preserving habitats and landscapes</w:t>
      </w:r>
    </w:p>
    <w:p w14:paraId="0B97A9CC" w14:textId="77777777" w:rsidR="00D07993" w:rsidRDefault="00D07993" w:rsidP="002120B0">
      <w:pPr>
        <w:pStyle w:val="ListParagraph"/>
        <w:ind w:left="1080"/>
        <w:rPr>
          <w:rFonts w:ascii="Calibri" w:eastAsia="Calibri" w:hAnsi="Calibri" w:cs="Calibri"/>
          <w:sz w:val="24"/>
          <w:szCs w:val="24"/>
          <w:lang w:val="en-US"/>
        </w:rPr>
      </w:pPr>
    </w:p>
    <w:p w14:paraId="559A5989" w14:textId="362997D1" w:rsidR="00D07993" w:rsidRPr="00D325B4" w:rsidRDefault="00D07993" w:rsidP="00447EB0">
      <w:pPr>
        <w:pStyle w:val="ListParagraph"/>
        <w:numPr>
          <w:ilvl w:val="0"/>
          <w:numId w:val="9"/>
        </w:numPr>
        <w:rPr>
          <w:rFonts w:ascii="Calibri" w:eastAsia="Calibri" w:hAnsi="Calibri" w:cs="Calibri"/>
          <w:sz w:val="24"/>
          <w:szCs w:val="24"/>
          <w:lang w:val="en-GB"/>
        </w:rPr>
      </w:pPr>
      <w:r w:rsidRPr="00D325B4">
        <w:rPr>
          <w:rFonts w:ascii="Calibri" w:eastAsia="Calibri" w:hAnsi="Calibri" w:cs="Calibri"/>
          <w:sz w:val="24"/>
          <w:szCs w:val="24"/>
          <w:lang w:val="en-US"/>
        </w:rPr>
        <w:t>Strengthening the resilience and vitality of rural territories, generating opportunities for new entrepreneurship based on the consolidation of natural and social heritage, creating the conditions for improving the attractiveness and inclusiveness of marginal areas</w:t>
      </w:r>
      <w:r w:rsidR="007E3D89" w:rsidRPr="00D325B4">
        <w:rPr>
          <w:rFonts w:ascii="Calibri" w:eastAsia="Calibri" w:hAnsi="Calibri" w:cs="Calibri"/>
          <w:sz w:val="24"/>
          <w:szCs w:val="24"/>
          <w:lang w:val="en-US"/>
        </w:rPr>
        <w:t>. This general objective</w:t>
      </w:r>
      <w:r w:rsidRPr="00D325B4">
        <w:rPr>
          <w:rFonts w:ascii="Calibri" w:eastAsia="Calibri" w:hAnsi="Calibri" w:cs="Calibri"/>
          <w:sz w:val="24"/>
          <w:szCs w:val="24"/>
          <w:lang w:val="en-GB"/>
        </w:rPr>
        <w:t xml:space="preserve"> includes the following specific objectives:</w:t>
      </w:r>
    </w:p>
    <w:p w14:paraId="7C294686" w14:textId="2C58BE9E" w:rsidR="002120B0" w:rsidRPr="00D325B4" w:rsidRDefault="004B233F" w:rsidP="00447EB0">
      <w:pPr>
        <w:pStyle w:val="ListParagraph"/>
        <w:numPr>
          <w:ilvl w:val="0"/>
          <w:numId w:val="12"/>
        </w:numPr>
        <w:rPr>
          <w:rFonts w:ascii="Calibri" w:eastAsia="Calibri" w:hAnsi="Calibri" w:cs="Calibri"/>
          <w:sz w:val="24"/>
          <w:szCs w:val="24"/>
          <w:lang w:val="en-US"/>
        </w:rPr>
      </w:pPr>
      <w:r w:rsidRPr="00D325B4">
        <w:rPr>
          <w:rFonts w:ascii="Calibri" w:eastAsia="Calibri" w:hAnsi="Calibri" w:cs="Calibri"/>
          <w:sz w:val="24"/>
          <w:szCs w:val="24"/>
          <w:lang w:val="en-US"/>
        </w:rPr>
        <w:t>attracting and supporting youth and new farmers and facilitating sustainable entrepreneurial development in rural areas</w:t>
      </w:r>
      <w:r w:rsidR="00733DB0" w:rsidRPr="00D325B4">
        <w:rPr>
          <w:rFonts w:ascii="Calibri" w:eastAsia="Calibri" w:hAnsi="Calibri" w:cs="Calibri"/>
          <w:sz w:val="24"/>
          <w:szCs w:val="24"/>
          <w:lang w:val="en-US"/>
        </w:rPr>
        <w:t>,</w:t>
      </w:r>
    </w:p>
    <w:p w14:paraId="7855D17D" w14:textId="794E2005" w:rsidR="00733DB0" w:rsidRPr="00D325B4" w:rsidRDefault="00E23974" w:rsidP="00447EB0">
      <w:pPr>
        <w:pStyle w:val="ListParagraph"/>
        <w:numPr>
          <w:ilvl w:val="0"/>
          <w:numId w:val="12"/>
        </w:numPr>
        <w:rPr>
          <w:rFonts w:ascii="Calibri" w:eastAsia="Calibri" w:hAnsi="Calibri" w:cs="Calibri"/>
          <w:sz w:val="24"/>
          <w:szCs w:val="24"/>
          <w:lang w:val="en-US"/>
        </w:rPr>
      </w:pPr>
      <w:r w:rsidRPr="00D325B4">
        <w:rPr>
          <w:rFonts w:ascii="Calibri" w:eastAsia="Calibri" w:hAnsi="Calibri" w:cs="Calibri"/>
          <w:sz w:val="24"/>
          <w:szCs w:val="24"/>
          <w:lang w:val="en-US"/>
        </w:rPr>
        <w:t>promoting employment, growth, gender equality, including women's participation in agriculture, social inclusion and local development in rural areas, including the circular bio-economy and sustainable forestry</w:t>
      </w:r>
    </w:p>
    <w:p w14:paraId="4558536E" w14:textId="05E43556" w:rsidR="00E23974" w:rsidRPr="00D325B4" w:rsidRDefault="00670EF9" w:rsidP="00447EB0">
      <w:pPr>
        <w:pStyle w:val="ListParagraph"/>
        <w:numPr>
          <w:ilvl w:val="0"/>
          <w:numId w:val="12"/>
        </w:numPr>
        <w:rPr>
          <w:rFonts w:ascii="Calibri" w:eastAsia="Calibri" w:hAnsi="Calibri" w:cs="Calibri"/>
          <w:sz w:val="24"/>
          <w:szCs w:val="24"/>
          <w:lang w:val="en-US"/>
        </w:rPr>
      </w:pPr>
      <w:r w:rsidRPr="00D325B4">
        <w:rPr>
          <w:rFonts w:ascii="Calibri" w:eastAsia="Calibri" w:hAnsi="Calibri" w:cs="Calibri"/>
          <w:sz w:val="24"/>
          <w:szCs w:val="24"/>
          <w:lang w:val="en-US"/>
        </w:rPr>
        <w:t xml:space="preserve">improving EU agriculture's response to society's food and health needs, including high quality, healthy and nutritious food produced in a sustainable manner, </w:t>
      </w:r>
      <w:r w:rsidR="00EB6CE1" w:rsidRPr="00D325B4">
        <w:rPr>
          <w:rFonts w:ascii="Calibri" w:eastAsia="Calibri" w:hAnsi="Calibri" w:cs="Calibri"/>
          <w:sz w:val="24"/>
          <w:szCs w:val="24"/>
          <w:lang w:val="en-US"/>
        </w:rPr>
        <w:t>reducing</w:t>
      </w:r>
      <w:r w:rsidRPr="00D325B4">
        <w:rPr>
          <w:rFonts w:ascii="Calibri" w:eastAsia="Calibri" w:hAnsi="Calibri" w:cs="Calibri"/>
          <w:sz w:val="24"/>
          <w:szCs w:val="24"/>
          <w:lang w:val="en-US"/>
        </w:rPr>
        <w:t xml:space="preserve"> food waste as well as improv</w:t>
      </w:r>
      <w:r w:rsidR="00972290" w:rsidRPr="00D325B4">
        <w:rPr>
          <w:rFonts w:ascii="Calibri" w:eastAsia="Calibri" w:hAnsi="Calibri" w:cs="Calibri"/>
          <w:sz w:val="24"/>
          <w:szCs w:val="24"/>
          <w:lang w:val="en-US"/>
        </w:rPr>
        <w:t>ing</w:t>
      </w:r>
      <w:r w:rsidRPr="00D325B4">
        <w:rPr>
          <w:rFonts w:ascii="Calibri" w:eastAsia="Calibri" w:hAnsi="Calibri" w:cs="Calibri"/>
          <w:sz w:val="24"/>
          <w:szCs w:val="24"/>
          <w:lang w:val="en-US"/>
        </w:rPr>
        <w:t xml:space="preserve"> animal welfare and combat antimicrobial resistance,</w:t>
      </w:r>
    </w:p>
    <w:p w14:paraId="6C42F189" w14:textId="776D0806" w:rsidR="00CF0013" w:rsidRPr="00D325B4" w:rsidRDefault="00CA39C5" w:rsidP="00447EB0">
      <w:pPr>
        <w:pStyle w:val="ListParagraph"/>
        <w:numPr>
          <w:ilvl w:val="0"/>
          <w:numId w:val="9"/>
        </w:numPr>
        <w:rPr>
          <w:rFonts w:ascii="Calibri" w:eastAsia="Calibri" w:hAnsi="Calibri" w:cs="Calibri"/>
          <w:sz w:val="24"/>
          <w:szCs w:val="24"/>
          <w:lang w:val="en-US"/>
        </w:rPr>
      </w:pPr>
      <w:r w:rsidRPr="00D325B4">
        <w:rPr>
          <w:rFonts w:ascii="Calibri" w:eastAsia="Calibri" w:hAnsi="Calibri" w:cs="Calibri"/>
          <w:sz w:val="24"/>
          <w:szCs w:val="24"/>
          <w:lang w:val="en-US"/>
        </w:rPr>
        <w:lastRenderedPageBreak/>
        <w:t>Promoting and sharing knowledge, innovation and digitalization in agriculture and rural areas and encouraging their adoption (AKIS)</w:t>
      </w:r>
      <w:r w:rsidR="00972290" w:rsidRPr="00D325B4">
        <w:rPr>
          <w:rFonts w:ascii="Calibri" w:eastAsia="Calibri" w:hAnsi="Calibri" w:cs="Calibri"/>
          <w:sz w:val="24"/>
          <w:szCs w:val="24"/>
          <w:lang w:val="en-US"/>
        </w:rPr>
        <w:t>.</w:t>
      </w:r>
    </w:p>
    <w:p w14:paraId="600DC076" w14:textId="77777777" w:rsidR="00EF6A11" w:rsidRDefault="00B60CEB" w:rsidP="00EF6A11">
      <w:pPr>
        <w:rPr>
          <w:rFonts w:ascii="Calibri" w:eastAsia="Calibri" w:hAnsi="Calibri" w:cs="Calibri"/>
          <w:sz w:val="24"/>
          <w:szCs w:val="24"/>
          <w:lang w:val="en-GB"/>
        </w:rPr>
      </w:pPr>
      <w:r w:rsidRPr="00D325B4">
        <w:rPr>
          <w:rFonts w:ascii="Calibri" w:eastAsia="Calibri" w:hAnsi="Calibri" w:cs="Calibri"/>
          <w:sz w:val="24"/>
          <w:szCs w:val="24"/>
          <w:lang w:val="en-GB"/>
        </w:rPr>
        <w:t>The Plan recognises, as key priorit</w:t>
      </w:r>
      <w:r w:rsidR="00435F54" w:rsidRPr="00D325B4">
        <w:rPr>
          <w:rFonts w:ascii="Calibri" w:eastAsia="Calibri" w:hAnsi="Calibri" w:cs="Calibri"/>
          <w:sz w:val="24"/>
          <w:szCs w:val="24"/>
          <w:lang w:val="en-GB"/>
        </w:rPr>
        <w:t>y</w:t>
      </w:r>
      <w:r w:rsidRPr="00D325B4">
        <w:rPr>
          <w:rFonts w:ascii="Calibri" w:eastAsia="Calibri" w:hAnsi="Calibri" w:cs="Calibri"/>
          <w:sz w:val="24"/>
          <w:szCs w:val="24"/>
          <w:lang w:val="en-GB"/>
        </w:rPr>
        <w:t>, the importance of organic farming, as a privileged production technique for contribute to the achievement of all the environmental objectives envisaged; to this end, the sector is around 2.0 billion euro over the five-year period under rural development.</w:t>
      </w:r>
    </w:p>
    <w:p w14:paraId="0C2B5007" w14:textId="509FD102" w:rsidR="00B157A7" w:rsidRDefault="009D09C4" w:rsidP="00EF6A11">
      <w:pPr>
        <w:rPr>
          <w:rFonts w:ascii="Calibri" w:eastAsia="Calibri" w:hAnsi="Calibri" w:cs="Calibri"/>
          <w:sz w:val="24"/>
          <w:szCs w:val="24"/>
          <w:lang w:val="en-GB"/>
        </w:rPr>
      </w:pPr>
      <w:r>
        <w:rPr>
          <w:rFonts w:ascii="Calibri" w:eastAsia="Calibri" w:hAnsi="Calibri" w:cs="Calibri"/>
          <w:sz w:val="24"/>
          <w:szCs w:val="24"/>
          <w:lang w:val="en-GB"/>
        </w:rPr>
        <w:t>F</w:t>
      </w:r>
      <w:r w:rsidR="00367709" w:rsidRPr="00367709">
        <w:rPr>
          <w:rFonts w:ascii="Calibri" w:eastAsia="Calibri" w:hAnsi="Calibri" w:cs="Calibri"/>
          <w:sz w:val="24"/>
          <w:szCs w:val="24"/>
          <w:lang w:val="en-GB"/>
        </w:rPr>
        <w:t>or programming</w:t>
      </w:r>
      <w:r w:rsidR="00EF6A11">
        <w:rPr>
          <w:rFonts w:ascii="Calibri" w:eastAsia="Calibri" w:hAnsi="Calibri" w:cs="Calibri"/>
          <w:sz w:val="24"/>
          <w:szCs w:val="24"/>
          <w:lang w:val="en-GB"/>
        </w:rPr>
        <w:t xml:space="preserve"> period </w:t>
      </w:r>
      <w:r w:rsidR="00EF6A11" w:rsidRPr="00EF6A11">
        <w:rPr>
          <w:rFonts w:ascii="Calibri" w:eastAsia="Calibri" w:hAnsi="Calibri" w:cs="Calibri"/>
          <w:sz w:val="24"/>
          <w:szCs w:val="24"/>
          <w:lang w:val="en-GB"/>
        </w:rPr>
        <w:t>2023-2027</w:t>
      </w:r>
      <w:r w:rsidR="00B24A47">
        <w:rPr>
          <w:rFonts w:ascii="Calibri" w:eastAsia="Calibri" w:hAnsi="Calibri" w:cs="Calibri"/>
          <w:sz w:val="24"/>
          <w:szCs w:val="24"/>
          <w:lang w:val="en-GB"/>
        </w:rPr>
        <w:t xml:space="preserve">, </w:t>
      </w:r>
      <w:r w:rsidR="00EF6A11" w:rsidRPr="00EF6A11">
        <w:rPr>
          <w:rFonts w:ascii="Calibri" w:eastAsia="Calibri" w:hAnsi="Calibri" w:cs="Calibri"/>
          <w:sz w:val="24"/>
          <w:szCs w:val="24"/>
          <w:lang w:val="en-GB"/>
        </w:rPr>
        <w:t>Italy aims to ‘ensure the ecological transition of the</w:t>
      </w:r>
      <w:r w:rsidR="00B24A47">
        <w:rPr>
          <w:rFonts w:ascii="Calibri" w:eastAsia="Calibri" w:hAnsi="Calibri" w:cs="Calibri"/>
          <w:sz w:val="24"/>
          <w:szCs w:val="24"/>
          <w:lang w:val="en-GB"/>
        </w:rPr>
        <w:t xml:space="preserve"> </w:t>
      </w:r>
      <w:r w:rsidR="00EF6A11" w:rsidRPr="00EF6A11">
        <w:rPr>
          <w:rFonts w:ascii="Calibri" w:eastAsia="Calibri" w:hAnsi="Calibri" w:cs="Calibri"/>
          <w:sz w:val="24"/>
          <w:szCs w:val="24"/>
          <w:lang w:val="en-GB"/>
        </w:rPr>
        <w:t xml:space="preserve">agricultural, food and forestry sector' </w:t>
      </w:r>
      <w:r w:rsidR="00B24A47">
        <w:rPr>
          <w:rFonts w:ascii="Calibri" w:eastAsia="Calibri" w:hAnsi="Calibri" w:cs="Calibri"/>
          <w:sz w:val="24"/>
          <w:szCs w:val="24"/>
          <w:lang w:val="en-GB"/>
        </w:rPr>
        <w:t xml:space="preserve">through </w:t>
      </w:r>
      <w:r w:rsidR="00EF6A11" w:rsidRPr="00EF6A11">
        <w:rPr>
          <w:rFonts w:ascii="Calibri" w:eastAsia="Calibri" w:hAnsi="Calibri" w:cs="Calibri"/>
          <w:sz w:val="24"/>
          <w:szCs w:val="24"/>
          <w:lang w:val="en-GB"/>
        </w:rPr>
        <w:t xml:space="preserve">climate-environmental interventions to support farms in adopting </w:t>
      </w:r>
      <w:proofErr w:type="spellStart"/>
      <w:r w:rsidR="00EF6A11" w:rsidRPr="00EF6A11">
        <w:rPr>
          <w:rFonts w:ascii="Calibri" w:eastAsia="Calibri" w:hAnsi="Calibri" w:cs="Calibri"/>
          <w:sz w:val="24"/>
          <w:szCs w:val="24"/>
          <w:lang w:val="en-GB"/>
        </w:rPr>
        <w:t>agro</w:t>
      </w:r>
      <w:proofErr w:type="spellEnd"/>
      <w:r w:rsidR="00EF6A11" w:rsidRPr="00EF6A11">
        <w:rPr>
          <w:rFonts w:ascii="Calibri" w:eastAsia="Calibri" w:hAnsi="Calibri" w:cs="Calibri"/>
          <w:sz w:val="24"/>
          <w:szCs w:val="24"/>
          <w:lang w:val="en-GB"/>
        </w:rPr>
        <w:t>-ecological practices that, directly or indirectly</w:t>
      </w:r>
      <w:r>
        <w:rPr>
          <w:rFonts w:ascii="Calibri" w:eastAsia="Calibri" w:hAnsi="Calibri" w:cs="Calibri"/>
          <w:sz w:val="24"/>
          <w:szCs w:val="24"/>
          <w:lang w:val="en-GB"/>
        </w:rPr>
        <w:t xml:space="preserve"> </w:t>
      </w:r>
      <w:r w:rsidR="00EF6A11" w:rsidRPr="00EF6A11">
        <w:rPr>
          <w:rFonts w:ascii="Calibri" w:eastAsia="Calibri" w:hAnsi="Calibri" w:cs="Calibri"/>
          <w:sz w:val="24"/>
          <w:szCs w:val="24"/>
          <w:lang w:val="en-GB"/>
        </w:rPr>
        <w:t xml:space="preserve">promote the ecological transition (eco-schemes, </w:t>
      </w:r>
      <w:proofErr w:type="spellStart"/>
      <w:r w:rsidR="00EF6A11" w:rsidRPr="00EF6A11">
        <w:rPr>
          <w:rFonts w:ascii="Calibri" w:eastAsia="Calibri" w:hAnsi="Calibri" w:cs="Calibri"/>
          <w:sz w:val="24"/>
          <w:szCs w:val="24"/>
          <w:lang w:val="en-GB"/>
        </w:rPr>
        <w:t>agro</w:t>
      </w:r>
      <w:proofErr w:type="spellEnd"/>
      <w:r w:rsidR="00EF6A11" w:rsidRPr="00EF6A11">
        <w:rPr>
          <w:rFonts w:ascii="Calibri" w:eastAsia="Calibri" w:hAnsi="Calibri" w:cs="Calibri"/>
          <w:sz w:val="24"/>
          <w:szCs w:val="24"/>
          <w:lang w:val="en-GB"/>
        </w:rPr>
        <w:t>-climatic-environmental interventions (ACA)</w:t>
      </w:r>
      <w:r>
        <w:rPr>
          <w:rFonts w:ascii="Calibri" w:eastAsia="Calibri" w:hAnsi="Calibri" w:cs="Calibri"/>
          <w:sz w:val="24"/>
          <w:szCs w:val="24"/>
          <w:lang w:val="en-GB"/>
        </w:rPr>
        <w:t xml:space="preserve"> </w:t>
      </w:r>
      <w:r w:rsidR="00EF6A11" w:rsidRPr="00EF6A11">
        <w:rPr>
          <w:rFonts w:ascii="Calibri" w:eastAsia="Calibri" w:hAnsi="Calibri" w:cs="Calibri"/>
          <w:sz w:val="24"/>
          <w:szCs w:val="24"/>
          <w:lang w:val="en-GB"/>
        </w:rPr>
        <w:t>organic production, animal welfare, forestry interventions, investments for environmental sustainability, allowances</w:t>
      </w:r>
      <w:r w:rsidR="00092973">
        <w:rPr>
          <w:rFonts w:ascii="Calibri" w:eastAsia="Calibri" w:hAnsi="Calibri" w:cs="Calibri"/>
          <w:sz w:val="24"/>
          <w:szCs w:val="24"/>
          <w:lang w:val="en-GB"/>
        </w:rPr>
        <w:t xml:space="preserve"> </w:t>
      </w:r>
      <w:r w:rsidR="00EF6A11" w:rsidRPr="00EF6A11">
        <w:rPr>
          <w:rFonts w:ascii="Calibri" w:eastAsia="Calibri" w:hAnsi="Calibri" w:cs="Calibri"/>
          <w:sz w:val="24"/>
          <w:szCs w:val="24"/>
          <w:lang w:val="en-GB"/>
        </w:rPr>
        <w:t>Natura 2000, Water Directive) committing around one third of the</w:t>
      </w:r>
      <w:r w:rsidR="00092973">
        <w:rPr>
          <w:rFonts w:ascii="Calibri" w:eastAsia="Calibri" w:hAnsi="Calibri" w:cs="Calibri"/>
          <w:sz w:val="24"/>
          <w:szCs w:val="24"/>
          <w:lang w:val="en-GB"/>
        </w:rPr>
        <w:t xml:space="preserve"> national strategy plan</w:t>
      </w:r>
      <w:r w:rsidR="00EF6A11" w:rsidRPr="00EF6A11">
        <w:rPr>
          <w:rFonts w:ascii="Calibri" w:eastAsia="Calibri" w:hAnsi="Calibri" w:cs="Calibri"/>
          <w:sz w:val="24"/>
          <w:szCs w:val="24"/>
          <w:lang w:val="en-GB"/>
        </w:rPr>
        <w:t xml:space="preserve"> resources</w:t>
      </w:r>
      <w:r w:rsidR="00381A68">
        <w:rPr>
          <w:rStyle w:val="FootnoteReference"/>
          <w:rFonts w:ascii="Calibri" w:eastAsia="Calibri" w:hAnsi="Calibri" w:cs="Calibri"/>
          <w:sz w:val="24"/>
          <w:szCs w:val="24"/>
          <w:lang w:val="en-GB"/>
        </w:rPr>
        <w:footnoteReference w:id="7"/>
      </w:r>
      <w:r w:rsidR="00542397">
        <w:rPr>
          <w:rFonts w:ascii="Calibri" w:eastAsia="Calibri" w:hAnsi="Calibri" w:cs="Calibri"/>
          <w:sz w:val="24"/>
          <w:szCs w:val="24"/>
          <w:lang w:val="en-GB"/>
        </w:rPr>
        <w:t>.</w:t>
      </w:r>
    </w:p>
    <w:p w14:paraId="682E0767" w14:textId="696EFBEC" w:rsidR="00AD530F" w:rsidRDefault="002D3DF8" w:rsidP="00844C3E">
      <w:pPr>
        <w:rPr>
          <w:rFonts w:ascii="Calibri" w:eastAsia="Calibri" w:hAnsi="Calibri" w:cs="Calibri"/>
          <w:sz w:val="24"/>
          <w:szCs w:val="24"/>
          <w:lang w:val="en-GB"/>
        </w:rPr>
      </w:pPr>
      <w:r>
        <w:rPr>
          <w:rFonts w:ascii="Calibri" w:eastAsia="Calibri" w:hAnsi="Calibri" w:cs="Calibri"/>
          <w:sz w:val="24"/>
          <w:szCs w:val="24"/>
          <w:lang w:val="en-GB"/>
        </w:rPr>
        <w:t>With reference to eco-</w:t>
      </w:r>
      <w:r w:rsidR="00844C3E" w:rsidRPr="00844C3E">
        <w:rPr>
          <w:rFonts w:ascii="Calibri" w:eastAsia="Calibri" w:hAnsi="Calibri" w:cs="Calibri"/>
          <w:sz w:val="24"/>
          <w:szCs w:val="24"/>
          <w:lang w:val="en-GB"/>
        </w:rPr>
        <w:t>schemes</w:t>
      </w:r>
      <w:r w:rsidR="003A6FD5">
        <w:rPr>
          <w:rFonts w:ascii="Calibri" w:eastAsia="Calibri" w:hAnsi="Calibri" w:cs="Calibri"/>
          <w:sz w:val="24"/>
          <w:szCs w:val="24"/>
          <w:lang w:val="en-GB"/>
        </w:rPr>
        <w:t xml:space="preserve">, they are a new CAP </w:t>
      </w:r>
      <w:r w:rsidR="00844C3E" w:rsidRPr="00844C3E">
        <w:rPr>
          <w:rFonts w:ascii="Calibri" w:eastAsia="Calibri" w:hAnsi="Calibri" w:cs="Calibri"/>
          <w:sz w:val="24"/>
          <w:szCs w:val="24"/>
          <w:lang w:val="en-GB"/>
        </w:rPr>
        <w:t xml:space="preserve">"premium" instruments designed to compensate farmers for taking on voluntary commitments aimed at climate and environmental sustainability, which at the same time allow to respond to the environmental and animal welfare challenges defined by the post-2020 reform and subsequently also referred to in several EU strategic documents on green growth (Green Deal, Farm to Fork Strategy, European Biodiversity Strategy 2030, European Climate Law). </w:t>
      </w:r>
    </w:p>
    <w:p w14:paraId="1052E77A" w14:textId="07EF5DFF" w:rsidR="004A035C" w:rsidRPr="004A035C" w:rsidRDefault="004A035C" w:rsidP="004A035C">
      <w:pPr>
        <w:rPr>
          <w:rFonts w:ascii="Calibri" w:eastAsia="Calibri" w:hAnsi="Calibri" w:cs="Calibri"/>
          <w:sz w:val="24"/>
          <w:szCs w:val="24"/>
          <w:lang w:val="en-GB"/>
        </w:rPr>
      </w:pPr>
      <w:r w:rsidRPr="004A035C">
        <w:rPr>
          <w:rFonts w:ascii="Calibri" w:eastAsia="Calibri" w:hAnsi="Calibri" w:cs="Calibri"/>
          <w:sz w:val="24"/>
          <w:szCs w:val="24"/>
          <w:lang w:val="en-GB"/>
        </w:rPr>
        <w:t xml:space="preserve">They </w:t>
      </w:r>
      <w:r w:rsidR="00F6300B">
        <w:rPr>
          <w:rFonts w:ascii="Calibri" w:eastAsia="Calibri" w:hAnsi="Calibri" w:cs="Calibri"/>
          <w:sz w:val="24"/>
          <w:szCs w:val="24"/>
          <w:lang w:val="en-GB"/>
        </w:rPr>
        <w:t xml:space="preserve">consist </w:t>
      </w:r>
      <w:r w:rsidR="00BD0406">
        <w:rPr>
          <w:rFonts w:ascii="Calibri" w:eastAsia="Calibri" w:hAnsi="Calibri" w:cs="Calibri"/>
          <w:sz w:val="24"/>
          <w:szCs w:val="24"/>
          <w:lang w:val="en-GB"/>
        </w:rPr>
        <w:t>of</w:t>
      </w:r>
      <w:r w:rsidRPr="004A035C">
        <w:rPr>
          <w:rFonts w:ascii="Calibri" w:eastAsia="Calibri" w:hAnsi="Calibri" w:cs="Calibri"/>
          <w:sz w:val="24"/>
          <w:szCs w:val="24"/>
          <w:lang w:val="en-GB"/>
        </w:rPr>
        <w:t xml:space="preserve"> annual payments per hectare-unit of eligible livestock in the form of</w:t>
      </w:r>
      <w:r w:rsidR="00F6300B">
        <w:rPr>
          <w:rFonts w:ascii="Calibri" w:eastAsia="Calibri" w:hAnsi="Calibri" w:cs="Calibri"/>
          <w:sz w:val="24"/>
          <w:szCs w:val="24"/>
          <w:lang w:val="en-GB"/>
        </w:rPr>
        <w:t>:</w:t>
      </w:r>
    </w:p>
    <w:p w14:paraId="56703C89" w14:textId="22BD3EBB" w:rsidR="00BD0406" w:rsidRPr="00BD0406" w:rsidRDefault="004A035C" w:rsidP="00447EB0">
      <w:pPr>
        <w:pStyle w:val="ListParagraph"/>
        <w:numPr>
          <w:ilvl w:val="0"/>
          <w:numId w:val="20"/>
        </w:numPr>
        <w:rPr>
          <w:rFonts w:ascii="Calibri" w:eastAsia="Calibri" w:hAnsi="Calibri" w:cs="Calibri"/>
          <w:sz w:val="24"/>
          <w:szCs w:val="24"/>
          <w:lang w:val="en-GB"/>
        </w:rPr>
      </w:pPr>
      <w:r w:rsidRPr="00BD0406">
        <w:rPr>
          <w:rFonts w:ascii="Calibri" w:eastAsia="Calibri" w:hAnsi="Calibri" w:cs="Calibri"/>
          <w:sz w:val="24"/>
          <w:szCs w:val="24"/>
          <w:lang w:val="en-GB"/>
        </w:rPr>
        <w:t>additional payments to basic income support</w:t>
      </w:r>
    </w:p>
    <w:p w14:paraId="0A2E403D" w14:textId="419254C6" w:rsidR="004A035C" w:rsidRPr="00BD0406" w:rsidRDefault="004A035C" w:rsidP="00447EB0">
      <w:pPr>
        <w:pStyle w:val="ListParagraph"/>
        <w:numPr>
          <w:ilvl w:val="0"/>
          <w:numId w:val="20"/>
        </w:numPr>
        <w:rPr>
          <w:rFonts w:ascii="Calibri" w:eastAsia="Calibri" w:hAnsi="Calibri" w:cs="Calibri"/>
          <w:sz w:val="24"/>
          <w:szCs w:val="24"/>
          <w:lang w:val="en-GB"/>
        </w:rPr>
      </w:pPr>
      <w:r w:rsidRPr="00BD0406">
        <w:rPr>
          <w:rFonts w:ascii="Calibri" w:eastAsia="Calibri" w:hAnsi="Calibri" w:cs="Calibri"/>
          <w:sz w:val="24"/>
          <w:szCs w:val="24"/>
          <w:lang w:val="en-GB"/>
        </w:rPr>
        <w:t xml:space="preserve">payments fully or partially compensating for additional costs incurred and income foregone. </w:t>
      </w:r>
    </w:p>
    <w:p w14:paraId="7EC71D54" w14:textId="0A353D4E" w:rsidR="00844C3E" w:rsidRPr="00844C3E" w:rsidRDefault="00844C3E" w:rsidP="00844C3E">
      <w:pPr>
        <w:rPr>
          <w:rFonts w:ascii="Calibri" w:eastAsia="Calibri" w:hAnsi="Calibri" w:cs="Calibri"/>
          <w:sz w:val="24"/>
          <w:szCs w:val="24"/>
          <w:lang w:val="en-GB"/>
        </w:rPr>
      </w:pPr>
      <w:r w:rsidRPr="00844C3E">
        <w:rPr>
          <w:rFonts w:ascii="Calibri" w:eastAsia="Calibri" w:hAnsi="Calibri" w:cs="Calibri"/>
          <w:sz w:val="24"/>
          <w:szCs w:val="24"/>
          <w:lang w:val="en-GB"/>
        </w:rPr>
        <w:t xml:space="preserve"> In this context, Italy has developed 34 voluntary schemes to compensate farmers for the additional costs and income foregone resulting from the adoption of more environmentally and climate-friendly practices. These include reduced use of fertilisers and pesticides, farming techniques that preserve biodiversity, and soil conservation practices. </w:t>
      </w:r>
      <w:r w:rsidR="005D571A" w:rsidRPr="005D571A">
        <w:rPr>
          <w:rFonts w:ascii="Calibri" w:eastAsia="Calibri" w:hAnsi="Calibri" w:cs="Calibri"/>
          <w:sz w:val="24"/>
          <w:szCs w:val="24"/>
          <w:lang w:val="en-GB"/>
        </w:rPr>
        <w:t>This instrument can be seen as helpful in helping farmers to contribute to the objectives of the green transition, given the difficulties they face due to climate change and the challenges of the Green Deal.</w:t>
      </w:r>
    </w:p>
    <w:p w14:paraId="26ED9E20" w14:textId="022BA8D5" w:rsidR="00BD5EA1" w:rsidRDefault="001F475A" w:rsidP="00844C3E">
      <w:pPr>
        <w:rPr>
          <w:rFonts w:ascii="Calibri" w:eastAsia="Calibri" w:hAnsi="Calibri" w:cs="Calibri"/>
          <w:sz w:val="24"/>
          <w:szCs w:val="24"/>
          <w:lang w:val="en-GB"/>
        </w:rPr>
      </w:pPr>
      <w:r>
        <w:rPr>
          <w:rFonts w:ascii="Calibri" w:eastAsia="Calibri" w:hAnsi="Calibri" w:cs="Calibri"/>
          <w:sz w:val="24"/>
          <w:szCs w:val="24"/>
          <w:lang w:val="en-GB"/>
        </w:rPr>
        <w:t>The</w:t>
      </w:r>
      <w:r w:rsidR="00BF585C">
        <w:rPr>
          <w:rFonts w:ascii="Calibri" w:eastAsia="Calibri" w:hAnsi="Calibri" w:cs="Calibri"/>
          <w:sz w:val="24"/>
          <w:szCs w:val="24"/>
          <w:lang w:val="en-GB"/>
        </w:rPr>
        <w:t xml:space="preserve"> </w:t>
      </w:r>
      <w:r w:rsidR="0043432F">
        <w:rPr>
          <w:rFonts w:ascii="Calibri" w:eastAsia="Calibri" w:hAnsi="Calibri" w:cs="Calibri"/>
          <w:sz w:val="24"/>
          <w:szCs w:val="24"/>
          <w:lang w:val="en-GB"/>
        </w:rPr>
        <w:t xml:space="preserve">national </w:t>
      </w:r>
      <w:r w:rsidR="00FC394A">
        <w:rPr>
          <w:rFonts w:ascii="Calibri" w:eastAsia="Calibri" w:hAnsi="Calibri" w:cs="Calibri"/>
          <w:sz w:val="24"/>
          <w:szCs w:val="24"/>
          <w:lang w:val="en-GB"/>
        </w:rPr>
        <w:t>CAP</w:t>
      </w:r>
      <w:r w:rsidR="0043432F">
        <w:rPr>
          <w:rFonts w:ascii="Calibri" w:eastAsia="Calibri" w:hAnsi="Calibri" w:cs="Calibri"/>
          <w:sz w:val="24"/>
          <w:szCs w:val="24"/>
          <w:lang w:val="en-GB"/>
        </w:rPr>
        <w:t xml:space="preserve"> </w:t>
      </w:r>
      <w:r>
        <w:rPr>
          <w:rFonts w:ascii="Calibri" w:eastAsia="Calibri" w:hAnsi="Calibri" w:cs="Calibri"/>
          <w:sz w:val="24"/>
          <w:szCs w:val="24"/>
          <w:lang w:val="en-GB"/>
        </w:rPr>
        <w:t>strategy</w:t>
      </w:r>
      <w:r w:rsidR="0043432F">
        <w:rPr>
          <w:rFonts w:ascii="Calibri" w:eastAsia="Calibri" w:hAnsi="Calibri" w:cs="Calibri"/>
          <w:sz w:val="24"/>
          <w:szCs w:val="24"/>
          <w:lang w:val="en-GB"/>
        </w:rPr>
        <w:t xml:space="preserve"> is </w:t>
      </w:r>
      <w:r w:rsidR="008A56FC">
        <w:rPr>
          <w:rFonts w:ascii="Calibri" w:eastAsia="Calibri" w:hAnsi="Calibri" w:cs="Calibri"/>
          <w:sz w:val="24"/>
          <w:szCs w:val="24"/>
          <w:lang w:val="en-GB"/>
        </w:rPr>
        <w:t xml:space="preserve">also </w:t>
      </w:r>
      <w:r>
        <w:rPr>
          <w:rFonts w:ascii="Calibri" w:eastAsia="Calibri" w:hAnsi="Calibri" w:cs="Calibri"/>
          <w:sz w:val="24"/>
          <w:szCs w:val="24"/>
          <w:lang w:val="en-GB"/>
        </w:rPr>
        <w:t>aimed at fostering</w:t>
      </w:r>
      <w:r w:rsidR="00844C3E" w:rsidRPr="00844C3E">
        <w:rPr>
          <w:rFonts w:ascii="Calibri" w:eastAsia="Calibri" w:hAnsi="Calibri" w:cs="Calibri"/>
          <w:sz w:val="24"/>
          <w:szCs w:val="24"/>
          <w:lang w:val="en-GB"/>
        </w:rPr>
        <w:t xml:space="preserve"> the quality of life in rural areas by improving social inclusion processes, the quality and accessibility of infrastructure and services, including digital services, for the population and businesses, halting depopulation and supporting entrepreneurship, also by strengthening the social fabric. More than 11.7 billion euros have been earmarked for this objective, representing 11% of the total resources, 11% of the rural development resources (EAFRD + national resources) and 13.4% of the regional programming resources, with an increase in resources compared to the average annual availability of the 2014-2022 programming. Italy is one of the first countries to introduce the new social conditionality: a system that aims to improve working conditions in European agriculture as early as 2023. Indeed, the strategy aims to promote quality work in agriculture and forestry by </w:t>
      </w:r>
      <w:r w:rsidR="00844C3E" w:rsidRPr="00844C3E">
        <w:rPr>
          <w:rFonts w:ascii="Calibri" w:eastAsia="Calibri" w:hAnsi="Calibri" w:cs="Calibri"/>
          <w:sz w:val="24"/>
          <w:szCs w:val="24"/>
          <w:lang w:val="en-GB"/>
        </w:rPr>
        <w:lastRenderedPageBreak/>
        <w:t xml:space="preserve">promoting greater transparency in contractual aspects and greater safety in the workplace. Farm advisory services will be </w:t>
      </w:r>
      <w:r w:rsidR="006F1B94" w:rsidRPr="00844C3E">
        <w:rPr>
          <w:rFonts w:ascii="Calibri" w:eastAsia="Calibri" w:hAnsi="Calibri" w:cs="Calibri"/>
          <w:sz w:val="24"/>
          <w:szCs w:val="24"/>
          <w:lang w:val="en-GB"/>
        </w:rPr>
        <w:t>strengthened,</w:t>
      </w:r>
      <w:r w:rsidR="00844C3E" w:rsidRPr="00844C3E">
        <w:rPr>
          <w:rFonts w:ascii="Calibri" w:eastAsia="Calibri" w:hAnsi="Calibri" w:cs="Calibri"/>
          <w:sz w:val="24"/>
          <w:szCs w:val="24"/>
          <w:lang w:val="en-GB"/>
        </w:rPr>
        <w:t xml:space="preserve"> and similar commitments will be made in the future.</w:t>
      </w:r>
      <w:r w:rsidR="00F90A59">
        <w:rPr>
          <w:rFonts w:ascii="Calibri" w:eastAsia="Calibri" w:hAnsi="Calibri" w:cs="Calibri"/>
          <w:sz w:val="24"/>
          <w:szCs w:val="24"/>
          <w:lang w:val="en-GB"/>
        </w:rPr>
        <w:t xml:space="preserve"> In this sense, we can highlight the importance of this intervention to guarantee a just transition process</w:t>
      </w:r>
      <w:r w:rsidR="008A56FC">
        <w:rPr>
          <w:rFonts w:ascii="Calibri" w:eastAsia="Calibri" w:hAnsi="Calibri" w:cs="Calibri"/>
          <w:sz w:val="24"/>
          <w:szCs w:val="24"/>
          <w:lang w:val="en-GB"/>
        </w:rPr>
        <w:t xml:space="preserve"> and the effective national commitment. </w:t>
      </w:r>
    </w:p>
    <w:p w14:paraId="5AB64846" w14:textId="77777777" w:rsidR="00475C69" w:rsidRPr="00844C3E" w:rsidRDefault="00475C69" w:rsidP="00844C3E">
      <w:pPr>
        <w:rPr>
          <w:rFonts w:ascii="Calibri" w:eastAsia="Calibri" w:hAnsi="Calibri" w:cs="Calibri"/>
          <w:sz w:val="24"/>
          <w:szCs w:val="24"/>
          <w:lang w:val="en-GB"/>
        </w:rPr>
      </w:pPr>
    </w:p>
    <w:p w14:paraId="71B76203" w14:textId="1DB95AAC" w:rsidR="0016337A" w:rsidRPr="00EF2221" w:rsidRDefault="0016337A" w:rsidP="00447EB0">
      <w:pPr>
        <w:pStyle w:val="ListParagraph"/>
        <w:numPr>
          <w:ilvl w:val="0"/>
          <w:numId w:val="7"/>
        </w:numPr>
        <w:rPr>
          <w:sz w:val="24"/>
          <w:szCs w:val="24"/>
          <w:lang w:val="en-US"/>
        </w:rPr>
      </w:pPr>
      <w:r w:rsidRPr="0016337A">
        <w:rPr>
          <w:b/>
          <w:bCs/>
          <w:sz w:val="24"/>
          <w:szCs w:val="24"/>
        </w:rPr>
        <w:t>Based on your previous analysis, please identify</w:t>
      </w:r>
      <w:r w:rsidRPr="0016337A">
        <w:rPr>
          <w:b/>
          <w:bCs/>
          <w:sz w:val="24"/>
          <w:szCs w:val="24"/>
          <w:lang w:val="en-US"/>
        </w:rPr>
        <w:t xml:space="preserve"> FIVE</w:t>
      </w:r>
      <w:r w:rsidRPr="0016337A">
        <w:rPr>
          <w:b/>
          <w:bCs/>
          <w:sz w:val="24"/>
          <w:szCs w:val="24"/>
        </w:rPr>
        <w:t xml:space="preserve"> </w:t>
      </w:r>
      <w:r w:rsidRPr="0016337A">
        <w:rPr>
          <w:b/>
          <w:bCs/>
          <w:sz w:val="24"/>
          <w:szCs w:val="24"/>
          <w:lang w:val="en-US"/>
        </w:rPr>
        <w:t xml:space="preserve">national </w:t>
      </w:r>
      <w:r w:rsidRPr="0016337A">
        <w:rPr>
          <w:b/>
          <w:bCs/>
          <w:sz w:val="24"/>
          <w:szCs w:val="24"/>
        </w:rPr>
        <w:t>action plans within the long-term national strategy that are best suited to the objectives of FITTER-EU</w:t>
      </w:r>
      <w:r w:rsidRPr="0016337A">
        <w:rPr>
          <w:b/>
          <w:bCs/>
          <w:sz w:val="24"/>
          <w:szCs w:val="24"/>
          <w:lang w:val="en-US"/>
        </w:rPr>
        <w:t xml:space="preserve"> to </w:t>
      </w:r>
      <w:r w:rsidRPr="0016337A">
        <w:rPr>
          <w:b/>
          <w:bCs/>
          <w:sz w:val="24"/>
          <w:szCs w:val="24"/>
        </w:rPr>
        <w:t>provid</w:t>
      </w:r>
      <w:r w:rsidRPr="0016337A">
        <w:rPr>
          <w:b/>
          <w:bCs/>
          <w:sz w:val="24"/>
          <w:szCs w:val="24"/>
          <w:lang w:val="en-US"/>
        </w:rPr>
        <w:t>e</w:t>
      </w:r>
      <w:r w:rsidRPr="0016337A">
        <w:rPr>
          <w:b/>
          <w:bCs/>
          <w:sz w:val="24"/>
          <w:szCs w:val="24"/>
        </w:rPr>
        <w:t xml:space="preserve"> a comprehensive assessment of how a just transition can be implemented for both producers and consumers</w:t>
      </w:r>
      <w:r w:rsidR="00EF2221" w:rsidRPr="00EF2221">
        <w:rPr>
          <w:b/>
          <w:bCs/>
          <w:sz w:val="24"/>
          <w:szCs w:val="24"/>
          <w:lang w:val="en-US"/>
        </w:rPr>
        <w:t>.</w:t>
      </w:r>
      <w:r w:rsidR="00EF2221">
        <w:rPr>
          <w:b/>
          <w:bCs/>
          <w:sz w:val="24"/>
          <w:szCs w:val="24"/>
          <w:lang w:val="en-US"/>
        </w:rPr>
        <w:t xml:space="preserve"> </w:t>
      </w:r>
      <w:r w:rsidR="00EF2221" w:rsidRPr="0016337A">
        <w:rPr>
          <w:b/>
          <w:bCs/>
          <w:sz w:val="24"/>
          <w:szCs w:val="24"/>
          <w:lang w:val="en-US"/>
        </w:rPr>
        <w:t xml:space="preserve">For each of the identified national action plans, please provide </w:t>
      </w:r>
      <w:proofErr w:type="gramStart"/>
      <w:r w:rsidR="00EF2221" w:rsidRPr="0016337A">
        <w:rPr>
          <w:b/>
          <w:bCs/>
          <w:sz w:val="24"/>
          <w:szCs w:val="24"/>
          <w:lang w:val="en-US"/>
        </w:rPr>
        <w:t>a brief summary</w:t>
      </w:r>
      <w:proofErr w:type="gramEnd"/>
      <w:r w:rsidR="00EF2221" w:rsidRPr="0016337A">
        <w:rPr>
          <w:b/>
          <w:bCs/>
          <w:sz w:val="24"/>
          <w:szCs w:val="24"/>
          <w:lang w:val="en-US"/>
        </w:rPr>
        <w:t xml:space="preserve"> (200 words maximum) of its key strategic targets and timeline. </w:t>
      </w:r>
    </w:p>
    <w:p w14:paraId="05ECA212" w14:textId="77777777" w:rsidR="00EF2221" w:rsidRPr="00EF2221" w:rsidRDefault="00EF2221" w:rsidP="00EF2221">
      <w:pPr>
        <w:pStyle w:val="ListParagraph"/>
        <w:rPr>
          <w:sz w:val="24"/>
          <w:szCs w:val="24"/>
          <w:lang w:val="en-US"/>
        </w:rPr>
      </w:pPr>
    </w:p>
    <w:p w14:paraId="3AA4AFCE" w14:textId="77777777" w:rsidR="0016337A" w:rsidRPr="008F3AA2" w:rsidRDefault="0016337A" w:rsidP="0016337A">
      <w:pPr>
        <w:pStyle w:val="ListParagraph"/>
        <w:rPr>
          <w:sz w:val="24"/>
          <w:szCs w:val="24"/>
          <w:lang w:val="en-US"/>
        </w:rPr>
      </w:pPr>
      <w:r>
        <w:rPr>
          <w:b/>
          <w:bCs/>
          <w:sz w:val="24"/>
          <w:szCs w:val="24"/>
          <w:lang w:val="en-US"/>
        </w:rPr>
        <w:t xml:space="preserve">National action plan </w:t>
      </w:r>
      <w:r w:rsidRPr="00A66E2C">
        <w:rPr>
          <w:sz w:val="24"/>
          <w:szCs w:val="24"/>
          <w:lang w:val="en-US"/>
        </w:rPr>
        <w:t xml:space="preserve">is </w:t>
      </w:r>
      <w:r>
        <w:rPr>
          <w:sz w:val="24"/>
          <w:szCs w:val="24"/>
          <w:lang w:val="en-US"/>
        </w:rPr>
        <w:t xml:space="preserve">an </w:t>
      </w:r>
      <w:r w:rsidRPr="008F3AA2">
        <w:rPr>
          <w:sz w:val="24"/>
          <w:szCs w:val="24"/>
        </w:rPr>
        <w:t>operational level policy document</w:t>
      </w:r>
      <w:r w:rsidRPr="008F3AA2">
        <w:rPr>
          <w:sz w:val="24"/>
          <w:szCs w:val="24"/>
          <w:lang w:val="en-US"/>
        </w:rPr>
        <w:t xml:space="preserve"> </w:t>
      </w:r>
      <w:r w:rsidRPr="008F3AA2">
        <w:rPr>
          <w:sz w:val="24"/>
          <w:szCs w:val="24"/>
        </w:rPr>
        <w:t>that defines specific activities for achieving sectoral priorities, goals and objectives</w:t>
      </w:r>
      <w:r w:rsidRPr="008F3AA2">
        <w:rPr>
          <w:sz w:val="24"/>
          <w:szCs w:val="24"/>
          <w:lang w:val="en-US"/>
        </w:rPr>
        <w:t xml:space="preserve"> </w:t>
      </w:r>
      <w:r w:rsidRPr="008F3AA2">
        <w:rPr>
          <w:sz w:val="24"/>
          <w:szCs w:val="24"/>
        </w:rPr>
        <w:t xml:space="preserve">set in the </w:t>
      </w:r>
      <w:r w:rsidRPr="008F3AA2">
        <w:rPr>
          <w:sz w:val="24"/>
          <w:szCs w:val="24"/>
          <w:lang w:val="en-US"/>
        </w:rPr>
        <w:t xml:space="preserve">national long-term </w:t>
      </w:r>
      <w:r w:rsidRPr="008F3AA2">
        <w:rPr>
          <w:sz w:val="24"/>
          <w:szCs w:val="24"/>
        </w:rPr>
        <w:t>strategy</w:t>
      </w:r>
      <w:r w:rsidRPr="008F3AA2">
        <w:rPr>
          <w:sz w:val="24"/>
          <w:szCs w:val="24"/>
          <w:lang w:val="en-US"/>
        </w:rPr>
        <w:t xml:space="preserve">, as well as identifies their </w:t>
      </w:r>
      <w:r w:rsidRPr="008F3AA2">
        <w:rPr>
          <w:sz w:val="24"/>
          <w:szCs w:val="24"/>
        </w:rPr>
        <w:t>output indicators, responsible and partner agencies, deadlines, budget and source of financing</w:t>
      </w:r>
      <w:r w:rsidRPr="008F3AA2">
        <w:rPr>
          <w:sz w:val="24"/>
          <w:szCs w:val="24"/>
          <w:lang w:val="en-US"/>
        </w:rPr>
        <w:t xml:space="preserve">. </w:t>
      </w:r>
    </w:p>
    <w:p w14:paraId="5AF9460E" w14:textId="77777777" w:rsidR="0016337A" w:rsidRDefault="0016337A" w:rsidP="0016337A">
      <w:pPr>
        <w:pStyle w:val="ListParagraph"/>
        <w:rPr>
          <w:sz w:val="24"/>
          <w:szCs w:val="24"/>
          <w:lang w:val="en-US"/>
        </w:rPr>
      </w:pPr>
    </w:p>
    <w:p w14:paraId="505A762E" w14:textId="621251FF" w:rsidR="0016337A" w:rsidRPr="009031A8" w:rsidRDefault="0016337A" w:rsidP="00EF2221">
      <w:pPr>
        <w:pStyle w:val="ListParagraph"/>
        <w:rPr>
          <w:sz w:val="24"/>
          <w:szCs w:val="24"/>
          <w:lang w:val="en-US"/>
        </w:rPr>
      </w:pPr>
      <w:r>
        <w:rPr>
          <w:sz w:val="24"/>
          <w:szCs w:val="24"/>
          <w:lang w:val="en-US"/>
        </w:rPr>
        <w:t xml:space="preserve">Examples of national action plans: </w:t>
      </w:r>
      <w:hyperlink r:id="rId22" w:history="1">
        <w:r w:rsidRPr="0016337A">
          <w:rPr>
            <w:rStyle w:val="Hyperlink"/>
            <w:sz w:val="24"/>
            <w:szCs w:val="24"/>
          </w:rPr>
          <w:t>Spain - European Commission (europa.eu)</w:t>
        </w:r>
      </w:hyperlink>
    </w:p>
    <w:p w14:paraId="249D7CFB" w14:textId="29B134DE" w:rsidR="008F4B74" w:rsidRPr="006E701C" w:rsidRDefault="0016337A" w:rsidP="00EF2221">
      <w:pPr>
        <w:rPr>
          <w:rFonts w:ascii="Calibri" w:eastAsia="Calibri" w:hAnsi="Calibri" w:cs="Calibri"/>
          <w:i/>
          <w:iCs/>
          <w:sz w:val="24"/>
          <w:szCs w:val="24"/>
          <w:lang w:val="en-US"/>
        </w:rPr>
      </w:pPr>
      <w:r w:rsidRPr="006E701C">
        <w:rPr>
          <w:rFonts w:ascii="Calibri" w:eastAsia="Calibri" w:hAnsi="Calibri" w:cs="Calibri"/>
          <w:i/>
          <w:iCs/>
          <w:sz w:val="24"/>
          <w:szCs w:val="24"/>
          <w:lang w:val="en-US"/>
        </w:rPr>
        <w:t>&lt;min 2 pages&gt;</w:t>
      </w:r>
    </w:p>
    <w:p w14:paraId="7D150A57" w14:textId="66E40386" w:rsidR="008F4B74" w:rsidRPr="00E535FD" w:rsidRDefault="008F4B74" w:rsidP="00044917">
      <w:pPr>
        <w:rPr>
          <w:rFonts w:ascii="Calibri" w:hAnsi="Calibri" w:cs="Calibri"/>
          <w:iCs/>
          <w:sz w:val="24"/>
          <w:szCs w:val="24"/>
          <w:lang w:val="en-GB"/>
        </w:rPr>
      </w:pPr>
      <w:r w:rsidRPr="00E535FD">
        <w:rPr>
          <w:rFonts w:ascii="Calibri" w:hAnsi="Calibri" w:cs="Calibri"/>
          <w:iCs/>
          <w:sz w:val="24"/>
          <w:szCs w:val="24"/>
          <w:lang w:val="en-GB"/>
        </w:rPr>
        <w:t>According to the analysis carried out, additiona</w:t>
      </w:r>
      <w:r w:rsidR="00A96B3A" w:rsidRPr="00E535FD">
        <w:rPr>
          <w:rFonts w:ascii="Calibri" w:hAnsi="Calibri" w:cs="Calibri"/>
          <w:iCs/>
          <w:sz w:val="24"/>
          <w:szCs w:val="24"/>
          <w:lang w:val="en-GB"/>
        </w:rPr>
        <w:t xml:space="preserve">l </w:t>
      </w:r>
      <w:r w:rsidR="00933077" w:rsidRPr="00E535FD">
        <w:rPr>
          <w:rFonts w:ascii="Calibri" w:hAnsi="Calibri" w:cs="Calibri"/>
          <w:iCs/>
          <w:sz w:val="24"/>
          <w:szCs w:val="24"/>
          <w:lang w:val="en-GB"/>
        </w:rPr>
        <w:t xml:space="preserve">(and external) </w:t>
      </w:r>
      <w:r w:rsidRPr="00E535FD">
        <w:rPr>
          <w:rFonts w:ascii="Calibri" w:hAnsi="Calibri" w:cs="Calibri"/>
          <w:iCs/>
          <w:sz w:val="24"/>
          <w:szCs w:val="24"/>
          <w:lang w:val="en-GB"/>
        </w:rPr>
        <w:t>action plans within th</w:t>
      </w:r>
      <w:r w:rsidR="00933077" w:rsidRPr="00E535FD">
        <w:rPr>
          <w:rFonts w:ascii="Calibri" w:hAnsi="Calibri" w:cs="Calibri"/>
          <w:iCs/>
          <w:sz w:val="24"/>
          <w:szCs w:val="24"/>
          <w:lang w:val="en-GB"/>
        </w:rPr>
        <w:t>e</w:t>
      </w:r>
      <w:r w:rsidR="00206182" w:rsidRPr="00E535FD">
        <w:rPr>
          <w:rFonts w:ascii="Calibri" w:hAnsi="Calibri" w:cs="Calibri"/>
          <w:iCs/>
          <w:sz w:val="24"/>
          <w:szCs w:val="24"/>
          <w:lang w:val="en-GB"/>
        </w:rPr>
        <w:t xml:space="preserve"> CAP strategy are</w:t>
      </w:r>
      <w:r w:rsidR="006667A0" w:rsidRPr="00E535FD">
        <w:rPr>
          <w:rFonts w:ascii="Calibri" w:hAnsi="Calibri" w:cs="Calibri"/>
          <w:iCs/>
          <w:sz w:val="24"/>
          <w:szCs w:val="24"/>
          <w:lang w:val="en-GB"/>
        </w:rPr>
        <w:t xml:space="preserve"> </w:t>
      </w:r>
      <w:r w:rsidR="00D80C7B" w:rsidRPr="00E535FD">
        <w:rPr>
          <w:rFonts w:ascii="Calibri" w:hAnsi="Calibri" w:cs="Calibri"/>
          <w:iCs/>
          <w:sz w:val="24"/>
          <w:szCs w:val="24"/>
          <w:lang w:val="en-GB"/>
        </w:rPr>
        <w:t>mentioned</w:t>
      </w:r>
      <w:r w:rsidR="0083008A" w:rsidRPr="00E535FD">
        <w:rPr>
          <w:rFonts w:ascii="Calibri" w:hAnsi="Calibri" w:cs="Calibri"/>
          <w:iCs/>
          <w:sz w:val="24"/>
          <w:szCs w:val="24"/>
          <w:lang w:val="en-GB"/>
        </w:rPr>
        <w:t xml:space="preserve"> </w:t>
      </w:r>
      <w:r w:rsidR="0089138C" w:rsidRPr="00E535FD">
        <w:rPr>
          <w:rFonts w:ascii="Calibri" w:hAnsi="Calibri" w:cs="Calibri"/>
          <w:iCs/>
          <w:sz w:val="24"/>
          <w:szCs w:val="24"/>
          <w:lang w:val="en-GB"/>
        </w:rPr>
        <w:t>as</w:t>
      </w:r>
      <w:r w:rsidR="00F2311A" w:rsidRPr="00E535FD">
        <w:rPr>
          <w:rFonts w:ascii="Calibri" w:hAnsi="Calibri" w:cs="Calibri"/>
          <w:iCs/>
          <w:sz w:val="24"/>
          <w:szCs w:val="24"/>
          <w:lang w:val="en-GB"/>
        </w:rPr>
        <w:t xml:space="preserve"> references</w:t>
      </w:r>
      <w:r w:rsidR="0089138C" w:rsidRPr="00E535FD">
        <w:rPr>
          <w:rFonts w:ascii="Calibri" w:hAnsi="Calibri" w:cs="Calibri"/>
          <w:iCs/>
          <w:sz w:val="24"/>
          <w:szCs w:val="24"/>
          <w:lang w:val="en-GB"/>
        </w:rPr>
        <w:t xml:space="preserve"> and</w:t>
      </w:r>
      <w:r w:rsidR="00605015" w:rsidRPr="00E535FD">
        <w:rPr>
          <w:rFonts w:ascii="Calibri" w:hAnsi="Calibri" w:cs="Calibri"/>
          <w:iCs/>
          <w:sz w:val="24"/>
          <w:szCs w:val="24"/>
          <w:lang w:val="en-GB"/>
        </w:rPr>
        <w:t>/or</w:t>
      </w:r>
      <w:r w:rsidR="0089138C" w:rsidRPr="00E535FD">
        <w:rPr>
          <w:rFonts w:ascii="Calibri" w:hAnsi="Calibri" w:cs="Calibri"/>
          <w:iCs/>
          <w:sz w:val="24"/>
          <w:szCs w:val="24"/>
          <w:lang w:val="en-GB"/>
        </w:rPr>
        <w:t xml:space="preserve"> additional sources</w:t>
      </w:r>
      <w:r w:rsidR="00933077" w:rsidRPr="00E535FD">
        <w:rPr>
          <w:rFonts w:ascii="Calibri" w:hAnsi="Calibri" w:cs="Calibri"/>
          <w:iCs/>
          <w:sz w:val="24"/>
          <w:szCs w:val="24"/>
          <w:lang w:val="en-GB"/>
        </w:rPr>
        <w:t xml:space="preserve"> of reference (together with legal sources e.g. law</w:t>
      </w:r>
      <w:r w:rsidR="00EA230B" w:rsidRPr="00E535FD">
        <w:rPr>
          <w:rFonts w:ascii="Calibri" w:hAnsi="Calibri" w:cs="Calibri"/>
          <w:iCs/>
          <w:sz w:val="24"/>
          <w:szCs w:val="24"/>
          <w:lang w:val="en-GB"/>
        </w:rPr>
        <w:t>s</w:t>
      </w:r>
      <w:r w:rsidR="00933077" w:rsidRPr="00E535FD">
        <w:rPr>
          <w:rFonts w:ascii="Calibri" w:hAnsi="Calibri" w:cs="Calibri"/>
          <w:iCs/>
          <w:sz w:val="24"/>
          <w:szCs w:val="24"/>
          <w:lang w:val="en-GB"/>
        </w:rPr>
        <w:t xml:space="preserve">, regulations, decrees) </w:t>
      </w:r>
      <w:r w:rsidR="00EA230B" w:rsidRPr="00E535FD">
        <w:rPr>
          <w:rFonts w:ascii="Calibri" w:hAnsi="Calibri" w:cs="Calibri"/>
          <w:iCs/>
          <w:sz w:val="24"/>
          <w:szCs w:val="24"/>
          <w:lang w:val="en-GB"/>
        </w:rPr>
        <w:t>to provide</w:t>
      </w:r>
      <w:r w:rsidR="00933077" w:rsidRPr="00E535FD">
        <w:rPr>
          <w:rFonts w:ascii="Calibri" w:hAnsi="Calibri" w:cs="Calibri"/>
          <w:iCs/>
          <w:sz w:val="24"/>
          <w:szCs w:val="24"/>
          <w:lang w:val="en-GB"/>
        </w:rPr>
        <w:t xml:space="preserve"> detailed information about specific strategy measures</w:t>
      </w:r>
      <w:r w:rsidR="00C75FB2" w:rsidRPr="00E535FD">
        <w:rPr>
          <w:rFonts w:ascii="Calibri" w:hAnsi="Calibri" w:cs="Calibri"/>
          <w:iCs/>
          <w:sz w:val="24"/>
          <w:szCs w:val="24"/>
          <w:lang w:val="en-GB"/>
        </w:rPr>
        <w:t xml:space="preserve">. Some examples </w:t>
      </w:r>
      <w:r w:rsidR="00DC6195" w:rsidRPr="00E535FD">
        <w:rPr>
          <w:rFonts w:ascii="Calibri" w:hAnsi="Calibri" w:cs="Calibri"/>
          <w:iCs/>
          <w:sz w:val="24"/>
          <w:szCs w:val="24"/>
          <w:lang w:val="en-GB"/>
        </w:rPr>
        <w:t xml:space="preserve">of mentioned national plan </w:t>
      </w:r>
      <w:r w:rsidR="00C75FB2" w:rsidRPr="00E535FD">
        <w:rPr>
          <w:rFonts w:ascii="Calibri" w:hAnsi="Calibri" w:cs="Calibri"/>
          <w:iCs/>
          <w:sz w:val="24"/>
          <w:szCs w:val="24"/>
          <w:lang w:val="en-GB"/>
        </w:rPr>
        <w:t>are</w:t>
      </w:r>
      <w:r w:rsidR="00C54992" w:rsidRPr="00E535FD">
        <w:rPr>
          <w:rFonts w:ascii="Calibri" w:hAnsi="Calibri" w:cs="Calibri"/>
          <w:iCs/>
          <w:sz w:val="24"/>
          <w:szCs w:val="24"/>
          <w:lang w:val="en-GB"/>
        </w:rPr>
        <w:t xml:space="preserve">: Piano </w:t>
      </w:r>
      <w:proofErr w:type="spellStart"/>
      <w:r w:rsidR="00C54992" w:rsidRPr="00E535FD">
        <w:rPr>
          <w:rFonts w:ascii="Calibri" w:hAnsi="Calibri" w:cs="Calibri"/>
          <w:iCs/>
          <w:sz w:val="24"/>
          <w:szCs w:val="24"/>
          <w:lang w:val="en-GB"/>
        </w:rPr>
        <w:t>d'Azione</w:t>
      </w:r>
      <w:proofErr w:type="spellEnd"/>
      <w:r w:rsidR="00C54992" w:rsidRPr="00E535FD">
        <w:rPr>
          <w:rFonts w:ascii="Calibri" w:hAnsi="Calibri" w:cs="Calibri"/>
          <w:iCs/>
          <w:sz w:val="24"/>
          <w:szCs w:val="24"/>
          <w:lang w:val="en-GB"/>
        </w:rPr>
        <w:t xml:space="preserve"> Nazionale (PAN) per </w:t>
      </w:r>
      <w:proofErr w:type="spellStart"/>
      <w:r w:rsidR="00C54992" w:rsidRPr="00E535FD">
        <w:rPr>
          <w:rFonts w:ascii="Calibri" w:hAnsi="Calibri" w:cs="Calibri"/>
          <w:iCs/>
          <w:sz w:val="24"/>
          <w:szCs w:val="24"/>
          <w:lang w:val="en-GB"/>
        </w:rPr>
        <w:t>l'uso</w:t>
      </w:r>
      <w:proofErr w:type="spellEnd"/>
      <w:r w:rsidR="00C54992" w:rsidRPr="00E535FD">
        <w:rPr>
          <w:rFonts w:ascii="Calibri" w:hAnsi="Calibri" w:cs="Calibri"/>
          <w:iCs/>
          <w:sz w:val="24"/>
          <w:szCs w:val="24"/>
          <w:lang w:val="en-GB"/>
        </w:rPr>
        <w:t xml:space="preserve"> </w:t>
      </w:r>
      <w:proofErr w:type="spellStart"/>
      <w:r w:rsidR="00C54992" w:rsidRPr="00E535FD">
        <w:rPr>
          <w:rFonts w:ascii="Calibri" w:hAnsi="Calibri" w:cs="Calibri"/>
          <w:iCs/>
          <w:sz w:val="24"/>
          <w:szCs w:val="24"/>
          <w:lang w:val="en-GB"/>
        </w:rPr>
        <w:t>sostenibile</w:t>
      </w:r>
      <w:proofErr w:type="spellEnd"/>
      <w:r w:rsidR="00C54992" w:rsidRPr="00E535FD">
        <w:rPr>
          <w:rFonts w:ascii="Calibri" w:hAnsi="Calibri" w:cs="Calibri"/>
          <w:iCs/>
          <w:sz w:val="24"/>
          <w:szCs w:val="24"/>
          <w:lang w:val="en-GB"/>
        </w:rPr>
        <w:t xml:space="preserve"> </w:t>
      </w:r>
      <w:proofErr w:type="spellStart"/>
      <w:r w:rsidR="00C54992" w:rsidRPr="00E535FD">
        <w:rPr>
          <w:rFonts w:ascii="Calibri" w:hAnsi="Calibri" w:cs="Calibri"/>
          <w:iCs/>
          <w:sz w:val="24"/>
          <w:szCs w:val="24"/>
          <w:lang w:val="en-GB"/>
        </w:rPr>
        <w:t>dei</w:t>
      </w:r>
      <w:proofErr w:type="spellEnd"/>
      <w:r w:rsidR="00C54992" w:rsidRPr="00E535FD">
        <w:rPr>
          <w:rFonts w:ascii="Calibri" w:hAnsi="Calibri" w:cs="Calibri"/>
          <w:iCs/>
          <w:sz w:val="24"/>
          <w:szCs w:val="24"/>
          <w:lang w:val="en-GB"/>
        </w:rPr>
        <w:t xml:space="preserve"> </w:t>
      </w:r>
      <w:proofErr w:type="spellStart"/>
      <w:r w:rsidR="00C54992" w:rsidRPr="00E535FD">
        <w:rPr>
          <w:rFonts w:ascii="Calibri" w:hAnsi="Calibri" w:cs="Calibri"/>
          <w:iCs/>
          <w:sz w:val="24"/>
          <w:szCs w:val="24"/>
          <w:lang w:val="en-GB"/>
        </w:rPr>
        <w:t>prodotti</w:t>
      </w:r>
      <w:proofErr w:type="spellEnd"/>
      <w:r w:rsidR="00C54992" w:rsidRPr="00E535FD">
        <w:rPr>
          <w:rFonts w:ascii="Calibri" w:hAnsi="Calibri" w:cs="Calibri"/>
          <w:iCs/>
          <w:sz w:val="24"/>
          <w:szCs w:val="24"/>
          <w:lang w:val="en-GB"/>
        </w:rPr>
        <w:t xml:space="preserve"> </w:t>
      </w:r>
      <w:proofErr w:type="spellStart"/>
      <w:r w:rsidR="00C54992" w:rsidRPr="00E535FD">
        <w:rPr>
          <w:rFonts w:ascii="Calibri" w:hAnsi="Calibri" w:cs="Calibri"/>
          <w:iCs/>
          <w:sz w:val="24"/>
          <w:szCs w:val="24"/>
          <w:lang w:val="en-GB"/>
        </w:rPr>
        <w:t>fitosanitari</w:t>
      </w:r>
      <w:proofErr w:type="spellEnd"/>
      <w:r w:rsidR="00CB11BC" w:rsidRPr="00E535FD">
        <w:rPr>
          <w:rFonts w:ascii="Calibri" w:hAnsi="Calibri" w:cs="Calibri"/>
          <w:iCs/>
          <w:sz w:val="24"/>
          <w:szCs w:val="24"/>
          <w:lang w:val="en-GB"/>
        </w:rPr>
        <w:t xml:space="preserve"> (National Action Plan (NAP) for the sustainable use of plant protection products)</w:t>
      </w:r>
      <w:r w:rsidR="00C54992" w:rsidRPr="00E535FD">
        <w:rPr>
          <w:rFonts w:ascii="Calibri" w:hAnsi="Calibri" w:cs="Calibri"/>
          <w:iCs/>
          <w:sz w:val="24"/>
          <w:szCs w:val="24"/>
          <w:lang w:val="en-GB"/>
        </w:rPr>
        <w:t xml:space="preserve">, </w:t>
      </w:r>
      <w:r w:rsidR="007051DA" w:rsidRPr="00E535FD">
        <w:rPr>
          <w:rFonts w:ascii="Calibri" w:hAnsi="Calibri" w:cs="Calibri"/>
          <w:iCs/>
          <w:sz w:val="24"/>
          <w:szCs w:val="24"/>
          <w:lang w:val="en-GB"/>
        </w:rPr>
        <w:t xml:space="preserve">Piano </w:t>
      </w:r>
      <w:proofErr w:type="spellStart"/>
      <w:r w:rsidR="007051DA" w:rsidRPr="00E535FD">
        <w:rPr>
          <w:rFonts w:ascii="Calibri" w:hAnsi="Calibri" w:cs="Calibri"/>
          <w:iCs/>
          <w:sz w:val="24"/>
          <w:szCs w:val="24"/>
          <w:lang w:val="en-GB"/>
        </w:rPr>
        <w:t>d’azione</w:t>
      </w:r>
      <w:proofErr w:type="spellEnd"/>
      <w:r w:rsidR="007051DA" w:rsidRPr="00E535FD">
        <w:rPr>
          <w:rFonts w:ascii="Calibri" w:hAnsi="Calibri" w:cs="Calibri"/>
          <w:iCs/>
          <w:sz w:val="24"/>
          <w:szCs w:val="24"/>
          <w:lang w:val="en-GB"/>
        </w:rPr>
        <w:t xml:space="preserve"> per il </w:t>
      </w:r>
      <w:proofErr w:type="spellStart"/>
      <w:r w:rsidR="007051DA" w:rsidRPr="00E535FD">
        <w:rPr>
          <w:rFonts w:ascii="Calibri" w:hAnsi="Calibri" w:cs="Calibri"/>
          <w:iCs/>
          <w:sz w:val="24"/>
          <w:szCs w:val="24"/>
          <w:lang w:val="en-GB"/>
        </w:rPr>
        <w:t>miglioramento</w:t>
      </w:r>
      <w:proofErr w:type="spellEnd"/>
      <w:r w:rsidR="007051DA" w:rsidRPr="00E535FD">
        <w:rPr>
          <w:rFonts w:ascii="Calibri" w:hAnsi="Calibri" w:cs="Calibri"/>
          <w:iCs/>
          <w:sz w:val="24"/>
          <w:szCs w:val="24"/>
          <w:lang w:val="en-GB"/>
        </w:rPr>
        <w:t xml:space="preserve"> </w:t>
      </w:r>
      <w:proofErr w:type="spellStart"/>
      <w:r w:rsidR="007051DA" w:rsidRPr="00E535FD">
        <w:rPr>
          <w:rFonts w:ascii="Calibri" w:hAnsi="Calibri" w:cs="Calibri"/>
          <w:iCs/>
          <w:sz w:val="24"/>
          <w:szCs w:val="24"/>
          <w:lang w:val="en-GB"/>
        </w:rPr>
        <w:t>della</w:t>
      </w:r>
      <w:proofErr w:type="spellEnd"/>
      <w:r w:rsidR="007051DA" w:rsidRPr="00E535FD">
        <w:rPr>
          <w:rFonts w:ascii="Calibri" w:hAnsi="Calibri" w:cs="Calibri"/>
          <w:iCs/>
          <w:sz w:val="24"/>
          <w:szCs w:val="24"/>
          <w:lang w:val="en-GB"/>
        </w:rPr>
        <w:t xml:space="preserve"> </w:t>
      </w:r>
      <w:proofErr w:type="spellStart"/>
      <w:r w:rsidR="007051DA" w:rsidRPr="00E535FD">
        <w:rPr>
          <w:rFonts w:ascii="Calibri" w:hAnsi="Calibri" w:cs="Calibri"/>
          <w:iCs/>
          <w:sz w:val="24"/>
          <w:szCs w:val="24"/>
          <w:lang w:val="en-GB"/>
        </w:rPr>
        <w:t>qualità</w:t>
      </w:r>
      <w:proofErr w:type="spellEnd"/>
      <w:r w:rsidR="007051DA" w:rsidRPr="00E535FD">
        <w:rPr>
          <w:rFonts w:ascii="Calibri" w:hAnsi="Calibri" w:cs="Calibri"/>
          <w:iCs/>
          <w:sz w:val="24"/>
          <w:szCs w:val="24"/>
          <w:lang w:val="en-GB"/>
        </w:rPr>
        <w:t xml:space="preserve"> </w:t>
      </w:r>
      <w:proofErr w:type="spellStart"/>
      <w:r w:rsidR="007051DA" w:rsidRPr="00E535FD">
        <w:rPr>
          <w:rFonts w:ascii="Calibri" w:hAnsi="Calibri" w:cs="Calibri"/>
          <w:iCs/>
          <w:sz w:val="24"/>
          <w:szCs w:val="24"/>
          <w:lang w:val="en-GB"/>
        </w:rPr>
        <w:t>dell</w:t>
      </w:r>
      <w:r w:rsidR="00422102" w:rsidRPr="00E535FD">
        <w:rPr>
          <w:rFonts w:ascii="Calibri" w:hAnsi="Calibri" w:cs="Calibri"/>
          <w:iCs/>
          <w:sz w:val="24"/>
          <w:szCs w:val="24"/>
          <w:lang w:val="en-GB"/>
        </w:rPr>
        <w:t>’</w:t>
      </w:r>
      <w:r w:rsidR="007051DA" w:rsidRPr="00E535FD">
        <w:rPr>
          <w:rFonts w:ascii="Calibri" w:hAnsi="Calibri" w:cs="Calibri"/>
          <w:iCs/>
          <w:sz w:val="24"/>
          <w:szCs w:val="24"/>
          <w:lang w:val="en-GB"/>
        </w:rPr>
        <w:t>ari</w:t>
      </w:r>
      <w:r w:rsidR="00422102" w:rsidRPr="00E535FD">
        <w:rPr>
          <w:rFonts w:ascii="Calibri" w:hAnsi="Calibri" w:cs="Calibri"/>
          <w:iCs/>
          <w:sz w:val="24"/>
          <w:szCs w:val="24"/>
          <w:lang w:val="en-GB"/>
        </w:rPr>
        <w:t>a</w:t>
      </w:r>
      <w:proofErr w:type="spellEnd"/>
      <w:r w:rsidR="00CB11BC" w:rsidRPr="00E535FD">
        <w:rPr>
          <w:rFonts w:ascii="Calibri" w:hAnsi="Calibri" w:cs="Calibri"/>
          <w:iCs/>
          <w:sz w:val="24"/>
          <w:szCs w:val="24"/>
          <w:lang w:val="en-GB"/>
        </w:rPr>
        <w:t xml:space="preserve"> (Action Plan for Air Quality Improvement)</w:t>
      </w:r>
      <w:r w:rsidR="003354B0" w:rsidRPr="00E535FD">
        <w:rPr>
          <w:rFonts w:ascii="Calibri" w:hAnsi="Calibri" w:cs="Calibri"/>
          <w:iCs/>
          <w:sz w:val="24"/>
          <w:szCs w:val="24"/>
          <w:lang w:val="en-GB"/>
        </w:rPr>
        <w:t xml:space="preserve">, </w:t>
      </w:r>
      <w:r w:rsidR="00044917" w:rsidRPr="00E535FD">
        <w:rPr>
          <w:rFonts w:ascii="Calibri" w:hAnsi="Calibri" w:cs="Calibri"/>
          <w:iCs/>
          <w:sz w:val="24"/>
          <w:szCs w:val="24"/>
          <w:lang w:val="en-GB"/>
        </w:rPr>
        <w:t xml:space="preserve">Piano </w:t>
      </w:r>
      <w:proofErr w:type="spellStart"/>
      <w:r w:rsidR="00044917" w:rsidRPr="00E535FD">
        <w:rPr>
          <w:rFonts w:ascii="Calibri" w:hAnsi="Calibri" w:cs="Calibri"/>
          <w:iCs/>
          <w:sz w:val="24"/>
          <w:szCs w:val="24"/>
          <w:lang w:val="en-GB"/>
        </w:rPr>
        <w:t>d’azione</w:t>
      </w:r>
      <w:proofErr w:type="spellEnd"/>
      <w:r w:rsidR="00044917" w:rsidRPr="00E535FD">
        <w:rPr>
          <w:rFonts w:ascii="Calibri" w:hAnsi="Calibri" w:cs="Calibri"/>
          <w:iCs/>
          <w:sz w:val="24"/>
          <w:szCs w:val="24"/>
          <w:lang w:val="en-GB"/>
        </w:rPr>
        <w:t xml:space="preserve"> </w:t>
      </w:r>
      <w:proofErr w:type="spellStart"/>
      <w:r w:rsidR="00044917" w:rsidRPr="00E535FD">
        <w:rPr>
          <w:rFonts w:ascii="Calibri" w:hAnsi="Calibri" w:cs="Calibri"/>
          <w:iCs/>
          <w:sz w:val="24"/>
          <w:szCs w:val="24"/>
          <w:lang w:val="en-GB"/>
        </w:rPr>
        <w:t>nazionale</w:t>
      </w:r>
      <w:proofErr w:type="spellEnd"/>
      <w:r w:rsidR="00044917" w:rsidRPr="00E535FD">
        <w:rPr>
          <w:rFonts w:ascii="Calibri" w:hAnsi="Calibri" w:cs="Calibri"/>
          <w:iCs/>
          <w:sz w:val="24"/>
          <w:szCs w:val="24"/>
          <w:lang w:val="en-GB"/>
        </w:rPr>
        <w:t xml:space="preserve"> per la </w:t>
      </w:r>
      <w:proofErr w:type="spellStart"/>
      <w:r w:rsidR="00044917" w:rsidRPr="00E535FD">
        <w:rPr>
          <w:rFonts w:ascii="Calibri" w:hAnsi="Calibri" w:cs="Calibri"/>
          <w:iCs/>
          <w:sz w:val="24"/>
          <w:szCs w:val="24"/>
          <w:lang w:val="en-GB"/>
        </w:rPr>
        <w:t>produzione</w:t>
      </w:r>
      <w:proofErr w:type="spellEnd"/>
      <w:r w:rsidR="00044917" w:rsidRPr="00E535FD">
        <w:rPr>
          <w:rFonts w:ascii="Calibri" w:hAnsi="Calibri" w:cs="Calibri"/>
          <w:iCs/>
          <w:sz w:val="24"/>
          <w:szCs w:val="24"/>
          <w:lang w:val="en-GB"/>
        </w:rPr>
        <w:t xml:space="preserve"> </w:t>
      </w:r>
      <w:proofErr w:type="spellStart"/>
      <w:r w:rsidR="00044917" w:rsidRPr="00E535FD">
        <w:rPr>
          <w:rFonts w:ascii="Calibri" w:hAnsi="Calibri" w:cs="Calibri"/>
          <w:iCs/>
          <w:sz w:val="24"/>
          <w:szCs w:val="24"/>
          <w:lang w:val="en-GB"/>
        </w:rPr>
        <w:t>biologica</w:t>
      </w:r>
      <w:proofErr w:type="spellEnd"/>
      <w:r w:rsidR="00044917" w:rsidRPr="00E535FD">
        <w:rPr>
          <w:rFonts w:ascii="Calibri" w:hAnsi="Calibri" w:cs="Calibri"/>
          <w:iCs/>
          <w:sz w:val="24"/>
          <w:szCs w:val="24"/>
          <w:lang w:val="en-GB"/>
        </w:rPr>
        <w:t xml:space="preserve"> e </w:t>
      </w:r>
      <w:proofErr w:type="spellStart"/>
      <w:r w:rsidR="00044917" w:rsidRPr="00E535FD">
        <w:rPr>
          <w:rFonts w:ascii="Calibri" w:hAnsi="Calibri" w:cs="Calibri"/>
          <w:iCs/>
          <w:sz w:val="24"/>
          <w:szCs w:val="24"/>
          <w:lang w:val="en-GB"/>
        </w:rPr>
        <w:t>i</w:t>
      </w:r>
      <w:proofErr w:type="spellEnd"/>
      <w:r w:rsidR="00044917" w:rsidRPr="00E535FD">
        <w:rPr>
          <w:rFonts w:ascii="Calibri" w:hAnsi="Calibri" w:cs="Calibri"/>
          <w:iCs/>
          <w:sz w:val="24"/>
          <w:szCs w:val="24"/>
          <w:lang w:val="en-GB"/>
        </w:rPr>
        <w:t xml:space="preserve"> </w:t>
      </w:r>
      <w:proofErr w:type="spellStart"/>
      <w:r w:rsidR="00044917" w:rsidRPr="00E535FD">
        <w:rPr>
          <w:rFonts w:ascii="Calibri" w:hAnsi="Calibri" w:cs="Calibri"/>
          <w:iCs/>
          <w:sz w:val="24"/>
          <w:szCs w:val="24"/>
          <w:lang w:val="en-GB"/>
        </w:rPr>
        <w:t>prodotti</w:t>
      </w:r>
      <w:proofErr w:type="spellEnd"/>
      <w:r w:rsidR="00044917" w:rsidRPr="00E535FD">
        <w:rPr>
          <w:rFonts w:ascii="Calibri" w:hAnsi="Calibri" w:cs="Calibri"/>
          <w:iCs/>
          <w:sz w:val="24"/>
          <w:szCs w:val="24"/>
          <w:lang w:val="en-GB"/>
        </w:rPr>
        <w:t xml:space="preserve"> </w:t>
      </w:r>
      <w:proofErr w:type="spellStart"/>
      <w:r w:rsidR="00044917" w:rsidRPr="00E535FD">
        <w:rPr>
          <w:rFonts w:ascii="Calibri" w:hAnsi="Calibri" w:cs="Calibri"/>
          <w:iCs/>
          <w:sz w:val="24"/>
          <w:szCs w:val="24"/>
          <w:lang w:val="en-GB"/>
        </w:rPr>
        <w:t>biologici</w:t>
      </w:r>
      <w:proofErr w:type="spellEnd"/>
      <w:r w:rsidR="008970EB" w:rsidRPr="00E535FD">
        <w:rPr>
          <w:rFonts w:ascii="Calibri" w:hAnsi="Calibri" w:cs="Calibri"/>
          <w:iCs/>
          <w:sz w:val="24"/>
          <w:szCs w:val="24"/>
          <w:lang w:val="en-GB"/>
        </w:rPr>
        <w:t xml:space="preserve"> National Action Plan for Organic Production and Products)</w:t>
      </w:r>
      <w:r w:rsidR="00422102" w:rsidRPr="00E535FD">
        <w:rPr>
          <w:rFonts w:ascii="Calibri" w:hAnsi="Calibri" w:cs="Calibri"/>
          <w:iCs/>
          <w:sz w:val="24"/>
          <w:szCs w:val="24"/>
          <w:lang w:val="en-GB"/>
        </w:rPr>
        <w:t xml:space="preserve">. </w:t>
      </w:r>
      <w:r w:rsidR="00206182" w:rsidRPr="00E535FD">
        <w:rPr>
          <w:rFonts w:ascii="Calibri" w:hAnsi="Calibri" w:cs="Calibri"/>
          <w:iCs/>
          <w:sz w:val="24"/>
          <w:szCs w:val="24"/>
          <w:lang w:val="en-GB"/>
        </w:rPr>
        <w:t xml:space="preserve"> </w:t>
      </w:r>
    </w:p>
    <w:p w14:paraId="4F6C1DF9" w14:textId="77777777" w:rsidR="006667A0" w:rsidRPr="006667A0" w:rsidRDefault="006667A0" w:rsidP="006667A0">
      <w:pPr>
        <w:rPr>
          <w:rFonts w:ascii="Calibri" w:hAnsi="Calibri" w:cs="Calibri"/>
          <w:iCs/>
          <w:sz w:val="24"/>
          <w:szCs w:val="24"/>
          <w:lang w:val="en-US"/>
        </w:rPr>
      </w:pPr>
      <w:proofErr w:type="gramStart"/>
      <w:r w:rsidRPr="00E535FD">
        <w:rPr>
          <w:rFonts w:ascii="Calibri" w:hAnsi="Calibri" w:cs="Calibri"/>
          <w:iCs/>
          <w:sz w:val="24"/>
          <w:szCs w:val="24"/>
          <w:lang w:val="en-US"/>
        </w:rPr>
        <w:t>With regard to</w:t>
      </w:r>
      <w:proofErr w:type="gramEnd"/>
      <w:r w:rsidRPr="00E535FD">
        <w:rPr>
          <w:rFonts w:ascii="Calibri" w:hAnsi="Calibri" w:cs="Calibri"/>
          <w:iCs/>
          <w:sz w:val="24"/>
          <w:szCs w:val="24"/>
          <w:lang w:val="en-US"/>
        </w:rPr>
        <w:t xml:space="preserve"> the FITTER-relevant points, we will refer first to the objectives of the strategy, as these are the most relevant, and secondly to the relevant external action plans mentioned in the strategy.</w:t>
      </w:r>
      <w:r w:rsidRPr="006667A0">
        <w:rPr>
          <w:rFonts w:ascii="Calibri" w:hAnsi="Calibri" w:cs="Calibri"/>
          <w:iCs/>
          <w:sz w:val="24"/>
          <w:szCs w:val="24"/>
          <w:lang w:val="en-US"/>
        </w:rPr>
        <w:t xml:space="preserve"> </w:t>
      </w:r>
    </w:p>
    <w:p w14:paraId="0C8B00F2" w14:textId="4D536A78" w:rsidR="006667A0" w:rsidRPr="006667A0" w:rsidRDefault="006667A0" w:rsidP="006667A0">
      <w:pPr>
        <w:rPr>
          <w:rFonts w:ascii="Calibri" w:hAnsi="Calibri" w:cs="Calibri"/>
          <w:iCs/>
          <w:sz w:val="24"/>
          <w:szCs w:val="24"/>
          <w:lang w:val="en-US"/>
        </w:rPr>
      </w:pPr>
      <w:r w:rsidRPr="006667A0">
        <w:rPr>
          <w:rFonts w:ascii="Calibri" w:hAnsi="Calibri" w:cs="Calibri"/>
          <w:iCs/>
          <w:sz w:val="24"/>
          <w:szCs w:val="24"/>
          <w:lang w:val="en-US"/>
        </w:rPr>
        <w:t>As far as the CAP strategy is concerned, the following specific objectives are of particular interest</w:t>
      </w:r>
      <w:r>
        <w:rPr>
          <w:rFonts w:ascii="Calibri" w:hAnsi="Calibri" w:cs="Calibri"/>
          <w:iCs/>
          <w:sz w:val="24"/>
          <w:szCs w:val="24"/>
          <w:lang w:val="en-US"/>
        </w:rPr>
        <w:t xml:space="preserve">. </w:t>
      </w:r>
    </w:p>
    <w:p w14:paraId="0EB6F871" w14:textId="429248A6" w:rsidR="00C24113" w:rsidRPr="00F4752F" w:rsidRDefault="00D54696" w:rsidP="00447EB0">
      <w:pPr>
        <w:pStyle w:val="ListParagraph"/>
        <w:numPr>
          <w:ilvl w:val="0"/>
          <w:numId w:val="15"/>
        </w:numPr>
        <w:rPr>
          <w:rFonts w:ascii="Calibri" w:eastAsia="Calibri" w:hAnsi="Calibri" w:cs="Calibri"/>
          <w:sz w:val="24"/>
          <w:szCs w:val="24"/>
          <w:lang w:val="en-US"/>
        </w:rPr>
      </w:pPr>
      <w:r>
        <w:rPr>
          <w:rFonts w:ascii="Calibri" w:eastAsia="Calibri" w:hAnsi="Calibri" w:cs="Calibri"/>
          <w:sz w:val="24"/>
          <w:szCs w:val="24"/>
          <w:lang w:val="en-US"/>
        </w:rPr>
        <w:t xml:space="preserve">SO. </w:t>
      </w:r>
      <w:r w:rsidR="00FA681F" w:rsidRPr="00C24113">
        <w:rPr>
          <w:rFonts w:ascii="Calibri" w:eastAsia="Calibri" w:hAnsi="Calibri" w:cs="Calibri"/>
          <w:sz w:val="24"/>
          <w:szCs w:val="24"/>
          <w:lang w:val="en-US"/>
        </w:rPr>
        <w:t>No.</w:t>
      </w:r>
      <w:r w:rsidR="00AB78C2">
        <w:rPr>
          <w:rFonts w:ascii="Calibri" w:eastAsia="Calibri" w:hAnsi="Calibri" w:cs="Calibri"/>
          <w:sz w:val="24"/>
          <w:szCs w:val="24"/>
          <w:lang w:val="en-US"/>
        </w:rPr>
        <w:t>2</w:t>
      </w:r>
      <w:r w:rsidR="00D17BED">
        <w:rPr>
          <w:rFonts w:ascii="Calibri" w:eastAsia="Calibri" w:hAnsi="Calibri" w:cs="Calibri"/>
          <w:b/>
          <w:bCs/>
          <w:sz w:val="24"/>
          <w:szCs w:val="24"/>
          <w:lang w:val="en-US"/>
        </w:rPr>
        <w:t>.</w:t>
      </w:r>
      <w:r w:rsidR="0097749F" w:rsidRPr="00C24113">
        <w:rPr>
          <w:rFonts w:ascii="Calibri" w:eastAsia="Calibri" w:hAnsi="Calibri" w:cs="Calibri"/>
          <w:b/>
          <w:bCs/>
          <w:sz w:val="24"/>
          <w:szCs w:val="24"/>
          <w:lang w:val="en-US"/>
        </w:rPr>
        <w:t xml:space="preserve"> </w:t>
      </w:r>
      <w:r w:rsidR="00AB78C2" w:rsidRPr="00AB78C2">
        <w:rPr>
          <w:rFonts w:ascii="Calibri" w:eastAsia="Calibri" w:hAnsi="Calibri" w:cs="Calibri"/>
          <w:b/>
          <w:bCs/>
          <w:sz w:val="24"/>
          <w:szCs w:val="24"/>
          <w:lang w:val="en-US"/>
        </w:rPr>
        <w:t>Improving market orientation and increasing the competitiveness of farms in both the short and long term, including an increased focus on research, technology and digitization</w:t>
      </w:r>
      <w:r w:rsidR="00CE2359">
        <w:rPr>
          <w:rFonts w:ascii="Calibri" w:eastAsia="Calibri" w:hAnsi="Calibri" w:cs="Calibri"/>
          <w:b/>
          <w:bCs/>
          <w:sz w:val="24"/>
          <w:szCs w:val="24"/>
          <w:lang w:val="en-US"/>
        </w:rPr>
        <w:t>.</w:t>
      </w:r>
    </w:p>
    <w:p w14:paraId="315D1C05" w14:textId="14A2ABE9" w:rsidR="00F4752F" w:rsidRPr="000F39C5" w:rsidRDefault="00D54696" w:rsidP="00447EB0">
      <w:pPr>
        <w:pStyle w:val="ListParagraph"/>
        <w:numPr>
          <w:ilvl w:val="0"/>
          <w:numId w:val="15"/>
        </w:numPr>
        <w:rPr>
          <w:rFonts w:ascii="Calibri" w:eastAsia="Calibri" w:hAnsi="Calibri" w:cs="Calibri"/>
          <w:sz w:val="24"/>
          <w:szCs w:val="24"/>
          <w:lang w:val="en-US"/>
        </w:rPr>
      </w:pPr>
      <w:r>
        <w:rPr>
          <w:rFonts w:ascii="Calibri" w:eastAsia="Calibri" w:hAnsi="Calibri" w:cs="Calibri"/>
          <w:sz w:val="24"/>
          <w:szCs w:val="24"/>
          <w:lang w:val="en-US"/>
        </w:rPr>
        <w:t>SO</w:t>
      </w:r>
      <w:r w:rsidRPr="00D54696">
        <w:rPr>
          <w:rFonts w:ascii="Calibri" w:eastAsia="Calibri" w:hAnsi="Calibri" w:cs="Calibri"/>
          <w:sz w:val="24"/>
          <w:szCs w:val="24"/>
          <w:lang w:val="en-US"/>
        </w:rPr>
        <w:t xml:space="preserve">. </w:t>
      </w:r>
      <w:r w:rsidR="00F4752F" w:rsidRPr="00D54696">
        <w:rPr>
          <w:rFonts w:ascii="Calibri" w:eastAsia="Calibri" w:hAnsi="Calibri" w:cs="Calibri"/>
          <w:sz w:val="24"/>
          <w:szCs w:val="24"/>
          <w:lang w:val="en-US"/>
        </w:rPr>
        <w:t>No.3.</w:t>
      </w:r>
      <w:r w:rsidR="00F4752F">
        <w:rPr>
          <w:rFonts w:ascii="Calibri" w:eastAsia="Calibri" w:hAnsi="Calibri" w:cs="Calibri"/>
          <w:b/>
          <w:bCs/>
          <w:sz w:val="24"/>
          <w:szCs w:val="24"/>
          <w:lang w:val="en-US"/>
        </w:rPr>
        <w:t xml:space="preserve"> </w:t>
      </w:r>
      <w:r w:rsidR="006E4300" w:rsidRPr="006E4300">
        <w:rPr>
          <w:rFonts w:ascii="Calibri" w:eastAsia="Calibri" w:hAnsi="Calibri" w:cs="Calibri"/>
          <w:b/>
          <w:bCs/>
          <w:sz w:val="24"/>
          <w:szCs w:val="24"/>
          <w:lang w:val="en-US"/>
        </w:rPr>
        <w:t>Improving the position of farmers in the value chain</w:t>
      </w:r>
      <w:r w:rsidR="006E4300">
        <w:rPr>
          <w:rFonts w:ascii="Calibri" w:eastAsia="Calibri" w:hAnsi="Calibri" w:cs="Calibri"/>
          <w:b/>
          <w:bCs/>
          <w:sz w:val="24"/>
          <w:szCs w:val="24"/>
          <w:lang w:val="en-US"/>
        </w:rPr>
        <w:t>.</w:t>
      </w:r>
    </w:p>
    <w:p w14:paraId="1289466E" w14:textId="13A2D18C" w:rsidR="000F39C5" w:rsidRPr="00113482" w:rsidRDefault="00D54696" w:rsidP="00447EB0">
      <w:pPr>
        <w:pStyle w:val="ListParagraph"/>
        <w:numPr>
          <w:ilvl w:val="0"/>
          <w:numId w:val="15"/>
        </w:numPr>
        <w:rPr>
          <w:rFonts w:ascii="Calibri" w:eastAsia="Calibri" w:hAnsi="Calibri" w:cs="Calibri"/>
          <w:b/>
          <w:bCs/>
          <w:sz w:val="24"/>
          <w:szCs w:val="24"/>
          <w:lang w:val="en-US"/>
        </w:rPr>
      </w:pPr>
      <w:r w:rsidRPr="00342FB0">
        <w:rPr>
          <w:rFonts w:ascii="Calibri" w:eastAsia="Calibri" w:hAnsi="Calibri" w:cs="Calibri"/>
          <w:sz w:val="24"/>
          <w:szCs w:val="24"/>
          <w:lang w:val="en-US"/>
        </w:rPr>
        <w:t xml:space="preserve">SO. </w:t>
      </w:r>
      <w:r w:rsidR="000F39C5" w:rsidRPr="00342FB0">
        <w:rPr>
          <w:rFonts w:ascii="Calibri" w:eastAsia="Calibri" w:hAnsi="Calibri" w:cs="Calibri"/>
          <w:sz w:val="24"/>
          <w:szCs w:val="24"/>
          <w:lang w:val="en-US"/>
        </w:rPr>
        <w:t>No.4</w:t>
      </w:r>
      <w:r w:rsidR="000F39C5">
        <w:rPr>
          <w:rFonts w:ascii="Calibri" w:eastAsia="Calibri" w:hAnsi="Calibri" w:cs="Calibri"/>
          <w:b/>
          <w:bCs/>
          <w:sz w:val="24"/>
          <w:szCs w:val="24"/>
          <w:lang w:val="en-US"/>
        </w:rPr>
        <w:t xml:space="preserve">. </w:t>
      </w:r>
      <w:r w:rsidR="000F6354" w:rsidRPr="000F6354">
        <w:rPr>
          <w:rFonts w:ascii="Calibri" w:eastAsia="Calibri" w:hAnsi="Calibri" w:cs="Calibri"/>
          <w:b/>
          <w:bCs/>
          <w:sz w:val="24"/>
          <w:szCs w:val="24"/>
          <w:lang w:val="en-US"/>
        </w:rPr>
        <w:t>Contributing to climate change mitigation and</w:t>
      </w:r>
      <w:r w:rsidR="000F6354">
        <w:rPr>
          <w:rFonts w:ascii="Calibri" w:eastAsia="Calibri" w:hAnsi="Calibri" w:cs="Calibri"/>
          <w:b/>
          <w:bCs/>
          <w:sz w:val="24"/>
          <w:szCs w:val="24"/>
          <w:lang w:val="en-US"/>
        </w:rPr>
        <w:t xml:space="preserve"> </w:t>
      </w:r>
      <w:r w:rsidR="000F6354" w:rsidRPr="000F6354">
        <w:rPr>
          <w:rFonts w:ascii="Calibri" w:eastAsia="Calibri" w:hAnsi="Calibri" w:cs="Calibri"/>
          <w:b/>
          <w:bCs/>
          <w:sz w:val="24"/>
          <w:szCs w:val="24"/>
          <w:lang w:val="en-US"/>
        </w:rPr>
        <w:t>adaptation to climate change, including by reducing greenhouse gas emissions and</w:t>
      </w:r>
      <w:r w:rsidR="00113482">
        <w:rPr>
          <w:rFonts w:ascii="Calibri" w:eastAsia="Calibri" w:hAnsi="Calibri" w:cs="Calibri"/>
          <w:b/>
          <w:bCs/>
          <w:sz w:val="24"/>
          <w:szCs w:val="24"/>
          <w:lang w:val="en-US"/>
        </w:rPr>
        <w:t xml:space="preserve"> </w:t>
      </w:r>
      <w:r w:rsidR="000F6354" w:rsidRPr="00113482">
        <w:rPr>
          <w:rFonts w:ascii="Calibri" w:eastAsia="Calibri" w:hAnsi="Calibri" w:cs="Calibri"/>
          <w:b/>
          <w:bCs/>
          <w:sz w:val="24"/>
          <w:szCs w:val="24"/>
          <w:lang w:val="en-US"/>
        </w:rPr>
        <w:t>enhancing carbon sequestration, as well as promoting sustainable energy</w:t>
      </w:r>
      <w:r w:rsidR="00C80FA9">
        <w:rPr>
          <w:rFonts w:ascii="Calibri" w:eastAsia="Calibri" w:hAnsi="Calibri" w:cs="Calibri"/>
          <w:b/>
          <w:bCs/>
          <w:sz w:val="24"/>
          <w:szCs w:val="24"/>
          <w:lang w:val="en-US"/>
        </w:rPr>
        <w:t xml:space="preserve">. </w:t>
      </w:r>
    </w:p>
    <w:p w14:paraId="07160EAF" w14:textId="65AFE06E" w:rsidR="00C24113" w:rsidRDefault="00092105" w:rsidP="00447EB0">
      <w:pPr>
        <w:pStyle w:val="ListParagraph"/>
        <w:numPr>
          <w:ilvl w:val="0"/>
          <w:numId w:val="15"/>
        </w:numPr>
        <w:rPr>
          <w:rFonts w:ascii="Calibri" w:eastAsia="Calibri" w:hAnsi="Calibri" w:cs="Calibri"/>
          <w:sz w:val="24"/>
          <w:szCs w:val="24"/>
          <w:lang w:val="en-US"/>
        </w:rPr>
      </w:pPr>
      <w:r w:rsidRPr="00C24113">
        <w:rPr>
          <w:rFonts w:ascii="Calibri" w:eastAsia="Calibri" w:hAnsi="Calibri" w:cs="Calibri"/>
          <w:sz w:val="24"/>
          <w:szCs w:val="24"/>
          <w:lang w:val="en-US"/>
        </w:rPr>
        <w:lastRenderedPageBreak/>
        <w:t>No</w:t>
      </w:r>
      <w:r w:rsidR="004E78B9" w:rsidRPr="00C24113">
        <w:rPr>
          <w:rFonts w:ascii="Calibri" w:eastAsia="Calibri" w:hAnsi="Calibri" w:cs="Calibri"/>
          <w:sz w:val="24"/>
          <w:szCs w:val="24"/>
          <w:lang w:val="en-US"/>
        </w:rPr>
        <w:t>.5</w:t>
      </w:r>
      <w:r w:rsidR="00D17BED">
        <w:rPr>
          <w:rFonts w:ascii="Calibri" w:eastAsia="Calibri" w:hAnsi="Calibri" w:cs="Calibri"/>
          <w:b/>
          <w:bCs/>
          <w:sz w:val="24"/>
          <w:szCs w:val="24"/>
          <w:lang w:val="en-US"/>
        </w:rPr>
        <w:t>.</w:t>
      </w:r>
      <w:r w:rsidR="004E78B9" w:rsidRPr="00C24113">
        <w:rPr>
          <w:rFonts w:ascii="Calibri" w:eastAsia="Calibri" w:hAnsi="Calibri" w:cs="Calibri"/>
          <w:b/>
          <w:bCs/>
          <w:sz w:val="24"/>
          <w:szCs w:val="24"/>
          <w:lang w:val="en-US"/>
        </w:rPr>
        <w:t xml:space="preserve"> Promoting sustainable development and efficient management of natural resources</w:t>
      </w:r>
      <w:r w:rsidR="00D17BED">
        <w:rPr>
          <w:rFonts w:ascii="Calibri" w:eastAsia="Calibri" w:hAnsi="Calibri" w:cs="Calibri"/>
          <w:sz w:val="24"/>
          <w:szCs w:val="24"/>
          <w:lang w:val="en-US"/>
        </w:rPr>
        <w:t>.</w:t>
      </w:r>
    </w:p>
    <w:p w14:paraId="081F3162" w14:textId="23F8B0D2" w:rsidR="00C24113" w:rsidRPr="005E61FE" w:rsidRDefault="004E78B9" w:rsidP="00447EB0">
      <w:pPr>
        <w:pStyle w:val="ListParagraph"/>
        <w:numPr>
          <w:ilvl w:val="0"/>
          <w:numId w:val="15"/>
        </w:numPr>
        <w:rPr>
          <w:rFonts w:ascii="Calibri" w:eastAsia="Calibri" w:hAnsi="Calibri" w:cs="Calibri"/>
          <w:sz w:val="24"/>
          <w:szCs w:val="24"/>
          <w:lang w:val="en-US"/>
        </w:rPr>
      </w:pPr>
      <w:r w:rsidRPr="00C24113">
        <w:rPr>
          <w:rFonts w:ascii="Calibri" w:eastAsia="Calibri" w:hAnsi="Calibri" w:cs="Calibri"/>
          <w:sz w:val="24"/>
          <w:szCs w:val="24"/>
          <w:lang w:val="en-US"/>
        </w:rPr>
        <w:t xml:space="preserve"> </w:t>
      </w:r>
      <w:r w:rsidR="00D8610E" w:rsidRPr="005E61FE">
        <w:rPr>
          <w:rFonts w:ascii="Calibri" w:eastAsia="Calibri" w:hAnsi="Calibri" w:cs="Calibri"/>
          <w:sz w:val="24"/>
          <w:szCs w:val="24"/>
          <w:lang w:val="en-US"/>
        </w:rPr>
        <w:t>No.6</w:t>
      </w:r>
      <w:r w:rsidR="00D17BED" w:rsidRPr="005E61FE">
        <w:rPr>
          <w:rFonts w:ascii="Calibri" w:eastAsia="Calibri" w:hAnsi="Calibri" w:cs="Calibri"/>
          <w:sz w:val="24"/>
          <w:szCs w:val="24"/>
          <w:lang w:val="en-US"/>
        </w:rPr>
        <w:t>.</w:t>
      </w:r>
      <w:r w:rsidR="00C54222" w:rsidRPr="005E61FE">
        <w:rPr>
          <w:rFonts w:ascii="Calibri" w:eastAsia="Calibri" w:hAnsi="Calibri" w:cs="Calibri"/>
          <w:sz w:val="24"/>
          <w:szCs w:val="24"/>
          <w:lang w:val="en-US"/>
        </w:rPr>
        <w:t xml:space="preserve"> </w:t>
      </w:r>
      <w:r w:rsidR="00C54222" w:rsidRPr="005E61FE">
        <w:rPr>
          <w:rFonts w:ascii="Calibri" w:eastAsia="Calibri" w:hAnsi="Calibri" w:cs="Calibri"/>
          <w:b/>
          <w:bCs/>
          <w:sz w:val="24"/>
          <w:szCs w:val="24"/>
          <w:lang w:val="en-US"/>
        </w:rPr>
        <w:t>Contributing to halting and reversing biodiversity loss, improving ecosystem services and preserving habitats and landscapes</w:t>
      </w:r>
      <w:r w:rsidR="00D17BED" w:rsidRPr="005E61FE">
        <w:rPr>
          <w:rFonts w:ascii="Calibri" w:eastAsia="Calibri" w:hAnsi="Calibri" w:cs="Calibri"/>
          <w:sz w:val="24"/>
          <w:szCs w:val="24"/>
          <w:lang w:val="en-US"/>
        </w:rPr>
        <w:t>.</w:t>
      </w:r>
    </w:p>
    <w:p w14:paraId="1E582A21" w14:textId="33E63C0E" w:rsidR="00C24113" w:rsidRDefault="00EB3776" w:rsidP="00447EB0">
      <w:pPr>
        <w:pStyle w:val="ListParagraph"/>
        <w:numPr>
          <w:ilvl w:val="0"/>
          <w:numId w:val="15"/>
        </w:numPr>
        <w:rPr>
          <w:rFonts w:ascii="Calibri" w:eastAsia="Calibri" w:hAnsi="Calibri" w:cs="Calibri"/>
          <w:sz w:val="24"/>
          <w:szCs w:val="24"/>
          <w:lang w:val="en-US"/>
        </w:rPr>
      </w:pPr>
      <w:r w:rsidRPr="00C24113">
        <w:rPr>
          <w:rFonts w:ascii="Calibri" w:eastAsia="Calibri" w:hAnsi="Calibri" w:cs="Calibri"/>
          <w:sz w:val="24"/>
          <w:szCs w:val="24"/>
          <w:lang w:val="en-US"/>
        </w:rPr>
        <w:t>No. 7</w:t>
      </w:r>
      <w:r w:rsidR="00D17BED">
        <w:rPr>
          <w:rFonts w:ascii="Calibri" w:eastAsia="Calibri" w:hAnsi="Calibri" w:cs="Calibri"/>
          <w:sz w:val="24"/>
          <w:szCs w:val="24"/>
          <w:lang w:val="en-US"/>
        </w:rPr>
        <w:t>.</w:t>
      </w:r>
      <w:r w:rsidR="00887377" w:rsidRPr="00C24113">
        <w:rPr>
          <w:rFonts w:ascii="Calibri" w:eastAsia="Calibri" w:hAnsi="Calibri" w:cs="Calibri"/>
          <w:sz w:val="24"/>
          <w:szCs w:val="24"/>
          <w:lang w:val="en-US"/>
        </w:rPr>
        <w:t xml:space="preserve"> </w:t>
      </w:r>
      <w:r w:rsidRPr="00C24113">
        <w:rPr>
          <w:rFonts w:ascii="Calibri" w:eastAsia="Calibri" w:hAnsi="Calibri" w:cs="Calibri"/>
          <w:b/>
          <w:bCs/>
          <w:sz w:val="24"/>
          <w:szCs w:val="24"/>
          <w:lang w:val="en-US"/>
        </w:rPr>
        <w:t xml:space="preserve">Attracting and supporting young and new farmers and </w:t>
      </w:r>
      <w:r w:rsidR="00D17BED" w:rsidRPr="00C24113">
        <w:rPr>
          <w:rFonts w:ascii="Calibri" w:eastAsia="Calibri" w:hAnsi="Calibri" w:cs="Calibri"/>
          <w:b/>
          <w:bCs/>
          <w:sz w:val="24"/>
          <w:szCs w:val="24"/>
          <w:lang w:val="en-US"/>
        </w:rPr>
        <w:t>facilitating</w:t>
      </w:r>
      <w:r w:rsidRPr="00C24113">
        <w:rPr>
          <w:rFonts w:ascii="Calibri" w:eastAsia="Calibri" w:hAnsi="Calibri" w:cs="Calibri"/>
          <w:b/>
          <w:bCs/>
          <w:sz w:val="24"/>
          <w:szCs w:val="24"/>
          <w:lang w:val="en-US"/>
        </w:rPr>
        <w:t xml:space="preserve"> sustainable entrepreneurial development in rural areas</w:t>
      </w:r>
      <w:r w:rsidR="00D17BED">
        <w:rPr>
          <w:rFonts w:ascii="Calibri" w:eastAsia="Calibri" w:hAnsi="Calibri" w:cs="Calibri"/>
          <w:sz w:val="24"/>
          <w:szCs w:val="24"/>
          <w:lang w:val="en-US"/>
        </w:rPr>
        <w:t>.</w:t>
      </w:r>
    </w:p>
    <w:p w14:paraId="661C3263" w14:textId="518BFE8B" w:rsidR="00C66377" w:rsidRDefault="00EB3776" w:rsidP="00447EB0">
      <w:pPr>
        <w:pStyle w:val="ListParagraph"/>
        <w:numPr>
          <w:ilvl w:val="0"/>
          <w:numId w:val="15"/>
        </w:numPr>
        <w:rPr>
          <w:rFonts w:ascii="Calibri" w:eastAsia="Calibri" w:hAnsi="Calibri" w:cs="Calibri"/>
          <w:sz w:val="24"/>
          <w:szCs w:val="24"/>
          <w:lang w:val="en-US"/>
        </w:rPr>
      </w:pPr>
      <w:r w:rsidRPr="00C24113">
        <w:rPr>
          <w:rFonts w:ascii="Calibri" w:eastAsia="Calibri" w:hAnsi="Calibri" w:cs="Calibri"/>
          <w:sz w:val="24"/>
          <w:szCs w:val="24"/>
          <w:lang w:val="en-US"/>
        </w:rPr>
        <w:t xml:space="preserve"> No. 8</w:t>
      </w:r>
      <w:r w:rsidR="00D17BED">
        <w:rPr>
          <w:rFonts w:ascii="Calibri" w:eastAsia="Calibri" w:hAnsi="Calibri" w:cs="Calibri"/>
          <w:sz w:val="24"/>
          <w:szCs w:val="24"/>
          <w:lang w:val="en-US"/>
        </w:rPr>
        <w:t xml:space="preserve">. </w:t>
      </w:r>
      <w:r w:rsidRPr="00C24113">
        <w:rPr>
          <w:rFonts w:ascii="Calibri" w:eastAsia="Calibri" w:hAnsi="Calibri" w:cs="Calibri"/>
          <w:b/>
          <w:bCs/>
          <w:sz w:val="24"/>
          <w:szCs w:val="24"/>
          <w:lang w:val="en-US"/>
        </w:rPr>
        <w:t>Promot</w:t>
      </w:r>
      <w:r w:rsidR="00887377" w:rsidRPr="00C24113">
        <w:rPr>
          <w:rFonts w:ascii="Calibri" w:eastAsia="Calibri" w:hAnsi="Calibri" w:cs="Calibri"/>
          <w:b/>
          <w:bCs/>
          <w:sz w:val="24"/>
          <w:szCs w:val="24"/>
          <w:lang w:val="en-US"/>
        </w:rPr>
        <w:t>ing</w:t>
      </w:r>
      <w:r w:rsidRPr="00C24113">
        <w:rPr>
          <w:rFonts w:ascii="Calibri" w:eastAsia="Calibri" w:hAnsi="Calibri" w:cs="Calibri"/>
          <w:b/>
          <w:bCs/>
          <w:sz w:val="24"/>
          <w:szCs w:val="24"/>
          <w:lang w:val="en-US"/>
        </w:rPr>
        <w:t xml:space="preserve"> employment, growth and gender equality, including female entrepreneurship in agriculture, social inclusion and local development in rural areas, including the circular bio-economy and sustainable forestry</w:t>
      </w:r>
      <w:r w:rsidR="00D17BED">
        <w:rPr>
          <w:rFonts w:ascii="Calibri" w:eastAsia="Calibri" w:hAnsi="Calibri" w:cs="Calibri"/>
          <w:b/>
          <w:bCs/>
          <w:sz w:val="24"/>
          <w:szCs w:val="24"/>
          <w:lang w:val="en-US"/>
        </w:rPr>
        <w:t>.</w:t>
      </w:r>
    </w:p>
    <w:p w14:paraId="26FAD9D3" w14:textId="77777777" w:rsidR="001A2733" w:rsidRDefault="00E5328B" w:rsidP="001A2733">
      <w:pPr>
        <w:ind w:left="360"/>
        <w:rPr>
          <w:rFonts w:ascii="Calibri" w:eastAsia="Calibri" w:hAnsi="Calibri" w:cs="Calibri"/>
          <w:sz w:val="24"/>
          <w:szCs w:val="24"/>
          <w:lang w:val="en-US"/>
        </w:rPr>
      </w:pPr>
      <w:r>
        <w:rPr>
          <w:rFonts w:ascii="Calibri" w:eastAsia="Calibri" w:hAnsi="Calibri" w:cs="Calibri"/>
          <w:sz w:val="24"/>
          <w:szCs w:val="24"/>
          <w:lang w:val="en-US"/>
        </w:rPr>
        <w:t xml:space="preserve">The specific objectives identified and classified as most relevant are explained </w:t>
      </w:r>
      <w:r w:rsidR="005539D3">
        <w:rPr>
          <w:rFonts w:ascii="Calibri" w:eastAsia="Calibri" w:hAnsi="Calibri" w:cs="Calibri"/>
          <w:sz w:val="24"/>
          <w:szCs w:val="24"/>
          <w:lang w:val="en-US"/>
        </w:rPr>
        <w:t xml:space="preserve">and deepened below. </w:t>
      </w:r>
    </w:p>
    <w:p w14:paraId="14687160" w14:textId="4115AD21" w:rsidR="001A2733" w:rsidRDefault="001A2733" w:rsidP="00447EB0">
      <w:pPr>
        <w:pStyle w:val="ListParagraph"/>
        <w:numPr>
          <w:ilvl w:val="0"/>
          <w:numId w:val="14"/>
        </w:numPr>
        <w:rPr>
          <w:rFonts w:ascii="Calibri" w:eastAsia="Calibri" w:hAnsi="Calibri" w:cs="Calibri"/>
          <w:sz w:val="24"/>
          <w:szCs w:val="24"/>
          <w:lang w:val="en-US"/>
        </w:rPr>
      </w:pPr>
      <w:r w:rsidRPr="001A2733">
        <w:rPr>
          <w:rFonts w:ascii="Calibri" w:eastAsia="Calibri" w:hAnsi="Calibri" w:cs="Calibri"/>
          <w:sz w:val="24"/>
          <w:szCs w:val="24"/>
          <w:lang w:val="en-US"/>
        </w:rPr>
        <w:t xml:space="preserve">To achieve </w:t>
      </w:r>
      <w:r w:rsidR="00381F0B">
        <w:rPr>
          <w:rFonts w:ascii="Calibri" w:eastAsia="Calibri" w:hAnsi="Calibri" w:cs="Calibri"/>
          <w:sz w:val="24"/>
          <w:szCs w:val="24"/>
          <w:lang w:val="en-US"/>
        </w:rPr>
        <w:t>S</w:t>
      </w:r>
      <w:r w:rsidR="005F3ADD">
        <w:rPr>
          <w:rFonts w:ascii="Calibri" w:eastAsia="Calibri" w:hAnsi="Calibri" w:cs="Calibri"/>
          <w:sz w:val="24"/>
          <w:szCs w:val="24"/>
          <w:lang w:val="en-US"/>
        </w:rPr>
        <w:t>.O</w:t>
      </w:r>
      <w:r w:rsidR="00DD5267">
        <w:rPr>
          <w:rFonts w:ascii="Calibri" w:eastAsia="Calibri" w:hAnsi="Calibri" w:cs="Calibri"/>
          <w:sz w:val="24"/>
          <w:szCs w:val="24"/>
          <w:lang w:val="en-US"/>
        </w:rPr>
        <w:t>.</w:t>
      </w:r>
      <w:r w:rsidR="00381F0B">
        <w:rPr>
          <w:rFonts w:ascii="Calibri" w:eastAsia="Calibri" w:hAnsi="Calibri" w:cs="Calibri"/>
          <w:sz w:val="24"/>
          <w:szCs w:val="24"/>
          <w:lang w:val="en-US"/>
        </w:rPr>
        <w:t xml:space="preserve"> No.</w:t>
      </w:r>
      <w:r w:rsidRPr="001A2733">
        <w:rPr>
          <w:rFonts w:ascii="Calibri" w:eastAsia="Calibri" w:hAnsi="Calibri" w:cs="Calibri"/>
          <w:sz w:val="24"/>
          <w:szCs w:val="24"/>
          <w:lang w:val="en-US"/>
        </w:rPr>
        <w:t xml:space="preserve"> 2, specific measures are planned for </w:t>
      </w:r>
      <w:r w:rsidR="007F058F">
        <w:rPr>
          <w:rFonts w:ascii="Calibri" w:eastAsia="Calibri" w:hAnsi="Calibri" w:cs="Calibri"/>
          <w:sz w:val="24"/>
          <w:szCs w:val="24"/>
          <w:lang w:val="en-US"/>
        </w:rPr>
        <w:t>various</w:t>
      </w:r>
      <w:r w:rsidRPr="001A2733">
        <w:rPr>
          <w:rFonts w:ascii="Calibri" w:eastAsia="Calibri" w:hAnsi="Calibri" w:cs="Calibri"/>
          <w:sz w:val="24"/>
          <w:szCs w:val="24"/>
          <w:lang w:val="en-US"/>
        </w:rPr>
        <w:t xml:space="preserve"> production </w:t>
      </w:r>
      <w:r w:rsidR="00797F0C" w:rsidRPr="001A2733">
        <w:rPr>
          <w:rFonts w:ascii="Calibri" w:eastAsia="Calibri" w:hAnsi="Calibri" w:cs="Calibri"/>
          <w:sz w:val="24"/>
          <w:szCs w:val="24"/>
          <w:lang w:val="en-US"/>
        </w:rPr>
        <w:t>sectors</w:t>
      </w:r>
      <w:r w:rsidRPr="001A2733">
        <w:rPr>
          <w:rFonts w:ascii="Calibri" w:eastAsia="Calibri" w:hAnsi="Calibri" w:cs="Calibri"/>
          <w:sz w:val="24"/>
          <w:szCs w:val="24"/>
          <w:lang w:val="en-US"/>
        </w:rPr>
        <w:t xml:space="preserve"> (wine, fruit and vegetables, potatoes, oil and bees)</w:t>
      </w:r>
      <w:r w:rsidR="00C443CA">
        <w:rPr>
          <w:rFonts w:ascii="Calibri" w:eastAsia="Calibri" w:hAnsi="Calibri" w:cs="Calibri"/>
          <w:sz w:val="24"/>
          <w:szCs w:val="24"/>
          <w:lang w:val="en-US"/>
        </w:rPr>
        <w:t xml:space="preserve">, </w:t>
      </w:r>
      <w:r w:rsidR="0061247E">
        <w:rPr>
          <w:rFonts w:ascii="Calibri" w:eastAsia="Calibri" w:hAnsi="Calibri" w:cs="Calibri"/>
          <w:sz w:val="24"/>
          <w:szCs w:val="24"/>
          <w:lang w:val="en-US"/>
        </w:rPr>
        <w:t xml:space="preserve">inter alia, to support sustainable production. </w:t>
      </w:r>
      <w:r w:rsidRPr="001A2733">
        <w:rPr>
          <w:rFonts w:ascii="Calibri" w:eastAsia="Calibri" w:hAnsi="Calibri" w:cs="Calibri"/>
          <w:sz w:val="24"/>
          <w:szCs w:val="24"/>
          <w:lang w:val="en-US"/>
        </w:rPr>
        <w:t xml:space="preserve">In the </w:t>
      </w:r>
      <w:r w:rsidRPr="007F058F">
        <w:rPr>
          <w:rFonts w:ascii="Calibri" w:eastAsia="Calibri" w:hAnsi="Calibri" w:cs="Calibri"/>
          <w:b/>
          <w:bCs/>
          <w:sz w:val="24"/>
          <w:szCs w:val="24"/>
          <w:lang w:val="en-US"/>
        </w:rPr>
        <w:t>wine sector</w:t>
      </w:r>
      <w:r w:rsidRPr="001A2733">
        <w:rPr>
          <w:rFonts w:ascii="Calibri" w:eastAsia="Calibri" w:hAnsi="Calibri" w:cs="Calibri"/>
          <w:sz w:val="24"/>
          <w:szCs w:val="24"/>
          <w:lang w:val="en-US"/>
        </w:rPr>
        <w:t>,</w:t>
      </w:r>
      <w:r w:rsidR="00206B48">
        <w:rPr>
          <w:rFonts w:ascii="Calibri" w:eastAsia="Calibri" w:hAnsi="Calibri" w:cs="Calibri"/>
          <w:sz w:val="24"/>
          <w:szCs w:val="24"/>
          <w:lang w:val="en-US"/>
        </w:rPr>
        <w:t xml:space="preserve"> </w:t>
      </w:r>
      <w:r w:rsidR="004F7C3E">
        <w:rPr>
          <w:rFonts w:ascii="Calibri" w:eastAsia="Calibri" w:hAnsi="Calibri" w:cs="Calibri"/>
          <w:sz w:val="24"/>
          <w:szCs w:val="24"/>
          <w:lang w:val="en-US"/>
        </w:rPr>
        <w:t>it is planned</w:t>
      </w:r>
      <w:r w:rsidRPr="001A2733">
        <w:rPr>
          <w:rFonts w:ascii="Calibri" w:eastAsia="Calibri" w:hAnsi="Calibri" w:cs="Calibri"/>
          <w:sz w:val="24"/>
          <w:szCs w:val="24"/>
          <w:lang w:val="en-US"/>
        </w:rPr>
        <w:t xml:space="preserve"> to </w:t>
      </w:r>
      <w:r w:rsidR="00FF7122" w:rsidRPr="001A2733">
        <w:rPr>
          <w:rFonts w:ascii="Calibri" w:eastAsia="Calibri" w:hAnsi="Calibri" w:cs="Calibri"/>
          <w:sz w:val="24"/>
          <w:szCs w:val="24"/>
          <w:lang w:val="en-US"/>
        </w:rPr>
        <w:t>strengthen</w:t>
      </w:r>
      <w:r w:rsidRPr="001A2733">
        <w:rPr>
          <w:rFonts w:ascii="Calibri" w:eastAsia="Calibri" w:hAnsi="Calibri" w:cs="Calibri"/>
          <w:sz w:val="24"/>
          <w:szCs w:val="24"/>
          <w:lang w:val="en-US"/>
        </w:rPr>
        <w:t xml:space="preserve"> supply </w:t>
      </w:r>
      <w:r w:rsidR="00577A2E" w:rsidRPr="001A2733">
        <w:rPr>
          <w:rFonts w:ascii="Calibri" w:eastAsia="Calibri" w:hAnsi="Calibri" w:cs="Calibri"/>
          <w:sz w:val="24"/>
          <w:szCs w:val="24"/>
          <w:lang w:val="en-US"/>
        </w:rPr>
        <w:t>increas</w:t>
      </w:r>
      <w:r w:rsidR="00577A2E">
        <w:rPr>
          <w:rFonts w:ascii="Calibri" w:eastAsia="Calibri" w:hAnsi="Calibri" w:cs="Calibri"/>
          <w:sz w:val="24"/>
          <w:szCs w:val="24"/>
          <w:lang w:val="en-US"/>
        </w:rPr>
        <w:t>ing</w:t>
      </w:r>
      <w:r w:rsidRPr="001A2733">
        <w:rPr>
          <w:rFonts w:ascii="Calibri" w:eastAsia="Calibri" w:hAnsi="Calibri" w:cs="Calibri"/>
          <w:sz w:val="24"/>
          <w:szCs w:val="24"/>
          <w:lang w:val="en-US"/>
        </w:rPr>
        <w:t xml:space="preserve"> competitiveness by improving quality and adapting production structures to full sustainability, </w:t>
      </w:r>
      <w:proofErr w:type="spellStart"/>
      <w:r w:rsidRPr="001A2733">
        <w:rPr>
          <w:rFonts w:ascii="Calibri" w:eastAsia="Calibri" w:hAnsi="Calibri" w:cs="Calibri"/>
          <w:sz w:val="24"/>
          <w:szCs w:val="24"/>
          <w:lang w:val="en-US"/>
        </w:rPr>
        <w:t>revitalising</w:t>
      </w:r>
      <w:proofErr w:type="spellEnd"/>
      <w:r w:rsidRPr="001A2733">
        <w:rPr>
          <w:rFonts w:ascii="Calibri" w:eastAsia="Calibri" w:hAnsi="Calibri" w:cs="Calibri"/>
          <w:sz w:val="24"/>
          <w:szCs w:val="24"/>
          <w:lang w:val="en-US"/>
        </w:rPr>
        <w:t xml:space="preserve"> </w:t>
      </w:r>
      <w:r w:rsidR="00237B44" w:rsidRPr="001A2733">
        <w:rPr>
          <w:rFonts w:ascii="Calibri" w:eastAsia="Calibri" w:hAnsi="Calibri" w:cs="Calibri"/>
          <w:sz w:val="24"/>
          <w:szCs w:val="24"/>
          <w:lang w:val="en-US"/>
        </w:rPr>
        <w:t>winegrowing</w:t>
      </w:r>
      <w:r w:rsidRPr="001A2733">
        <w:rPr>
          <w:rFonts w:ascii="Calibri" w:eastAsia="Calibri" w:hAnsi="Calibri" w:cs="Calibri"/>
          <w:sz w:val="24"/>
          <w:szCs w:val="24"/>
          <w:lang w:val="en-US"/>
        </w:rPr>
        <w:t xml:space="preserve"> in suitable areas, including those in crisis, in the context of integrated territorial development, and strengthening market positions in third countries. 5% of the </w:t>
      </w:r>
      <w:r w:rsidR="00B960CA">
        <w:rPr>
          <w:rFonts w:ascii="Calibri" w:eastAsia="Calibri" w:hAnsi="Calibri" w:cs="Calibri"/>
          <w:sz w:val="24"/>
          <w:szCs w:val="24"/>
          <w:lang w:val="en-US"/>
        </w:rPr>
        <w:t xml:space="preserve">allocation </w:t>
      </w:r>
      <w:r w:rsidRPr="001A2733">
        <w:rPr>
          <w:rFonts w:ascii="Calibri" w:eastAsia="Calibri" w:hAnsi="Calibri" w:cs="Calibri"/>
          <w:sz w:val="24"/>
          <w:szCs w:val="24"/>
          <w:lang w:val="en-US"/>
        </w:rPr>
        <w:t>for</w:t>
      </w:r>
      <w:r w:rsidR="007F058F">
        <w:rPr>
          <w:rFonts w:ascii="Calibri" w:eastAsia="Calibri" w:hAnsi="Calibri" w:cs="Calibri"/>
          <w:sz w:val="24"/>
          <w:szCs w:val="24"/>
          <w:lang w:val="en-US"/>
        </w:rPr>
        <w:t xml:space="preserve"> </w:t>
      </w:r>
      <w:r w:rsidRPr="001A2733">
        <w:rPr>
          <w:rFonts w:ascii="Calibri" w:eastAsia="Calibri" w:hAnsi="Calibri" w:cs="Calibri"/>
          <w:sz w:val="24"/>
          <w:szCs w:val="24"/>
          <w:lang w:val="en-US"/>
        </w:rPr>
        <w:t xml:space="preserve">assistance will be used to promote the sustainability </w:t>
      </w:r>
      <w:r w:rsidR="00B960CA">
        <w:rPr>
          <w:rFonts w:ascii="Calibri" w:eastAsia="Calibri" w:hAnsi="Calibri" w:cs="Calibri"/>
          <w:sz w:val="24"/>
          <w:szCs w:val="24"/>
          <w:lang w:val="en-US"/>
        </w:rPr>
        <w:t xml:space="preserve">development of the sector </w:t>
      </w:r>
      <w:r w:rsidRPr="001A2733">
        <w:rPr>
          <w:rFonts w:ascii="Calibri" w:eastAsia="Calibri" w:hAnsi="Calibri" w:cs="Calibri"/>
          <w:sz w:val="24"/>
          <w:szCs w:val="24"/>
          <w:lang w:val="en-US"/>
        </w:rPr>
        <w:t xml:space="preserve">(economic, environmental and social), </w:t>
      </w:r>
      <w:r w:rsidR="002D553D">
        <w:rPr>
          <w:rFonts w:ascii="Calibri" w:eastAsia="Calibri" w:hAnsi="Calibri" w:cs="Calibri"/>
          <w:sz w:val="24"/>
          <w:szCs w:val="24"/>
          <w:lang w:val="en-US"/>
        </w:rPr>
        <w:t xml:space="preserve">with a focus on the </w:t>
      </w:r>
      <w:r w:rsidRPr="001A2733">
        <w:rPr>
          <w:rFonts w:ascii="Calibri" w:eastAsia="Calibri" w:hAnsi="Calibri" w:cs="Calibri"/>
          <w:sz w:val="24"/>
          <w:szCs w:val="24"/>
          <w:lang w:val="en-US"/>
        </w:rPr>
        <w:t xml:space="preserve">principles of sustainable viticulture and the preservation of natural resources. In the </w:t>
      </w:r>
      <w:r w:rsidRPr="002D553D">
        <w:rPr>
          <w:rFonts w:ascii="Calibri" w:eastAsia="Calibri" w:hAnsi="Calibri" w:cs="Calibri"/>
          <w:b/>
          <w:bCs/>
          <w:sz w:val="24"/>
          <w:szCs w:val="24"/>
          <w:lang w:val="en-US"/>
        </w:rPr>
        <w:t>fruit and vegetable sector</w:t>
      </w:r>
      <w:r w:rsidRPr="001A2733">
        <w:rPr>
          <w:rFonts w:ascii="Calibri" w:eastAsia="Calibri" w:hAnsi="Calibri" w:cs="Calibri"/>
          <w:sz w:val="24"/>
          <w:szCs w:val="24"/>
          <w:lang w:val="en-US"/>
        </w:rPr>
        <w:t xml:space="preserve">, where producer </w:t>
      </w:r>
      <w:r w:rsidR="002D553D" w:rsidRPr="001A2733">
        <w:rPr>
          <w:rFonts w:ascii="Calibri" w:eastAsia="Calibri" w:hAnsi="Calibri" w:cs="Calibri"/>
          <w:sz w:val="24"/>
          <w:szCs w:val="24"/>
          <w:lang w:val="en-US"/>
        </w:rPr>
        <w:t>organizations</w:t>
      </w:r>
      <w:r w:rsidRPr="001A2733">
        <w:rPr>
          <w:rFonts w:ascii="Calibri" w:eastAsia="Calibri" w:hAnsi="Calibri" w:cs="Calibri"/>
          <w:sz w:val="24"/>
          <w:szCs w:val="24"/>
          <w:lang w:val="en-US"/>
        </w:rPr>
        <w:t xml:space="preserve"> are central and essential to the definition of intervention strategies, the focus will be on strengthening the concentration of supply, promoting, developing and implementing sustainable production methods and contributing to climate change mitigation. </w:t>
      </w:r>
      <w:r w:rsidR="00AD22FA" w:rsidRPr="001A2733">
        <w:rPr>
          <w:rFonts w:ascii="Calibri" w:eastAsia="Calibri" w:hAnsi="Calibri" w:cs="Calibri"/>
          <w:sz w:val="24"/>
          <w:szCs w:val="24"/>
          <w:lang w:val="en-US"/>
        </w:rPr>
        <w:t>About</w:t>
      </w:r>
      <w:r w:rsidRPr="001A2733">
        <w:rPr>
          <w:rFonts w:ascii="Calibri" w:eastAsia="Calibri" w:hAnsi="Calibri" w:cs="Calibri"/>
          <w:sz w:val="24"/>
          <w:szCs w:val="24"/>
          <w:lang w:val="en-US"/>
        </w:rPr>
        <w:t xml:space="preserve"> the </w:t>
      </w:r>
      <w:r w:rsidRPr="00AD22FA">
        <w:rPr>
          <w:rFonts w:ascii="Calibri" w:eastAsia="Calibri" w:hAnsi="Calibri" w:cs="Calibri"/>
          <w:b/>
          <w:bCs/>
          <w:sz w:val="24"/>
          <w:szCs w:val="24"/>
          <w:lang w:val="en-US"/>
        </w:rPr>
        <w:t>olive oil sector</w:t>
      </w:r>
      <w:r w:rsidRPr="001A2733">
        <w:rPr>
          <w:rFonts w:ascii="Calibri" w:eastAsia="Calibri" w:hAnsi="Calibri" w:cs="Calibri"/>
          <w:sz w:val="24"/>
          <w:szCs w:val="24"/>
          <w:lang w:val="en-US"/>
        </w:rPr>
        <w:t xml:space="preserve">, the strategy foresees interventions aimed at a further process of supply concentration, the promotion and dissemination of sustainable and environmentally friendly production methods and the launch of research and development activities functional to the needs of the sector. In the </w:t>
      </w:r>
      <w:r w:rsidRPr="00180CB3">
        <w:rPr>
          <w:rFonts w:ascii="Calibri" w:eastAsia="Calibri" w:hAnsi="Calibri" w:cs="Calibri"/>
          <w:b/>
          <w:bCs/>
          <w:sz w:val="24"/>
          <w:szCs w:val="24"/>
          <w:lang w:val="en-US"/>
        </w:rPr>
        <w:t>beekeeping</w:t>
      </w:r>
      <w:r w:rsidRPr="001A2733">
        <w:rPr>
          <w:rFonts w:ascii="Calibri" w:eastAsia="Calibri" w:hAnsi="Calibri" w:cs="Calibri"/>
          <w:sz w:val="24"/>
          <w:szCs w:val="24"/>
          <w:lang w:val="en-US"/>
        </w:rPr>
        <w:t xml:space="preserve"> sector, the priority is to increase the resilience and professionalism of the sector by promoting, among other things, training and the dissemination of technical knowledge</w:t>
      </w:r>
      <w:r w:rsidR="00180CB3">
        <w:rPr>
          <w:rFonts w:ascii="Calibri" w:eastAsia="Calibri" w:hAnsi="Calibri" w:cs="Calibri"/>
          <w:sz w:val="24"/>
          <w:szCs w:val="24"/>
          <w:lang w:val="en-US"/>
        </w:rPr>
        <w:t xml:space="preserve"> are needed. In </w:t>
      </w:r>
      <w:r w:rsidR="00A034BA">
        <w:rPr>
          <w:rFonts w:ascii="Calibri" w:eastAsia="Calibri" w:hAnsi="Calibri" w:cs="Calibri"/>
          <w:sz w:val="24"/>
          <w:szCs w:val="24"/>
          <w:lang w:val="en-US"/>
        </w:rPr>
        <w:t xml:space="preserve">addition, </w:t>
      </w:r>
      <w:r w:rsidR="00A034BA" w:rsidRPr="001A2733">
        <w:rPr>
          <w:rFonts w:ascii="Calibri" w:eastAsia="Calibri" w:hAnsi="Calibri" w:cs="Calibri"/>
          <w:sz w:val="24"/>
          <w:szCs w:val="24"/>
          <w:lang w:val="en-US"/>
        </w:rPr>
        <w:t>to</w:t>
      </w:r>
      <w:r w:rsidRPr="001A2733">
        <w:rPr>
          <w:rFonts w:ascii="Calibri" w:eastAsia="Calibri" w:hAnsi="Calibri" w:cs="Calibri"/>
          <w:sz w:val="24"/>
          <w:szCs w:val="24"/>
          <w:lang w:val="en-US"/>
        </w:rPr>
        <w:t xml:space="preserve"> combat the causes of declining bee productivity and mortality</w:t>
      </w:r>
      <w:r w:rsidR="00180CB3">
        <w:rPr>
          <w:rFonts w:ascii="Calibri" w:eastAsia="Calibri" w:hAnsi="Calibri" w:cs="Calibri"/>
          <w:sz w:val="24"/>
          <w:szCs w:val="24"/>
          <w:lang w:val="en-US"/>
        </w:rPr>
        <w:t xml:space="preserve">, </w:t>
      </w:r>
      <w:r w:rsidRPr="001A2733">
        <w:rPr>
          <w:rFonts w:ascii="Calibri" w:eastAsia="Calibri" w:hAnsi="Calibri" w:cs="Calibri"/>
          <w:sz w:val="24"/>
          <w:szCs w:val="24"/>
          <w:lang w:val="en-US"/>
        </w:rPr>
        <w:t>research projects</w:t>
      </w:r>
      <w:r w:rsidR="00180CB3">
        <w:rPr>
          <w:rFonts w:ascii="Calibri" w:eastAsia="Calibri" w:hAnsi="Calibri" w:cs="Calibri"/>
          <w:sz w:val="24"/>
          <w:szCs w:val="24"/>
          <w:lang w:val="en-US"/>
        </w:rPr>
        <w:t xml:space="preserve"> will be supported</w:t>
      </w:r>
      <w:r w:rsidRPr="001A2733">
        <w:rPr>
          <w:rFonts w:ascii="Calibri" w:eastAsia="Calibri" w:hAnsi="Calibri" w:cs="Calibri"/>
          <w:sz w:val="24"/>
          <w:szCs w:val="24"/>
          <w:lang w:val="en-US"/>
        </w:rPr>
        <w:t xml:space="preserve">, including those aimed at improving the resilience of bees to climate change, and the introduction of technological innovations at farm </w:t>
      </w:r>
      <w:r w:rsidR="00F72ECA" w:rsidRPr="001A2733">
        <w:rPr>
          <w:rFonts w:ascii="Calibri" w:eastAsia="Calibri" w:hAnsi="Calibri" w:cs="Calibri"/>
          <w:sz w:val="24"/>
          <w:szCs w:val="24"/>
          <w:lang w:val="en-US"/>
        </w:rPr>
        <w:t>levels</w:t>
      </w:r>
      <w:r w:rsidR="00F72ECA">
        <w:rPr>
          <w:rStyle w:val="FootnoteReference"/>
          <w:rFonts w:ascii="Calibri" w:eastAsia="Calibri" w:hAnsi="Calibri" w:cs="Calibri"/>
          <w:sz w:val="24"/>
          <w:szCs w:val="24"/>
          <w:lang w:val="en-US"/>
        </w:rPr>
        <w:footnoteReference w:id="8"/>
      </w:r>
      <w:r w:rsidRPr="001A2733">
        <w:rPr>
          <w:rFonts w:ascii="Calibri" w:eastAsia="Calibri" w:hAnsi="Calibri" w:cs="Calibri"/>
          <w:sz w:val="24"/>
          <w:szCs w:val="24"/>
          <w:lang w:val="en-US"/>
        </w:rPr>
        <w:t>.</w:t>
      </w:r>
    </w:p>
    <w:p w14:paraId="48349300" w14:textId="68E0859E" w:rsidR="005F3ADD" w:rsidRPr="001A2733" w:rsidRDefault="005F3ADD" w:rsidP="005F3ADD">
      <w:pPr>
        <w:pStyle w:val="ListParagraph"/>
        <w:rPr>
          <w:rFonts w:ascii="Calibri" w:eastAsia="Calibri" w:hAnsi="Calibri" w:cs="Calibri"/>
          <w:sz w:val="24"/>
          <w:szCs w:val="24"/>
          <w:lang w:val="en-US"/>
        </w:rPr>
      </w:pPr>
      <w:r>
        <w:rPr>
          <w:rFonts w:ascii="Calibri" w:eastAsia="Calibri" w:hAnsi="Calibri" w:cs="Calibri"/>
          <w:sz w:val="24"/>
          <w:szCs w:val="24"/>
          <w:lang w:val="en-US"/>
        </w:rPr>
        <w:t xml:space="preserve">The available budget for pursuing this objective is </w:t>
      </w:r>
      <w:r w:rsidR="00F64AFD" w:rsidRPr="003A26F1">
        <w:rPr>
          <w:rFonts w:ascii="Calibri" w:eastAsia="Calibri" w:hAnsi="Calibri" w:cs="Calibri"/>
          <w:b/>
          <w:bCs/>
          <w:sz w:val="24"/>
          <w:szCs w:val="24"/>
          <w:lang w:val="en-US"/>
        </w:rPr>
        <w:t>16,5</w:t>
      </w:r>
      <w:r w:rsidRPr="003A26F1">
        <w:rPr>
          <w:rFonts w:ascii="Calibri" w:eastAsia="Calibri" w:hAnsi="Calibri" w:cs="Calibri"/>
          <w:b/>
          <w:bCs/>
          <w:sz w:val="24"/>
          <w:szCs w:val="24"/>
          <w:lang w:val="en-US"/>
        </w:rPr>
        <w:t xml:space="preserve"> billion</w:t>
      </w:r>
      <w:r w:rsidRPr="00E375EA">
        <w:rPr>
          <w:rFonts w:ascii="Calibri" w:eastAsia="Calibri" w:hAnsi="Calibri" w:cs="Calibri"/>
          <w:sz w:val="24"/>
          <w:szCs w:val="24"/>
          <w:lang w:val="en-US"/>
        </w:rPr>
        <w:t>.</w:t>
      </w:r>
      <w:r>
        <w:rPr>
          <w:rFonts w:ascii="Calibri" w:eastAsia="Calibri" w:hAnsi="Calibri" w:cs="Calibri"/>
          <w:sz w:val="24"/>
          <w:szCs w:val="24"/>
          <w:lang w:val="en-US"/>
        </w:rPr>
        <w:t xml:space="preserve"> The implementation period is 2023-2029</w:t>
      </w:r>
      <w:r w:rsidR="006673ED">
        <w:rPr>
          <w:rFonts w:ascii="Calibri" w:eastAsia="Calibri" w:hAnsi="Calibri" w:cs="Calibri"/>
          <w:sz w:val="24"/>
          <w:szCs w:val="24"/>
          <w:lang w:val="en-US"/>
        </w:rPr>
        <w:t xml:space="preserve">. </w:t>
      </w:r>
    </w:p>
    <w:p w14:paraId="50AF2D3E" w14:textId="721FA0B0" w:rsidR="00D37BAB" w:rsidRDefault="00D37BAB" w:rsidP="00447EB0">
      <w:pPr>
        <w:pStyle w:val="ListParagraph"/>
        <w:numPr>
          <w:ilvl w:val="0"/>
          <w:numId w:val="14"/>
        </w:numPr>
        <w:rPr>
          <w:rFonts w:ascii="Calibri" w:eastAsia="Calibri" w:hAnsi="Calibri" w:cs="Calibri"/>
          <w:sz w:val="24"/>
          <w:szCs w:val="24"/>
          <w:lang w:val="en-US"/>
        </w:rPr>
      </w:pPr>
      <w:r w:rsidRPr="00D37BAB">
        <w:rPr>
          <w:rFonts w:ascii="Calibri" w:eastAsia="Calibri" w:hAnsi="Calibri" w:cs="Calibri"/>
          <w:sz w:val="24"/>
          <w:szCs w:val="24"/>
          <w:lang w:val="en-US"/>
        </w:rPr>
        <w:t>To reach the S</w:t>
      </w:r>
      <w:r w:rsidR="005F3ADD">
        <w:rPr>
          <w:rFonts w:ascii="Calibri" w:eastAsia="Calibri" w:hAnsi="Calibri" w:cs="Calibri"/>
          <w:sz w:val="24"/>
          <w:szCs w:val="24"/>
          <w:lang w:val="en-US"/>
        </w:rPr>
        <w:t>.O</w:t>
      </w:r>
      <w:r w:rsidRPr="00D37BAB">
        <w:rPr>
          <w:rFonts w:ascii="Calibri" w:eastAsia="Calibri" w:hAnsi="Calibri" w:cs="Calibri"/>
          <w:sz w:val="24"/>
          <w:szCs w:val="24"/>
          <w:lang w:val="en-US"/>
        </w:rPr>
        <w:t>. No. 3</w:t>
      </w:r>
      <w:r w:rsidR="001738D1">
        <w:rPr>
          <w:rFonts w:ascii="Calibri" w:eastAsia="Calibri" w:hAnsi="Calibri" w:cs="Calibri"/>
          <w:sz w:val="24"/>
          <w:szCs w:val="24"/>
          <w:lang w:val="en-US"/>
        </w:rPr>
        <w:t xml:space="preserve">, the strategy </w:t>
      </w:r>
      <w:r w:rsidR="0091312E">
        <w:rPr>
          <w:rFonts w:ascii="Calibri" w:eastAsia="Calibri" w:hAnsi="Calibri" w:cs="Calibri"/>
          <w:sz w:val="24"/>
          <w:szCs w:val="24"/>
          <w:lang w:val="en-US"/>
        </w:rPr>
        <w:t xml:space="preserve">aims to </w:t>
      </w:r>
      <w:r w:rsidRPr="00D37BAB">
        <w:rPr>
          <w:rFonts w:ascii="Calibri" w:eastAsia="Calibri" w:hAnsi="Calibri" w:cs="Calibri"/>
          <w:sz w:val="24"/>
          <w:szCs w:val="24"/>
          <w:lang w:val="en-US"/>
        </w:rPr>
        <w:t>strength</w:t>
      </w:r>
      <w:r w:rsidR="0091312E">
        <w:rPr>
          <w:rFonts w:ascii="Calibri" w:eastAsia="Calibri" w:hAnsi="Calibri" w:cs="Calibri"/>
          <w:sz w:val="24"/>
          <w:szCs w:val="24"/>
          <w:lang w:val="en-US"/>
        </w:rPr>
        <w:t xml:space="preserve"> </w:t>
      </w:r>
      <w:r w:rsidRPr="00D37BAB">
        <w:rPr>
          <w:rFonts w:ascii="Calibri" w:eastAsia="Calibri" w:hAnsi="Calibri" w:cs="Calibri"/>
          <w:sz w:val="24"/>
          <w:szCs w:val="24"/>
          <w:lang w:val="en-US"/>
        </w:rPr>
        <w:t xml:space="preserve">and </w:t>
      </w:r>
      <w:proofErr w:type="spellStart"/>
      <w:r w:rsidRPr="00D37BAB">
        <w:rPr>
          <w:rFonts w:ascii="Calibri" w:eastAsia="Calibri" w:hAnsi="Calibri" w:cs="Calibri"/>
          <w:sz w:val="24"/>
          <w:szCs w:val="24"/>
          <w:lang w:val="en-US"/>
        </w:rPr>
        <w:t>harmoni</w:t>
      </w:r>
      <w:r w:rsidR="0091312E">
        <w:rPr>
          <w:rFonts w:ascii="Calibri" w:eastAsia="Calibri" w:hAnsi="Calibri" w:cs="Calibri"/>
          <w:sz w:val="24"/>
          <w:szCs w:val="24"/>
          <w:lang w:val="en-US"/>
        </w:rPr>
        <w:t>se</w:t>
      </w:r>
      <w:proofErr w:type="spellEnd"/>
      <w:r w:rsidRPr="00D37BAB">
        <w:rPr>
          <w:rFonts w:ascii="Calibri" w:eastAsia="Calibri" w:hAnsi="Calibri" w:cs="Calibri"/>
          <w:sz w:val="24"/>
          <w:szCs w:val="24"/>
          <w:lang w:val="en-US"/>
        </w:rPr>
        <w:t xml:space="preserve"> quality systems, promoting national and Community certification schemes that </w:t>
      </w:r>
      <w:proofErr w:type="spellStart"/>
      <w:r w:rsidRPr="00D37BAB">
        <w:rPr>
          <w:rFonts w:ascii="Calibri" w:eastAsia="Calibri" w:hAnsi="Calibri" w:cs="Calibri"/>
          <w:sz w:val="24"/>
          <w:szCs w:val="24"/>
          <w:lang w:val="en-US"/>
        </w:rPr>
        <w:t>recognise</w:t>
      </w:r>
      <w:proofErr w:type="spellEnd"/>
      <w:r w:rsidRPr="00D37BAB">
        <w:rPr>
          <w:rFonts w:ascii="Calibri" w:eastAsia="Calibri" w:hAnsi="Calibri" w:cs="Calibri"/>
          <w:sz w:val="24"/>
          <w:szCs w:val="24"/>
          <w:lang w:val="en-US"/>
        </w:rPr>
        <w:t xml:space="preserve"> the reduction of the environmental footprint of production, encouraging consumer and market recognition of sustainable management practices, including those of an ethical/social nature; </w:t>
      </w:r>
      <w:r w:rsidR="00B506E7">
        <w:rPr>
          <w:rFonts w:ascii="Calibri" w:eastAsia="Calibri" w:hAnsi="Calibri" w:cs="Calibri"/>
          <w:sz w:val="24"/>
          <w:szCs w:val="24"/>
          <w:lang w:val="en-US"/>
        </w:rPr>
        <w:t>It will be s</w:t>
      </w:r>
      <w:r w:rsidR="00B506E7" w:rsidRPr="00D37BAB">
        <w:rPr>
          <w:rFonts w:ascii="Calibri" w:eastAsia="Calibri" w:hAnsi="Calibri" w:cs="Calibri"/>
          <w:sz w:val="24"/>
          <w:szCs w:val="24"/>
          <w:lang w:val="en-US"/>
        </w:rPr>
        <w:t>trength</w:t>
      </w:r>
      <w:r w:rsidR="00B506E7">
        <w:rPr>
          <w:rFonts w:ascii="Calibri" w:eastAsia="Calibri" w:hAnsi="Calibri" w:cs="Calibri"/>
          <w:sz w:val="24"/>
          <w:szCs w:val="24"/>
          <w:lang w:val="en-US"/>
        </w:rPr>
        <w:t>ened</w:t>
      </w:r>
      <w:r w:rsidRPr="00D37BAB">
        <w:rPr>
          <w:rFonts w:ascii="Calibri" w:eastAsia="Calibri" w:hAnsi="Calibri" w:cs="Calibri"/>
          <w:sz w:val="24"/>
          <w:szCs w:val="24"/>
          <w:lang w:val="en-US"/>
        </w:rPr>
        <w:t xml:space="preserve"> and </w:t>
      </w:r>
      <w:r w:rsidR="00B506E7" w:rsidRPr="00D37BAB">
        <w:rPr>
          <w:rFonts w:ascii="Calibri" w:eastAsia="Calibri" w:hAnsi="Calibri" w:cs="Calibri"/>
          <w:sz w:val="24"/>
          <w:szCs w:val="24"/>
          <w:lang w:val="en-US"/>
        </w:rPr>
        <w:t>harmoni</w:t>
      </w:r>
      <w:r w:rsidR="00B506E7">
        <w:rPr>
          <w:rFonts w:ascii="Calibri" w:eastAsia="Calibri" w:hAnsi="Calibri" w:cs="Calibri"/>
          <w:sz w:val="24"/>
          <w:szCs w:val="24"/>
          <w:lang w:val="en-US"/>
        </w:rPr>
        <w:t>zed</w:t>
      </w:r>
      <w:r w:rsidRPr="00D37BAB">
        <w:rPr>
          <w:rFonts w:ascii="Calibri" w:eastAsia="Calibri" w:hAnsi="Calibri" w:cs="Calibri"/>
          <w:sz w:val="24"/>
          <w:szCs w:val="24"/>
          <w:lang w:val="en-US"/>
        </w:rPr>
        <w:t xml:space="preserve"> traceability systems, ensuring transparency on the quality and origin of food products and their ingredients, as well as </w:t>
      </w:r>
      <w:r w:rsidRPr="00D37BAB">
        <w:rPr>
          <w:rFonts w:ascii="Calibri" w:eastAsia="Calibri" w:hAnsi="Calibri" w:cs="Calibri"/>
          <w:sz w:val="24"/>
          <w:szCs w:val="24"/>
          <w:lang w:val="en-US"/>
        </w:rPr>
        <w:lastRenderedPageBreak/>
        <w:t>forest raw materials, in order to protect citizens and consumers and encourage them to make informed choices, including by ensuring greater transparency, promoting the shortening of supply chains, strengthening local forest supply chains, promoting multifunctionality and encouraging the creation of new marketing opportunities on a local basis, including collective and district markets</w:t>
      </w:r>
      <w:r>
        <w:rPr>
          <w:rStyle w:val="FootnoteReference"/>
          <w:rFonts w:ascii="Calibri" w:eastAsia="Calibri" w:hAnsi="Calibri" w:cs="Calibri"/>
          <w:sz w:val="24"/>
          <w:szCs w:val="24"/>
          <w:lang w:val="en-US"/>
        </w:rPr>
        <w:footnoteReference w:id="9"/>
      </w:r>
      <w:r w:rsidRPr="00D37BAB">
        <w:rPr>
          <w:rFonts w:ascii="Calibri" w:eastAsia="Calibri" w:hAnsi="Calibri" w:cs="Calibri"/>
          <w:sz w:val="24"/>
          <w:szCs w:val="24"/>
          <w:lang w:val="en-US"/>
        </w:rPr>
        <w:t>.</w:t>
      </w:r>
    </w:p>
    <w:p w14:paraId="34A64038" w14:textId="074D612D" w:rsidR="00772AE3" w:rsidRPr="00772AE3" w:rsidRDefault="00772AE3" w:rsidP="00F64AFD">
      <w:pPr>
        <w:pStyle w:val="ListParagraph"/>
        <w:rPr>
          <w:rFonts w:ascii="Calibri" w:eastAsia="Calibri" w:hAnsi="Calibri" w:cs="Calibri"/>
          <w:sz w:val="24"/>
          <w:szCs w:val="24"/>
          <w:lang w:val="en-US"/>
        </w:rPr>
      </w:pPr>
      <w:r>
        <w:rPr>
          <w:rFonts w:ascii="Calibri" w:eastAsia="Calibri" w:hAnsi="Calibri" w:cs="Calibri"/>
          <w:sz w:val="24"/>
          <w:szCs w:val="24"/>
          <w:lang w:val="en-US"/>
        </w:rPr>
        <w:t xml:space="preserve">The available budget for pursuing this objective is </w:t>
      </w:r>
      <w:r w:rsidRPr="00F56CE5">
        <w:rPr>
          <w:rFonts w:ascii="Calibri" w:eastAsia="Calibri" w:hAnsi="Calibri" w:cs="Calibri"/>
          <w:b/>
          <w:bCs/>
          <w:sz w:val="24"/>
          <w:szCs w:val="24"/>
          <w:lang w:val="en-US"/>
        </w:rPr>
        <w:t>3,8 billion</w:t>
      </w:r>
      <w:r w:rsidRPr="00E375EA">
        <w:rPr>
          <w:rFonts w:ascii="Calibri" w:eastAsia="Calibri" w:hAnsi="Calibri" w:cs="Calibri"/>
          <w:sz w:val="24"/>
          <w:szCs w:val="24"/>
          <w:lang w:val="en-US"/>
        </w:rPr>
        <w:t>.</w:t>
      </w:r>
      <w:r>
        <w:rPr>
          <w:rFonts w:ascii="Calibri" w:eastAsia="Calibri" w:hAnsi="Calibri" w:cs="Calibri"/>
          <w:sz w:val="24"/>
          <w:szCs w:val="24"/>
          <w:lang w:val="en-US"/>
        </w:rPr>
        <w:t xml:space="preserve"> The implementation period is 2023-2029. </w:t>
      </w:r>
    </w:p>
    <w:p w14:paraId="2E4F3B39" w14:textId="168FB80C" w:rsidR="00932B3F" w:rsidRDefault="006D1BD7" w:rsidP="00447EB0">
      <w:pPr>
        <w:pStyle w:val="ListParagraph"/>
        <w:numPr>
          <w:ilvl w:val="0"/>
          <w:numId w:val="14"/>
        </w:numPr>
        <w:rPr>
          <w:rFonts w:ascii="Calibri" w:eastAsia="Calibri" w:hAnsi="Calibri" w:cs="Calibri"/>
          <w:sz w:val="24"/>
          <w:szCs w:val="24"/>
          <w:lang w:val="en-US"/>
        </w:rPr>
      </w:pPr>
      <w:r>
        <w:rPr>
          <w:rFonts w:ascii="Calibri" w:eastAsia="Calibri" w:hAnsi="Calibri" w:cs="Calibri"/>
          <w:sz w:val="24"/>
          <w:szCs w:val="24"/>
          <w:lang w:val="en-US"/>
        </w:rPr>
        <w:t>I</w:t>
      </w:r>
      <w:r w:rsidRPr="006D1BD7">
        <w:rPr>
          <w:rFonts w:ascii="Calibri" w:eastAsia="Calibri" w:hAnsi="Calibri" w:cs="Calibri"/>
          <w:sz w:val="24"/>
          <w:szCs w:val="24"/>
          <w:lang w:val="en-US"/>
        </w:rPr>
        <w:t xml:space="preserve">n order to implement S.O. no. 4, support shall be given, inter alia, to the following actions: structural </w:t>
      </w:r>
      <w:proofErr w:type="spellStart"/>
      <w:r w:rsidRPr="006D1BD7">
        <w:rPr>
          <w:rFonts w:ascii="Calibri" w:eastAsia="Calibri" w:hAnsi="Calibri" w:cs="Calibri"/>
          <w:sz w:val="24"/>
          <w:szCs w:val="24"/>
          <w:lang w:val="en-US"/>
        </w:rPr>
        <w:t>modernisation</w:t>
      </w:r>
      <w:proofErr w:type="spellEnd"/>
      <w:r w:rsidRPr="006D1BD7">
        <w:rPr>
          <w:rFonts w:ascii="Calibri" w:eastAsia="Calibri" w:hAnsi="Calibri" w:cs="Calibri"/>
          <w:sz w:val="24"/>
          <w:szCs w:val="24"/>
          <w:lang w:val="en-US"/>
        </w:rPr>
        <w:t xml:space="preserve"> of the livestock sector, encouraging the dissemination of innovation in the livestock sector, including in the field of animal feed; the development and use of renewable energies and by-products and sub-products of agricultural, livestock and forestry origin and energy efficiency, encouraging their production on farms, promoting the achievement of environmentally neutral land balances; the promotion of the sustainable management of forests, natural resources and ecosystems with a view to improving the provision of ecosystem services, regulation and socio-cultural value or positive and the development of energy communities</w:t>
      </w:r>
      <w:r w:rsidR="00805839">
        <w:rPr>
          <w:rStyle w:val="FootnoteReference"/>
          <w:rFonts w:ascii="Calibri" w:eastAsia="Calibri" w:hAnsi="Calibri" w:cs="Calibri"/>
          <w:sz w:val="24"/>
          <w:szCs w:val="24"/>
          <w:lang w:val="en-US"/>
        </w:rPr>
        <w:footnoteReference w:id="10"/>
      </w:r>
      <w:r w:rsidR="005D24C4">
        <w:rPr>
          <w:rFonts w:ascii="Calibri" w:eastAsia="Calibri" w:hAnsi="Calibri" w:cs="Calibri"/>
          <w:sz w:val="24"/>
          <w:szCs w:val="24"/>
          <w:lang w:val="en-US"/>
        </w:rPr>
        <w:t xml:space="preserve">. </w:t>
      </w:r>
    </w:p>
    <w:p w14:paraId="6BCB0147" w14:textId="5D07E594" w:rsidR="00811181" w:rsidRPr="00811181" w:rsidRDefault="00F64AFD" w:rsidP="00811181">
      <w:pPr>
        <w:pStyle w:val="ListParagraph"/>
        <w:rPr>
          <w:rFonts w:ascii="Calibri" w:eastAsia="Calibri" w:hAnsi="Calibri" w:cs="Calibri"/>
          <w:sz w:val="24"/>
          <w:szCs w:val="24"/>
          <w:lang w:val="en-US"/>
        </w:rPr>
      </w:pPr>
      <w:r>
        <w:rPr>
          <w:rFonts w:ascii="Calibri" w:eastAsia="Calibri" w:hAnsi="Calibri" w:cs="Calibri"/>
          <w:sz w:val="24"/>
          <w:szCs w:val="24"/>
          <w:lang w:val="en-US"/>
        </w:rPr>
        <w:t xml:space="preserve">The available budget for pursuing this objective is </w:t>
      </w:r>
      <w:r w:rsidR="00DC0B95" w:rsidRPr="009968C3">
        <w:rPr>
          <w:rFonts w:ascii="Calibri" w:eastAsia="Calibri" w:hAnsi="Calibri" w:cs="Calibri"/>
          <w:b/>
          <w:bCs/>
          <w:sz w:val="24"/>
          <w:szCs w:val="24"/>
          <w:lang w:val="en-US"/>
        </w:rPr>
        <w:t>7.5</w:t>
      </w:r>
      <w:r w:rsidRPr="009968C3">
        <w:rPr>
          <w:rFonts w:ascii="Calibri" w:eastAsia="Calibri" w:hAnsi="Calibri" w:cs="Calibri"/>
          <w:b/>
          <w:bCs/>
          <w:sz w:val="24"/>
          <w:szCs w:val="24"/>
          <w:lang w:val="en-US"/>
        </w:rPr>
        <w:t xml:space="preserve"> billion</w:t>
      </w:r>
      <w:r w:rsidRPr="00E375EA">
        <w:rPr>
          <w:rFonts w:ascii="Calibri" w:eastAsia="Calibri" w:hAnsi="Calibri" w:cs="Calibri"/>
          <w:sz w:val="24"/>
          <w:szCs w:val="24"/>
          <w:lang w:val="en-US"/>
        </w:rPr>
        <w:t>.</w:t>
      </w:r>
      <w:r>
        <w:rPr>
          <w:rFonts w:ascii="Calibri" w:eastAsia="Calibri" w:hAnsi="Calibri" w:cs="Calibri"/>
          <w:sz w:val="24"/>
          <w:szCs w:val="24"/>
          <w:lang w:val="en-US"/>
        </w:rPr>
        <w:t xml:space="preserve"> The implementation period is 2023-2029. </w:t>
      </w:r>
    </w:p>
    <w:p w14:paraId="65D7B0B5" w14:textId="436A953D" w:rsidR="00811181" w:rsidRDefault="00811181" w:rsidP="00447EB0">
      <w:pPr>
        <w:pStyle w:val="ListParagraph"/>
        <w:numPr>
          <w:ilvl w:val="0"/>
          <w:numId w:val="14"/>
        </w:numPr>
        <w:rPr>
          <w:rFonts w:ascii="Calibri" w:eastAsia="Calibri" w:hAnsi="Calibri" w:cs="Calibri"/>
          <w:sz w:val="24"/>
          <w:szCs w:val="24"/>
          <w:lang w:val="en-US"/>
        </w:rPr>
      </w:pPr>
      <w:r w:rsidRPr="00811181">
        <w:rPr>
          <w:rFonts w:ascii="Calibri" w:eastAsia="Calibri" w:hAnsi="Calibri" w:cs="Calibri"/>
          <w:sz w:val="24"/>
          <w:szCs w:val="24"/>
          <w:lang w:val="en-US"/>
        </w:rPr>
        <w:t xml:space="preserve">To achieve S.O. No. 5, the strategy aims to support several actions. The most relevant and pertinent are the maintenance of organic agriculture and livestock farming through a specific eco-scheme; the adoption of complementary measures to integrate agriculture certified through a specific eco-scheme; the adoption at regional level of specific </w:t>
      </w:r>
      <w:proofErr w:type="spellStart"/>
      <w:r w:rsidRPr="00811181">
        <w:rPr>
          <w:rFonts w:ascii="Calibri" w:eastAsia="Calibri" w:hAnsi="Calibri" w:cs="Calibri"/>
          <w:sz w:val="24"/>
          <w:szCs w:val="24"/>
          <w:lang w:val="en-US"/>
        </w:rPr>
        <w:t>agro</w:t>
      </w:r>
      <w:proofErr w:type="spellEnd"/>
      <w:r w:rsidRPr="00811181">
        <w:rPr>
          <w:rFonts w:ascii="Calibri" w:eastAsia="Calibri" w:hAnsi="Calibri" w:cs="Calibri"/>
          <w:sz w:val="24"/>
          <w:szCs w:val="24"/>
          <w:lang w:val="en-US"/>
        </w:rPr>
        <w:t xml:space="preserve">-ecological schemes to promote sustainable production methods (organic farming, integrated production, </w:t>
      </w:r>
      <w:proofErr w:type="spellStart"/>
      <w:r w:rsidRPr="00811181">
        <w:rPr>
          <w:rFonts w:ascii="Calibri" w:eastAsia="Calibri" w:hAnsi="Calibri" w:cs="Calibri"/>
          <w:sz w:val="24"/>
          <w:szCs w:val="24"/>
          <w:lang w:val="en-US"/>
        </w:rPr>
        <w:t>agro</w:t>
      </w:r>
      <w:proofErr w:type="spellEnd"/>
      <w:r w:rsidRPr="00811181">
        <w:rPr>
          <w:rFonts w:ascii="Calibri" w:eastAsia="Calibri" w:hAnsi="Calibri" w:cs="Calibri"/>
          <w:sz w:val="24"/>
          <w:szCs w:val="24"/>
          <w:lang w:val="en-US"/>
        </w:rPr>
        <w:t xml:space="preserve">-ecological practices), </w:t>
      </w:r>
      <w:proofErr w:type="spellStart"/>
      <w:r w:rsidRPr="00811181">
        <w:rPr>
          <w:rFonts w:ascii="Calibri" w:eastAsia="Calibri" w:hAnsi="Calibri" w:cs="Calibri"/>
          <w:sz w:val="24"/>
          <w:szCs w:val="24"/>
          <w:lang w:val="en-US"/>
        </w:rPr>
        <w:t>favouring</w:t>
      </w:r>
      <w:proofErr w:type="spellEnd"/>
      <w:r w:rsidRPr="00811181">
        <w:rPr>
          <w:rFonts w:ascii="Calibri" w:eastAsia="Calibri" w:hAnsi="Calibri" w:cs="Calibri"/>
          <w:sz w:val="24"/>
          <w:szCs w:val="24"/>
          <w:lang w:val="en-US"/>
        </w:rPr>
        <w:t xml:space="preserve"> renewable energies and modern and innovative systems</w:t>
      </w:r>
      <w:r w:rsidR="0037746E">
        <w:rPr>
          <w:rStyle w:val="FootnoteReference"/>
          <w:rFonts w:ascii="Calibri" w:eastAsia="Calibri" w:hAnsi="Calibri" w:cs="Calibri"/>
          <w:sz w:val="24"/>
          <w:szCs w:val="24"/>
          <w:lang w:val="en-US"/>
        </w:rPr>
        <w:footnoteReference w:id="11"/>
      </w:r>
      <w:r w:rsidRPr="00811181">
        <w:rPr>
          <w:rFonts w:ascii="Calibri" w:eastAsia="Calibri" w:hAnsi="Calibri" w:cs="Calibri"/>
          <w:sz w:val="24"/>
          <w:szCs w:val="24"/>
          <w:lang w:val="en-US"/>
        </w:rPr>
        <w:t xml:space="preserve">. </w:t>
      </w:r>
    </w:p>
    <w:p w14:paraId="3C9EAAFD" w14:textId="77777777" w:rsidR="0037746E" w:rsidRDefault="00B57E47" w:rsidP="0037746E">
      <w:pPr>
        <w:pStyle w:val="ListParagraph"/>
        <w:rPr>
          <w:rFonts w:ascii="Calibri" w:eastAsia="Calibri" w:hAnsi="Calibri" w:cs="Calibri"/>
          <w:sz w:val="24"/>
          <w:szCs w:val="24"/>
          <w:lang w:val="en-US"/>
        </w:rPr>
      </w:pPr>
      <w:r>
        <w:rPr>
          <w:rFonts w:ascii="Calibri" w:eastAsia="Calibri" w:hAnsi="Calibri" w:cs="Calibri"/>
          <w:sz w:val="24"/>
          <w:szCs w:val="24"/>
          <w:lang w:val="en-US"/>
        </w:rPr>
        <w:t xml:space="preserve">The available budget for pursuing this objective is </w:t>
      </w:r>
      <w:r w:rsidRPr="00FC43BB">
        <w:rPr>
          <w:rFonts w:ascii="Calibri" w:eastAsia="Calibri" w:hAnsi="Calibri" w:cs="Calibri"/>
          <w:b/>
          <w:bCs/>
          <w:sz w:val="24"/>
          <w:szCs w:val="24"/>
          <w:lang w:val="en-US"/>
        </w:rPr>
        <w:t>9 billion</w:t>
      </w:r>
      <w:r w:rsidRPr="00E375EA">
        <w:rPr>
          <w:rFonts w:ascii="Calibri" w:eastAsia="Calibri" w:hAnsi="Calibri" w:cs="Calibri"/>
          <w:sz w:val="24"/>
          <w:szCs w:val="24"/>
          <w:lang w:val="en-US"/>
        </w:rPr>
        <w:t>.</w:t>
      </w:r>
      <w:r>
        <w:rPr>
          <w:rFonts w:ascii="Calibri" w:eastAsia="Calibri" w:hAnsi="Calibri" w:cs="Calibri"/>
          <w:sz w:val="24"/>
          <w:szCs w:val="24"/>
          <w:lang w:val="en-US"/>
        </w:rPr>
        <w:t xml:space="preserve"> The </w:t>
      </w:r>
      <w:r w:rsidR="00165739">
        <w:rPr>
          <w:rFonts w:ascii="Calibri" w:eastAsia="Calibri" w:hAnsi="Calibri" w:cs="Calibri"/>
          <w:sz w:val="24"/>
          <w:szCs w:val="24"/>
          <w:lang w:val="en-US"/>
        </w:rPr>
        <w:t>implementation</w:t>
      </w:r>
      <w:r>
        <w:rPr>
          <w:rFonts w:ascii="Calibri" w:eastAsia="Calibri" w:hAnsi="Calibri" w:cs="Calibri"/>
          <w:sz w:val="24"/>
          <w:szCs w:val="24"/>
          <w:lang w:val="en-US"/>
        </w:rPr>
        <w:t xml:space="preserve"> period is 2023-2029</w:t>
      </w:r>
      <w:r w:rsidR="00165739">
        <w:rPr>
          <w:rFonts w:ascii="Calibri" w:eastAsia="Calibri" w:hAnsi="Calibri" w:cs="Calibri"/>
          <w:sz w:val="24"/>
          <w:szCs w:val="24"/>
          <w:lang w:val="en-US"/>
        </w:rPr>
        <w:t>.</w:t>
      </w:r>
    </w:p>
    <w:p w14:paraId="627F2991" w14:textId="10EBF6A2" w:rsidR="0037746E" w:rsidRDefault="005E61FE" w:rsidP="00447EB0">
      <w:pPr>
        <w:pStyle w:val="ListParagraph"/>
        <w:numPr>
          <w:ilvl w:val="0"/>
          <w:numId w:val="14"/>
        </w:numPr>
        <w:rPr>
          <w:rFonts w:ascii="Calibri" w:eastAsia="Calibri" w:hAnsi="Calibri" w:cs="Calibri"/>
          <w:sz w:val="24"/>
          <w:szCs w:val="24"/>
          <w:lang w:val="en-US"/>
        </w:rPr>
      </w:pPr>
      <w:proofErr w:type="gramStart"/>
      <w:r>
        <w:rPr>
          <w:rFonts w:ascii="Calibri" w:eastAsia="Calibri" w:hAnsi="Calibri" w:cs="Calibri"/>
          <w:sz w:val="24"/>
          <w:szCs w:val="24"/>
          <w:lang w:val="en-US"/>
        </w:rPr>
        <w:t>I</w:t>
      </w:r>
      <w:r w:rsidR="0037746E" w:rsidRPr="0037746E">
        <w:rPr>
          <w:rFonts w:ascii="Calibri" w:eastAsia="Calibri" w:hAnsi="Calibri" w:cs="Calibri"/>
          <w:sz w:val="24"/>
          <w:szCs w:val="24"/>
          <w:lang w:val="en-US"/>
        </w:rPr>
        <w:t>n order to</w:t>
      </w:r>
      <w:proofErr w:type="gramEnd"/>
      <w:r w:rsidR="0037746E" w:rsidRPr="0037746E">
        <w:rPr>
          <w:rFonts w:ascii="Calibri" w:eastAsia="Calibri" w:hAnsi="Calibri" w:cs="Calibri"/>
          <w:sz w:val="24"/>
          <w:szCs w:val="24"/>
          <w:lang w:val="en-US"/>
        </w:rPr>
        <w:t xml:space="preserve"> achieve </w:t>
      </w:r>
      <w:r w:rsidR="00C26B82">
        <w:rPr>
          <w:rFonts w:ascii="Calibri" w:eastAsia="Calibri" w:hAnsi="Calibri" w:cs="Calibri"/>
          <w:sz w:val="24"/>
          <w:szCs w:val="24"/>
          <w:lang w:val="en-US"/>
        </w:rPr>
        <w:t xml:space="preserve">S.O. </w:t>
      </w:r>
      <w:r w:rsidR="009D4069">
        <w:rPr>
          <w:rFonts w:ascii="Calibri" w:eastAsia="Calibri" w:hAnsi="Calibri" w:cs="Calibri"/>
          <w:sz w:val="24"/>
          <w:szCs w:val="24"/>
          <w:lang w:val="en-US"/>
        </w:rPr>
        <w:t>N</w:t>
      </w:r>
      <w:r w:rsidR="00C26B82">
        <w:rPr>
          <w:rFonts w:ascii="Calibri" w:eastAsia="Calibri" w:hAnsi="Calibri" w:cs="Calibri"/>
          <w:sz w:val="24"/>
          <w:szCs w:val="24"/>
          <w:lang w:val="en-US"/>
        </w:rPr>
        <w:t>o.</w:t>
      </w:r>
      <w:r w:rsidR="0037746E" w:rsidRPr="0037746E">
        <w:rPr>
          <w:rFonts w:ascii="Calibri" w:eastAsia="Calibri" w:hAnsi="Calibri" w:cs="Calibri"/>
          <w:sz w:val="24"/>
          <w:szCs w:val="24"/>
          <w:lang w:val="en-US"/>
        </w:rPr>
        <w:t xml:space="preserve"> 6, several </w:t>
      </w:r>
      <w:proofErr w:type="spellStart"/>
      <w:r w:rsidR="0037746E" w:rsidRPr="0037746E">
        <w:rPr>
          <w:rFonts w:ascii="Calibri" w:eastAsia="Calibri" w:hAnsi="Calibri" w:cs="Calibri"/>
          <w:sz w:val="24"/>
          <w:szCs w:val="24"/>
          <w:lang w:val="en-US"/>
        </w:rPr>
        <w:t>agro</w:t>
      </w:r>
      <w:proofErr w:type="spellEnd"/>
      <w:r w:rsidR="0037746E" w:rsidRPr="0037746E">
        <w:rPr>
          <w:rFonts w:ascii="Calibri" w:eastAsia="Calibri" w:hAnsi="Calibri" w:cs="Calibri"/>
          <w:sz w:val="24"/>
          <w:szCs w:val="24"/>
          <w:lang w:val="en-US"/>
        </w:rPr>
        <w:t xml:space="preserve">-ecological </w:t>
      </w:r>
      <w:proofErr w:type="spellStart"/>
      <w:r w:rsidR="0037746E" w:rsidRPr="0037746E">
        <w:rPr>
          <w:rFonts w:ascii="Calibri" w:eastAsia="Calibri" w:hAnsi="Calibri" w:cs="Calibri"/>
          <w:sz w:val="24"/>
          <w:szCs w:val="24"/>
          <w:lang w:val="en-US"/>
        </w:rPr>
        <w:t>programmes</w:t>
      </w:r>
      <w:proofErr w:type="spellEnd"/>
      <w:r w:rsidR="0037746E" w:rsidRPr="0037746E">
        <w:rPr>
          <w:rFonts w:ascii="Calibri" w:eastAsia="Calibri" w:hAnsi="Calibri" w:cs="Calibri"/>
          <w:sz w:val="24"/>
          <w:szCs w:val="24"/>
          <w:lang w:val="en-US"/>
        </w:rPr>
        <w:t xml:space="preserve"> are included in the strategy (even if they are combined with other measures). The most relevant and pertinent schemes are designed to support </w:t>
      </w:r>
      <w:proofErr w:type="spellStart"/>
      <w:r w:rsidR="0037746E" w:rsidRPr="0037746E">
        <w:rPr>
          <w:rFonts w:ascii="Calibri" w:eastAsia="Calibri" w:hAnsi="Calibri" w:cs="Calibri"/>
          <w:sz w:val="24"/>
          <w:szCs w:val="24"/>
          <w:lang w:val="en-US"/>
        </w:rPr>
        <w:t>agro</w:t>
      </w:r>
      <w:proofErr w:type="spellEnd"/>
      <w:r w:rsidR="0037746E" w:rsidRPr="0037746E">
        <w:rPr>
          <w:rFonts w:ascii="Calibri" w:eastAsia="Calibri" w:hAnsi="Calibri" w:cs="Calibri"/>
          <w:sz w:val="24"/>
          <w:szCs w:val="24"/>
          <w:lang w:val="en-US"/>
        </w:rPr>
        <w:t xml:space="preserve">-ecological crops, including those of interest to beekeepers, or the maintenance of non-productive areas and elements for the protection of biodiversity; the conservation and </w:t>
      </w:r>
      <w:proofErr w:type="spellStart"/>
      <w:r w:rsidR="0037746E" w:rsidRPr="0037746E">
        <w:rPr>
          <w:rFonts w:ascii="Calibri" w:eastAsia="Calibri" w:hAnsi="Calibri" w:cs="Calibri"/>
          <w:sz w:val="24"/>
          <w:szCs w:val="24"/>
          <w:lang w:val="en-US"/>
        </w:rPr>
        <w:t>valorisation</w:t>
      </w:r>
      <w:proofErr w:type="spellEnd"/>
      <w:r w:rsidR="0037746E" w:rsidRPr="0037746E">
        <w:rPr>
          <w:rFonts w:ascii="Calibri" w:eastAsia="Calibri" w:hAnsi="Calibri" w:cs="Calibri"/>
          <w:sz w:val="24"/>
          <w:szCs w:val="24"/>
          <w:lang w:val="en-US"/>
        </w:rPr>
        <w:t xml:space="preserve"> of plant and animal genetic resources of agricultural and food interest; the conservation and protection of habitats and natural species associated with agricultural and forestry activities, the sustainable management of forest resources, collective approaches to the management of the natural resources of territories (promoting coordinated action between farmers and other land managers operating in the same area), measures to support and develop agriculture and forestry in areas with natural handicaps, mountain areas and areas </w:t>
      </w:r>
      <w:proofErr w:type="spellStart"/>
      <w:r w:rsidR="0037746E" w:rsidRPr="0037746E">
        <w:rPr>
          <w:rFonts w:ascii="Calibri" w:eastAsia="Calibri" w:hAnsi="Calibri" w:cs="Calibri"/>
          <w:sz w:val="24"/>
          <w:szCs w:val="24"/>
          <w:lang w:val="en-US"/>
        </w:rPr>
        <w:t>characterised</w:t>
      </w:r>
      <w:proofErr w:type="spellEnd"/>
      <w:r w:rsidR="0037746E" w:rsidRPr="0037746E">
        <w:rPr>
          <w:rFonts w:ascii="Calibri" w:eastAsia="Calibri" w:hAnsi="Calibri" w:cs="Calibri"/>
          <w:sz w:val="24"/>
          <w:szCs w:val="24"/>
          <w:lang w:val="en-US"/>
        </w:rPr>
        <w:t xml:space="preserve"> by </w:t>
      </w:r>
      <w:proofErr w:type="spellStart"/>
      <w:r w:rsidR="0037746E" w:rsidRPr="0037746E">
        <w:rPr>
          <w:rFonts w:ascii="Calibri" w:eastAsia="Calibri" w:hAnsi="Calibri" w:cs="Calibri"/>
          <w:sz w:val="24"/>
          <w:szCs w:val="24"/>
          <w:lang w:val="en-US"/>
        </w:rPr>
        <w:t>agro</w:t>
      </w:r>
      <w:proofErr w:type="spellEnd"/>
      <w:r w:rsidR="0037746E" w:rsidRPr="0037746E">
        <w:rPr>
          <w:rFonts w:ascii="Calibri" w:eastAsia="Calibri" w:hAnsi="Calibri" w:cs="Calibri"/>
          <w:sz w:val="24"/>
          <w:szCs w:val="24"/>
          <w:lang w:val="en-US"/>
        </w:rPr>
        <w:t>-climatic-environmental fragility and abandonment of activities</w:t>
      </w:r>
      <w:r w:rsidR="001374CA">
        <w:rPr>
          <w:rStyle w:val="FootnoteReference"/>
          <w:rFonts w:ascii="Calibri" w:eastAsia="Calibri" w:hAnsi="Calibri" w:cs="Calibri"/>
          <w:sz w:val="24"/>
          <w:szCs w:val="24"/>
          <w:lang w:val="en-US"/>
        </w:rPr>
        <w:footnoteReference w:id="12"/>
      </w:r>
      <w:r w:rsidR="0037746E" w:rsidRPr="0037746E">
        <w:rPr>
          <w:rFonts w:ascii="Calibri" w:eastAsia="Calibri" w:hAnsi="Calibri" w:cs="Calibri"/>
          <w:sz w:val="24"/>
          <w:szCs w:val="24"/>
          <w:lang w:val="en-US"/>
        </w:rPr>
        <w:t>.</w:t>
      </w:r>
    </w:p>
    <w:p w14:paraId="27006E10" w14:textId="3B2DAE29" w:rsidR="0044519D" w:rsidRPr="0037746E" w:rsidRDefault="0044519D" w:rsidP="0037746E">
      <w:pPr>
        <w:pStyle w:val="ListParagraph"/>
        <w:rPr>
          <w:rFonts w:ascii="Calibri" w:eastAsia="Calibri" w:hAnsi="Calibri" w:cs="Calibri"/>
          <w:sz w:val="24"/>
          <w:szCs w:val="24"/>
          <w:lang w:val="en-US"/>
        </w:rPr>
      </w:pPr>
      <w:r w:rsidRPr="0037746E">
        <w:rPr>
          <w:rFonts w:ascii="Calibri" w:eastAsia="Calibri" w:hAnsi="Calibri" w:cs="Calibri"/>
          <w:sz w:val="24"/>
          <w:szCs w:val="24"/>
          <w:lang w:val="en-US"/>
        </w:rPr>
        <w:lastRenderedPageBreak/>
        <w:t xml:space="preserve">The available budget for pursuing this objective is </w:t>
      </w:r>
      <w:r w:rsidR="003057E2" w:rsidRPr="00592F3B">
        <w:rPr>
          <w:rFonts w:ascii="Calibri" w:eastAsia="Calibri" w:hAnsi="Calibri" w:cs="Calibri"/>
          <w:b/>
          <w:bCs/>
          <w:sz w:val="24"/>
          <w:szCs w:val="24"/>
          <w:lang w:val="en-US"/>
        </w:rPr>
        <w:t>6,7</w:t>
      </w:r>
      <w:r w:rsidRPr="00592F3B">
        <w:rPr>
          <w:rFonts w:ascii="Calibri" w:eastAsia="Calibri" w:hAnsi="Calibri" w:cs="Calibri"/>
          <w:b/>
          <w:bCs/>
          <w:sz w:val="24"/>
          <w:szCs w:val="24"/>
          <w:lang w:val="en-US"/>
        </w:rPr>
        <w:t xml:space="preserve"> billion</w:t>
      </w:r>
      <w:r w:rsidRPr="0037746E">
        <w:rPr>
          <w:rFonts w:ascii="Calibri" w:eastAsia="Calibri" w:hAnsi="Calibri" w:cs="Calibri"/>
          <w:sz w:val="24"/>
          <w:szCs w:val="24"/>
          <w:lang w:val="en-US"/>
        </w:rPr>
        <w:t>. The implementation period is 2023-2029.</w:t>
      </w:r>
    </w:p>
    <w:p w14:paraId="689EB4DA" w14:textId="4A7A5910" w:rsidR="00A3609C" w:rsidRDefault="00C26B82" w:rsidP="00447EB0">
      <w:pPr>
        <w:pStyle w:val="ListParagraph"/>
        <w:numPr>
          <w:ilvl w:val="0"/>
          <w:numId w:val="14"/>
        </w:numPr>
        <w:rPr>
          <w:rFonts w:ascii="Calibri" w:eastAsia="Calibri" w:hAnsi="Calibri" w:cs="Calibri"/>
          <w:sz w:val="24"/>
          <w:szCs w:val="24"/>
          <w:lang w:val="en-US"/>
        </w:rPr>
      </w:pPr>
      <w:r w:rsidRPr="00C26B82">
        <w:rPr>
          <w:rFonts w:ascii="Calibri" w:eastAsia="Calibri" w:hAnsi="Calibri" w:cs="Calibri"/>
          <w:sz w:val="24"/>
          <w:szCs w:val="24"/>
          <w:lang w:val="en-US"/>
        </w:rPr>
        <w:t xml:space="preserve">To achieve </w:t>
      </w:r>
      <w:r>
        <w:rPr>
          <w:rFonts w:ascii="Calibri" w:eastAsia="Calibri" w:hAnsi="Calibri" w:cs="Calibri"/>
          <w:sz w:val="24"/>
          <w:szCs w:val="24"/>
          <w:lang w:val="en-US"/>
        </w:rPr>
        <w:t>S.O.</w:t>
      </w:r>
      <w:r w:rsidRPr="00C26B82">
        <w:rPr>
          <w:rFonts w:ascii="Calibri" w:eastAsia="Calibri" w:hAnsi="Calibri" w:cs="Calibri"/>
          <w:sz w:val="24"/>
          <w:szCs w:val="24"/>
          <w:lang w:val="en-US"/>
        </w:rPr>
        <w:t xml:space="preserve"> </w:t>
      </w:r>
      <w:r w:rsidR="009D4069">
        <w:rPr>
          <w:rFonts w:ascii="Calibri" w:eastAsia="Calibri" w:hAnsi="Calibri" w:cs="Calibri"/>
          <w:sz w:val="24"/>
          <w:szCs w:val="24"/>
          <w:lang w:val="en-US"/>
        </w:rPr>
        <w:t>No.</w:t>
      </w:r>
      <w:r w:rsidRPr="00C26B82">
        <w:rPr>
          <w:rFonts w:ascii="Calibri" w:eastAsia="Calibri" w:hAnsi="Calibri" w:cs="Calibri"/>
          <w:sz w:val="24"/>
          <w:szCs w:val="24"/>
          <w:lang w:val="en-US"/>
        </w:rPr>
        <w:t xml:space="preserve">7, the strategy will support, through regional rural development initiatives to create new entrepreneurial opportunities in agriculture, especially for the young generation, women and the long-term unemployed, by </w:t>
      </w:r>
      <w:proofErr w:type="spellStart"/>
      <w:r w:rsidRPr="00C26B82">
        <w:rPr>
          <w:rFonts w:ascii="Calibri" w:eastAsia="Calibri" w:hAnsi="Calibri" w:cs="Calibri"/>
          <w:sz w:val="24"/>
          <w:szCs w:val="24"/>
          <w:lang w:val="en-US"/>
        </w:rPr>
        <w:t>favouring</w:t>
      </w:r>
      <w:proofErr w:type="spellEnd"/>
      <w:r w:rsidRPr="00C26B82">
        <w:rPr>
          <w:rFonts w:ascii="Calibri" w:eastAsia="Calibri" w:hAnsi="Calibri" w:cs="Calibri"/>
          <w:sz w:val="24"/>
          <w:szCs w:val="24"/>
          <w:lang w:val="en-US"/>
        </w:rPr>
        <w:t xml:space="preserve"> conditions of access to land and credit, promoting the digitalisation and innovation of businesses, and providing effective technical assistance networks and knowledge transfer. The most important measure should be the promotion of widespread, diversified and multifunctional entrepreneurship, in line with the principles of the green and circular economy, capable of giving new impetus to the traditional activities of these areas without losing the</w:t>
      </w:r>
      <w:r w:rsidR="00086BD9">
        <w:rPr>
          <w:rFonts w:ascii="Calibri" w:eastAsia="Calibri" w:hAnsi="Calibri" w:cs="Calibri"/>
          <w:sz w:val="24"/>
          <w:szCs w:val="24"/>
          <w:lang w:val="en-US"/>
        </w:rPr>
        <w:t>ir</w:t>
      </w:r>
      <w:r w:rsidRPr="00C26B82">
        <w:rPr>
          <w:rFonts w:ascii="Calibri" w:eastAsia="Calibri" w:hAnsi="Calibri" w:cs="Calibri"/>
          <w:sz w:val="24"/>
          <w:szCs w:val="24"/>
          <w:lang w:val="en-US"/>
        </w:rPr>
        <w:t xml:space="preserve"> productive potential</w:t>
      </w:r>
      <w:r w:rsidR="009D4069">
        <w:rPr>
          <w:rStyle w:val="FootnoteReference"/>
          <w:rFonts w:ascii="Calibri" w:eastAsia="Calibri" w:hAnsi="Calibri" w:cs="Calibri"/>
          <w:sz w:val="24"/>
          <w:szCs w:val="24"/>
          <w:lang w:val="en-US"/>
        </w:rPr>
        <w:footnoteReference w:id="13"/>
      </w:r>
      <w:r w:rsidR="00D76EFC" w:rsidRPr="00A3609C">
        <w:rPr>
          <w:rFonts w:ascii="Calibri" w:eastAsia="Calibri" w:hAnsi="Calibri" w:cs="Calibri"/>
          <w:sz w:val="24"/>
          <w:szCs w:val="24"/>
          <w:lang w:val="en-US"/>
        </w:rPr>
        <w:t>.</w:t>
      </w:r>
    </w:p>
    <w:p w14:paraId="3F0D8AB3" w14:textId="77777777" w:rsidR="008F6DF6" w:rsidRDefault="00887377" w:rsidP="008F6DF6">
      <w:pPr>
        <w:pStyle w:val="ListParagraph"/>
        <w:rPr>
          <w:rFonts w:ascii="Calibri" w:eastAsia="Calibri" w:hAnsi="Calibri" w:cs="Calibri"/>
          <w:sz w:val="24"/>
          <w:szCs w:val="24"/>
          <w:lang w:val="en-US"/>
        </w:rPr>
      </w:pPr>
      <w:r>
        <w:rPr>
          <w:rFonts w:ascii="Calibri" w:eastAsia="Calibri" w:hAnsi="Calibri" w:cs="Calibri"/>
          <w:sz w:val="24"/>
          <w:szCs w:val="24"/>
          <w:lang w:val="en-US"/>
        </w:rPr>
        <w:t>The available</w:t>
      </w:r>
      <w:r w:rsidR="00F43021">
        <w:rPr>
          <w:rFonts w:ascii="Calibri" w:eastAsia="Calibri" w:hAnsi="Calibri" w:cs="Calibri"/>
          <w:sz w:val="24"/>
          <w:szCs w:val="24"/>
          <w:lang w:val="en-US"/>
        </w:rPr>
        <w:t xml:space="preserve"> budget for pursuing this objective is </w:t>
      </w:r>
      <w:r w:rsidR="00E375EA" w:rsidRPr="00086BD9">
        <w:rPr>
          <w:rFonts w:ascii="Calibri" w:eastAsia="Calibri" w:hAnsi="Calibri" w:cs="Calibri"/>
          <w:b/>
          <w:bCs/>
          <w:sz w:val="24"/>
          <w:szCs w:val="24"/>
          <w:lang w:val="en-US"/>
        </w:rPr>
        <w:t>1.1 billion</w:t>
      </w:r>
      <w:r w:rsidR="00E375EA" w:rsidRPr="00E375EA">
        <w:rPr>
          <w:rFonts w:ascii="Calibri" w:eastAsia="Calibri" w:hAnsi="Calibri" w:cs="Calibri"/>
          <w:sz w:val="24"/>
          <w:szCs w:val="24"/>
          <w:lang w:val="en-US"/>
        </w:rPr>
        <w:t>.</w:t>
      </w:r>
      <w:r w:rsidR="003214EB">
        <w:rPr>
          <w:rFonts w:ascii="Calibri" w:eastAsia="Calibri" w:hAnsi="Calibri" w:cs="Calibri"/>
          <w:sz w:val="24"/>
          <w:szCs w:val="24"/>
          <w:lang w:val="en-US"/>
        </w:rPr>
        <w:t xml:space="preserve"> </w:t>
      </w:r>
      <w:r w:rsidR="009412BC">
        <w:rPr>
          <w:rFonts w:ascii="Calibri" w:eastAsia="Calibri" w:hAnsi="Calibri" w:cs="Calibri"/>
          <w:sz w:val="24"/>
          <w:szCs w:val="24"/>
          <w:lang w:val="en-US"/>
        </w:rPr>
        <w:t xml:space="preserve">The </w:t>
      </w:r>
      <w:r w:rsidR="0044519D">
        <w:rPr>
          <w:rFonts w:ascii="Calibri" w:eastAsia="Calibri" w:hAnsi="Calibri" w:cs="Calibri"/>
          <w:sz w:val="24"/>
          <w:szCs w:val="24"/>
          <w:lang w:val="en-US"/>
        </w:rPr>
        <w:t>implementation</w:t>
      </w:r>
      <w:r w:rsidR="009412BC">
        <w:rPr>
          <w:rFonts w:ascii="Calibri" w:eastAsia="Calibri" w:hAnsi="Calibri" w:cs="Calibri"/>
          <w:sz w:val="24"/>
          <w:szCs w:val="24"/>
          <w:lang w:val="en-US"/>
        </w:rPr>
        <w:t xml:space="preserve"> period</w:t>
      </w:r>
      <w:r>
        <w:rPr>
          <w:rFonts w:ascii="Calibri" w:eastAsia="Calibri" w:hAnsi="Calibri" w:cs="Calibri"/>
          <w:sz w:val="24"/>
          <w:szCs w:val="24"/>
          <w:lang w:val="en-US"/>
        </w:rPr>
        <w:t xml:space="preserve"> is 2023-2029. </w:t>
      </w:r>
    </w:p>
    <w:p w14:paraId="48A28B1F" w14:textId="6B230D74" w:rsidR="00332F14" w:rsidRPr="008F6DF6" w:rsidRDefault="008F6DF6" w:rsidP="00447EB0">
      <w:pPr>
        <w:pStyle w:val="ListParagraph"/>
        <w:numPr>
          <w:ilvl w:val="0"/>
          <w:numId w:val="14"/>
        </w:numPr>
        <w:rPr>
          <w:rFonts w:ascii="Calibri" w:eastAsia="Calibri" w:hAnsi="Calibri" w:cs="Calibri"/>
          <w:sz w:val="24"/>
          <w:szCs w:val="24"/>
          <w:lang w:val="en-US"/>
        </w:rPr>
      </w:pPr>
      <w:r>
        <w:rPr>
          <w:rFonts w:ascii="Calibri" w:eastAsia="Calibri" w:hAnsi="Calibri" w:cs="Calibri"/>
          <w:sz w:val="24"/>
          <w:szCs w:val="24"/>
          <w:lang w:val="en-US"/>
        </w:rPr>
        <w:t xml:space="preserve">To </w:t>
      </w:r>
      <w:r w:rsidR="00332F14" w:rsidRPr="008F6DF6">
        <w:rPr>
          <w:rFonts w:ascii="Calibri" w:eastAsia="Calibri" w:hAnsi="Calibri" w:cs="Calibri"/>
          <w:sz w:val="24"/>
          <w:szCs w:val="24"/>
          <w:lang w:val="en-US"/>
        </w:rPr>
        <w:t xml:space="preserve">achieve Objective 8, the strategy will support through regional rural development interventions </w:t>
      </w:r>
    </w:p>
    <w:p w14:paraId="1EBFF3EA" w14:textId="533C4D9E" w:rsidR="00332F14" w:rsidRPr="00332F14" w:rsidRDefault="00332F14" w:rsidP="00447EB0">
      <w:pPr>
        <w:pStyle w:val="ListParagraph"/>
        <w:numPr>
          <w:ilvl w:val="0"/>
          <w:numId w:val="13"/>
        </w:numPr>
        <w:rPr>
          <w:rFonts w:ascii="Calibri" w:eastAsia="Calibri" w:hAnsi="Calibri" w:cs="Calibri"/>
          <w:sz w:val="24"/>
          <w:szCs w:val="24"/>
          <w:lang w:val="en-US"/>
        </w:rPr>
      </w:pPr>
      <w:r w:rsidRPr="00332F14">
        <w:rPr>
          <w:rFonts w:ascii="Calibri" w:eastAsia="Calibri" w:hAnsi="Calibri" w:cs="Calibri"/>
          <w:sz w:val="24"/>
          <w:szCs w:val="24"/>
          <w:lang w:val="en-US"/>
        </w:rPr>
        <w:t xml:space="preserve">- initiatives aimed at increasing and diversifying </w:t>
      </w:r>
      <w:r w:rsidR="00AA7A12">
        <w:rPr>
          <w:rFonts w:ascii="Calibri" w:eastAsia="Calibri" w:hAnsi="Calibri" w:cs="Calibri"/>
          <w:sz w:val="24"/>
          <w:szCs w:val="24"/>
          <w:lang w:val="en-US"/>
        </w:rPr>
        <w:t xml:space="preserve">sustainable </w:t>
      </w:r>
      <w:r w:rsidRPr="00332F14">
        <w:rPr>
          <w:rFonts w:ascii="Calibri" w:eastAsia="Calibri" w:hAnsi="Calibri" w:cs="Calibri"/>
          <w:sz w:val="24"/>
          <w:szCs w:val="24"/>
          <w:lang w:val="en-US"/>
        </w:rPr>
        <w:t xml:space="preserve">employment opportunities (e.g. sustainable tourism, </w:t>
      </w:r>
      <w:r w:rsidR="003E4DE0" w:rsidRPr="00332F14">
        <w:rPr>
          <w:rFonts w:ascii="Calibri" w:eastAsia="Calibri" w:hAnsi="Calibri" w:cs="Calibri"/>
          <w:sz w:val="24"/>
          <w:szCs w:val="24"/>
          <w:lang w:val="en-US"/>
        </w:rPr>
        <w:t>bioeconomy</w:t>
      </w:r>
      <w:r w:rsidRPr="00332F14">
        <w:rPr>
          <w:rFonts w:ascii="Calibri" w:eastAsia="Calibri" w:hAnsi="Calibri" w:cs="Calibri"/>
          <w:sz w:val="24"/>
          <w:szCs w:val="24"/>
          <w:lang w:val="en-US"/>
        </w:rPr>
        <w:t xml:space="preserve">, green jobs, social agriculture), strengthening the multifunctionality of agriculture and forestry, promoting the creation of new business, especially for young people and women, in related activities and in all those activities which can keep rural areas economically and socially </w:t>
      </w:r>
      <w:proofErr w:type="gramStart"/>
      <w:r w:rsidRPr="00332F14">
        <w:rPr>
          <w:rFonts w:ascii="Calibri" w:eastAsia="Calibri" w:hAnsi="Calibri" w:cs="Calibri"/>
          <w:sz w:val="24"/>
          <w:szCs w:val="24"/>
          <w:lang w:val="en-US"/>
        </w:rPr>
        <w:t>viable;</w:t>
      </w:r>
      <w:proofErr w:type="gramEnd"/>
      <w:r w:rsidRPr="00332F14">
        <w:rPr>
          <w:rFonts w:ascii="Calibri" w:eastAsia="Calibri" w:hAnsi="Calibri" w:cs="Calibri"/>
          <w:sz w:val="24"/>
          <w:szCs w:val="24"/>
          <w:lang w:val="en-US"/>
        </w:rPr>
        <w:t xml:space="preserve"> </w:t>
      </w:r>
    </w:p>
    <w:p w14:paraId="44FD0EB5" w14:textId="77777777" w:rsidR="00332F14" w:rsidRPr="00332F14" w:rsidRDefault="00332F14" w:rsidP="00447EB0">
      <w:pPr>
        <w:pStyle w:val="ListParagraph"/>
        <w:numPr>
          <w:ilvl w:val="0"/>
          <w:numId w:val="13"/>
        </w:numPr>
        <w:rPr>
          <w:rFonts w:ascii="Calibri" w:eastAsia="Calibri" w:hAnsi="Calibri" w:cs="Calibri"/>
          <w:sz w:val="24"/>
          <w:szCs w:val="24"/>
          <w:lang w:val="en-US"/>
        </w:rPr>
      </w:pPr>
      <w:r w:rsidRPr="00332F14">
        <w:rPr>
          <w:rFonts w:ascii="Calibri" w:eastAsia="Calibri" w:hAnsi="Calibri" w:cs="Calibri"/>
          <w:sz w:val="24"/>
          <w:szCs w:val="24"/>
          <w:lang w:val="en-US"/>
        </w:rPr>
        <w:t xml:space="preserve">- initiatives that contribute to the sustainable management of land and landscapes by intervening in collective and public goods, promoting the recovery of abandoned, degraded and damaged areas and targeting them towards the needs of the community for tourism, recreation or the creation of innovative businesses capable of creating value from the </w:t>
      </w:r>
      <w:proofErr w:type="spellStart"/>
      <w:r w:rsidRPr="00332F14">
        <w:rPr>
          <w:rFonts w:ascii="Calibri" w:eastAsia="Calibri" w:hAnsi="Calibri" w:cs="Calibri"/>
          <w:sz w:val="24"/>
          <w:szCs w:val="24"/>
          <w:lang w:val="en-US"/>
        </w:rPr>
        <w:t>valorisation</w:t>
      </w:r>
      <w:proofErr w:type="spellEnd"/>
      <w:r w:rsidRPr="00332F14">
        <w:rPr>
          <w:rFonts w:ascii="Calibri" w:eastAsia="Calibri" w:hAnsi="Calibri" w:cs="Calibri"/>
          <w:sz w:val="24"/>
          <w:szCs w:val="24"/>
          <w:lang w:val="en-US"/>
        </w:rPr>
        <w:t xml:space="preserve"> of local resources.</w:t>
      </w:r>
    </w:p>
    <w:p w14:paraId="3B2A0029" w14:textId="7CD7F9E9" w:rsidR="00332F14" w:rsidRPr="00332F14" w:rsidRDefault="00332F14" w:rsidP="00447EB0">
      <w:pPr>
        <w:pStyle w:val="ListParagraph"/>
        <w:numPr>
          <w:ilvl w:val="0"/>
          <w:numId w:val="13"/>
        </w:numPr>
        <w:rPr>
          <w:rFonts w:ascii="Calibri" w:eastAsia="Calibri" w:hAnsi="Calibri" w:cs="Calibri"/>
          <w:sz w:val="24"/>
          <w:szCs w:val="24"/>
          <w:lang w:val="en-US"/>
        </w:rPr>
      </w:pPr>
      <w:r w:rsidRPr="00332F14">
        <w:rPr>
          <w:rFonts w:ascii="Calibri" w:eastAsia="Calibri" w:hAnsi="Calibri" w:cs="Calibri"/>
          <w:sz w:val="24"/>
          <w:szCs w:val="24"/>
          <w:lang w:val="en-US"/>
        </w:rPr>
        <w:t xml:space="preserve">- Initiatives aimed at bridging the infrastructure gap, with particular attention to the digital divide, and improving the availability/accessibility of services for the population and businesses, through cultural enhancement, securing and renovation of housing structures, residential </w:t>
      </w:r>
      <w:r w:rsidR="003E4DE0" w:rsidRPr="00332F14">
        <w:rPr>
          <w:rFonts w:ascii="Calibri" w:eastAsia="Calibri" w:hAnsi="Calibri" w:cs="Calibri"/>
          <w:sz w:val="24"/>
          <w:szCs w:val="24"/>
          <w:lang w:val="en-US"/>
        </w:rPr>
        <w:t>centers</w:t>
      </w:r>
      <w:r w:rsidRPr="00332F14">
        <w:rPr>
          <w:rFonts w:ascii="Calibri" w:eastAsia="Calibri" w:hAnsi="Calibri" w:cs="Calibri"/>
          <w:sz w:val="24"/>
          <w:szCs w:val="24"/>
          <w:lang w:val="en-US"/>
        </w:rPr>
        <w:t xml:space="preserve"> and rural hamlets; recovery and re-use of rural structures and collective assets; energy efficiency and seismic adaptation of rural housing. </w:t>
      </w:r>
    </w:p>
    <w:p w14:paraId="2B4699F6" w14:textId="77777777" w:rsidR="00332F14" w:rsidRDefault="00332F14" w:rsidP="00447EB0">
      <w:pPr>
        <w:pStyle w:val="ListParagraph"/>
        <w:numPr>
          <w:ilvl w:val="0"/>
          <w:numId w:val="13"/>
        </w:numPr>
        <w:rPr>
          <w:rFonts w:ascii="Calibri" w:eastAsia="Calibri" w:hAnsi="Calibri" w:cs="Calibri"/>
          <w:sz w:val="24"/>
          <w:szCs w:val="24"/>
          <w:lang w:val="en-US"/>
        </w:rPr>
      </w:pPr>
      <w:r w:rsidRPr="00332F14">
        <w:rPr>
          <w:rFonts w:ascii="Calibri" w:eastAsia="Calibri" w:hAnsi="Calibri" w:cs="Calibri"/>
          <w:sz w:val="24"/>
          <w:szCs w:val="24"/>
          <w:lang w:val="en-US"/>
        </w:rPr>
        <w:t xml:space="preserve">- Initiatives that contribute to the sustainable management of the countryside and landscape by intervening in collective and public assets, promoting the recovery of abandoned or degraded areas and adapting them to the needs of the community for tourism and recreation or for the creation of innovative businesses capable of generating value from the </w:t>
      </w:r>
      <w:proofErr w:type="spellStart"/>
      <w:r w:rsidRPr="00332F14">
        <w:rPr>
          <w:rFonts w:ascii="Calibri" w:eastAsia="Calibri" w:hAnsi="Calibri" w:cs="Calibri"/>
          <w:sz w:val="24"/>
          <w:szCs w:val="24"/>
          <w:lang w:val="en-US"/>
        </w:rPr>
        <w:t>valorisation</w:t>
      </w:r>
      <w:proofErr w:type="spellEnd"/>
      <w:r w:rsidRPr="00332F14">
        <w:rPr>
          <w:rFonts w:ascii="Calibri" w:eastAsia="Calibri" w:hAnsi="Calibri" w:cs="Calibri"/>
          <w:sz w:val="24"/>
          <w:szCs w:val="24"/>
          <w:lang w:val="en-US"/>
        </w:rPr>
        <w:t xml:space="preserve"> of territorial resources.</w:t>
      </w:r>
    </w:p>
    <w:p w14:paraId="202665CA" w14:textId="47D7B111" w:rsidR="003057E2" w:rsidRPr="009B3E65" w:rsidRDefault="009B3E65" w:rsidP="00447EB0">
      <w:pPr>
        <w:pStyle w:val="ListParagraph"/>
        <w:numPr>
          <w:ilvl w:val="0"/>
          <w:numId w:val="13"/>
        </w:numPr>
        <w:rPr>
          <w:rFonts w:ascii="Calibri" w:eastAsia="Calibri" w:hAnsi="Calibri" w:cs="Calibri"/>
          <w:sz w:val="24"/>
          <w:szCs w:val="24"/>
          <w:lang w:val="en-US"/>
        </w:rPr>
      </w:pPr>
      <w:r w:rsidRPr="009B3E65">
        <w:rPr>
          <w:rFonts w:ascii="Calibri" w:eastAsia="Calibri" w:hAnsi="Calibri" w:cs="Calibri"/>
          <w:sz w:val="24"/>
          <w:szCs w:val="24"/>
          <w:lang w:val="en-US"/>
        </w:rPr>
        <w:t xml:space="preserve">Access to basic services for workers, especially seasonal workers, guarantee them greater autonomy and security, also with a view to combating </w:t>
      </w:r>
      <w:r w:rsidR="000049AB">
        <w:rPr>
          <w:rFonts w:ascii="Calibri" w:eastAsia="Calibri" w:hAnsi="Calibri" w:cs="Calibri"/>
          <w:sz w:val="24"/>
          <w:szCs w:val="24"/>
          <w:lang w:val="en-US"/>
        </w:rPr>
        <w:t xml:space="preserve">the illegal </w:t>
      </w:r>
      <w:r w:rsidR="00EA422F">
        <w:rPr>
          <w:rFonts w:ascii="Calibri" w:eastAsia="Calibri" w:hAnsi="Calibri" w:cs="Calibri"/>
          <w:sz w:val="24"/>
          <w:szCs w:val="24"/>
          <w:lang w:val="en-US"/>
        </w:rPr>
        <w:t>employment</w:t>
      </w:r>
      <w:r>
        <w:rPr>
          <w:rStyle w:val="FootnoteReference"/>
          <w:rFonts w:ascii="Calibri" w:eastAsia="Calibri" w:hAnsi="Calibri" w:cs="Calibri"/>
          <w:sz w:val="24"/>
          <w:szCs w:val="24"/>
          <w:lang w:val="en-US"/>
        </w:rPr>
        <w:footnoteReference w:id="14"/>
      </w:r>
      <w:r w:rsidRPr="009B3E65">
        <w:rPr>
          <w:rFonts w:ascii="Calibri" w:eastAsia="Calibri" w:hAnsi="Calibri" w:cs="Calibri"/>
          <w:sz w:val="24"/>
          <w:szCs w:val="24"/>
          <w:lang w:val="en-US"/>
        </w:rPr>
        <w:t>.</w:t>
      </w:r>
    </w:p>
    <w:p w14:paraId="1B9B8D7D" w14:textId="1E197E7F" w:rsidR="009412BC" w:rsidRPr="00F210C5" w:rsidRDefault="009412BC" w:rsidP="00AD2233">
      <w:pPr>
        <w:rPr>
          <w:rFonts w:ascii="Calibri" w:eastAsia="Calibri" w:hAnsi="Calibri" w:cs="Calibri"/>
          <w:sz w:val="24"/>
          <w:szCs w:val="24"/>
          <w:lang w:val="en-US"/>
        </w:rPr>
      </w:pPr>
      <w:r w:rsidRPr="009412BC">
        <w:rPr>
          <w:rFonts w:ascii="Calibri" w:eastAsia="Calibri" w:hAnsi="Calibri" w:cs="Calibri"/>
          <w:sz w:val="24"/>
          <w:szCs w:val="24"/>
          <w:lang w:val="en-US"/>
        </w:rPr>
        <w:lastRenderedPageBreak/>
        <w:t xml:space="preserve">The available budget for pursuing this objective </w:t>
      </w:r>
      <w:r w:rsidRPr="00623C79">
        <w:rPr>
          <w:rFonts w:ascii="Calibri" w:eastAsia="Calibri" w:hAnsi="Calibri" w:cs="Calibri"/>
          <w:b/>
          <w:bCs/>
          <w:sz w:val="24"/>
          <w:szCs w:val="24"/>
          <w:lang w:val="en-US"/>
        </w:rPr>
        <w:t xml:space="preserve">is </w:t>
      </w:r>
      <w:r w:rsidR="00873920" w:rsidRPr="00623C79">
        <w:rPr>
          <w:rFonts w:ascii="Calibri" w:eastAsia="Calibri" w:hAnsi="Calibri" w:cs="Calibri"/>
          <w:b/>
          <w:bCs/>
          <w:sz w:val="24"/>
          <w:szCs w:val="24"/>
          <w:lang w:val="en-US"/>
        </w:rPr>
        <w:t xml:space="preserve">4 </w:t>
      </w:r>
      <w:r w:rsidRPr="00623C79">
        <w:rPr>
          <w:rFonts w:ascii="Calibri" w:eastAsia="Calibri" w:hAnsi="Calibri" w:cs="Calibri"/>
          <w:b/>
          <w:bCs/>
          <w:sz w:val="24"/>
          <w:szCs w:val="24"/>
          <w:lang w:val="en-US"/>
        </w:rPr>
        <w:t>billion</w:t>
      </w:r>
      <w:r w:rsidRPr="009412BC">
        <w:rPr>
          <w:rFonts w:ascii="Calibri" w:eastAsia="Calibri" w:hAnsi="Calibri" w:cs="Calibri"/>
          <w:sz w:val="24"/>
          <w:szCs w:val="24"/>
          <w:lang w:val="en-US"/>
        </w:rPr>
        <w:t>. The implementation period is 2023-</w:t>
      </w:r>
      <w:r w:rsidRPr="00F210C5">
        <w:rPr>
          <w:rFonts w:ascii="Calibri" w:eastAsia="Calibri" w:hAnsi="Calibri" w:cs="Calibri"/>
          <w:sz w:val="24"/>
          <w:szCs w:val="24"/>
          <w:lang w:val="en-US"/>
        </w:rPr>
        <w:t xml:space="preserve">2029. </w:t>
      </w:r>
    </w:p>
    <w:p w14:paraId="6F39D7B7" w14:textId="11F1EF9F" w:rsidR="008E4F58" w:rsidRPr="00F210C5" w:rsidRDefault="008E4F58" w:rsidP="008E4F58">
      <w:pPr>
        <w:rPr>
          <w:rFonts w:ascii="Calibri" w:eastAsia="Calibri" w:hAnsi="Calibri" w:cs="Calibri"/>
          <w:sz w:val="24"/>
          <w:szCs w:val="24"/>
          <w:lang w:val="en-US"/>
        </w:rPr>
      </w:pPr>
      <w:r w:rsidRPr="00F210C5">
        <w:rPr>
          <w:rFonts w:ascii="Calibri" w:eastAsia="Calibri" w:hAnsi="Calibri" w:cs="Calibri"/>
          <w:sz w:val="24"/>
          <w:szCs w:val="24"/>
          <w:lang w:val="en-US"/>
        </w:rPr>
        <w:t xml:space="preserve">As indicated in the CAP strategy, the measures planned to support organic farming will reinforce the </w:t>
      </w:r>
      <w:r w:rsidRPr="00F210C5">
        <w:rPr>
          <w:rFonts w:ascii="Calibri" w:eastAsia="Calibri" w:hAnsi="Calibri" w:cs="Calibri"/>
          <w:b/>
          <w:bCs/>
          <w:sz w:val="24"/>
          <w:szCs w:val="24"/>
          <w:lang w:val="en-US"/>
        </w:rPr>
        <w:t>National Action Plan for Organic Production and Products</w:t>
      </w:r>
      <w:r w:rsidR="004A3779" w:rsidRPr="00F210C5">
        <w:rPr>
          <w:rFonts w:ascii="Calibri" w:eastAsia="Calibri" w:hAnsi="Calibri" w:cs="Calibri"/>
          <w:b/>
          <w:bCs/>
          <w:sz w:val="24"/>
          <w:szCs w:val="24"/>
          <w:lang w:val="en-US"/>
        </w:rPr>
        <w:t xml:space="preserve"> 2024-2026</w:t>
      </w:r>
      <w:r w:rsidRPr="00F210C5">
        <w:rPr>
          <w:rFonts w:ascii="Calibri" w:eastAsia="Calibri" w:hAnsi="Calibri" w:cs="Calibri"/>
          <w:sz w:val="24"/>
          <w:szCs w:val="24"/>
          <w:lang w:val="en-US"/>
        </w:rPr>
        <w:t xml:space="preserve">. The objectives of this plan </w:t>
      </w:r>
      <w:r w:rsidR="004D7275" w:rsidRPr="00F210C5">
        <w:rPr>
          <w:rFonts w:ascii="Calibri" w:eastAsia="Calibri" w:hAnsi="Calibri" w:cs="Calibri"/>
          <w:sz w:val="24"/>
          <w:szCs w:val="24"/>
          <w:lang w:val="en-US"/>
        </w:rPr>
        <w:t>are:</w:t>
      </w:r>
    </w:p>
    <w:p w14:paraId="191586F0" w14:textId="0FCA02D9" w:rsidR="008E4F58" w:rsidRPr="00F210C5" w:rsidRDefault="008E4F58" w:rsidP="008E4F58">
      <w:pPr>
        <w:rPr>
          <w:rFonts w:ascii="Calibri" w:eastAsia="Calibri" w:hAnsi="Calibri" w:cs="Calibri"/>
          <w:sz w:val="24"/>
          <w:szCs w:val="24"/>
          <w:lang w:val="en-US"/>
        </w:rPr>
      </w:pPr>
      <w:r w:rsidRPr="00F210C5">
        <w:rPr>
          <w:rFonts w:ascii="Calibri" w:eastAsia="Calibri" w:hAnsi="Calibri" w:cs="Calibri"/>
          <w:sz w:val="24"/>
          <w:szCs w:val="24"/>
          <w:lang w:val="en-US"/>
        </w:rPr>
        <w:t>- Increase the consumption of organic products in public and private catering</w:t>
      </w:r>
      <w:r w:rsidR="004D7275" w:rsidRPr="00F210C5">
        <w:rPr>
          <w:rFonts w:ascii="Calibri" w:eastAsia="Calibri" w:hAnsi="Calibri" w:cs="Calibri"/>
          <w:sz w:val="24"/>
          <w:szCs w:val="24"/>
          <w:lang w:val="en-US"/>
        </w:rPr>
        <w:t>,</w:t>
      </w:r>
    </w:p>
    <w:p w14:paraId="69E6579D" w14:textId="4A05F989" w:rsidR="008E4F58" w:rsidRPr="00F210C5" w:rsidRDefault="008E4F58" w:rsidP="008E4F58">
      <w:pPr>
        <w:rPr>
          <w:rFonts w:ascii="Calibri" w:eastAsia="Calibri" w:hAnsi="Calibri" w:cs="Calibri"/>
          <w:sz w:val="24"/>
          <w:szCs w:val="24"/>
          <w:lang w:val="en-US"/>
        </w:rPr>
      </w:pPr>
      <w:r w:rsidRPr="00F210C5">
        <w:rPr>
          <w:rFonts w:ascii="Calibri" w:eastAsia="Calibri" w:hAnsi="Calibri" w:cs="Calibri"/>
          <w:sz w:val="24"/>
          <w:szCs w:val="24"/>
          <w:lang w:val="en-US"/>
        </w:rPr>
        <w:t>- Define an organic seed plan</w:t>
      </w:r>
      <w:r w:rsidR="004D7275" w:rsidRPr="00F210C5">
        <w:rPr>
          <w:rFonts w:ascii="Calibri" w:eastAsia="Calibri" w:hAnsi="Calibri" w:cs="Calibri"/>
          <w:sz w:val="24"/>
          <w:szCs w:val="24"/>
          <w:lang w:val="en-US"/>
        </w:rPr>
        <w:t>,</w:t>
      </w:r>
    </w:p>
    <w:p w14:paraId="44BC053E" w14:textId="77777777" w:rsidR="008E4F58" w:rsidRPr="00F210C5" w:rsidRDefault="008E4F58" w:rsidP="008E4F58">
      <w:pPr>
        <w:rPr>
          <w:rFonts w:ascii="Calibri" w:eastAsia="Calibri" w:hAnsi="Calibri" w:cs="Calibri"/>
          <w:sz w:val="24"/>
          <w:szCs w:val="24"/>
          <w:lang w:val="en-US"/>
        </w:rPr>
      </w:pPr>
      <w:r w:rsidRPr="00F210C5">
        <w:rPr>
          <w:rFonts w:ascii="Calibri" w:eastAsia="Calibri" w:hAnsi="Calibri" w:cs="Calibri"/>
          <w:sz w:val="24"/>
          <w:szCs w:val="24"/>
          <w:lang w:val="en-US"/>
        </w:rPr>
        <w:t xml:space="preserve">- Improve the </w:t>
      </w:r>
      <w:proofErr w:type="spellStart"/>
      <w:r w:rsidRPr="00F210C5">
        <w:rPr>
          <w:rFonts w:ascii="Calibri" w:eastAsia="Calibri" w:hAnsi="Calibri" w:cs="Calibri"/>
          <w:sz w:val="24"/>
          <w:szCs w:val="24"/>
          <w:lang w:val="en-US"/>
        </w:rPr>
        <w:t>organisation</w:t>
      </w:r>
      <w:proofErr w:type="spellEnd"/>
      <w:r w:rsidRPr="00F210C5">
        <w:rPr>
          <w:rFonts w:ascii="Calibri" w:eastAsia="Calibri" w:hAnsi="Calibri" w:cs="Calibri"/>
          <w:sz w:val="24"/>
          <w:szCs w:val="24"/>
          <w:lang w:val="en-US"/>
        </w:rPr>
        <w:t xml:space="preserve"> of the food chain, also by supporting the creation of new associations and contracts and promoting the short circuit,</w:t>
      </w:r>
    </w:p>
    <w:p w14:paraId="1AA3408C" w14:textId="7C21E1E1" w:rsidR="008E4F58" w:rsidRPr="00F210C5" w:rsidRDefault="008E4F58" w:rsidP="008E4F58">
      <w:pPr>
        <w:rPr>
          <w:rFonts w:ascii="Calibri" w:eastAsia="Calibri" w:hAnsi="Calibri" w:cs="Calibri"/>
          <w:sz w:val="24"/>
          <w:szCs w:val="24"/>
          <w:lang w:val="en-US"/>
        </w:rPr>
      </w:pPr>
      <w:r w:rsidRPr="00F210C5">
        <w:rPr>
          <w:rFonts w:ascii="Calibri" w:eastAsia="Calibri" w:hAnsi="Calibri" w:cs="Calibri"/>
          <w:sz w:val="24"/>
          <w:szCs w:val="24"/>
          <w:lang w:val="en-US"/>
        </w:rPr>
        <w:t>- to promote research and the introduction of innovations in organic businesses.</w:t>
      </w:r>
    </w:p>
    <w:p w14:paraId="136212FC" w14:textId="595DCBBC" w:rsidR="00681C73" w:rsidRPr="00F210C5" w:rsidRDefault="00681C73" w:rsidP="00681C73">
      <w:pPr>
        <w:rPr>
          <w:rFonts w:ascii="Calibri" w:eastAsia="Calibri" w:hAnsi="Calibri" w:cs="Calibri"/>
          <w:sz w:val="24"/>
          <w:szCs w:val="24"/>
          <w:lang w:val="en-US"/>
        </w:rPr>
      </w:pPr>
      <w:r w:rsidRPr="00F210C5">
        <w:rPr>
          <w:rFonts w:ascii="Calibri" w:eastAsia="Calibri" w:hAnsi="Calibri" w:cs="Calibri"/>
          <w:sz w:val="24"/>
          <w:szCs w:val="24"/>
          <w:lang w:val="en-US"/>
        </w:rPr>
        <w:t>In line with the European strategy, Italy plans to develop organic canteens in sc</w:t>
      </w:r>
      <w:r w:rsidR="004974A5" w:rsidRPr="00F210C5">
        <w:rPr>
          <w:rFonts w:ascii="Calibri" w:eastAsia="Calibri" w:hAnsi="Calibri" w:cs="Calibri"/>
          <w:sz w:val="24"/>
          <w:szCs w:val="24"/>
          <w:lang w:val="en-US"/>
        </w:rPr>
        <w:t>hool</w:t>
      </w:r>
      <w:r w:rsidR="00D24ECE" w:rsidRPr="00F210C5">
        <w:rPr>
          <w:rFonts w:ascii="Calibri" w:eastAsia="Calibri" w:hAnsi="Calibri" w:cs="Calibri"/>
          <w:sz w:val="24"/>
          <w:szCs w:val="24"/>
          <w:lang w:val="en-US"/>
        </w:rPr>
        <w:t>,</w:t>
      </w:r>
      <w:r w:rsidRPr="00F210C5">
        <w:rPr>
          <w:rFonts w:ascii="Calibri" w:eastAsia="Calibri" w:hAnsi="Calibri" w:cs="Calibri"/>
          <w:sz w:val="24"/>
          <w:szCs w:val="24"/>
          <w:lang w:val="en-US"/>
        </w:rPr>
        <w:t xml:space="preserve"> </w:t>
      </w:r>
      <w:proofErr w:type="gramStart"/>
      <w:r w:rsidRPr="00F210C5">
        <w:rPr>
          <w:rFonts w:ascii="Calibri" w:eastAsia="Calibri" w:hAnsi="Calibri" w:cs="Calibri"/>
          <w:sz w:val="24"/>
          <w:szCs w:val="24"/>
          <w:lang w:val="en-US"/>
        </w:rPr>
        <w:t>in order to</w:t>
      </w:r>
      <w:proofErr w:type="gramEnd"/>
      <w:r w:rsidRPr="00F210C5">
        <w:rPr>
          <w:rFonts w:ascii="Calibri" w:eastAsia="Calibri" w:hAnsi="Calibri" w:cs="Calibri"/>
          <w:sz w:val="24"/>
          <w:szCs w:val="24"/>
          <w:lang w:val="en-US"/>
        </w:rPr>
        <w:t xml:space="preserve"> educate consumers in the use of organic products, increase their awareness of the of the health and environmental benefits of organic products and to increase their confidence in the organic logo</w:t>
      </w:r>
      <w:r w:rsidR="004974A5" w:rsidRPr="00F210C5">
        <w:rPr>
          <w:rFonts w:ascii="Calibri" w:eastAsia="Calibri" w:hAnsi="Calibri" w:cs="Calibri"/>
          <w:sz w:val="24"/>
          <w:szCs w:val="24"/>
          <w:lang w:val="en-US"/>
        </w:rPr>
        <w:t xml:space="preserve"> (action n. </w:t>
      </w:r>
      <w:r w:rsidR="006B3737" w:rsidRPr="00F210C5">
        <w:rPr>
          <w:rFonts w:ascii="Calibri" w:eastAsia="Calibri" w:hAnsi="Calibri" w:cs="Calibri"/>
          <w:sz w:val="24"/>
          <w:szCs w:val="24"/>
          <w:lang w:val="en-US"/>
        </w:rPr>
        <w:t>2)</w:t>
      </w:r>
      <w:r w:rsidRPr="00F210C5">
        <w:rPr>
          <w:rFonts w:ascii="Calibri" w:eastAsia="Calibri" w:hAnsi="Calibri" w:cs="Calibri"/>
          <w:sz w:val="24"/>
          <w:szCs w:val="24"/>
          <w:lang w:val="en-US"/>
        </w:rPr>
        <w:t>.</w:t>
      </w:r>
      <w:r w:rsidR="006B3737" w:rsidRPr="00F210C5">
        <w:rPr>
          <w:rFonts w:ascii="Calibri" w:eastAsia="Calibri" w:hAnsi="Calibri" w:cs="Calibri"/>
          <w:sz w:val="24"/>
          <w:szCs w:val="24"/>
          <w:lang w:val="en-US"/>
        </w:rPr>
        <w:t xml:space="preserve"> This action seems to be relevant for FITTER objectives, </w:t>
      </w:r>
      <w:r w:rsidR="00430C30" w:rsidRPr="00F210C5">
        <w:rPr>
          <w:rFonts w:ascii="Calibri" w:eastAsia="Calibri" w:hAnsi="Calibri" w:cs="Calibri"/>
          <w:sz w:val="24"/>
          <w:szCs w:val="24"/>
          <w:lang w:val="en-US"/>
        </w:rPr>
        <w:t>because of</w:t>
      </w:r>
      <w:r w:rsidR="006B3737" w:rsidRPr="00F210C5">
        <w:rPr>
          <w:rFonts w:ascii="Calibri" w:eastAsia="Calibri" w:hAnsi="Calibri" w:cs="Calibri"/>
          <w:sz w:val="24"/>
          <w:szCs w:val="24"/>
          <w:lang w:val="en-US"/>
        </w:rPr>
        <w:t xml:space="preserve"> its impact on vulnerable groups</w:t>
      </w:r>
      <w:r w:rsidR="00957001" w:rsidRPr="00F210C5">
        <w:rPr>
          <w:rFonts w:ascii="Calibri" w:eastAsia="Calibri" w:hAnsi="Calibri" w:cs="Calibri"/>
          <w:sz w:val="24"/>
          <w:szCs w:val="24"/>
          <w:lang w:val="en-US"/>
        </w:rPr>
        <w:t xml:space="preserve">, with an intersectional perspective </w:t>
      </w:r>
      <w:r w:rsidR="00440AFA" w:rsidRPr="00F210C5">
        <w:rPr>
          <w:rFonts w:ascii="Calibri" w:eastAsia="Calibri" w:hAnsi="Calibri" w:cs="Calibri"/>
          <w:sz w:val="24"/>
          <w:szCs w:val="24"/>
          <w:lang w:val="en-US"/>
        </w:rPr>
        <w:t>(people</w:t>
      </w:r>
      <w:r w:rsidR="00430C30" w:rsidRPr="00F210C5">
        <w:rPr>
          <w:rFonts w:ascii="Calibri" w:eastAsia="Calibri" w:hAnsi="Calibri" w:cs="Calibri"/>
          <w:sz w:val="24"/>
          <w:szCs w:val="24"/>
          <w:lang w:val="en-US"/>
        </w:rPr>
        <w:t xml:space="preserve"> living</w:t>
      </w:r>
      <w:r w:rsidR="00440AFA" w:rsidRPr="00F210C5">
        <w:rPr>
          <w:rFonts w:ascii="Calibri" w:eastAsia="Calibri" w:hAnsi="Calibri" w:cs="Calibri"/>
          <w:sz w:val="24"/>
          <w:szCs w:val="24"/>
          <w:lang w:val="en-US"/>
        </w:rPr>
        <w:t xml:space="preserve"> in poverty, women, </w:t>
      </w:r>
      <w:r w:rsidR="00C26CBD" w:rsidRPr="00F210C5">
        <w:rPr>
          <w:rFonts w:ascii="Calibri" w:eastAsia="Calibri" w:hAnsi="Calibri" w:cs="Calibri"/>
          <w:sz w:val="24"/>
          <w:szCs w:val="24"/>
          <w:lang w:val="en-US"/>
        </w:rPr>
        <w:t xml:space="preserve">disadvantaged </w:t>
      </w:r>
      <w:r w:rsidR="00C24650" w:rsidRPr="00F210C5">
        <w:rPr>
          <w:rFonts w:ascii="Calibri" w:eastAsia="Calibri" w:hAnsi="Calibri" w:cs="Calibri"/>
          <w:sz w:val="24"/>
          <w:szCs w:val="24"/>
          <w:lang w:val="en-US"/>
        </w:rPr>
        <w:t>children</w:t>
      </w:r>
      <w:r w:rsidR="0041421E" w:rsidRPr="00F210C5">
        <w:rPr>
          <w:rFonts w:ascii="Calibri" w:eastAsia="Calibri" w:hAnsi="Calibri" w:cs="Calibri"/>
          <w:sz w:val="24"/>
          <w:szCs w:val="24"/>
          <w:lang w:val="en-US"/>
        </w:rPr>
        <w:t xml:space="preserve">). </w:t>
      </w:r>
    </w:p>
    <w:p w14:paraId="6C983C1E" w14:textId="114BCF19" w:rsidR="004A3779" w:rsidRPr="00F210C5" w:rsidRDefault="00681C73" w:rsidP="00681C73">
      <w:pPr>
        <w:rPr>
          <w:rFonts w:ascii="Calibri" w:eastAsia="Calibri" w:hAnsi="Calibri" w:cs="Calibri"/>
          <w:sz w:val="24"/>
          <w:szCs w:val="24"/>
          <w:lang w:val="en-US"/>
        </w:rPr>
      </w:pPr>
      <w:r w:rsidRPr="00F210C5">
        <w:rPr>
          <w:rFonts w:ascii="Calibri" w:eastAsia="Calibri" w:hAnsi="Calibri" w:cs="Calibri"/>
          <w:sz w:val="24"/>
          <w:szCs w:val="24"/>
          <w:lang w:val="en-US"/>
        </w:rPr>
        <w:t>In this context, the Organic School Canteen Fund (Decree-Law No. 50 of 24 April 2017, converted with amendments by Law No. 96 of 21 June 2017) was established</w:t>
      </w:r>
      <w:r w:rsidR="008513C1" w:rsidRPr="00F210C5">
        <w:rPr>
          <w:rFonts w:ascii="Calibri" w:eastAsia="Calibri" w:hAnsi="Calibri" w:cs="Calibri"/>
          <w:sz w:val="24"/>
          <w:szCs w:val="24"/>
          <w:lang w:val="en-US"/>
        </w:rPr>
        <w:t xml:space="preserve"> with the purpose </w:t>
      </w:r>
      <w:r w:rsidRPr="00F210C5">
        <w:rPr>
          <w:rFonts w:ascii="Calibri" w:eastAsia="Calibri" w:hAnsi="Calibri" w:cs="Calibri"/>
          <w:sz w:val="24"/>
          <w:szCs w:val="24"/>
          <w:lang w:val="en-US"/>
        </w:rPr>
        <w:t>of reducing the costs borne by the beneficiaries of the organic school canteen service and, therefore, by the families of the pupils, and to carry out information and promotion initiatives in schools.</w:t>
      </w:r>
    </w:p>
    <w:p w14:paraId="19920B7F" w14:textId="77777777" w:rsidR="001D0276" w:rsidRPr="00E67B24" w:rsidRDefault="001D0276" w:rsidP="001D0276">
      <w:pPr>
        <w:rPr>
          <w:rFonts w:ascii="Calibri" w:eastAsia="Calibri" w:hAnsi="Calibri" w:cs="Calibri"/>
          <w:sz w:val="24"/>
          <w:szCs w:val="24"/>
          <w:lang w:val="en-US"/>
        </w:rPr>
      </w:pPr>
      <w:r w:rsidRPr="00E67B24">
        <w:rPr>
          <w:rFonts w:ascii="Calibri" w:eastAsia="Calibri" w:hAnsi="Calibri" w:cs="Calibri"/>
          <w:sz w:val="24"/>
          <w:szCs w:val="24"/>
          <w:lang w:val="en-US"/>
        </w:rPr>
        <w:t xml:space="preserve">The objectives foreseen for the three-year period 2024-2026 for this action are: </w:t>
      </w:r>
    </w:p>
    <w:p w14:paraId="12CFD97C" w14:textId="7B41BE73" w:rsidR="001D0276" w:rsidRPr="00E67B24" w:rsidRDefault="001D0276" w:rsidP="00447EB0">
      <w:pPr>
        <w:pStyle w:val="ListParagraph"/>
        <w:numPr>
          <w:ilvl w:val="0"/>
          <w:numId w:val="21"/>
        </w:numPr>
        <w:rPr>
          <w:rFonts w:ascii="Calibri" w:eastAsia="Calibri" w:hAnsi="Calibri" w:cs="Calibri"/>
          <w:sz w:val="24"/>
          <w:szCs w:val="24"/>
          <w:lang w:val="en-US"/>
        </w:rPr>
      </w:pPr>
      <w:r w:rsidRPr="00E67B24">
        <w:rPr>
          <w:rFonts w:ascii="Calibri" w:eastAsia="Calibri" w:hAnsi="Calibri" w:cs="Calibri"/>
          <w:sz w:val="24"/>
          <w:szCs w:val="24"/>
          <w:lang w:val="en-US"/>
        </w:rPr>
        <w:t xml:space="preserve">provide an adequate budget for the School Canteen Fund </w:t>
      </w:r>
    </w:p>
    <w:p w14:paraId="4AD7356D" w14:textId="77777777" w:rsidR="001D0276" w:rsidRPr="00E67B24" w:rsidRDefault="001D0276" w:rsidP="00447EB0">
      <w:pPr>
        <w:pStyle w:val="ListParagraph"/>
        <w:numPr>
          <w:ilvl w:val="0"/>
          <w:numId w:val="21"/>
        </w:numPr>
        <w:rPr>
          <w:rFonts w:ascii="Calibri" w:eastAsia="Calibri" w:hAnsi="Calibri" w:cs="Calibri"/>
          <w:sz w:val="24"/>
          <w:szCs w:val="24"/>
          <w:lang w:val="en-US"/>
        </w:rPr>
      </w:pPr>
      <w:r w:rsidRPr="00E67B24">
        <w:rPr>
          <w:rFonts w:ascii="Calibri" w:eastAsia="Calibri" w:hAnsi="Calibri" w:cs="Calibri"/>
          <w:sz w:val="24"/>
          <w:szCs w:val="24"/>
          <w:lang w:val="en-US"/>
        </w:rPr>
        <w:t xml:space="preserve">update the computer platform for the management of applications </w:t>
      </w:r>
    </w:p>
    <w:p w14:paraId="3D296619" w14:textId="774AEB6C" w:rsidR="001D0276" w:rsidRPr="00E67B24" w:rsidRDefault="001D0276" w:rsidP="00447EB0">
      <w:pPr>
        <w:pStyle w:val="ListParagraph"/>
        <w:numPr>
          <w:ilvl w:val="0"/>
          <w:numId w:val="21"/>
        </w:numPr>
        <w:rPr>
          <w:rFonts w:ascii="Calibri" w:eastAsia="Calibri" w:hAnsi="Calibri" w:cs="Calibri"/>
          <w:sz w:val="24"/>
          <w:szCs w:val="24"/>
          <w:lang w:val="en-US"/>
        </w:rPr>
      </w:pPr>
      <w:r w:rsidRPr="00E67B24">
        <w:rPr>
          <w:rFonts w:ascii="Calibri" w:eastAsia="Calibri" w:hAnsi="Calibri" w:cs="Calibri"/>
          <w:sz w:val="24"/>
          <w:szCs w:val="24"/>
          <w:lang w:val="en-US"/>
        </w:rPr>
        <w:t xml:space="preserve">strengthen the synergic action of the Canteen Fund and </w:t>
      </w:r>
      <w:r w:rsidR="004B15B2" w:rsidRPr="004B15B2">
        <w:rPr>
          <w:rFonts w:ascii="Calibri" w:eastAsia="Calibri" w:hAnsi="Calibri" w:cs="Calibri"/>
          <w:sz w:val="24"/>
          <w:szCs w:val="24"/>
          <w:lang w:val="en-US"/>
        </w:rPr>
        <w:t>minimum environmental criteria</w:t>
      </w:r>
    </w:p>
    <w:p w14:paraId="517348AF" w14:textId="783E9C34" w:rsidR="001D0276" w:rsidRPr="00E67B24" w:rsidRDefault="001D0276" w:rsidP="00447EB0">
      <w:pPr>
        <w:pStyle w:val="ListParagraph"/>
        <w:numPr>
          <w:ilvl w:val="0"/>
          <w:numId w:val="21"/>
        </w:numPr>
        <w:rPr>
          <w:rFonts w:ascii="Calibri" w:eastAsia="Calibri" w:hAnsi="Calibri" w:cs="Calibri"/>
          <w:sz w:val="24"/>
          <w:szCs w:val="24"/>
          <w:lang w:val="en-US"/>
        </w:rPr>
      </w:pPr>
      <w:r w:rsidRPr="00E67B24">
        <w:rPr>
          <w:rFonts w:ascii="Calibri" w:eastAsia="Calibri" w:hAnsi="Calibri" w:cs="Calibri"/>
          <w:sz w:val="24"/>
          <w:szCs w:val="24"/>
          <w:lang w:val="en-US"/>
        </w:rPr>
        <w:t>promote the consumption of organic products in other collective catering structures (e.g. company canteens, universities, etc.). canteens, universities, etc.)</w:t>
      </w:r>
    </w:p>
    <w:p w14:paraId="639E2534" w14:textId="02440204" w:rsidR="00466F3E" w:rsidRPr="00E67B24" w:rsidRDefault="003F1559" w:rsidP="00466F3E">
      <w:pPr>
        <w:rPr>
          <w:rFonts w:ascii="Calibri" w:eastAsia="Calibri" w:hAnsi="Calibri" w:cs="Calibri"/>
          <w:sz w:val="24"/>
          <w:szCs w:val="24"/>
          <w:lang w:val="en-US"/>
        </w:rPr>
      </w:pPr>
      <w:r w:rsidRPr="00E67B24">
        <w:rPr>
          <w:rFonts w:ascii="Calibri" w:eastAsia="Calibri" w:hAnsi="Calibri" w:cs="Calibri"/>
          <w:sz w:val="24"/>
          <w:szCs w:val="24"/>
          <w:lang w:val="en-US"/>
        </w:rPr>
        <w:t>The other</w:t>
      </w:r>
      <w:r w:rsidR="00466F3E" w:rsidRPr="00E67B24">
        <w:rPr>
          <w:rFonts w:ascii="Calibri" w:eastAsia="Calibri" w:hAnsi="Calibri" w:cs="Calibri"/>
          <w:sz w:val="24"/>
          <w:szCs w:val="24"/>
          <w:lang w:val="en-US"/>
        </w:rPr>
        <w:t xml:space="preserve"> two relevant actions are addressed to potential vulnerable groups of transition: farmers</w:t>
      </w:r>
      <w:r w:rsidR="00BE6D7E" w:rsidRPr="00E67B24">
        <w:rPr>
          <w:rFonts w:ascii="Calibri" w:eastAsia="Calibri" w:hAnsi="Calibri" w:cs="Calibri"/>
          <w:sz w:val="24"/>
          <w:szCs w:val="24"/>
          <w:lang w:val="en-US"/>
        </w:rPr>
        <w:t>, small and medium companies</w:t>
      </w:r>
      <w:r w:rsidR="00382DA6" w:rsidRPr="00E67B24">
        <w:rPr>
          <w:rStyle w:val="FootnoteReference"/>
          <w:rFonts w:ascii="Calibri" w:eastAsia="Calibri" w:hAnsi="Calibri" w:cs="Calibri"/>
          <w:sz w:val="24"/>
          <w:szCs w:val="24"/>
          <w:lang w:val="en-US"/>
        </w:rPr>
        <w:footnoteReference w:id="15"/>
      </w:r>
      <w:r w:rsidR="00BE6D7E" w:rsidRPr="00E67B24">
        <w:rPr>
          <w:rFonts w:ascii="Calibri" w:eastAsia="Calibri" w:hAnsi="Calibri" w:cs="Calibri"/>
          <w:sz w:val="24"/>
          <w:szCs w:val="24"/>
          <w:lang w:val="en-US"/>
        </w:rPr>
        <w:t xml:space="preserve">. </w:t>
      </w:r>
      <w:r w:rsidR="00A5492C" w:rsidRPr="00E67B24">
        <w:rPr>
          <w:rFonts w:ascii="Calibri" w:eastAsia="Calibri" w:hAnsi="Calibri" w:cs="Calibri"/>
          <w:sz w:val="24"/>
          <w:szCs w:val="24"/>
          <w:lang w:val="en-US"/>
        </w:rPr>
        <w:t>They intervene by supporting competitive capacity</w:t>
      </w:r>
      <w:r w:rsidRPr="00E67B24">
        <w:rPr>
          <w:rFonts w:ascii="Calibri" w:eastAsia="Calibri" w:hAnsi="Calibri" w:cs="Calibri"/>
          <w:sz w:val="24"/>
          <w:szCs w:val="24"/>
          <w:lang w:val="en-US"/>
        </w:rPr>
        <w:t>, innovation</w:t>
      </w:r>
      <w:r w:rsidR="00A5492C" w:rsidRPr="00E67B24">
        <w:rPr>
          <w:rFonts w:ascii="Calibri" w:eastAsia="Calibri" w:hAnsi="Calibri" w:cs="Calibri"/>
          <w:sz w:val="24"/>
          <w:szCs w:val="24"/>
          <w:lang w:val="en-US"/>
        </w:rPr>
        <w:t xml:space="preserve"> and upskilling</w:t>
      </w:r>
      <w:r w:rsidR="006D52B6" w:rsidRPr="00E67B24">
        <w:rPr>
          <w:rFonts w:ascii="Calibri" w:eastAsia="Calibri" w:hAnsi="Calibri" w:cs="Calibri"/>
          <w:sz w:val="24"/>
          <w:szCs w:val="24"/>
          <w:lang w:val="en-US"/>
        </w:rPr>
        <w:t xml:space="preserve">. </w:t>
      </w:r>
    </w:p>
    <w:p w14:paraId="7D50FB3C" w14:textId="6C2C9205" w:rsidR="009C28F9" w:rsidRPr="00E67B24" w:rsidRDefault="006D52B6" w:rsidP="009C28F9">
      <w:pPr>
        <w:rPr>
          <w:rFonts w:ascii="Calibri" w:eastAsia="Calibri" w:hAnsi="Calibri" w:cs="Calibri"/>
          <w:sz w:val="24"/>
          <w:szCs w:val="24"/>
          <w:lang w:val="en-US"/>
        </w:rPr>
      </w:pPr>
      <w:r w:rsidRPr="00E67B24">
        <w:rPr>
          <w:rFonts w:ascii="Calibri" w:eastAsia="Calibri" w:hAnsi="Calibri" w:cs="Calibri"/>
          <w:sz w:val="24"/>
          <w:szCs w:val="24"/>
          <w:lang w:val="en-US"/>
        </w:rPr>
        <w:t xml:space="preserve">The action </w:t>
      </w:r>
      <w:r w:rsidR="004974A5" w:rsidRPr="00E67B24">
        <w:rPr>
          <w:rFonts w:ascii="Calibri" w:eastAsia="Calibri" w:hAnsi="Calibri" w:cs="Calibri"/>
          <w:sz w:val="24"/>
          <w:szCs w:val="24"/>
          <w:lang w:val="en-US"/>
        </w:rPr>
        <w:t>6.2</w:t>
      </w:r>
      <w:r w:rsidRPr="00E67B24">
        <w:rPr>
          <w:rFonts w:ascii="Calibri" w:eastAsia="Calibri" w:hAnsi="Calibri" w:cs="Calibri"/>
          <w:sz w:val="24"/>
          <w:szCs w:val="24"/>
          <w:lang w:val="en-US"/>
        </w:rPr>
        <w:t xml:space="preserve"> provides</w:t>
      </w:r>
      <w:r w:rsidR="00160C47" w:rsidRPr="00E67B24">
        <w:rPr>
          <w:rFonts w:ascii="Calibri" w:eastAsia="Calibri" w:hAnsi="Calibri" w:cs="Calibri"/>
          <w:sz w:val="24"/>
          <w:szCs w:val="24"/>
          <w:lang w:val="en-US"/>
        </w:rPr>
        <w:t xml:space="preserve"> </w:t>
      </w:r>
      <w:r w:rsidR="00160C47" w:rsidRPr="00E67B24">
        <w:rPr>
          <w:rFonts w:ascii="Calibri" w:eastAsia="Calibri" w:hAnsi="Calibri" w:cs="Calibri"/>
          <w:b/>
          <w:bCs/>
          <w:sz w:val="24"/>
          <w:szCs w:val="24"/>
          <w:lang w:val="en-US"/>
        </w:rPr>
        <w:t>support for Cooperative enterprises</w:t>
      </w:r>
      <w:r w:rsidR="00410BB3" w:rsidRPr="00E67B24">
        <w:rPr>
          <w:rStyle w:val="FootnoteReference"/>
          <w:rFonts w:ascii="Calibri" w:eastAsia="Calibri" w:hAnsi="Calibri" w:cs="Calibri"/>
          <w:b/>
          <w:bCs/>
          <w:sz w:val="24"/>
          <w:szCs w:val="24"/>
          <w:lang w:val="en-US"/>
        </w:rPr>
        <w:footnoteReference w:id="16"/>
      </w:r>
      <w:r w:rsidR="00160C47" w:rsidRPr="00E67B24">
        <w:rPr>
          <w:rFonts w:ascii="Calibri" w:eastAsia="Calibri" w:hAnsi="Calibri" w:cs="Calibri"/>
          <w:b/>
          <w:bCs/>
          <w:sz w:val="24"/>
          <w:szCs w:val="24"/>
          <w:lang w:val="en-US"/>
        </w:rPr>
        <w:t xml:space="preserve"> and network contracts</w:t>
      </w:r>
      <w:r w:rsidR="00410BB3" w:rsidRPr="00E67B24">
        <w:rPr>
          <w:rStyle w:val="FootnoteReference"/>
          <w:rFonts w:ascii="Calibri" w:eastAsia="Calibri" w:hAnsi="Calibri" w:cs="Calibri"/>
          <w:b/>
          <w:bCs/>
          <w:sz w:val="24"/>
          <w:szCs w:val="24"/>
          <w:lang w:val="en-US"/>
        </w:rPr>
        <w:footnoteReference w:id="17"/>
      </w:r>
      <w:r w:rsidR="00DC0E35" w:rsidRPr="00E67B24">
        <w:rPr>
          <w:rFonts w:ascii="Calibri" w:eastAsia="Calibri" w:hAnsi="Calibri" w:cs="Calibri"/>
          <w:sz w:val="24"/>
          <w:szCs w:val="24"/>
          <w:lang w:val="en-US"/>
        </w:rPr>
        <w:t xml:space="preserve">. </w:t>
      </w:r>
      <w:r w:rsidR="0096418D" w:rsidRPr="00E67B24">
        <w:rPr>
          <w:rFonts w:ascii="Calibri" w:eastAsia="Calibri" w:hAnsi="Calibri" w:cs="Calibri"/>
          <w:sz w:val="24"/>
          <w:szCs w:val="24"/>
          <w:lang w:val="en-US"/>
        </w:rPr>
        <w:t>The</w:t>
      </w:r>
      <w:r w:rsidR="008C27DF" w:rsidRPr="00E67B24">
        <w:rPr>
          <w:rFonts w:ascii="Calibri" w:eastAsia="Calibri" w:hAnsi="Calibri" w:cs="Calibri"/>
          <w:sz w:val="24"/>
          <w:szCs w:val="24"/>
          <w:lang w:val="en-US"/>
        </w:rPr>
        <w:t xml:space="preserve"> strategy envisages the following </w:t>
      </w:r>
      <w:r w:rsidR="00E43E6C" w:rsidRPr="00E67B24">
        <w:rPr>
          <w:rFonts w:ascii="Calibri" w:eastAsia="Calibri" w:hAnsi="Calibri" w:cs="Calibri"/>
          <w:sz w:val="24"/>
          <w:szCs w:val="24"/>
          <w:lang w:val="en-US"/>
        </w:rPr>
        <w:t>activities:</w:t>
      </w:r>
    </w:p>
    <w:p w14:paraId="0D9B984C" w14:textId="77777777" w:rsidR="001147AC" w:rsidRPr="00E67B24" w:rsidRDefault="00171F07" w:rsidP="00447EB0">
      <w:pPr>
        <w:pStyle w:val="ListParagraph"/>
        <w:numPr>
          <w:ilvl w:val="0"/>
          <w:numId w:val="13"/>
        </w:numPr>
        <w:rPr>
          <w:rFonts w:ascii="Calibri" w:eastAsia="Calibri" w:hAnsi="Calibri" w:cs="Calibri"/>
          <w:sz w:val="24"/>
          <w:szCs w:val="24"/>
          <w:lang w:val="en-US"/>
        </w:rPr>
      </w:pPr>
      <w:r w:rsidRPr="00E67B24">
        <w:rPr>
          <w:rFonts w:ascii="Calibri" w:eastAsia="Calibri" w:hAnsi="Calibri" w:cs="Calibri"/>
          <w:sz w:val="24"/>
          <w:szCs w:val="24"/>
          <w:lang w:val="en-US"/>
        </w:rPr>
        <w:lastRenderedPageBreak/>
        <w:t>-Promotion of the characteristics and advantages of the two instruments (dissemination material, events, etc.) targeted at potential "leader" farms</w:t>
      </w:r>
      <w:r w:rsidR="0096418D" w:rsidRPr="00E67B24">
        <w:rPr>
          <w:rFonts w:ascii="Calibri" w:eastAsia="Calibri" w:hAnsi="Calibri" w:cs="Calibri"/>
          <w:sz w:val="24"/>
          <w:szCs w:val="24"/>
          <w:lang w:val="en-US"/>
        </w:rPr>
        <w:t>.</w:t>
      </w:r>
      <w:r w:rsidRPr="00E67B24">
        <w:rPr>
          <w:rFonts w:ascii="Calibri" w:eastAsia="Calibri" w:hAnsi="Calibri" w:cs="Calibri"/>
          <w:sz w:val="24"/>
          <w:szCs w:val="24"/>
          <w:lang w:val="en-US"/>
        </w:rPr>
        <w:t xml:space="preserve"> </w:t>
      </w:r>
    </w:p>
    <w:p w14:paraId="7ED1A78C" w14:textId="6D847579" w:rsidR="00171F07" w:rsidRPr="00E67B24" w:rsidRDefault="0096418D" w:rsidP="00447EB0">
      <w:pPr>
        <w:pStyle w:val="ListParagraph"/>
        <w:numPr>
          <w:ilvl w:val="0"/>
          <w:numId w:val="13"/>
        </w:numPr>
        <w:rPr>
          <w:rFonts w:ascii="Calibri" w:eastAsia="Calibri" w:hAnsi="Calibri" w:cs="Calibri"/>
          <w:sz w:val="24"/>
          <w:szCs w:val="24"/>
          <w:lang w:val="en-US"/>
        </w:rPr>
      </w:pPr>
      <w:r w:rsidRPr="00E67B24">
        <w:rPr>
          <w:rFonts w:ascii="Calibri" w:eastAsia="Calibri" w:hAnsi="Calibri" w:cs="Calibri"/>
          <w:sz w:val="24"/>
          <w:szCs w:val="24"/>
          <w:lang w:val="en-US"/>
        </w:rPr>
        <w:t>T</w:t>
      </w:r>
      <w:r w:rsidR="00171F07" w:rsidRPr="00E67B24">
        <w:rPr>
          <w:rFonts w:ascii="Calibri" w:eastAsia="Calibri" w:hAnsi="Calibri" w:cs="Calibri"/>
          <w:sz w:val="24"/>
          <w:szCs w:val="24"/>
          <w:lang w:val="en-US"/>
        </w:rPr>
        <w:t xml:space="preserve">he introduction of reward criteria for organic farmers (small farms) who </w:t>
      </w:r>
      <w:r w:rsidR="00842DD1" w:rsidRPr="00E67B24">
        <w:rPr>
          <w:rFonts w:ascii="Calibri" w:eastAsia="Calibri" w:hAnsi="Calibri" w:cs="Calibri"/>
          <w:sz w:val="24"/>
          <w:szCs w:val="24"/>
          <w:lang w:val="en-US"/>
        </w:rPr>
        <w:t>join</w:t>
      </w:r>
      <w:r w:rsidR="00171F07" w:rsidRPr="00E67B24">
        <w:rPr>
          <w:rFonts w:ascii="Calibri" w:eastAsia="Calibri" w:hAnsi="Calibri" w:cs="Calibri"/>
          <w:sz w:val="24"/>
          <w:szCs w:val="24"/>
          <w:lang w:val="en-US"/>
        </w:rPr>
        <w:t xml:space="preserve"> or associate</w:t>
      </w:r>
      <w:r w:rsidR="00F9733E" w:rsidRPr="00E67B24">
        <w:rPr>
          <w:rFonts w:ascii="Calibri" w:eastAsia="Calibri" w:hAnsi="Calibri" w:cs="Calibri"/>
          <w:sz w:val="24"/>
          <w:szCs w:val="24"/>
          <w:lang w:val="en-US"/>
        </w:rPr>
        <w:t>.</w:t>
      </w:r>
      <w:r w:rsidR="00171F07" w:rsidRPr="00E67B24">
        <w:rPr>
          <w:rFonts w:ascii="Calibri" w:eastAsia="Calibri" w:hAnsi="Calibri" w:cs="Calibri"/>
          <w:sz w:val="24"/>
          <w:szCs w:val="24"/>
          <w:lang w:val="en-US"/>
        </w:rPr>
        <w:t xml:space="preserve"> </w:t>
      </w:r>
    </w:p>
    <w:p w14:paraId="2B858498" w14:textId="59DC9015" w:rsidR="00171F07" w:rsidRPr="00E67B24" w:rsidRDefault="00171F07" w:rsidP="00447EB0">
      <w:pPr>
        <w:pStyle w:val="ListParagraph"/>
        <w:numPr>
          <w:ilvl w:val="0"/>
          <w:numId w:val="13"/>
        </w:numPr>
        <w:rPr>
          <w:rFonts w:ascii="Calibri" w:eastAsia="Calibri" w:hAnsi="Calibri" w:cs="Calibri"/>
          <w:sz w:val="24"/>
          <w:szCs w:val="24"/>
          <w:lang w:val="en-US"/>
        </w:rPr>
      </w:pPr>
      <w:r w:rsidRPr="00E67B24">
        <w:rPr>
          <w:rFonts w:ascii="Calibri" w:eastAsia="Calibri" w:hAnsi="Calibri" w:cs="Calibri"/>
          <w:sz w:val="24"/>
          <w:szCs w:val="24"/>
          <w:lang w:val="en-US"/>
        </w:rPr>
        <w:t>Encouraging innovation at network level by promoting digitalisation, integrated use of information, automation; studies within organic farms to identify the specific factors that hinder the formation of associations and those that can encourage it.</w:t>
      </w:r>
    </w:p>
    <w:p w14:paraId="2D99B576" w14:textId="4EFEF8AA" w:rsidR="0072237A" w:rsidRPr="00E67B24" w:rsidRDefault="0072237A" w:rsidP="0072237A">
      <w:pPr>
        <w:rPr>
          <w:rFonts w:ascii="Calibri" w:eastAsia="Calibri" w:hAnsi="Calibri" w:cs="Calibri"/>
          <w:sz w:val="24"/>
          <w:szCs w:val="24"/>
          <w:lang w:val="en-US"/>
        </w:rPr>
      </w:pPr>
      <w:r w:rsidRPr="00E67B24">
        <w:rPr>
          <w:rFonts w:ascii="Calibri" w:eastAsia="Calibri" w:hAnsi="Calibri" w:cs="Calibri"/>
          <w:sz w:val="24"/>
          <w:szCs w:val="24"/>
          <w:lang w:val="en-US"/>
        </w:rPr>
        <w:t>The planned objectives for the three-year period 2024-2026 are</w:t>
      </w:r>
      <w:r w:rsidR="00FB5F0C" w:rsidRPr="00E67B24">
        <w:rPr>
          <w:rFonts w:ascii="Calibri" w:eastAsia="Calibri" w:hAnsi="Calibri" w:cs="Calibri"/>
          <w:sz w:val="24"/>
          <w:szCs w:val="24"/>
          <w:lang w:val="en-US"/>
        </w:rPr>
        <w:t>:</w:t>
      </w:r>
    </w:p>
    <w:p w14:paraId="048E3C75" w14:textId="5FB21384" w:rsidR="00FB5F0C" w:rsidRPr="00E67B24" w:rsidRDefault="0072237A" w:rsidP="00447EB0">
      <w:pPr>
        <w:pStyle w:val="ListParagraph"/>
        <w:numPr>
          <w:ilvl w:val="0"/>
          <w:numId w:val="13"/>
        </w:numPr>
        <w:rPr>
          <w:rFonts w:ascii="Calibri" w:eastAsia="Calibri" w:hAnsi="Calibri" w:cs="Calibri"/>
          <w:sz w:val="24"/>
          <w:szCs w:val="24"/>
          <w:lang w:val="en-US"/>
        </w:rPr>
      </w:pPr>
      <w:r w:rsidRPr="00E67B24">
        <w:rPr>
          <w:rFonts w:ascii="Calibri" w:eastAsia="Calibri" w:hAnsi="Calibri" w:cs="Calibri"/>
          <w:sz w:val="24"/>
          <w:szCs w:val="24"/>
          <w:lang w:val="en-US"/>
        </w:rPr>
        <w:t>to increase the number of organic farmers</w:t>
      </w:r>
      <w:r w:rsidR="00FB5F0C" w:rsidRPr="00E67B24">
        <w:rPr>
          <w:rFonts w:ascii="Calibri" w:eastAsia="Calibri" w:hAnsi="Calibri" w:cs="Calibri"/>
          <w:sz w:val="24"/>
          <w:szCs w:val="24"/>
          <w:lang w:val="en-US"/>
        </w:rPr>
        <w:t>,</w:t>
      </w:r>
      <w:r w:rsidRPr="00E67B24">
        <w:rPr>
          <w:rFonts w:ascii="Calibri" w:eastAsia="Calibri" w:hAnsi="Calibri" w:cs="Calibri"/>
          <w:sz w:val="24"/>
          <w:szCs w:val="24"/>
          <w:lang w:val="en-US"/>
        </w:rPr>
        <w:t xml:space="preserve"> </w:t>
      </w:r>
    </w:p>
    <w:p w14:paraId="3C700CC5" w14:textId="6C0207F9" w:rsidR="00843B60" w:rsidRPr="00E67B24" w:rsidRDefault="00FB5F0C" w:rsidP="00447EB0">
      <w:pPr>
        <w:pStyle w:val="ListParagraph"/>
        <w:numPr>
          <w:ilvl w:val="0"/>
          <w:numId w:val="13"/>
        </w:numPr>
        <w:rPr>
          <w:rFonts w:ascii="Calibri" w:eastAsia="Calibri" w:hAnsi="Calibri" w:cs="Calibri"/>
          <w:sz w:val="24"/>
          <w:szCs w:val="24"/>
          <w:lang w:val="en-US"/>
        </w:rPr>
      </w:pPr>
      <w:proofErr w:type="spellStart"/>
      <w:r w:rsidRPr="00E67B24">
        <w:rPr>
          <w:rFonts w:ascii="Calibri" w:eastAsia="Calibri" w:hAnsi="Calibri" w:cs="Calibri"/>
          <w:sz w:val="24"/>
          <w:szCs w:val="24"/>
          <w:lang w:val="en-US"/>
        </w:rPr>
        <w:t>o</w:t>
      </w:r>
      <w:r w:rsidR="0072237A" w:rsidRPr="00E67B24">
        <w:rPr>
          <w:rFonts w:ascii="Calibri" w:eastAsia="Calibri" w:hAnsi="Calibri" w:cs="Calibri"/>
          <w:sz w:val="24"/>
          <w:szCs w:val="24"/>
          <w:lang w:val="en-US"/>
        </w:rPr>
        <w:t>rganisation</w:t>
      </w:r>
      <w:proofErr w:type="spellEnd"/>
      <w:r w:rsidR="0072237A" w:rsidRPr="00E67B24">
        <w:rPr>
          <w:rFonts w:ascii="Calibri" w:eastAsia="Calibri" w:hAnsi="Calibri" w:cs="Calibri"/>
          <w:sz w:val="24"/>
          <w:szCs w:val="24"/>
          <w:lang w:val="en-US"/>
        </w:rPr>
        <w:t xml:space="preserve"> of dissemination events and analysis documents promoted by the</w:t>
      </w:r>
      <w:r w:rsidRPr="00E67B24">
        <w:rPr>
          <w:rFonts w:ascii="Calibri" w:eastAsia="Calibri" w:hAnsi="Calibri" w:cs="Calibri"/>
          <w:sz w:val="24"/>
          <w:szCs w:val="24"/>
          <w:lang w:val="en-US"/>
        </w:rPr>
        <w:t xml:space="preserve"> </w:t>
      </w:r>
      <w:r w:rsidR="0072237A" w:rsidRPr="00E67B24">
        <w:rPr>
          <w:rFonts w:ascii="Calibri" w:eastAsia="Calibri" w:hAnsi="Calibri" w:cs="Calibri"/>
          <w:sz w:val="24"/>
          <w:szCs w:val="24"/>
          <w:lang w:val="en-US"/>
        </w:rPr>
        <w:t>National Rural Network on good practices in agri-food cooperation and business networks.</w:t>
      </w:r>
    </w:p>
    <w:p w14:paraId="5E3D8440" w14:textId="77777777" w:rsidR="002D4295" w:rsidRPr="00E67B24" w:rsidRDefault="004F39C1" w:rsidP="004F39C1">
      <w:pPr>
        <w:rPr>
          <w:rFonts w:ascii="Calibri" w:eastAsia="Calibri" w:hAnsi="Calibri" w:cs="Calibri"/>
          <w:sz w:val="24"/>
          <w:szCs w:val="24"/>
          <w:lang w:val="en-US"/>
        </w:rPr>
      </w:pPr>
      <w:r w:rsidRPr="00E67B24">
        <w:rPr>
          <w:rFonts w:ascii="Calibri" w:eastAsia="Calibri" w:hAnsi="Calibri" w:cs="Calibri"/>
          <w:sz w:val="24"/>
          <w:szCs w:val="24"/>
          <w:lang w:val="en-US"/>
        </w:rPr>
        <w:t>Finally, Action 7: Improving the environmental sustainability of enterprises/industries through Research, innovation, communication, information, training, promotion, support technical assistance</w:t>
      </w:r>
      <w:r w:rsidR="00B139E4" w:rsidRPr="00E67B24">
        <w:rPr>
          <w:rFonts w:ascii="Calibri" w:eastAsia="Calibri" w:hAnsi="Calibri" w:cs="Calibri"/>
          <w:sz w:val="24"/>
          <w:szCs w:val="24"/>
          <w:lang w:val="en-US"/>
        </w:rPr>
        <w:t xml:space="preserve">. </w:t>
      </w:r>
    </w:p>
    <w:p w14:paraId="5147D30D" w14:textId="6A83F36D" w:rsidR="002C5F95" w:rsidRPr="00E67B24" w:rsidRDefault="00B139E4" w:rsidP="002C5F95">
      <w:pPr>
        <w:rPr>
          <w:rFonts w:ascii="Calibri" w:eastAsia="Calibri" w:hAnsi="Calibri" w:cs="Calibri"/>
          <w:sz w:val="24"/>
          <w:szCs w:val="24"/>
          <w:lang w:val="en-US"/>
        </w:rPr>
      </w:pPr>
      <w:r w:rsidRPr="00E67B24">
        <w:rPr>
          <w:rFonts w:ascii="Calibri" w:eastAsia="Calibri" w:hAnsi="Calibri" w:cs="Calibri"/>
          <w:sz w:val="24"/>
          <w:szCs w:val="24"/>
          <w:lang w:val="en-US"/>
        </w:rPr>
        <w:t>It will be developed</w:t>
      </w:r>
      <w:r w:rsidR="009B1C69" w:rsidRPr="00E67B24">
        <w:rPr>
          <w:rFonts w:ascii="Calibri" w:eastAsia="Calibri" w:hAnsi="Calibri" w:cs="Calibri"/>
          <w:sz w:val="24"/>
          <w:szCs w:val="24"/>
          <w:lang w:val="en-US"/>
        </w:rPr>
        <w:t xml:space="preserve">, inter alia, through </w:t>
      </w:r>
      <w:r w:rsidRPr="00E67B24">
        <w:rPr>
          <w:rFonts w:ascii="Calibri" w:eastAsia="Calibri" w:hAnsi="Calibri" w:cs="Calibri"/>
          <w:sz w:val="24"/>
          <w:szCs w:val="24"/>
          <w:lang w:val="en-US"/>
        </w:rPr>
        <w:t>the</w:t>
      </w:r>
      <w:r w:rsidR="00BC2D37" w:rsidRPr="00E67B24">
        <w:rPr>
          <w:rFonts w:ascii="Calibri" w:eastAsia="Calibri" w:hAnsi="Calibri" w:cs="Calibri"/>
          <w:sz w:val="24"/>
          <w:szCs w:val="24"/>
          <w:lang w:val="en-US"/>
        </w:rPr>
        <w:t xml:space="preserve"> Knowledge and Innovation System (AKIS) for Sustainable Development, under the CAP national strategy.</w:t>
      </w:r>
      <w:r w:rsidR="002D4295" w:rsidRPr="00E67B24">
        <w:rPr>
          <w:rFonts w:ascii="Calibri" w:eastAsia="Calibri" w:hAnsi="Calibri" w:cs="Calibri"/>
          <w:sz w:val="24"/>
          <w:szCs w:val="24"/>
          <w:lang w:val="en-US"/>
        </w:rPr>
        <w:t xml:space="preserve"> </w:t>
      </w:r>
      <w:r w:rsidR="009B1C69" w:rsidRPr="00E67B24">
        <w:rPr>
          <w:rFonts w:ascii="Calibri" w:eastAsia="Calibri" w:hAnsi="Calibri" w:cs="Calibri"/>
          <w:sz w:val="24"/>
          <w:szCs w:val="24"/>
          <w:lang w:val="en-US"/>
        </w:rPr>
        <w:t>On this subject, the</w:t>
      </w:r>
      <w:r w:rsidR="002C5F95" w:rsidRPr="00E67B24">
        <w:rPr>
          <w:rFonts w:ascii="Calibri" w:eastAsia="Calibri" w:hAnsi="Calibri" w:cs="Calibri"/>
          <w:sz w:val="24"/>
          <w:szCs w:val="24"/>
          <w:lang w:val="en-US"/>
        </w:rPr>
        <w:t xml:space="preserve"> planned objectives for the three-year period 2024-2026 are </w:t>
      </w:r>
    </w:p>
    <w:p w14:paraId="25A44FB2" w14:textId="77777777" w:rsidR="004E61E7" w:rsidRPr="00E67B24" w:rsidRDefault="002C5F95" w:rsidP="00447EB0">
      <w:pPr>
        <w:pStyle w:val="ListParagraph"/>
        <w:numPr>
          <w:ilvl w:val="0"/>
          <w:numId w:val="22"/>
        </w:numPr>
        <w:rPr>
          <w:rFonts w:ascii="Calibri" w:eastAsia="Calibri" w:hAnsi="Calibri" w:cs="Calibri"/>
          <w:sz w:val="24"/>
          <w:szCs w:val="24"/>
          <w:lang w:val="en-US"/>
        </w:rPr>
      </w:pPr>
      <w:r w:rsidRPr="00E67B24">
        <w:rPr>
          <w:rFonts w:ascii="Calibri" w:eastAsia="Calibri" w:hAnsi="Calibri" w:cs="Calibri"/>
          <w:sz w:val="24"/>
          <w:szCs w:val="24"/>
          <w:lang w:val="en-US"/>
        </w:rPr>
        <w:t xml:space="preserve">Increase the number of final beneficiaries of AKIS organic actions financed by Rural Development compared to the 2014-2020 programming period, with a focus on new farms. </w:t>
      </w:r>
    </w:p>
    <w:p w14:paraId="7FDB09B8" w14:textId="37921E6E" w:rsidR="00E577EE" w:rsidRPr="00E67B24" w:rsidRDefault="002C5F95" w:rsidP="00447EB0">
      <w:pPr>
        <w:pStyle w:val="ListParagraph"/>
        <w:numPr>
          <w:ilvl w:val="0"/>
          <w:numId w:val="22"/>
        </w:numPr>
        <w:rPr>
          <w:rFonts w:ascii="Calibri" w:eastAsia="Calibri" w:hAnsi="Calibri" w:cs="Calibri"/>
          <w:sz w:val="24"/>
          <w:szCs w:val="24"/>
          <w:lang w:val="en-US"/>
        </w:rPr>
      </w:pPr>
      <w:r w:rsidRPr="00E67B24">
        <w:rPr>
          <w:rFonts w:ascii="Calibri" w:eastAsia="Calibri" w:hAnsi="Calibri" w:cs="Calibri"/>
          <w:sz w:val="24"/>
          <w:szCs w:val="24"/>
          <w:lang w:val="en-US"/>
        </w:rPr>
        <w:t xml:space="preserve">Establish a platform for training and advisory activities within </w:t>
      </w:r>
      <w:r w:rsidR="00E577EE" w:rsidRPr="00E67B24">
        <w:rPr>
          <w:rFonts w:ascii="Calibri" w:eastAsia="Calibri" w:hAnsi="Calibri" w:cs="Calibri"/>
          <w:sz w:val="24"/>
          <w:szCs w:val="24"/>
          <w:lang w:val="en-US"/>
        </w:rPr>
        <w:t xml:space="preserve">Sistema di </w:t>
      </w:r>
      <w:proofErr w:type="spellStart"/>
      <w:r w:rsidR="00E577EE" w:rsidRPr="00E67B24">
        <w:rPr>
          <w:rFonts w:ascii="Calibri" w:eastAsia="Calibri" w:hAnsi="Calibri" w:cs="Calibri"/>
          <w:sz w:val="24"/>
          <w:szCs w:val="24"/>
          <w:lang w:val="en-US"/>
        </w:rPr>
        <w:t>Informazione</w:t>
      </w:r>
      <w:proofErr w:type="spellEnd"/>
      <w:r w:rsidR="003C0AB4" w:rsidRPr="00E67B24">
        <w:rPr>
          <w:rFonts w:ascii="Calibri" w:eastAsia="Calibri" w:hAnsi="Calibri" w:cs="Calibri"/>
          <w:sz w:val="24"/>
          <w:szCs w:val="24"/>
          <w:lang w:val="en-US"/>
        </w:rPr>
        <w:t xml:space="preserve"> Nazionale </w:t>
      </w:r>
      <w:proofErr w:type="spellStart"/>
      <w:r w:rsidR="003C0AB4" w:rsidRPr="00E67B24">
        <w:rPr>
          <w:rFonts w:ascii="Calibri" w:eastAsia="Calibri" w:hAnsi="Calibri" w:cs="Calibri"/>
          <w:sz w:val="24"/>
          <w:szCs w:val="24"/>
          <w:lang w:val="en-US"/>
        </w:rPr>
        <w:t>sull’Agricoltura</w:t>
      </w:r>
      <w:proofErr w:type="spellEnd"/>
      <w:r w:rsidR="003C0AB4" w:rsidRPr="00E67B24">
        <w:rPr>
          <w:rFonts w:ascii="Calibri" w:eastAsia="Calibri" w:hAnsi="Calibri" w:cs="Calibri"/>
          <w:sz w:val="24"/>
          <w:szCs w:val="24"/>
          <w:lang w:val="en-US"/>
        </w:rPr>
        <w:t xml:space="preserve"> </w:t>
      </w:r>
      <w:proofErr w:type="spellStart"/>
      <w:r w:rsidR="003C0AB4" w:rsidRPr="00E67B24">
        <w:rPr>
          <w:rFonts w:ascii="Calibri" w:eastAsia="Calibri" w:hAnsi="Calibri" w:cs="Calibri"/>
          <w:sz w:val="24"/>
          <w:szCs w:val="24"/>
          <w:lang w:val="en-US"/>
        </w:rPr>
        <w:t>biologica</w:t>
      </w:r>
      <w:proofErr w:type="spellEnd"/>
      <w:r w:rsidR="0033430B" w:rsidRPr="00E67B24">
        <w:rPr>
          <w:rFonts w:ascii="Calibri" w:eastAsia="Calibri" w:hAnsi="Calibri" w:cs="Calibri"/>
          <w:sz w:val="24"/>
          <w:szCs w:val="24"/>
          <w:lang w:val="en-US"/>
        </w:rPr>
        <w:t xml:space="preserve"> (National Information System on Organic Farming)</w:t>
      </w:r>
      <w:r w:rsidR="007A32D4" w:rsidRPr="00E67B24">
        <w:rPr>
          <w:rFonts w:ascii="Calibri" w:eastAsia="Calibri" w:hAnsi="Calibri" w:cs="Calibri"/>
          <w:sz w:val="24"/>
          <w:szCs w:val="24"/>
          <w:lang w:val="en-US"/>
        </w:rPr>
        <w:t>.</w:t>
      </w:r>
    </w:p>
    <w:p w14:paraId="493EA551" w14:textId="77777777" w:rsidR="0033430B" w:rsidRPr="00E67B24" w:rsidRDefault="002C5F95" w:rsidP="00447EB0">
      <w:pPr>
        <w:pStyle w:val="ListParagraph"/>
        <w:numPr>
          <w:ilvl w:val="0"/>
          <w:numId w:val="22"/>
        </w:numPr>
        <w:rPr>
          <w:rFonts w:ascii="Calibri" w:eastAsia="Calibri" w:hAnsi="Calibri" w:cs="Calibri"/>
          <w:sz w:val="24"/>
          <w:szCs w:val="24"/>
          <w:lang w:val="en-US"/>
        </w:rPr>
      </w:pPr>
      <w:r w:rsidRPr="00E67B24">
        <w:rPr>
          <w:rFonts w:ascii="Calibri" w:eastAsia="Calibri" w:hAnsi="Calibri" w:cs="Calibri"/>
          <w:sz w:val="24"/>
          <w:szCs w:val="24"/>
          <w:lang w:val="en-US"/>
        </w:rPr>
        <w:t xml:space="preserve">Establish a round table on continuous training with the Ministry of </w:t>
      </w:r>
      <w:proofErr w:type="spellStart"/>
      <w:r w:rsidRPr="00E67B24">
        <w:rPr>
          <w:rFonts w:ascii="Calibri" w:eastAsia="Calibri" w:hAnsi="Calibri" w:cs="Calibri"/>
          <w:sz w:val="24"/>
          <w:szCs w:val="24"/>
          <w:lang w:val="en-US"/>
        </w:rPr>
        <w:t>Labour</w:t>
      </w:r>
      <w:proofErr w:type="spellEnd"/>
      <w:r w:rsidRPr="00E67B24">
        <w:rPr>
          <w:rFonts w:ascii="Calibri" w:eastAsia="Calibri" w:hAnsi="Calibri" w:cs="Calibri"/>
          <w:sz w:val="24"/>
          <w:szCs w:val="24"/>
          <w:lang w:val="en-US"/>
        </w:rPr>
        <w:t xml:space="preserve"> and Social Policies </w:t>
      </w:r>
    </w:p>
    <w:p w14:paraId="46EAC4F1" w14:textId="7BA6235F" w:rsidR="007A32D4" w:rsidRPr="00E67B24" w:rsidRDefault="002C5F95" w:rsidP="00447EB0">
      <w:pPr>
        <w:pStyle w:val="ListParagraph"/>
        <w:numPr>
          <w:ilvl w:val="0"/>
          <w:numId w:val="22"/>
        </w:numPr>
        <w:rPr>
          <w:rFonts w:ascii="Calibri" w:eastAsia="Calibri" w:hAnsi="Calibri" w:cs="Calibri"/>
          <w:sz w:val="24"/>
          <w:szCs w:val="24"/>
          <w:lang w:val="en-US"/>
        </w:rPr>
      </w:pPr>
      <w:r w:rsidRPr="00E67B24">
        <w:rPr>
          <w:rFonts w:ascii="Calibri" w:eastAsia="Calibri" w:hAnsi="Calibri" w:cs="Calibri"/>
          <w:sz w:val="24"/>
          <w:szCs w:val="24"/>
          <w:lang w:val="en-US"/>
        </w:rPr>
        <w:t>Consider a multi-annual training plan to improve the level of skills in controls</w:t>
      </w:r>
      <w:r w:rsidR="0033430B" w:rsidRPr="00E67B24">
        <w:rPr>
          <w:rFonts w:ascii="Calibri" w:eastAsia="Calibri" w:hAnsi="Calibri" w:cs="Calibri"/>
          <w:sz w:val="24"/>
          <w:szCs w:val="24"/>
          <w:lang w:val="en-US"/>
        </w:rPr>
        <w:t xml:space="preserve"> </w:t>
      </w:r>
      <w:r w:rsidRPr="00E67B24">
        <w:rPr>
          <w:rFonts w:ascii="Calibri" w:eastAsia="Calibri" w:hAnsi="Calibri" w:cs="Calibri"/>
          <w:sz w:val="24"/>
          <w:szCs w:val="24"/>
          <w:lang w:val="en-US"/>
        </w:rPr>
        <w:t>for those who advise and assist operators</w:t>
      </w:r>
      <w:r w:rsidR="0033430B" w:rsidRPr="00E67B24">
        <w:rPr>
          <w:rFonts w:ascii="Calibri" w:eastAsia="Calibri" w:hAnsi="Calibri" w:cs="Calibri"/>
          <w:sz w:val="24"/>
          <w:szCs w:val="24"/>
          <w:lang w:val="en-US"/>
        </w:rPr>
        <w:t>, who</w:t>
      </w:r>
      <w:r w:rsidRPr="00E67B24">
        <w:rPr>
          <w:rFonts w:ascii="Calibri" w:eastAsia="Calibri" w:hAnsi="Calibri" w:cs="Calibri"/>
          <w:sz w:val="24"/>
          <w:szCs w:val="24"/>
          <w:lang w:val="en-US"/>
        </w:rPr>
        <w:t xml:space="preserve"> carry out controls and who supervise</w:t>
      </w:r>
      <w:r w:rsidR="0033430B" w:rsidRPr="00E67B24">
        <w:rPr>
          <w:rFonts w:ascii="Calibri" w:eastAsia="Calibri" w:hAnsi="Calibri" w:cs="Calibri"/>
          <w:sz w:val="24"/>
          <w:szCs w:val="24"/>
          <w:lang w:val="en-US"/>
        </w:rPr>
        <w:t xml:space="preserve"> </w:t>
      </w:r>
      <w:r w:rsidRPr="00E67B24">
        <w:rPr>
          <w:rFonts w:ascii="Calibri" w:eastAsia="Calibri" w:hAnsi="Calibri" w:cs="Calibri"/>
          <w:sz w:val="24"/>
          <w:szCs w:val="24"/>
          <w:lang w:val="en-US"/>
        </w:rPr>
        <w:t>support knowledge transfer and information actions to improve vocational training and skills acquisition</w:t>
      </w:r>
      <w:r w:rsidR="007A32D4" w:rsidRPr="00E67B24">
        <w:rPr>
          <w:rFonts w:ascii="Calibri" w:eastAsia="Calibri" w:hAnsi="Calibri" w:cs="Calibri"/>
          <w:sz w:val="24"/>
          <w:szCs w:val="24"/>
          <w:lang w:val="en-US"/>
        </w:rPr>
        <w:t>.</w:t>
      </w:r>
      <w:r w:rsidRPr="00E67B24">
        <w:rPr>
          <w:rFonts w:ascii="Calibri" w:eastAsia="Calibri" w:hAnsi="Calibri" w:cs="Calibri"/>
          <w:sz w:val="24"/>
          <w:szCs w:val="24"/>
          <w:lang w:val="en-US"/>
        </w:rPr>
        <w:t xml:space="preserve">   </w:t>
      </w:r>
    </w:p>
    <w:p w14:paraId="6D97161D" w14:textId="16F734BB" w:rsidR="002C5F95" w:rsidRPr="00E67B24" w:rsidRDefault="007A32D4" w:rsidP="00447EB0">
      <w:pPr>
        <w:pStyle w:val="ListParagraph"/>
        <w:numPr>
          <w:ilvl w:val="0"/>
          <w:numId w:val="22"/>
        </w:numPr>
        <w:rPr>
          <w:rFonts w:ascii="Calibri" w:eastAsia="Calibri" w:hAnsi="Calibri" w:cs="Calibri"/>
          <w:sz w:val="24"/>
          <w:szCs w:val="24"/>
          <w:lang w:val="en-US"/>
        </w:rPr>
      </w:pPr>
      <w:r w:rsidRPr="00E67B24">
        <w:rPr>
          <w:rFonts w:ascii="Calibri" w:eastAsia="Calibri" w:hAnsi="Calibri" w:cs="Calibri"/>
          <w:sz w:val="24"/>
          <w:szCs w:val="24"/>
          <w:lang w:val="en-US"/>
        </w:rPr>
        <w:t>S</w:t>
      </w:r>
      <w:r w:rsidR="002C5F95" w:rsidRPr="00E67B24">
        <w:rPr>
          <w:rFonts w:ascii="Calibri" w:eastAsia="Calibri" w:hAnsi="Calibri" w:cs="Calibri"/>
          <w:sz w:val="24"/>
          <w:szCs w:val="24"/>
          <w:lang w:val="en-US"/>
        </w:rPr>
        <w:t>upport</w:t>
      </w:r>
      <w:r w:rsidRPr="00E67B24">
        <w:rPr>
          <w:rFonts w:ascii="Calibri" w:eastAsia="Calibri" w:hAnsi="Calibri" w:cs="Calibri"/>
          <w:sz w:val="24"/>
          <w:szCs w:val="24"/>
          <w:lang w:val="en-US"/>
        </w:rPr>
        <w:t>ing</w:t>
      </w:r>
      <w:r w:rsidR="002C5F95" w:rsidRPr="00E67B24">
        <w:rPr>
          <w:rFonts w:ascii="Calibri" w:eastAsia="Calibri" w:hAnsi="Calibri" w:cs="Calibri"/>
          <w:sz w:val="24"/>
          <w:szCs w:val="24"/>
          <w:lang w:val="en-US"/>
        </w:rPr>
        <w:t xml:space="preserve"> advisory services to help organic farms, supply chains and rural districts to improve their economic and environmental performance to improve economic and environmental performance, including through specific memoranda of understanding with professional </w:t>
      </w:r>
      <w:proofErr w:type="spellStart"/>
      <w:r w:rsidR="002C5F95" w:rsidRPr="00E67B24">
        <w:rPr>
          <w:rFonts w:ascii="Calibri" w:eastAsia="Calibri" w:hAnsi="Calibri" w:cs="Calibri"/>
          <w:sz w:val="24"/>
          <w:szCs w:val="24"/>
          <w:lang w:val="en-US"/>
        </w:rPr>
        <w:t>organisations</w:t>
      </w:r>
      <w:proofErr w:type="spellEnd"/>
      <w:r w:rsidR="002D4295" w:rsidRPr="00E67B24">
        <w:rPr>
          <w:rFonts w:ascii="Calibri" w:eastAsia="Calibri" w:hAnsi="Calibri" w:cs="Calibri"/>
          <w:sz w:val="24"/>
          <w:szCs w:val="24"/>
          <w:lang w:val="en-US"/>
        </w:rPr>
        <w:t>.</w:t>
      </w:r>
      <w:r w:rsidR="002C5F95" w:rsidRPr="00E67B24">
        <w:rPr>
          <w:rFonts w:ascii="Calibri" w:eastAsia="Calibri" w:hAnsi="Calibri" w:cs="Calibri"/>
          <w:sz w:val="24"/>
          <w:szCs w:val="24"/>
          <w:lang w:val="en-US"/>
        </w:rPr>
        <w:t xml:space="preserve"> </w:t>
      </w:r>
    </w:p>
    <w:p w14:paraId="4CFC5CAD" w14:textId="102C8501" w:rsidR="002C5F95" w:rsidRDefault="002C5F95" w:rsidP="002C5F95">
      <w:pPr>
        <w:rPr>
          <w:rFonts w:ascii="Calibri" w:eastAsia="Calibri" w:hAnsi="Calibri" w:cs="Calibri"/>
          <w:sz w:val="24"/>
          <w:szCs w:val="24"/>
          <w:lang w:val="en-US"/>
        </w:rPr>
      </w:pPr>
    </w:p>
    <w:p w14:paraId="7A26B31A" w14:textId="636C6A07" w:rsidR="00843B60" w:rsidRPr="00843B60" w:rsidRDefault="004F39C1" w:rsidP="004F39C1">
      <w:pPr>
        <w:rPr>
          <w:rFonts w:ascii="Calibri" w:eastAsia="Calibri" w:hAnsi="Calibri" w:cs="Calibri"/>
          <w:sz w:val="24"/>
          <w:szCs w:val="24"/>
          <w:lang w:val="en-US"/>
        </w:rPr>
      </w:pPr>
      <w:r w:rsidRPr="004F39C1">
        <w:rPr>
          <w:rFonts w:ascii="Calibri" w:eastAsia="Calibri" w:hAnsi="Calibri" w:cs="Calibri"/>
          <w:sz w:val="24"/>
          <w:szCs w:val="24"/>
          <w:lang w:val="en-US"/>
        </w:rPr>
        <w:t xml:space="preserve">  </w:t>
      </w:r>
    </w:p>
    <w:p w14:paraId="5CA7CC74" w14:textId="406BDBC3" w:rsidR="003279FF" w:rsidRPr="00817AEB" w:rsidRDefault="003279FF" w:rsidP="00817AEB">
      <w:pPr>
        <w:pStyle w:val="Stile1"/>
        <w:ind w:left="0" w:firstLine="0"/>
      </w:pPr>
      <w:bookmarkStart w:id="4" w:name="_Toc313538246"/>
      <w:bookmarkStart w:id="5" w:name="_Toc179193655"/>
      <w:r w:rsidRPr="00CB07F5">
        <w:lastRenderedPageBreak/>
        <w:t>References</w:t>
      </w:r>
      <w:bookmarkEnd w:id="4"/>
      <w:bookmarkEnd w:id="5"/>
    </w:p>
    <w:p w14:paraId="2C5B623A" w14:textId="77777777" w:rsidR="003279FF" w:rsidRPr="00566139" w:rsidRDefault="003279FF" w:rsidP="003279FF">
      <w:pPr>
        <w:rPr>
          <w:rFonts w:ascii="Calibri" w:hAnsi="Calibri" w:cs="Calibri"/>
          <w:i/>
          <w:iCs/>
          <w:sz w:val="24"/>
          <w:szCs w:val="24"/>
          <w:lang w:val="en-GB"/>
        </w:rPr>
      </w:pPr>
      <w:r w:rsidRPr="00566139">
        <w:rPr>
          <w:rFonts w:ascii="Calibri" w:hAnsi="Calibri" w:cs="Calibri"/>
          <w:i/>
          <w:iCs/>
          <w:sz w:val="24"/>
          <w:szCs w:val="24"/>
          <w:lang w:val="en-GB"/>
        </w:rPr>
        <w:t>References need to be on alphabetical order.</w:t>
      </w:r>
    </w:p>
    <w:p w14:paraId="48D42030" w14:textId="77777777" w:rsidR="003279FF" w:rsidRPr="00566139" w:rsidRDefault="003279FF" w:rsidP="003279FF">
      <w:pPr>
        <w:rPr>
          <w:rFonts w:ascii="Calibri" w:hAnsi="Calibri" w:cs="Calibri"/>
          <w:i/>
          <w:iCs/>
          <w:sz w:val="24"/>
          <w:szCs w:val="24"/>
          <w:lang w:val="en-GB"/>
        </w:rPr>
      </w:pPr>
      <w:r w:rsidRPr="00566139">
        <w:rPr>
          <w:rFonts w:ascii="Calibri" w:hAnsi="Calibri" w:cs="Calibri"/>
          <w:i/>
          <w:iCs/>
          <w:sz w:val="24"/>
          <w:szCs w:val="24"/>
          <w:lang w:val="en-GB"/>
        </w:rPr>
        <w:t>Example of a good reference:</w:t>
      </w:r>
    </w:p>
    <w:p w14:paraId="0CE3B878" w14:textId="59F3E7AD" w:rsidR="003279FF" w:rsidRPr="00012ECF" w:rsidRDefault="00012ECF" w:rsidP="003279FF">
      <w:pPr>
        <w:rPr>
          <w:rFonts w:ascii="Calibri" w:hAnsi="Calibri" w:cs="Calibri"/>
          <w:sz w:val="24"/>
          <w:szCs w:val="24"/>
          <w:lang w:val="en-US"/>
        </w:rPr>
      </w:pPr>
      <w:r w:rsidRPr="00012ECF">
        <w:rPr>
          <w:rFonts w:ascii="Calibri" w:hAnsi="Calibri" w:cs="Calibri"/>
          <w:sz w:val="24"/>
          <w:szCs w:val="24"/>
        </w:rPr>
        <w:t>Italian Ministry of the Environment and Energy Security</w:t>
      </w:r>
      <w:r>
        <w:rPr>
          <w:rFonts w:ascii="Calibri" w:hAnsi="Calibri" w:cs="Calibri"/>
          <w:sz w:val="24"/>
          <w:szCs w:val="24"/>
          <w:lang w:val="en-US"/>
        </w:rPr>
        <w:t xml:space="preserve"> (2024), </w:t>
      </w:r>
      <w:r w:rsidR="00185641" w:rsidRPr="00012ECF">
        <w:rPr>
          <w:rFonts w:ascii="Calibri" w:hAnsi="Calibri" w:cs="Calibri"/>
          <w:i/>
          <w:iCs/>
          <w:sz w:val="24"/>
          <w:szCs w:val="24"/>
          <w:lang w:val="en-GB"/>
        </w:rPr>
        <w:t>National plan integrated for climate and energy</w:t>
      </w:r>
      <w:r w:rsidRPr="00012ECF">
        <w:rPr>
          <w:rFonts w:ascii="Calibri" w:hAnsi="Calibri" w:cs="Calibri"/>
          <w:i/>
          <w:iCs/>
          <w:sz w:val="24"/>
          <w:szCs w:val="24"/>
          <w:lang w:val="en-US"/>
        </w:rPr>
        <w:t xml:space="preserve">. </w:t>
      </w:r>
    </w:p>
    <w:p w14:paraId="076B3F61" w14:textId="16BC1A34" w:rsidR="003279FF" w:rsidRDefault="00DB0B1F" w:rsidP="003279FF">
      <w:pPr>
        <w:rPr>
          <w:rFonts w:ascii="Calibri" w:hAnsi="Calibri" w:cs="Calibri"/>
          <w:i/>
          <w:iCs/>
          <w:sz w:val="24"/>
          <w:szCs w:val="24"/>
          <w:lang w:val="it-IT"/>
        </w:rPr>
      </w:pPr>
      <w:r>
        <w:rPr>
          <w:rFonts w:ascii="Calibri" w:hAnsi="Calibri" w:cs="Calibri"/>
          <w:sz w:val="24"/>
          <w:szCs w:val="24"/>
          <w:lang w:val="it-IT"/>
        </w:rPr>
        <w:t>Ministero dell’ambiente</w:t>
      </w:r>
      <w:r w:rsidR="005C3809">
        <w:rPr>
          <w:rFonts w:ascii="Calibri" w:hAnsi="Calibri" w:cs="Calibri"/>
          <w:sz w:val="24"/>
          <w:szCs w:val="24"/>
          <w:lang w:val="it-IT"/>
        </w:rPr>
        <w:t xml:space="preserve"> e della tutela del territorio e del mare, Ministero dello sviluppo economico, </w:t>
      </w:r>
      <w:r w:rsidR="00330C1A">
        <w:rPr>
          <w:rFonts w:ascii="Calibri" w:hAnsi="Calibri" w:cs="Calibri"/>
          <w:sz w:val="24"/>
          <w:szCs w:val="24"/>
          <w:lang w:val="it-IT"/>
        </w:rPr>
        <w:t xml:space="preserve">Ministero delle infrastrutture e dei trasporti, Ministero delle politiche agricole alimentari e forestali (2021), </w:t>
      </w:r>
      <w:r w:rsidR="006C45EF" w:rsidRPr="00330C1A">
        <w:rPr>
          <w:rFonts w:ascii="Calibri" w:hAnsi="Calibri" w:cs="Calibri"/>
          <w:i/>
          <w:iCs/>
          <w:sz w:val="24"/>
          <w:szCs w:val="24"/>
          <w:lang w:val="it-IT"/>
        </w:rPr>
        <w:t xml:space="preserve">Strategia di lungo termine </w:t>
      </w:r>
      <w:r w:rsidRPr="00330C1A">
        <w:rPr>
          <w:rFonts w:ascii="Calibri" w:hAnsi="Calibri" w:cs="Calibri"/>
          <w:i/>
          <w:iCs/>
          <w:sz w:val="24"/>
          <w:szCs w:val="24"/>
          <w:lang w:val="it-IT"/>
        </w:rPr>
        <w:t>sulla riduzione delle emissioni dei gas effetto serra</w:t>
      </w:r>
      <w:r w:rsidR="00330C1A">
        <w:rPr>
          <w:rFonts w:ascii="Calibri" w:hAnsi="Calibri" w:cs="Calibri"/>
          <w:i/>
          <w:iCs/>
          <w:sz w:val="24"/>
          <w:szCs w:val="24"/>
          <w:lang w:val="it-IT"/>
        </w:rPr>
        <w:t>.</w:t>
      </w:r>
    </w:p>
    <w:p w14:paraId="3C2A27BD" w14:textId="54DC4E01" w:rsidR="00810282" w:rsidRDefault="00E96AD9" w:rsidP="003279FF">
      <w:pPr>
        <w:rPr>
          <w:rFonts w:ascii="Calibri" w:hAnsi="Calibri" w:cs="Calibri"/>
          <w:i/>
          <w:iCs/>
          <w:sz w:val="24"/>
          <w:szCs w:val="24"/>
          <w:lang w:val="it-IT"/>
        </w:rPr>
      </w:pPr>
      <w:r>
        <w:rPr>
          <w:rFonts w:ascii="Calibri" w:hAnsi="Calibri" w:cs="Calibri"/>
          <w:sz w:val="24"/>
          <w:szCs w:val="24"/>
          <w:lang w:val="it-IT"/>
        </w:rPr>
        <w:t>Ministero delle politiche agricole alimentari e forestali (2021)</w:t>
      </w:r>
      <w:r>
        <w:rPr>
          <w:rFonts w:ascii="Calibri" w:hAnsi="Calibri" w:cs="Calibri"/>
          <w:i/>
          <w:iCs/>
          <w:sz w:val="24"/>
          <w:szCs w:val="24"/>
          <w:lang w:val="it-IT"/>
        </w:rPr>
        <w:t xml:space="preserve">, </w:t>
      </w:r>
      <w:r w:rsidR="00EB467C" w:rsidRPr="00EB467C">
        <w:rPr>
          <w:rFonts w:ascii="Calibri" w:hAnsi="Calibri" w:cs="Calibri"/>
          <w:i/>
          <w:iCs/>
          <w:sz w:val="24"/>
          <w:szCs w:val="24"/>
        </w:rPr>
        <w:t>Italy CAP Strategic Plan</w:t>
      </w:r>
      <w:r>
        <w:rPr>
          <w:rFonts w:ascii="Calibri" w:hAnsi="Calibri" w:cs="Calibri"/>
          <w:i/>
          <w:iCs/>
          <w:sz w:val="24"/>
          <w:szCs w:val="24"/>
          <w:lang w:val="it-IT"/>
        </w:rPr>
        <w:t>.</w:t>
      </w:r>
    </w:p>
    <w:p w14:paraId="47901A04" w14:textId="267CA6CB" w:rsidR="00842DD1" w:rsidRPr="00D012DC" w:rsidRDefault="004F1B74" w:rsidP="003279FF">
      <w:pPr>
        <w:rPr>
          <w:rFonts w:ascii="Calibri" w:hAnsi="Calibri" w:cs="Calibri"/>
          <w:sz w:val="24"/>
          <w:szCs w:val="24"/>
          <w:lang w:val="it-IT"/>
        </w:rPr>
      </w:pPr>
      <w:r w:rsidRPr="00D012DC">
        <w:rPr>
          <w:rFonts w:ascii="Calibri" w:hAnsi="Calibri" w:cs="Calibri"/>
          <w:sz w:val="24"/>
          <w:szCs w:val="24"/>
          <w:lang w:val="it-IT"/>
        </w:rPr>
        <w:t>Ministero dell’agricoltura della sovranità alimentare e delle foreste</w:t>
      </w:r>
      <w:r w:rsidR="00D012DC" w:rsidRPr="00D012DC">
        <w:rPr>
          <w:rFonts w:ascii="Calibri" w:hAnsi="Calibri" w:cs="Calibri"/>
          <w:sz w:val="24"/>
          <w:szCs w:val="24"/>
          <w:lang w:val="it-IT"/>
        </w:rPr>
        <w:t xml:space="preserve">, </w:t>
      </w:r>
      <w:r w:rsidR="00D012DC" w:rsidRPr="00D012DC">
        <w:rPr>
          <w:rFonts w:ascii="Calibri" w:hAnsi="Calibri" w:cs="Calibri"/>
          <w:i/>
          <w:iCs/>
          <w:sz w:val="24"/>
          <w:szCs w:val="24"/>
          <w:lang w:val="it-IT"/>
        </w:rPr>
        <w:t>Piano d’azione nazionale per la produzione biologica e i prodotti biologici 2024-2026.</w:t>
      </w:r>
    </w:p>
    <w:p w14:paraId="57BE3F25" w14:textId="77777777" w:rsidR="00E96AD9" w:rsidRPr="00E96AD9" w:rsidRDefault="00E96AD9" w:rsidP="003279FF">
      <w:pPr>
        <w:rPr>
          <w:rFonts w:ascii="Calibri" w:hAnsi="Calibri" w:cs="Calibri"/>
          <w:i/>
          <w:iCs/>
          <w:sz w:val="24"/>
          <w:szCs w:val="24"/>
          <w:lang w:val="it-IT"/>
        </w:rPr>
      </w:pPr>
    </w:p>
    <w:p w14:paraId="1E6A720F" w14:textId="77777777" w:rsidR="00330C1A" w:rsidRPr="00330C1A" w:rsidRDefault="00330C1A" w:rsidP="003279FF">
      <w:pPr>
        <w:rPr>
          <w:rFonts w:ascii="Calibri" w:hAnsi="Calibri" w:cs="Calibri"/>
          <w:i/>
          <w:iCs/>
          <w:sz w:val="24"/>
          <w:szCs w:val="24"/>
          <w:lang w:val="it-IT"/>
        </w:rPr>
      </w:pPr>
    </w:p>
    <w:p w14:paraId="3579A945" w14:textId="77777777" w:rsidR="003279FF" w:rsidRPr="00CB07F5" w:rsidRDefault="003279FF" w:rsidP="00CB07F5">
      <w:pPr>
        <w:pStyle w:val="Stile1"/>
        <w:ind w:left="0" w:firstLine="0"/>
      </w:pPr>
      <w:r w:rsidRPr="00E96AD9">
        <w:rPr>
          <w:szCs w:val="24"/>
          <w:lang w:val="it-IT"/>
        </w:rPr>
        <w:br w:type="page"/>
      </w:r>
      <w:bookmarkStart w:id="6" w:name="_Toc313538247"/>
      <w:bookmarkStart w:id="7" w:name="_Toc179193656"/>
      <w:r w:rsidRPr="00CB07F5">
        <w:lastRenderedPageBreak/>
        <w:t>Annexes</w:t>
      </w:r>
      <w:bookmarkEnd w:id="6"/>
      <w:bookmarkEnd w:id="7"/>
    </w:p>
    <w:p w14:paraId="2E2220B4" w14:textId="44328CE1" w:rsidR="002340C1" w:rsidRDefault="00447EB0" w:rsidP="00CE6773">
      <w:pPr>
        <w:rPr>
          <w:lang w:val="en-GB"/>
        </w:rPr>
      </w:pPr>
      <w:r>
        <w:rPr>
          <w:rFonts w:ascii="Arial" w:hAnsi="Arial" w:cs="Arial"/>
          <w:i/>
          <w:lang w:val="en-GB"/>
        </w:rPr>
        <w:t xml:space="preserve">No Annexes. </w:t>
      </w:r>
    </w:p>
    <w:sectPr w:rsidR="002340C1" w:rsidSect="00896E20">
      <w:headerReference w:type="default" r:id="rId23"/>
      <w:footerReference w:type="default" r:id="rId24"/>
      <w:pgSz w:w="11906" w:h="16838"/>
      <w:pgMar w:top="1417" w:right="1196" w:bottom="1417" w:left="12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D0E5A" w14:textId="77777777" w:rsidR="009558B9" w:rsidRDefault="009558B9" w:rsidP="006430AF">
      <w:pPr>
        <w:spacing w:after="0" w:line="240" w:lineRule="auto"/>
      </w:pPr>
      <w:r>
        <w:separator/>
      </w:r>
    </w:p>
  </w:endnote>
  <w:endnote w:type="continuationSeparator" w:id="0">
    <w:p w14:paraId="1DA564D1" w14:textId="77777777" w:rsidR="009558B9" w:rsidRDefault="009558B9" w:rsidP="0064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Arial Narrow">
    <w:panose1 w:val="020B0606020202030204"/>
    <w:charset w:val="00"/>
    <w:family w:val="swiss"/>
    <w:pitch w:val="variable"/>
    <w:sig w:usb0="00000287" w:usb1="00000800" w:usb2="00000000" w:usb3="00000000" w:csb0="0000009F" w:csb1="00000000"/>
  </w:font>
  <w:font w:name="Avenir-Light">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8823115"/>
      <w:docPartObj>
        <w:docPartGallery w:val="Page Numbers (Bottom of Page)"/>
        <w:docPartUnique/>
      </w:docPartObj>
    </w:sdtPr>
    <w:sdtContent>
      <w:p w14:paraId="398229AC" w14:textId="764DF01E" w:rsidR="00CC70C1" w:rsidRDefault="00CC70C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7E5950" w14:textId="160E2CDC" w:rsidR="00EA5F8A" w:rsidRPr="00AA6560" w:rsidRDefault="00EA5F8A" w:rsidP="00AA65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42A07" w14:textId="77777777" w:rsidR="009558B9" w:rsidRDefault="009558B9" w:rsidP="006430AF">
      <w:pPr>
        <w:spacing w:after="0" w:line="240" w:lineRule="auto"/>
      </w:pPr>
      <w:r>
        <w:separator/>
      </w:r>
    </w:p>
  </w:footnote>
  <w:footnote w:type="continuationSeparator" w:id="0">
    <w:p w14:paraId="1E5416EA" w14:textId="77777777" w:rsidR="009558B9" w:rsidRDefault="009558B9" w:rsidP="006430AF">
      <w:pPr>
        <w:spacing w:after="0" w:line="240" w:lineRule="auto"/>
      </w:pPr>
      <w:r>
        <w:continuationSeparator/>
      </w:r>
    </w:p>
  </w:footnote>
  <w:footnote w:id="1">
    <w:p w14:paraId="57BA3DE5" w14:textId="6D7173A5" w:rsidR="00566327" w:rsidRPr="00566327" w:rsidRDefault="00566327">
      <w:pPr>
        <w:pStyle w:val="FootnoteText"/>
        <w:rPr>
          <w:lang w:val="en-US"/>
        </w:rPr>
      </w:pPr>
      <w:r>
        <w:rPr>
          <w:rStyle w:val="FootnoteReference"/>
        </w:rPr>
        <w:footnoteRef/>
      </w:r>
      <w:r>
        <w:t xml:space="preserve"> </w:t>
      </w:r>
      <w:r w:rsidRPr="00566327">
        <w:rPr>
          <w:lang w:val="en-US"/>
        </w:rPr>
        <w:t xml:space="preserve">Italian summary available at </w:t>
      </w:r>
      <w:hyperlink r:id="rId1" w:history="1">
        <w:r w:rsidRPr="00566327">
          <w:rPr>
            <w:rStyle w:val="Hyperlink"/>
            <w:lang w:val="bg-BG"/>
          </w:rPr>
          <w:t>lts_it_summary_en.pdf (europa.eu)</w:t>
        </w:r>
      </w:hyperlink>
      <w:r w:rsidRPr="00566327">
        <w:rPr>
          <w:lang w:val="en-US"/>
        </w:rPr>
        <w:t>.</w:t>
      </w:r>
      <w:r>
        <w:rPr>
          <w:lang w:val="en-US"/>
        </w:rPr>
        <w:t xml:space="preserve"> </w:t>
      </w:r>
    </w:p>
  </w:footnote>
  <w:footnote w:id="2">
    <w:p w14:paraId="1DD2E045" w14:textId="31FEFE8A" w:rsidR="00C172F6" w:rsidRPr="00A24DA3" w:rsidRDefault="00C172F6">
      <w:pPr>
        <w:pStyle w:val="FootnoteText"/>
        <w:rPr>
          <w:lang w:val="en-US"/>
        </w:rPr>
      </w:pPr>
      <w:r>
        <w:rPr>
          <w:rStyle w:val="FootnoteReference"/>
        </w:rPr>
        <w:footnoteRef/>
      </w:r>
      <w:r>
        <w:t xml:space="preserve"> </w:t>
      </w:r>
      <w:r w:rsidR="00A24DA3" w:rsidRPr="00A24DA3">
        <w:rPr>
          <w:lang w:val="en-US"/>
        </w:rPr>
        <w:t xml:space="preserve">Please refer to the </w:t>
      </w:r>
      <w:r w:rsidR="00A24DA3">
        <w:rPr>
          <w:lang w:val="en-US"/>
        </w:rPr>
        <w:t>integral and updated version of the plan</w:t>
      </w:r>
      <w:r w:rsidR="0066465D">
        <w:rPr>
          <w:lang w:val="en-US"/>
        </w:rPr>
        <w:t xml:space="preserve">, available at </w:t>
      </w:r>
      <w:r w:rsidR="008C231D">
        <w:rPr>
          <w:lang w:val="en-US"/>
        </w:rPr>
        <w:t>the link</w:t>
      </w:r>
      <w:r w:rsidR="00A24DA3">
        <w:rPr>
          <w:lang w:val="en-US"/>
        </w:rPr>
        <w:t xml:space="preserve"> </w:t>
      </w:r>
      <w:r w:rsidR="0066465D" w:rsidRPr="0066465D">
        <w:rPr>
          <w:lang w:val="en-US"/>
        </w:rPr>
        <w:t>https://www.mase.gov.it/sites/default/files/PNIEC_2023.pdf</w:t>
      </w:r>
      <w:r w:rsidR="008C231D">
        <w:rPr>
          <w:lang w:val="en-US"/>
        </w:rPr>
        <w:t>.</w:t>
      </w:r>
    </w:p>
  </w:footnote>
  <w:footnote w:id="3">
    <w:p w14:paraId="41E7E22A" w14:textId="77924FD2" w:rsidR="00804149" w:rsidRPr="00804149" w:rsidRDefault="00804149">
      <w:pPr>
        <w:pStyle w:val="FootnoteText"/>
      </w:pPr>
      <w:r>
        <w:rPr>
          <w:rStyle w:val="FootnoteReference"/>
        </w:rPr>
        <w:footnoteRef/>
      </w:r>
      <w:r>
        <w:t xml:space="preserve"> It has been introduced</w:t>
      </w:r>
      <w:r w:rsidR="00E22E86">
        <w:t xml:space="preserve"> by</w:t>
      </w:r>
      <w:r>
        <w:t xml:space="preserve"> </w:t>
      </w:r>
      <w:r w:rsidRPr="00E22E86">
        <w:t>Legislative Decree No. 210/2021 (amended by Decree-Law No. 181/2023)</w:t>
      </w:r>
      <w:r w:rsidR="00CF3E44" w:rsidRPr="00E22E86">
        <w:t xml:space="preserve"> and regulated by the </w:t>
      </w:r>
      <w:r w:rsidRPr="00E22E86">
        <w:t xml:space="preserve">Decree of the Minister for the Environment and Energy Security of 18 May 2023 (and </w:t>
      </w:r>
      <w:r w:rsidR="00E22E86" w:rsidRPr="00E22E86">
        <w:t>based on</w:t>
      </w:r>
      <w:r w:rsidR="00E22E86">
        <w:t xml:space="preserve"> </w:t>
      </w:r>
      <w:r w:rsidRPr="00E22E86">
        <w:t>the regulations of the Regulatory Authority, until 10 January 2024)</w:t>
      </w:r>
      <w:r w:rsidR="00E22E86" w:rsidRPr="00E22E86">
        <w:t xml:space="preserve">. </w:t>
      </w:r>
    </w:p>
  </w:footnote>
  <w:footnote w:id="4">
    <w:p w14:paraId="44B12F22" w14:textId="326B8929" w:rsidR="006928F3" w:rsidRPr="006928F3" w:rsidRDefault="006928F3">
      <w:pPr>
        <w:pStyle w:val="FootnoteText"/>
      </w:pPr>
      <w:r>
        <w:rPr>
          <w:rStyle w:val="FootnoteReference"/>
        </w:rPr>
        <w:footnoteRef/>
      </w:r>
      <w:r>
        <w:t>Established with Decree</w:t>
      </w:r>
      <w:r w:rsidRPr="006928F3">
        <w:t xml:space="preserve"> no. 131 of 29 March 2022</w:t>
      </w:r>
      <w:r>
        <w:t>.</w:t>
      </w:r>
    </w:p>
  </w:footnote>
  <w:footnote w:id="5">
    <w:p w14:paraId="62F1994D" w14:textId="6E503E5F" w:rsidR="00764415" w:rsidRPr="00764415" w:rsidRDefault="00764415">
      <w:pPr>
        <w:pStyle w:val="FootnoteText"/>
      </w:pPr>
      <w:r w:rsidRPr="007D23D0">
        <w:rPr>
          <w:rStyle w:val="FootnoteReference"/>
        </w:rPr>
        <w:footnoteRef/>
      </w:r>
      <w:r w:rsidRPr="007D23D0">
        <w:t xml:space="preserve"> </w:t>
      </w:r>
      <w:r w:rsidR="007D23D0" w:rsidRPr="007D23D0">
        <w:t>The strategy, while addressing the social problem of energy poverty with some actions, does not seem to focus on the specific needs of vulnerable groups.</w:t>
      </w:r>
      <w:r w:rsidR="007D23D0">
        <w:t xml:space="preserve"> </w:t>
      </w:r>
    </w:p>
  </w:footnote>
  <w:footnote w:id="6">
    <w:p w14:paraId="3CD6DC1E" w14:textId="50470171" w:rsidR="00AE0B43" w:rsidRPr="00AE0B43" w:rsidRDefault="00AE0B43">
      <w:pPr>
        <w:pStyle w:val="FootnoteText"/>
      </w:pPr>
      <w:r>
        <w:rPr>
          <w:rStyle w:val="FootnoteReference"/>
        </w:rPr>
        <w:footnoteRef/>
      </w:r>
      <w:r>
        <w:t xml:space="preserve"> </w:t>
      </w:r>
      <w:r w:rsidRPr="00AE0B43">
        <w:t>The Fund was established by Ministerial Decree of 8 August 2023 and approved by Directorial Decree No. 242 of 27 May 2024.</w:t>
      </w:r>
    </w:p>
  </w:footnote>
  <w:footnote w:id="7">
    <w:p w14:paraId="1E221631" w14:textId="6DAB20E9" w:rsidR="00381A68" w:rsidRPr="00381A68" w:rsidRDefault="00381A68">
      <w:pPr>
        <w:pStyle w:val="FootnoteText"/>
      </w:pPr>
      <w:r>
        <w:rPr>
          <w:rStyle w:val="FootnoteReference"/>
        </w:rPr>
        <w:footnoteRef/>
      </w:r>
      <w:r>
        <w:t xml:space="preserve"> </w:t>
      </w:r>
      <w:r w:rsidRPr="00381A68">
        <w:t xml:space="preserve">For an in-depth study </w:t>
      </w:r>
      <w:r w:rsidR="00085A9A">
        <w:t xml:space="preserve">refer to the dedicated </w:t>
      </w:r>
      <w:hyperlink r:id="rId2" w:history="1">
        <w:r w:rsidR="00085A9A" w:rsidRPr="00A710DA">
          <w:rPr>
            <w:rStyle w:val="Hyperlink"/>
          </w:rPr>
          <w:t>analysis</w:t>
        </w:r>
      </w:hyperlink>
      <w:r w:rsidR="00A710DA">
        <w:t xml:space="preserve"> of </w:t>
      </w:r>
      <w:r w:rsidR="00175F4A">
        <w:t xml:space="preserve">Rete </w:t>
      </w:r>
      <w:r w:rsidR="00175F4A">
        <w:t xml:space="preserve">rurale. </w:t>
      </w:r>
    </w:p>
  </w:footnote>
  <w:footnote w:id="8">
    <w:p w14:paraId="7FA9923D" w14:textId="3CC96454" w:rsidR="00F72ECA" w:rsidRPr="00F72ECA" w:rsidRDefault="00F72ECA">
      <w:pPr>
        <w:pStyle w:val="FootnoteText"/>
      </w:pPr>
      <w:r>
        <w:rPr>
          <w:rStyle w:val="FootnoteReference"/>
        </w:rPr>
        <w:footnoteRef/>
      </w:r>
      <w:r>
        <w:t xml:space="preserve"> </w:t>
      </w:r>
      <w:r w:rsidR="009E027C">
        <w:t xml:space="preserve">Please, for additional information and </w:t>
      </w:r>
      <w:r w:rsidR="00A034BA">
        <w:t>insights refer to the integral document, pp. 59-95.</w:t>
      </w:r>
    </w:p>
  </w:footnote>
  <w:footnote w:id="9">
    <w:p w14:paraId="64439E5E" w14:textId="756C3E2A" w:rsidR="00D37BAB" w:rsidRPr="00D37BAB" w:rsidRDefault="00D37BAB">
      <w:pPr>
        <w:pStyle w:val="FootnoteText"/>
      </w:pPr>
      <w:r>
        <w:rPr>
          <w:rStyle w:val="FootnoteReference"/>
        </w:rPr>
        <w:footnoteRef/>
      </w:r>
      <w:r>
        <w:t xml:space="preserve"> Please, for additional information and insights refer to the integral document</w:t>
      </w:r>
      <w:r w:rsidR="00260168">
        <w:t xml:space="preserve"> pp.116-130. </w:t>
      </w:r>
    </w:p>
  </w:footnote>
  <w:footnote w:id="10">
    <w:p w14:paraId="0DF22404" w14:textId="3B2E48FF" w:rsidR="00805839" w:rsidRPr="00805839" w:rsidRDefault="00805839">
      <w:pPr>
        <w:pStyle w:val="FootnoteText"/>
      </w:pPr>
      <w:r>
        <w:rPr>
          <w:rStyle w:val="FootnoteReference"/>
        </w:rPr>
        <w:footnoteRef/>
      </w:r>
      <w:r>
        <w:t xml:space="preserve"> Please, for additional information and insights refer to the integral document pp. 132-149.</w:t>
      </w:r>
    </w:p>
  </w:footnote>
  <w:footnote w:id="11">
    <w:p w14:paraId="6AEC1EC6" w14:textId="3A379292" w:rsidR="0037746E" w:rsidRPr="0037746E" w:rsidRDefault="0037746E">
      <w:pPr>
        <w:pStyle w:val="FootnoteText"/>
      </w:pPr>
      <w:r>
        <w:rPr>
          <w:rStyle w:val="FootnoteReference"/>
        </w:rPr>
        <w:footnoteRef/>
      </w:r>
      <w:r>
        <w:t xml:space="preserve"> </w:t>
      </w:r>
      <w:r w:rsidRPr="00C866E5">
        <w:rPr>
          <w:lang w:val="en-US"/>
        </w:rPr>
        <w:t xml:space="preserve">Please, refer to the strategy </w:t>
      </w:r>
      <w:r>
        <w:rPr>
          <w:lang w:val="en-US"/>
        </w:rPr>
        <w:t>document, in part, pp. 149-</w:t>
      </w:r>
      <w:r w:rsidR="0006012A">
        <w:rPr>
          <w:lang w:val="en-US"/>
        </w:rPr>
        <w:t>171</w:t>
      </w:r>
      <w:r w:rsidR="001374CA">
        <w:rPr>
          <w:lang w:val="en-US"/>
        </w:rPr>
        <w:t>.</w:t>
      </w:r>
    </w:p>
  </w:footnote>
  <w:footnote w:id="12">
    <w:p w14:paraId="3D74E1B0" w14:textId="676BB82F" w:rsidR="001374CA" w:rsidRPr="001374CA" w:rsidRDefault="001374CA">
      <w:pPr>
        <w:pStyle w:val="FootnoteText"/>
      </w:pPr>
      <w:r>
        <w:rPr>
          <w:rStyle w:val="FootnoteReference"/>
        </w:rPr>
        <w:footnoteRef/>
      </w:r>
      <w:r>
        <w:t xml:space="preserve"> </w:t>
      </w:r>
      <w:r w:rsidR="007E52A8" w:rsidRPr="00C866E5">
        <w:rPr>
          <w:lang w:val="en-US"/>
        </w:rPr>
        <w:t xml:space="preserve">Please, refer to the strategy </w:t>
      </w:r>
      <w:r w:rsidR="007E52A8">
        <w:rPr>
          <w:lang w:val="en-US"/>
        </w:rPr>
        <w:t>document, in part, pp. 172-192.</w:t>
      </w:r>
    </w:p>
  </w:footnote>
  <w:footnote w:id="13">
    <w:p w14:paraId="1122B09C" w14:textId="1CD34807" w:rsidR="009D4069" w:rsidRPr="009D4069" w:rsidRDefault="009D4069">
      <w:pPr>
        <w:pStyle w:val="FootnoteText"/>
      </w:pPr>
      <w:r>
        <w:rPr>
          <w:rStyle w:val="FootnoteReference"/>
        </w:rPr>
        <w:footnoteRef/>
      </w:r>
      <w:r>
        <w:t xml:space="preserve"> </w:t>
      </w:r>
      <w:r w:rsidRPr="00C866E5">
        <w:rPr>
          <w:lang w:val="en-US"/>
        </w:rPr>
        <w:t xml:space="preserve">Please, refer to the strategy </w:t>
      </w:r>
      <w:r>
        <w:rPr>
          <w:lang w:val="en-US"/>
        </w:rPr>
        <w:t>document, in part, pp. 194-199.</w:t>
      </w:r>
    </w:p>
  </w:footnote>
  <w:footnote w:id="14">
    <w:p w14:paraId="24B4ABE0" w14:textId="25C5543D" w:rsidR="009B3E65" w:rsidRPr="008F6DF6" w:rsidRDefault="009B3E65">
      <w:pPr>
        <w:pStyle w:val="FootnoteText"/>
        <w:rPr>
          <w:lang w:val="en-US"/>
        </w:rPr>
      </w:pPr>
      <w:r>
        <w:rPr>
          <w:rStyle w:val="FootnoteReference"/>
        </w:rPr>
        <w:footnoteRef/>
      </w:r>
      <w:r>
        <w:t xml:space="preserve"> </w:t>
      </w:r>
      <w:r w:rsidR="008F6DF6" w:rsidRPr="00C866E5">
        <w:rPr>
          <w:lang w:val="en-US"/>
        </w:rPr>
        <w:t xml:space="preserve">Please, refer to the strategy </w:t>
      </w:r>
      <w:r w:rsidR="008F6DF6">
        <w:rPr>
          <w:lang w:val="en-US"/>
        </w:rPr>
        <w:t>document, in part, pp. 200-</w:t>
      </w:r>
      <w:r w:rsidR="006749B1">
        <w:rPr>
          <w:lang w:val="en-US"/>
        </w:rPr>
        <w:t>211.</w:t>
      </w:r>
    </w:p>
  </w:footnote>
  <w:footnote w:id="15">
    <w:p w14:paraId="060DF9F8" w14:textId="4AE951E3" w:rsidR="00382DA6" w:rsidRPr="00382DA6" w:rsidRDefault="00382DA6">
      <w:pPr>
        <w:pStyle w:val="FootnoteText"/>
      </w:pPr>
      <w:r>
        <w:rPr>
          <w:rStyle w:val="FootnoteReference"/>
        </w:rPr>
        <w:footnoteRef/>
      </w:r>
      <w:r w:rsidR="00183CBF" w:rsidRPr="00183CBF">
        <w:t xml:space="preserve">The point of view of organic farmers is expressed by Gritta (2024), in the online newspaper </w:t>
      </w:r>
      <w:r w:rsidR="00183CBF" w:rsidRPr="00183CBF">
        <w:t>Altraeconomia</w:t>
      </w:r>
      <w:r w:rsidR="003E5CB4">
        <w:t xml:space="preserve">, </w:t>
      </w:r>
      <w:hyperlink r:id="rId3" w:history="1">
        <w:r w:rsidR="003E5CB4" w:rsidRPr="00B23505">
          <w:rPr>
            <w:rStyle w:val="Hyperlink"/>
          </w:rPr>
          <w:t>https://altreconomia.it/la-protesta-dei-trattori-vista-da-chi-fa-agricoltura-biologica-dal-1978/</w:t>
        </w:r>
      </w:hyperlink>
      <w:r w:rsidR="003E5CB4">
        <w:t xml:space="preserve">. </w:t>
      </w:r>
    </w:p>
  </w:footnote>
  <w:footnote w:id="16">
    <w:p w14:paraId="7CEB637B" w14:textId="5ACFB11F" w:rsidR="00410BB3" w:rsidRPr="00410BB3" w:rsidRDefault="00410BB3" w:rsidP="00410BB3">
      <w:pPr>
        <w:pStyle w:val="FootnoteText"/>
      </w:pPr>
      <w:r>
        <w:rPr>
          <w:rStyle w:val="FootnoteReference"/>
        </w:rPr>
        <w:footnoteRef/>
      </w:r>
      <w:r>
        <w:t xml:space="preserve">A cooperative is an enterprise with a mutual purpose, the prerogative of which is 'to provide goods or services or employment opportunities directly to the members of the organisation on more advantageous terms than they would obtain from the market'. </w:t>
      </w:r>
    </w:p>
  </w:footnote>
  <w:footnote w:id="17">
    <w:p w14:paraId="3B161258" w14:textId="3D15D36A" w:rsidR="00410BB3" w:rsidRPr="00A81298" w:rsidRDefault="00410BB3" w:rsidP="00A81298">
      <w:pPr>
        <w:pStyle w:val="FootnoteText"/>
      </w:pPr>
      <w:r>
        <w:rPr>
          <w:rStyle w:val="FootnoteReference"/>
        </w:rPr>
        <w:footnoteRef/>
      </w:r>
      <w:r>
        <w:t xml:space="preserve"> </w:t>
      </w:r>
      <w:r w:rsidR="00A81298">
        <w:t>The network contract is a formal agreement between companies, introduced in Italy by Law no. 33 of 2009, with the aim of stimulating alliances between companies of all types in order to increase their innovative capacity and market competitiveness through the realisation of joint projects. It is specifically designed for small and medium-sized enterprises (SMEs), this instrument enables stable collaborations between players of the supply chain</w:t>
      </w:r>
      <w:r w:rsidR="0042161F">
        <w:t>, at different levels</w:t>
      </w:r>
      <w:r w:rsidR="00A81298">
        <w:t xml:space="preserve"> (vertical integration)</w:t>
      </w:r>
      <w:r w:rsidR="0096418D">
        <w:t>,</w:t>
      </w:r>
      <w:r w:rsidR="00A81298">
        <w:t xml:space="preserve"> or at the same level (horizontal integration), each of which legal and operational autonomy</w:t>
      </w:r>
      <w:r w:rsidR="0096418D">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8C7F5" w14:textId="71A7F84C" w:rsidR="00EA5F8A" w:rsidRPr="00CC70C1" w:rsidRDefault="00167155">
    <w:pPr>
      <w:pStyle w:val="Header"/>
      <w:rPr>
        <w:lang w:val="en-GB"/>
      </w:rPr>
    </w:pPr>
    <w:r>
      <w:rPr>
        <w:lang w:val="en-GB"/>
      </w:rPr>
      <w:t>Policy-making context in two national sectors</w:t>
    </w:r>
    <w:r w:rsidR="00CC70C1">
      <w:rPr>
        <w:lang w:val="en-GB"/>
      </w:rPr>
      <w:t xml:space="preserve"> [</w:t>
    </w:r>
    <w:r w:rsidR="00DA76C8">
      <w:rPr>
        <w:lang w:val="en-GB"/>
      </w:rPr>
      <w:t>Italy</w:t>
    </w:r>
    <w:r w:rsidR="00CC70C1">
      <w:rPr>
        <w:lang w:val="en-GB"/>
      </w:rPr>
      <w:t>]</w:t>
    </w:r>
    <w:r w:rsidR="00F85BFA">
      <w:rPr>
        <w:lang w:val="en-GB"/>
      </w:rPr>
      <w:tab/>
    </w:r>
    <w:r w:rsidR="00F85BFA">
      <w:rPr>
        <w:lang w:val="en-GB"/>
      </w:rPr>
      <w:tab/>
      <w:t>FITTER-EU</w:t>
    </w:r>
  </w:p>
  <w:p w14:paraId="35FBDEB1" w14:textId="77777777" w:rsidR="00EA5F8A" w:rsidRDefault="00EA5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52CF5"/>
    <w:multiLevelType w:val="hybridMultilevel"/>
    <w:tmpl w:val="DD12743C"/>
    <w:lvl w:ilvl="0" w:tplc="0C0A000F">
      <w:start w:val="1"/>
      <w:numFmt w:val="decimal"/>
      <w:lvlText w:val="%1."/>
      <w:lvlJc w:val="left"/>
      <w:pPr>
        <w:ind w:left="720" w:hanging="360"/>
      </w:pPr>
      <w:rPr>
        <w:rFonts w:hint="default"/>
        <w:b/>
        <w:i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40E9D"/>
    <w:multiLevelType w:val="hybridMultilevel"/>
    <w:tmpl w:val="B96050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pStyle w:val="Sti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643C19"/>
    <w:multiLevelType w:val="hybridMultilevel"/>
    <w:tmpl w:val="B7A82546"/>
    <w:lvl w:ilvl="0" w:tplc="BFA80622">
      <w:numFmt w:val="bullet"/>
      <w:lvlText w:val="-"/>
      <w:lvlJc w:val="left"/>
      <w:pPr>
        <w:ind w:left="1080" w:hanging="360"/>
      </w:pPr>
      <w:rPr>
        <w:rFonts w:ascii="Calibri" w:eastAsia="Calibr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17537F15"/>
    <w:multiLevelType w:val="hybridMultilevel"/>
    <w:tmpl w:val="19B48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9D15CC"/>
    <w:multiLevelType w:val="hybridMultilevel"/>
    <w:tmpl w:val="E23E1A42"/>
    <w:lvl w:ilvl="0" w:tplc="BFA80622">
      <w:numFmt w:val="bullet"/>
      <w:lvlText w:val="-"/>
      <w:lvlJc w:val="left"/>
      <w:pPr>
        <w:ind w:left="108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4767F19"/>
    <w:multiLevelType w:val="multilevel"/>
    <w:tmpl w:val="515A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B224F9"/>
    <w:multiLevelType w:val="multilevel"/>
    <w:tmpl w:val="0409001F"/>
    <w:numStyleLink w:val="Style4"/>
  </w:abstractNum>
  <w:abstractNum w:abstractNumId="8" w15:restartNumberingAfterBreak="0">
    <w:nsid w:val="3A24AB69"/>
    <w:multiLevelType w:val="multilevel"/>
    <w:tmpl w:val="350686B4"/>
    <w:lvl w:ilvl="0">
      <w:start w:val="1"/>
      <w:numFmt w:val="decimal"/>
      <w:pStyle w:val="Stile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D29761A"/>
    <w:multiLevelType w:val="hybridMultilevel"/>
    <w:tmpl w:val="3F343A60"/>
    <w:lvl w:ilvl="0" w:tplc="B6B82B92">
      <w:numFmt w:val="bullet"/>
      <w:lvlText w:val="•"/>
      <w:lvlJc w:val="left"/>
      <w:pPr>
        <w:ind w:left="720" w:hanging="360"/>
      </w:pPr>
      <w:rPr>
        <w:rFonts w:hint="default"/>
        <w:lang w:val="en-U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F97D12"/>
    <w:multiLevelType w:val="multilevel"/>
    <w:tmpl w:val="C3D8D0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B2970"/>
    <w:multiLevelType w:val="multilevel"/>
    <w:tmpl w:val="0409001F"/>
    <w:numStyleLink w:val="Style3"/>
  </w:abstractNum>
  <w:abstractNum w:abstractNumId="12" w15:restartNumberingAfterBreak="0">
    <w:nsid w:val="589B0899"/>
    <w:multiLevelType w:val="hybridMultilevel"/>
    <w:tmpl w:val="F1EEBBBA"/>
    <w:lvl w:ilvl="0" w:tplc="0410000B">
      <w:start w:val="1"/>
      <w:numFmt w:val="bullet"/>
      <w:lvlText w:val=""/>
      <w:lvlJc w:val="left"/>
      <w:pPr>
        <w:ind w:left="1800" w:hanging="360"/>
      </w:pPr>
      <w:rPr>
        <w:rFonts w:ascii="Wingdings" w:hAnsi="Wingdings"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3" w15:restartNumberingAfterBreak="0">
    <w:nsid w:val="5E995EE8"/>
    <w:multiLevelType w:val="hybridMultilevel"/>
    <w:tmpl w:val="F77AAA5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56F142F"/>
    <w:multiLevelType w:val="hybridMultilevel"/>
    <w:tmpl w:val="DD905D64"/>
    <w:lvl w:ilvl="0" w:tplc="0C0A000F">
      <w:start w:val="1"/>
      <w:numFmt w:val="decimal"/>
      <w:lvlText w:val="%1."/>
      <w:lvlJc w:val="left"/>
      <w:pPr>
        <w:ind w:left="720" w:hanging="360"/>
      </w:pPr>
      <w:rPr>
        <w:rFonts w:hint="default"/>
        <w:b/>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7765D50"/>
    <w:multiLevelType w:val="hybridMultilevel"/>
    <w:tmpl w:val="FCD049A0"/>
    <w:lvl w:ilvl="0" w:tplc="38BCDA8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6" w15:restartNumberingAfterBreak="0">
    <w:nsid w:val="6EAF73F3"/>
    <w:multiLevelType w:val="hybridMultilevel"/>
    <w:tmpl w:val="24984402"/>
    <w:lvl w:ilvl="0" w:tplc="0410000B">
      <w:start w:val="1"/>
      <w:numFmt w:val="bullet"/>
      <w:lvlText w:val=""/>
      <w:lvlJc w:val="left"/>
      <w:pPr>
        <w:ind w:left="1800" w:hanging="360"/>
      </w:pPr>
      <w:rPr>
        <w:rFonts w:ascii="Wingdings" w:hAnsi="Wingdings"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7" w15:restartNumberingAfterBreak="0">
    <w:nsid w:val="70FE0080"/>
    <w:multiLevelType w:val="hybridMultilevel"/>
    <w:tmpl w:val="16924BE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pStyle w:val="Sti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7890A83"/>
    <w:multiLevelType w:val="hybridMultilevel"/>
    <w:tmpl w:val="D2EC45AA"/>
    <w:lvl w:ilvl="0" w:tplc="0410000B">
      <w:start w:val="1"/>
      <w:numFmt w:val="bullet"/>
      <w:lvlText w:val=""/>
      <w:lvlJc w:val="left"/>
      <w:pPr>
        <w:ind w:left="1800" w:hanging="360"/>
      </w:pPr>
      <w:rPr>
        <w:rFonts w:ascii="Wingdings" w:hAnsi="Wingdings"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20" w15:restartNumberingAfterBreak="0">
    <w:nsid w:val="7C3A12D8"/>
    <w:multiLevelType w:val="multilevel"/>
    <w:tmpl w:val="4E9E7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065948"/>
    <w:multiLevelType w:val="hybridMultilevel"/>
    <w:tmpl w:val="B0BC96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60673695">
    <w:abstractNumId w:val="8"/>
  </w:num>
  <w:num w:numId="2" w16cid:durableId="891040064">
    <w:abstractNumId w:val="11"/>
  </w:num>
  <w:num w:numId="3" w16cid:durableId="1200239781">
    <w:abstractNumId w:val="7"/>
  </w:num>
  <w:num w:numId="4" w16cid:durableId="1793287109">
    <w:abstractNumId w:val="2"/>
  </w:num>
  <w:num w:numId="5" w16cid:durableId="2095392888">
    <w:abstractNumId w:val="18"/>
  </w:num>
  <w:num w:numId="6" w16cid:durableId="1248610813">
    <w:abstractNumId w:val="14"/>
  </w:num>
  <w:num w:numId="7" w16cid:durableId="1624194668">
    <w:abstractNumId w:val="0"/>
  </w:num>
  <w:num w:numId="8" w16cid:durableId="1980762247">
    <w:abstractNumId w:val="9"/>
  </w:num>
  <w:num w:numId="9" w16cid:durableId="1098214043">
    <w:abstractNumId w:val="15"/>
  </w:num>
  <w:num w:numId="10" w16cid:durableId="1570842558">
    <w:abstractNumId w:val="12"/>
  </w:num>
  <w:num w:numId="11" w16cid:durableId="1634140893">
    <w:abstractNumId w:val="19"/>
  </w:num>
  <w:num w:numId="12" w16cid:durableId="1150707778">
    <w:abstractNumId w:val="16"/>
  </w:num>
  <w:num w:numId="13" w16cid:durableId="35743969">
    <w:abstractNumId w:val="3"/>
  </w:num>
  <w:num w:numId="14" w16cid:durableId="1613978157">
    <w:abstractNumId w:val="13"/>
  </w:num>
  <w:num w:numId="15" w16cid:durableId="1126389705">
    <w:abstractNumId w:val="21"/>
  </w:num>
  <w:num w:numId="16" w16cid:durableId="345835562">
    <w:abstractNumId w:val="17"/>
  </w:num>
  <w:num w:numId="17" w16cid:durableId="2115052721">
    <w:abstractNumId w:val="6"/>
  </w:num>
  <w:num w:numId="18" w16cid:durableId="980307315">
    <w:abstractNumId w:val="10"/>
  </w:num>
  <w:num w:numId="19" w16cid:durableId="5134291">
    <w:abstractNumId w:val="20"/>
  </w:num>
  <w:num w:numId="20" w16cid:durableId="1353458846">
    <w:abstractNumId w:val="1"/>
  </w:num>
  <w:num w:numId="21" w16cid:durableId="95370067">
    <w:abstractNumId w:val="4"/>
  </w:num>
  <w:num w:numId="22" w16cid:durableId="480073837">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AF"/>
    <w:rsid w:val="000009D0"/>
    <w:rsid w:val="000031A2"/>
    <w:rsid w:val="0000483D"/>
    <w:rsid w:val="000049AB"/>
    <w:rsid w:val="00005999"/>
    <w:rsid w:val="00011C8E"/>
    <w:rsid w:val="00012ECF"/>
    <w:rsid w:val="00013AD3"/>
    <w:rsid w:val="00017E2C"/>
    <w:rsid w:val="000241C0"/>
    <w:rsid w:val="00024D06"/>
    <w:rsid w:val="00025F3B"/>
    <w:rsid w:val="000271C0"/>
    <w:rsid w:val="00031E73"/>
    <w:rsid w:val="000366C6"/>
    <w:rsid w:val="0004094B"/>
    <w:rsid w:val="00042749"/>
    <w:rsid w:val="00042B25"/>
    <w:rsid w:val="00044917"/>
    <w:rsid w:val="00045F03"/>
    <w:rsid w:val="000508B2"/>
    <w:rsid w:val="00050DE2"/>
    <w:rsid w:val="00052B5A"/>
    <w:rsid w:val="0006012A"/>
    <w:rsid w:val="00066D74"/>
    <w:rsid w:val="0006760B"/>
    <w:rsid w:val="00067B0D"/>
    <w:rsid w:val="0007008E"/>
    <w:rsid w:val="00072D90"/>
    <w:rsid w:val="00073D6C"/>
    <w:rsid w:val="00077CA7"/>
    <w:rsid w:val="000823A1"/>
    <w:rsid w:val="00083788"/>
    <w:rsid w:val="000848D2"/>
    <w:rsid w:val="00085A9A"/>
    <w:rsid w:val="00086BD9"/>
    <w:rsid w:val="00090D6D"/>
    <w:rsid w:val="00092105"/>
    <w:rsid w:val="00092973"/>
    <w:rsid w:val="000931A1"/>
    <w:rsid w:val="000933A4"/>
    <w:rsid w:val="0009456A"/>
    <w:rsid w:val="00094A18"/>
    <w:rsid w:val="00094F34"/>
    <w:rsid w:val="000959B0"/>
    <w:rsid w:val="00095AC0"/>
    <w:rsid w:val="000A27B3"/>
    <w:rsid w:val="000A2EEB"/>
    <w:rsid w:val="000A3A0B"/>
    <w:rsid w:val="000A6096"/>
    <w:rsid w:val="000B6C45"/>
    <w:rsid w:val="000B6E8A"/>
    <w:rsid w:val="000B7522"/>
    <w:rsid w:val="000B76ED"/>
    <w:rsid w:val="000C3495"/>
    <w:rsid w:val="000D0544"/>
    <w:rsid w:val="000D0553"/>
    <w:rsid w:val="000D3449"/>
    <w:rsid w:val="000D40A8"/>
    <w:rsid w:val="000D57AB"/>
    <w:rsid w:val="000D5D14"/>
    <w:rsid w:val="000D6541"/>
    <w:rsid w:val="000D68B0"/>
    <w:rsid w:val="000D6F49"/>
    <w:rsid w:val="000E0141"/>
    <w:rsid w:val="000E1674"/>
    <w:rsid w:val="000E2EB1"/>
    <w:rsid w:val="000E3FF2"/>
    <w:rsid w:val="000E4E20"/>
    <w:rsid w:val="000E6476"/>
    <w:rsid w:val="000E7A2B"/>
    <w:rsid w:val="000E7C60"/>
    <w:rsid w:val="000F0C04"/>
    <w:rsid w:val="000F210F"/>
    <w:rsid w:val="000F3725"/>
    <w:rsid w:val="000F39C5"/>
    <w:rsid w:val="000F50F2"/>
    <w:rsid w:val="000F56FF"/>
    <w:rsid w:val="000F5775"/>
    <w:rsid w:val="000F577B"/>
    <w:rsid w:val="000F5998"/>
    <w:rsid w:val="000F6354"/>
    <w:rsid w:val="000F6F38"/>
    <w:rsid w:val="000F731B"/>
    <w:rsid w:val="0010113A"/>
    <w:rsid w:val="0010171A"/>
    <w:rsid w:val="0010447D"/>
    <w:rsid w:val="00113482"/>
    <w:rsid w:val="001147AC"/>
    <w:rsid w:val="00120BB5"/>
    <w:rsid w:val="00120C1D"/>
    <w:rsid w:val="00120ECA"/>
    <w:rsid w:val="00125640"/>
    <w:rsid w:val="00127E1E"/>
    <w:rsid w:val="00131293"/>
    <w:rsid w:val="00131A9E"/>
    <w:rsid w:val="00131DFD"/>
    <w:rsid w:val="00132E56"/>
    <w:rsid w:val="00134E3D"/>
    <w:rsid w:val="001374CA"/>
    <w:rsid w:val="00137C83"/>
    <w:rsid w:val="0014182D"/>
    <w:rsid w:val="0014287D"/>
    <w:rsid w:val="0014442B"/>
    <w:rsid w:val="00144A1E"/>
    <w:rsid w:val="00144FC1"/>
    <w:rsid w:val="001472AF"/>
    <w:rsid w:val="00147C99"/>
    <w:rsid w:val="001554E8"/>
    <w:rsid w:val="00155A8F"/>
    <w:rsid w:val="00155E0B"/>
    <w:rsid w:val="00160BCA"/>
    <w:rsid w:val="00160C47"/>
    <w:rsid w:val="00162572"/>
    <w:rsid w:val="0016337A"/>
    <w:rsid w:val="00164720"/>
    <w:rsid w:val="00165739"/>
    <w:rsid w:val="00167155"/>
    <w:rsid w:val="00171F07"/>
    <w:rsid w:val="001738D1"/>
    <w:rsid w:val="00175F4A"/>
    <w:rsid w:val="00176B27"/>
    <w:rsid w:val="00177100"/>
    <w:rsid w:val="00177AAD"/>
    <w:rsid w:val="00180CB3"/>
    <w:rsid w:val="00183CBF"/>
    <w:rsid w:val="001851A8"/>
    <w:rsid w:val="00185641"/>
    <w:rsid w:val="0018677E"/>
    <w:rsid w:val="00187458"/>
    <w:rsid w:val="00187EC4"/>
    <w:rsid w:val="00190C54"/>
    <w:rsid w:val="001915DE"/>
    <w:rsid w:val="00191EF7"/>
    <w:rsid w:val="00195317"/>
    <w:rsid w:val="001974DC"/>
    <w:rsid w:val="001A2733"/>
    <w:rsid w:val="001A37BB"/>
    <w:rsid w:val="001B0234"/>
    <w:rsid w:val="001B064C"/>
    <w:rsid w:val="001B503F"/>
    <w:rsid w:val="001B7D00"/>
    <w:rsid w:val="001C2712"/>
    <w:rsid w:val="001C3C55"/>
    <w:rsid w:val="001C52EF"/>
    <w:rsid w:val="001C7C48"/>
    <w:rsid w:val="001D020D"/>
    <w:rsid w:val="001D0276"/>
    <w:rsid w:val="001D48E2"/>
    <w:rsid w:val="001D7C51"/>
    <w:rsid w:val="001E09DD"/>
    <w:rsid w:val="001E31CD"/>
    <w:rsid w:val="001E7DDF"/>
    <w:rsid w:val="001F175A"/>
    <w:rsid w:val="001F45CB"/>
    <w:rsid w:val="001F475A"/>
    <w:rsid w:val="00200D77"/>
    <w:rsid w:val="0020101B"/>
    <w:rsid w:val="0020177B"/>
    <w:rsid w:val="00201F02"/>
    <w:rsid w:val="002053EC"/>
    <w:rsid w:val="00206182"/>
    <w:rsid w:val="00206B48"/>
    <w:rsid w:val="00206E84"/>
    <w:rsid w:val="00206FA5"/>
    <w:rsid w:val="002105D4"/>
    <w:rsid w:val="002105E1"/>
    <w:rsid w:val="002120B0"/>
    <w:rsid w:val="00220110"/>
    <w:rsid w:val="00223103"/>
    <w:rsid w:val="00224EA5"/>
    <w:rsid w:val="002340C1"/>
    <w:rsid w:val="00234198"/>
    <w:rsid w:val="0023594B"/>
    <w:rsid w:val="00237B44"/>
    <w:rsid w:val="00241C91"/>
    <w:rsid w:val="00242789"/>
    <w:rsid w:val="0024294E"/>
    <w:rsid w:val="00244933"/>
    <w:rsid w:val="00245C0A"/>
    <w:rsid w:val="002520E7"/>
    <w:rsid w:val="00252908"/>
    <w:rsid w:val="00254708"/>
    <w:rsid w:val="00254E54"/>
    <w:rsid w:val="00255B60"/>
    <w:rsid w:val="00257146"/>
    <w:rsid w:val="00257FE6"/>
    <w:rsid w:val="00260168"/>
    <w:rsid w:val="002605E9"/>
    <w:rsid w:val="00265422"/>
    <w:rsid w:val="002656C9"/>
    <w:rsid w:val="00270342"/>
    <w:rsid w:val="00270E63"/>
    <w:rsid w:val="00284E5C"/>
    <w:rsid w:val="00285975"/>
    <w:rsid w:val="002907E5"/>
    <w:rsid w:val="00296FFF"/>
    <w:rsid w:val="002971D2"/>
    <w:rsid w:val="002A04DC"/>
    <w:rsid w:val="002A4CFE"/>
    <w:rsid w:val="002B03C3"/>
    <w:rsid w:val="002B0EFE"/>
    <w:rsid w:val="002B397A"/>
    <w:rsid w:val="002B4BC4"/>
    <w:rsid w:val="002B76E0"/>
    <w:rsid w:val="002C01B0"/>
    <w:rsid w:val="002C0479"/>
    <w:rsid w:val="002C21E6"/>
    <w:rsid w:val="002C2FD2"/>
    <w:rsid w:val="002C42C8"/>
    <w:rsid w:val="002C5F95"/>
    <w:rsid w:val="002C712A"/>
    <w:rsid w:val="002D02F7"/>
    <w:rsid w:val="002D0A6D"/>
    <w:rsid w:val="002D168C"/>
    <w:rsid w:val="002D3D3B"/>
    <w:rsid w:val="002D3DF8"/>
    <w:rsid w:val="002D4295"/>
    <w:rsid w:val="002D4FBB"/>
    <w:rsid w:val="002D553D"/>
    <w:rsid w:val="002E1A57"/>
    <w:rsid w:val="002E24CC"/>
    <w:rsid w:val="002E3EB3"/>
    <w:rsid w:val="002E4B25"/>
    <w:rsid w:val="002E5F1D"/>
    <w:rsid w:val="002E611C"/>
    <w:rsid w:val="002E628D"/>
    <w:rsid w:val="002F3A82"/>
    <w:rsid w:val="002F6073"/>
    <w:rsid w:val="0030070C"/>
    <w:rsid w:val="00303535"/>
    <w:rsid w:val="003050DD"/>
    <w:rsid w:val="003057D9"/>
    <w:rsid w:val="003057E2"/>
    <w:rsid w:val="0030715D"/>
    <w:rsid w:val="00307CA2"/>
    <w:rsid w:val="00310A01"/>
    <w:rsid w:val="00310A8A"/>
    <w:rsid w:val="00310FD3"/>
    <w:rsid w:val="003113E3"/>
    <w:rsid w:val="003114C5"/>
    <w:rsid w:val="003146FD"/>
    <w:rsid w:val="00315B1B"/>
    <w:rsid w:val="003214EB"/>
    <w:rsid w:val="003279FF"/>
    <w:rsid w:val="00330062"/>
    <w:rsid w:val="00330C1A"/>
    <w:rsid w:val="00332F14"/>
    <w:rsid w:val="00333F45"/>
    <w:rsid w:val="0033430B"/>
    <w:rsid w:val="0033518D"/>
    <w:rsid w:val="003354B0"/>
    <w:rsid w:val="00340FFF"/>
    <w:rsid w:val="00342FB0"/>
    <w:rsid w:val="003479F3"/>
    <w:rsid w:val="00356D3E"/>
    <w:rsid w:val="00363A9D"/>
    <w:rsid w:val="00365088"/>
    <w:rsid w:val="00365D51"/>
    <w:rsid w:val="00366965"/>
    <w:rsid w:val="00367709"/>
    <w:rsid w:val="003705E3"/>
    <w:rsid w:val="00375764"/>
    <w:rsid w:val="0037746E"/>
    <w:rsid w:val="00381A68"/>
    <w:rsid w:val="00381F0B"/>
    <w:rsid w:val="00382DA6"/>
    <w:rsid w:val="00383E07"/>
    <w:rsid w:val="003848D0"/>
    <w:rsid w:val="003903FC"/>
    <w:rsid w:val="00392536"/>
    <w:rsid w:val="0039259E"/>
    <w:rsid w:val="00394C56"/>
    <w:rsid w:val="00394DC2"/>
    <w:rsid w:val="003A0412"/>
    <w:rsid w:val="003A26F1"/>
    <w:rsid w:val="003A3A84"/>
    <w:rsid w:val="003A6FD5"/>
    <w:rsid w:val="003B4F91"/>
    <w:rsid w:val="003B546C"/>
    <w:rsid w:val="003C019B"/>
    <w:rsid w:val="003C0AB4"/>
    <w:rsid w:val="003C3554"/>
    <w:rsid w:val="003C3DCF"/>
    <w:rsid w:val="003D1E9E"/>
    <w:rsid w:val="003D4E9B"/>
    <w:rsid w:val="003D5541"/>
    <w:rsid w:val="003D6765"/>
    <w:rsid w:val="003D68C6"/>
    <w:rsid w:val="003D6A51"/>
    <w:rsid w:val="003E19F7"/>
    <w:rsid w:val="003E4DE0"/>
    <w:rsid w:val="003E5CB4"/>
    <w:rsid w:val="003E66D9"/>
    <w:rsid w:val="003E6CF8"/>
    <w:rsid w:val="003F1559"/>
    <w:rsid w:val="003F31AF"/>
    <w:rsid w:val="003F35D0"/>
    <w:rsid w:val="003F4459"/>
    <w:rsid w:val="003F6AC4"/>
    <w:rsid w:val="003F6EEF"/>
    <w:rsid w:val="003F7361"/>
    <w:rsid w:val="00401B77"/>
    <w:rsid w:val="00401E0C"/>
    <w:rsid w:val="00401EC1"/>
    <w:rsid w:val="004028B3"/>
    <w:rsid w:val="00407DEC"/>
    <w:rsid w:val="00410BB3"/>
    <w:rsid w:val="0041421E"/>
    <w:rsid w:val="00415A08"/>
    <w:rsid w:val="00420949"/>
    <w:rsid w:val="00420C25"/>
    <w:rsid w:val="0042161F"/>
    <w:rsid w:val="00422102"/>
    <w:rsid w:val="00426CC3"/>
    <w:rsid w:val="00427A7F"/>
    <w:rsid w:val="00430C30"/>
    <w:rsid w:val="00433CC0"/>
    <w:rsid w:val="0043432F"/>
    <w:rsid w:val="00435F54"/>
    <w:rsid w:val="00436412"/>
    <w:rsid w:val="0043724E"/>
    <w:rsid w:val="0043754B"/>
    <w:rsid w:val="00440AFA"/>
    <w:rsid w:val="00440C4C"/>
    <w:rsid w:val="004442F6"/>
    <w:rsid w:val="00444F63"/>
    <w:rsid w:val="0044519D"/>
    <w:rsid w:val="00446549"/>
    <w:rsid w:val="00446739"/>
    <w:rsid w:val="00447D0E"/>
    <w:rsid w:val="00447EB0"/>
    <w:rsid w:val="004519EE"/>
    <w:rsid w:val="004520EB"/>
    <w:rsid w:val="0045234D"/>
    <w:rsid w:val="004544AA"/>
    <w:rsid w:val="00455405"/>
    <w:rsid w:val="00460824"/>
    <w:rsid w:val="00463552"/>
    <w:rsid w:val="00464ADD"/>
    <w:rsid w:val="00464D0A"/>
    <w:rsid w:val="004658A0"/>
    <w:rsid w:val="00466F3E"/>
    <w:rsid w:val="00470E18"/>
    <w:rsid w:val="00474660"/>
    <w:rsid w:val="004749B2"/>
    <w:rsid w:val="00474E8F"/>
    <w:rsid w:val="00475C69"/>
    <w:rsid w:val="0047604A"/>
    <w:rsid w:val="004763B9"/>
    <w:rsid w:val="0048181D"/>
    <w:rsid w:val="004824D2"/>
    <w:rsid w:val="004867FE"/>
    <w:rsid w:val="00490089"/>
    <w:rsid w:val="0049442C"/>
    <w:rsid w:val="004951B0"/>
    <w:rsid w:val="004974A5"/>
    <w:rsid w:val="004A035C"/>
    <w:rsid w:val="004A1AE6"/>
    <w:rsid w:val="004A3779"/>
    <w:rsid w:val="004A484B"/>
    <w:rsid w:val="004A4F8B"/>
    <w:rsid w:val="004A546F"/>
    <w:rsid w:val="004A70EE"/>
    <w:rsid w:val="004A7FD0"/>
    <w:rsid w:val="004B15B2"/>
    <w:rsid w:val="004B233F"/>
    <w:rsid w:val="004B59CE"/>
    <w:rsid w:val="004C17F2"/>
    <w:rsid w:val="004C17FE"/>
    <w:rsid w:val="004C25A5"/>
    <w:rsid w:val="004C30FF"/>
    <w:rsid w:val="004C4831"/>
    <w:rsid w:val="004C5FBD"/>
    <w:rsid w:val="004D624F"/>
    <w:rsid w:val="004D7275"/>
    <w:rsid w:val="004E465C"/>
    <w:rsid w:val="004E61E7"/>
    <w:rsid w:val="004E78B9"/>
    <w:rsid w:val="004F0BAE"/>
    <w:rsid w:val="004F1B74"/>
    <w:rsid w:val="004F39C1"/>
    <w:rsid w:val="004F7972"/>
    <w:rsid w:val="004F7C3E"/>
    <w:rsid w:val="0050194E"/>
    <w:rsid w:val="005025C2"/>
    <w:rsid w:val="00502A16"/>
    <w:rsid w:val="00503336"/>
    <w:rsid w:val="00506C90"/>
    <w:rsid w:val="00510A56"/>
    <w:rsid w:val="00512E97"/>
    <w:rsid w:val="00513295"/>
    <w:rsid w:val="00520C9B"/>
    <w:rsid w:val="00522515"/>
    <w:rsid w:val="00523081"/>
    <w:rsid w:val="0052329F"/>
    <w:rsid w:val="00523738"/>
    <w:rsid w:val="0052686A"/>
    <w:rsid w:val="00527B19"/>
    <w:rsid w:val="00530300"/>
    <w:rsid w:val="00531697"/>
    <w:rsid w:val="00531DE8"/>
    <w:rsid w:val="00542397"/>
    <w:rsid w:val="00544BAC"/>
    <w:rsid w:val="00550166"/>
    <w:rsid w:val="005509CC"/>
    <w:rsid w:val="0055131B"/>
    <w:rsid w:val="00551622"/>
    <w:rsid w:val="0055336C"/>
    <w:rsid w:val="005539D3"/>
    <w:rsid w:val="005540E2"/>
    <w:rsid w:val="00561B73"/>
    <w:rsid w:val="005647DA"/>
    <w:rsid w:val="00566139"/>
    <w:rsid w:val="00566327"/>
    <w:rsid w:val="00570508"/>
    <w:rsid w:val="00571CF6"/>
    <w:rsid w:val="00574B8E"/>
    <w:rsid w:val="00577A2E"/>
    <w:rsid w:val="005810B0"/>
    <w:rsid w:val="005851E2"/>
    <w:rsid w:val="00585B61"/>
    <w:rsid w:val="0059150A"/>
    <w:rsid w:val="00592F3B"/>
    <w:rsid w:val="005959C4"/>
    <w:rsid w:val="005A0227"/>
    <w:rsid w:val="005A4E04"/>
    <w:rsid w:val="005B4E11"/>
    <w:rsid w:val="005B5DCA"/>
    <w:rsid w:val="005B6EFF"/>
    <w:rsid w:val="005C3809"/>
    <w:rsid w:val="005C627A"/>
    <w:rsid w:val="005C62E4"/>
    <w:rsid w:val="005C66F5"/>
    <w:rsid w:val="005C7527"/>
    <w:rsid w:val="005C7767"/>
    <w:rsid w:val="005D24C4"/>
    <w:rsid w:val="005D4722"/>
    <w:rsid w:val="005D571A"/>
    <w:rsid w:val="005D60EF"/>
    <w:rsid w:val="005D6261"/>
    <w:rsid w:val="005D743C"/>
    <w:rsid w:val="005E0075"/>
    <w:rsid w:val="005E059C"/>
    <w:rsid w:val="005E1FBF"/>
    <w:rsid w:val="005E221E"/>
    <w:rsid w:val="005E61FE"/>
    <w:rsid w:val="005F0360"/>
    <w:rsid w:val="005F13AF"/>
    <w:rsid w:val="005F1EA9"/>
    <w:rsid w:val="005F3ADD"/>
    <w:rsid w:val="005F73CB"/>
    <w:rsid w:val="006026CB"/>
    <w:rsid w:val="00602F25"/>
    <w:rsid w:val="00603118"/>
    <w:rsid w:val="00605015"/>
    <w:rsid w:val="00605346"/>
    <w:rsid w:val="00605DFC"/>
    <w:rsid w:val="00607060"/>
    <w:rsid w:val="00612385"/>
    <w:rsid w:val="0061247E"/>
    <w:rsid w:val="00614CED"/>
    <w:rsid w:val="00615E78"/>
    <w:rsid w:val="00617DA5"/>
    <w:rsid w:val="0062087A"/>
    <w:rsid w:val="00621B69"/>
    <w:rsid w:val="00622FC4"/>
    <w:rsid w:val="00623C79"/>
    <w:rsid w:val="00630C65"/>
    <w:rsid w:val="00631AF2"/>
    <w:rsid w:val="00635127"/>
    <w:rsid w:val="006369BE"/>
    <w:rsid w:val="00636D1E"/>
    <w:rsid w:val="006430AF"/>
    <w:rsid w:val="00643A79"/>
    <w:rsid w:val="006501B9"/>
    <w:rsid w:val="00650D93"/>
    <w:rsid w:val="00651042"/>
    <w:rsid w:val="00651125"/>
    <w:rsid w:val="00651D72"/>
    <w:rsid w:val="00652913"/>
    <w:rsid w:val="00654057"/>
    <w:rsid w:val="00654B0D"/>
    <w:rsid w:val="00655A88"/>
    <w:rsid w:val="00656464"/>
    <w:rsid w:val="00657B86"/>
    <w:rsid w:val="00662B0E"/>
    <w:rsid w:val="00663F8D"/>
    <w:rsid w:val="0066461A"/>
    <w:rsid w:val="0066465D"/>
    <w:rsid w:val="00665DB2"/>
    <w:rsid w:val="006667A0"/>
    <w:rsid w:val="006673ED"/>
    <w:rsid w:val="00670EF9"/>
    <w:rsid w:val="0067151A"/>
    <w:rsid w:val="00671E72"/>
    <w:rsid w:val="00673106"/>
    <w:rsid w:val="00673564"/>
    <w:rsid w:val="006749B1"/>
    <w:rsid w:val="00674C9B"/>
    <w:rsid w:val="00676D28"/>
    <w:rsid w:val="0067749B"/>
    <w:rsid w:val="00677CCB"/>
    <w:rsid w:val="00681C73"/>
    <w:rsid w:val="00682046"/>
    <w:rsid w:val="00682873"/>
    <w:rsid w:val="006834F9"/>
    <w:rsid w:val="0068350E"/>
    <w:rsid w:val="006862C8"/>
    <w:rsid w:val="006928F3"/>
    <w:rsid w:val="00692BA8"/>
    <w:rsid w:val="0069321D"/>
    <w:rsid w:val="00693A7B"/>
    <w:rsid w:val="00693C51"/>
    <w:rsid w:val="00693D69"/>
    <w:rsid w:val="006A0B9B"/>
    <w:rsid w:val="006A24BF"/>
    <w:rsid w:val="006A767C"/>
    <w:rsid w:val="006B093D"/>
    <w:rsid w:val="006B1D8F"/>
    <w:rsid w:val="006B3737"/>
    <w:rsid w:val="006B416D"/>
    <w:rsid w:val="006B7BF5"/>
    <w:rsid w:val="006C1319"/>
    <w:rsid w:val="006C13BC"/>
    <w:rsid w:val="006C1B6C"/>
    <w:rsid w:val="006C45EF"/>
    <w:rsid w:val="006C672F"/>
    <w:rsid w:val="006D17BD"/>
    <w:rsid w:val="006D1BD7"/>
    <w:rsid w:val="006D52B6"/>
    <w:rsid w:val="006D6BE5"/>
    <w:rsid w:val="006D7401"/>
    <w:rsid w:val="006E0116"/>
    <w:rsid w:val="006E4300"/>
    <w:rsid w:val="006E47F4"/>
    <w:rsid w:val="006E50A6"/>
    <w:rsid w:val="006E5754"/>
    <w:rsid w:val="006E701C"/>
    <w:rsid w:val="006E72CE"/>
    <w:rsid w:val="006F18ED"/>
    <w:rsid w:val="006F1B94"/>
    <w:rsid w:val="006F523D"/>
    <w:rsid w:val="00701C98"/>
    <w:rsid w:val="00703D99"/>
    <w:rsid w:val="007047C8"/>
    <w:rsid w:val="007051DA"/>
    <w:rsid w:val="007070FB"/>
    <w:rsid w:val="00707C9C"/>
    <w:rsid w:val="0071165D"/>
    <w:rsid w:val="00711FBF"/>
    <w:rsid w:val="00713E9F"/>
    <w:rsid w:val="0071713E"/>
    <w:rsid w:val="00721D1B"/>
    <w:rsid w:val="0072237A"/>
    <w:rsid w:val="00726015"/>
    <w:rsid w:val="007267FE"/>
    <w:rsid w:val="007272F9"/>
    <w:rsid w:val="00730E92"/>
    <w:rsid w:val="00732A27"/>
    <w:rsid w:val="00733DB0"/>
    <w:rsid w:val="0073502D"/>
    <w:rsid w:val="007413C0"/>
    <w:rsid w:val="00744113"/>
    <w:rsid w:val="00746BE6"/>
    <w:rsid w:val="0075089B"/>
    <w:rsid w:val="00754421"/>
    <w:rsid w:val="007549DB"/>
    <w:rsid w:val="00756A21"/>
    <w:rsid w:val="00757360"/>
    <w:rsid w:val="00757ED1"/>
    <w:rsid w:val="00760EB4"/>
    <w:rsid w:val="007633B0"/>
    <w:rsid w:val="00764415"/>
    <w:rsid w:val="00772AE3"/>
    <w:rsid w:val="00773EF0"/>
    <w:rsid w:val="00775866"/>
    <w:rsid w:val="007763A4"/>
    <w:rsid w:val="0077771F"/>
    <w:rsid w:val="00780BE6"/>
    <w:rsid w:val="007830E2"/>
    <w:rsid w:val="007860DE"/>
    <w:rsid w:val="00787452"/>
    <w:rsid w:val="007939DE"/>
    <w:rsid w:val="00797240"/>
    <w:rsid w:val="00797F0C"/>
    <w:rsid w:val="007A32D4"/>
    <w:rsid w:val="007A34D6"/>
    <w:rsid w:val="007A7770"/>
    <w:rsid w:val="007B0000"/>
    <w:rsid w:val="007B5B64"/>
    <w:rsid w:val="007B7114"/>
    <w:rsid w:val="007C5F91"/>
    <w:rsid w:val="007C796E"/>
    <w:rsid w:val="007D23D0"/>
    <w:rsid w:val="007D2425"/>
    <w:rsid w:val="007D4EEB"/>
    <w:rsid w:val="007E0A83"/>
    <w:rsid w:val="007E1398"/>
    <w:rsid w:val="007E2103"/>
    <w:rsid w:val="007E3710"/>
    <w:rsid w:val="007E37C4"/>
    <w:rsid w:val="007E3D89"/>
    <w:rsid w:val="007E52A8"/>
    <w:rsid w:val="007F0172"/>
    <w:rsid w:val="007F055E"/>
    <w:rsid w:val="007F058F"/>
    <w:rsid w:val="00800838"/>
    <w:rsid w:val="008017C4"/>
    <w:rsid w:val="008033F5"/>
    <w:rsid w:val="00804149"/>
    <w:rsid w:val="00805839"/>
    <w:rsid w:val="00806F50"/>
    <w:rsid w:val="00810282"/>
    <w:rsid w:val="00811181"/>
    <w:rsid w:val="008112AD"/>
    <w:rsid w:val="0081152D"/>
    <w:rsid w:val="008118AE"/>
    <w:rsid w:val="0081504A"/>
    <w:rsid w:val="008166FC"/>
    <w:rsid w:val="00817AEB"/>
    <w:rsid w:val="00820739"/>
    <w:rsid w:val="008217DF"/>
    <w:rsid w:val="0082395F"/>
    <w:rsid w:val="00824545"/>
    <w:rsid w:val="0083008A"/>
    <w:rsid w:val="008313F8"/>
    <w:rsid w:val="00832E22"/>
    <w:rsid w:val="008332BB"/>
    <w:rsid w:val="0083596D"/>
    <w:rsid w:val="00837E53"/>
    <w:rsid w:val="00837F9A"/>
    <w:rsid w:val="00842DD1"/>
    <w:rsid w:val="00843B60"/>
    <w:rsid w:val="00843E72"/>
    <w:rsid w:val="00844C3E"/>
    <w:rsid w:val="00845949"/>
    <w:rsid w:val="00847A09"/>
    <w:rsid w:val="008513C1"/>
    <w:rsid w:val="008529FE"/>
    <w:rsid w:val="0085643D"/>
    <w:rsid w:val="00860B93"/>
    <w:rsid w:val="00864ECC"/>
    <w:rsid w:val="008712B1"/>
    <w:rsid w:val="00871B37"/>
    <w:rsid w:val="00873920"/>
    <w:rsid w:val="00885227"/>
    <w:rsid w:val="00885617"/>
    <w:rsid w:val="0088608F"/>
    <w:rsid w:val="008862A3"/>
    <w:rsid w:val="00887377"/>
    <w:rsid w:val="008900C7"/>
    <w:rsid w:val="0089138C"/>
    <w:rsid w:val="008918A8"/>
    <w:rsid w:val="0089404D"/>
    <w:rsid w:val="00896E20"/>
    <w:rsid w:val="008970EB"/>
    <w:rsid w:val="008A2985"/>
    <w:rsid w:val="008A359E"/>
    <w:rsid w:val="008A56FC"/>
    <w:rsid w:val="008B0146"/>
    <w:rsid w:val="008B064B"/>
    <w:rsid w:val="008B0E17"/>
    <w:rsid w:val="008B1556"/>
    <w:rsid w:val="008B1ADB"/>
    <w:rsid w:val="008B37D1"/>
    <w:rsid w:val="008B4206"/>
    <w:rsid w:val="008B565E"/>
    <w:rsid w:val="008B67E6"/>
    <w:rsid w:val="008B7121"/>
    <w:rsid w:val="008B7999"/>
    <w:rsid w:val="008C0760"/>
    <w:rsid w:val="008C231D"/>
    <w:rsid w:val="008C27DF"/>
    <w:rsid w:val="008C37D6"/>
    <w:rsid w:val="008C47B8"/>
    <w:rsid w:val="008C5FE7"/>
    <w:rsid w:val="008C5FEA"/>
    <w:rsid w:val="008C6C49"/>
    <w:rsid w:val="008D0D6B"/>
    <w:rsid w:val="008D4935"/>
    <w:rsid w:val="008E02F6"/>
    <w:rsid w:val="008E216B"/>
    <w:rsid w:val="008E2DAC"/>
    <w:rsid w:val="008E31DC"/>
    <w:rsid w:val="008E4727"/>
    <w:rsid w:val="008E4D02"/>
    <w:rsid w:val="008E4F58"/>
    <w:rsid w:val="008E517A"/>
    <w:rsid w:val="008E680A"/>
    <w:rsid w:val="008F1641"/>
    <w:rsid w:val="008F3AA2"/>
    <w:rsid w:val="008F4B74"/>
    <w:rsid w:val="008F54AE"/>
    <w:rsid w:val="008F6DF6"/>
    <w:rsid w:val="00900504"/>
    <w:rsid w:val="0090223A"/>
    <w:rsid w:val="009031A8"/>
    <w:rsid w:val="00907992"/>
    <w:rsid w:val="00910964"/>
    <w:rsid w:val="00910ECE"/>
    <w:rsid w:val="009125BC"/>
    <w:rsid w:val="00912CBD"/>
    <w:rsid w:val="00912E85"/>
    <w:rsid w:val="0091312E"/>
    <w:rsid w:val="0092356C"/>
    <w:rsid w:val="00923E95"/>
    <w:rsid w:val="009257AB"/>
    <w:rsid w:val="00927435"/>
    <w:rsid w:val="00927459"/>
    <w:rsid w:val="00932B3F"/>
    <w:rsid w:val="00933077"/>
    <w:rsid w:val="00934425"/>
    <w:rsid w:val="009349D7"/>
    <w:rsid w:val="00940D54"/>
    <w:rsid w:val="009412BC"/>
    <w:rsid w:val="00941F3D"/>
    <w:rsid w:val="00943629"/>
    <w:rsid w:val="00947F54"/>
    <w:rsid w:val="009506A6"/>
    <w:rsid w:val="009524DC"/>
    <w:rsid w:val="009527D2"/>
    <w:rsid w:val="0095316C"/>
    <w:rsid w:val="00953EEB"/>
    <w:rsid w:val="00955387"/>
    <w:rsid w:val="009558B9"/>
    <w:rsid w:val="009560A7"/>
    <w:rsid w:val="00957001"/>
    <w:rsid w:val="0095796F"/>
    <w:rsid w:val="00960F88"/>
    <w:rsid w:val="0096418D"/>
    <w:rsid w:val="00967528"/>
    <w:rsid w:val="00972290"/>
    <w:rsid w:val="00975628"/>
    <w:rsid w:val="0097749F"/>
    <w:rsid w:val="00986023"/>
    <w:rsid w:val="00991490"/>
    <w:rsid w:val="00992CD3"/>
    <w:rsid w:val="0099398A"/>
    <w:rsid w:val="0099624F"/>
    <w:rsid w:val="009968C3"/>
    <w:rsid w:val="009A1BC2"/>
    <w:rsid w:val="009A46C5"/>
    <w:rsid w:val="009A5D01"/>
    <w:rsid w:val="009B1C69"/>
    <w:rsid w:val="009B271A"/>
    <w:rsid w:val="009B3E65"/>
    <w:rsid w:val="009C0590"/>
    <w:rsid w:val="009C1A0F"/>
    <w:rsid w:val="009C28F9"/>
    <w:rsid w:val="009C31FE"/>
    <w:rsid w:val="009C52CD"/>
    <w:rsid w:val="009D09C4"/>
    <w:rsid w:val="009D1317"/>
    <w:rsid w:val="009D3296"/>
    <w:rsid w:val="009D4069"/>
    <w:rsid w:val="009D4535"/>
    <w:rsid w:val="009D4628"/>
    <w:rsid w:val="009D6957"/>
    <w:rsid w:val="009E027C"/>
    <w:rsid w:val="009E24CC"/>
    <w:rsid w:val="009E37FC"/>
    <w:rsid w:val="009F2DD4"/>
    <w:rsid w:val="009F3490"/>
    <w:rsid w:val="009F3798"/>
    <w:rsid w:val="009F4252"/>
    <w:rsid w:val="009F4F5F"/>
    <w:rsid w:val="009F6232"/>
    <w:rsid w:val="009F75C3"/>
    <w:rsid w:val="00A034BA"/>
    <w:rsid w:val="00A03825"/>
    <w:rsid w:val="00A13C95"/>
    <w:rsid w:val="00A16B5D"/>
    <w:rsid w:val="00A224A6"/>
    <w:rsid w:val="00A2446E"/>
    <w:rsid w:val="00A24DA3"/>
    <w:rsid w:val="00A27477"/>
    <w:rsid w:val="00A27739"/>
    <w:rsid w:val="00A27CCC"/>
    <w:rsid w:val="00A30BC1"/>
    <w:rsid w:val="00A31D70"/>
    <w:rsid w:val="00A33E9C"/>
    <w:rsid w:val="00A3447C"/>
    <w:rsid w:val="00A34F4E"/>
    <w:rsid w:val="00A3609C"/>
    <w:rsid w:val="00A364EC"/>
    <w:rsid w:val="00A37CA4"/>
    <w:rsid w:val="00A43817"/>
    <w:rsid w:val="00A45E6D"/>
    <w:rsid w:val="00A50597"/>
    <w:rsid w:val="00A50658"/>
    <w:rsid w:val="00A5114E"/>
    <w:rsid w:val="00A51D4A"/>
    <w:rsid w:val="00A52EBF"/>
    <w:rsid w:val="00A53753"/>
    <w:rsid w:val="00A538FF"/>
    <w:rsid w:val="00A53B32"/>
    <w:rsid w:val="00A54148"/>
    <w:rsid w:val="00A5492C"/>
    <w:rsid w:val="00A567E3"/>
    <w:rsid w:val="00A57924"/>
    <w:rsid w:val="00A60D23"/>
    <w:rsid w:val="00A6307C"/>
    <w:rsid w:val="00A64DEF"/>
    <w:rsid w:val="00A65178"/>
    <w:rsid w:val="00A66467"/>
    <w:rsid w:val="00A66E2C"/>
    <w:rsid w:val="00A70D56"/>
    <w:rsid w:val="00A71096"/>
    <w:rsid w:val="00A710DA"/>
    <w:rsid w:val="00A72A34"/>
    <w:rsid w:val="00A74385"/>
    <w:rsid w:val="00A75EAD"/>
    <w:rsid w:val="00A76D19"/>
    <w:rsid w:val="00A771B6"/>
    <w:rsid w:val="00A7762E"/>
    <w:rsid w:val="00A80998"/>
    <w:rsid w:val="00A81298"/>
    <w:rsid w:val="00A8231C"/>
    <w:rsid w:val="00A8489E"/>
    <w:rsid w:val="00A85698"/>
    <w:rsid w:val="00A857BA"/>
    <w:rsid w:val="00A86301"/>
    <w:rsid w:val="00A87DB8"/>
    <w:rsid w:val="00A9096D"/>
    <w:rsid w:val="00A912F2"/>
    <w:rsid w:val="00A953DE"/>
    <w:rsid w:val="00A96978"/>
    <w:rsid w:val="00A96B3A"/>
    <w:rsid w:val="00AA11EF"/>
    <w:rsid w:val="00AA4B8F"/>
    <w:rsid w:val="00AA6560"/>
    <w:rsid w:val="00AA662F"/>
    <w:rsid w:val="00AA7A12"/>
    <w:rsid w:val="00AB0B34"/>
    <w:rsid w:val="00AB114B"/>
    <w:rsid w:val="00AB37CD"/>
    <w:rsid w:val="00AB529A"/>
    <w:rsid w:val="00AB78C2"/>
    <w:rsid w:val="00AC19A9"/>
    <w:rsid w:val="00AC23CC"/>
    <w:rsid w:val="00AC5F4E"/>
    <w:rsid w:val="00AC66F2"/>
    <w:rsid w:val="00AD0DBC"/>
    <w:rsid w:val="00AD2233"/>
    <w:rsid w:val="00AD22FA"/>
    <w:rsid w:val="00AD504E"/>
    <w:rsid w:val="00AD530F"/>
    <w:rsid w:val="00AE0869"/>
    <w:rsid w:val="00AE0B43"/>
    <w:rsid w:val="00AE1741"/>
    <w:rsid w:val="00AF41F4"/>
    <w:rsid w:val="00AF4875"/>
    <w:rsid w:val="00AF6F8F"/>
    <w:rsid w:val="00B004C3"/>
    <w:rsid w:val="00B03FAE"/>
    <w:rsid w:val="00B0564E"/>
    <w:rsid w:val="00B06255"/>
    <w:rsid w:val="00B10A50"/>
    <w:rsid w:val="00B139E4"/>
    <w:rsid w:val="00B155E4"/>
    <w:rsid w:val="00B157A7"/>
    <w:rsid w:val="00B17053"/>
    <w:rsid w:val="00B22958"/>
    <w:rsid w:val="00B238AE"/>
    <w:rsid w:val="00B24A47"/>
    <w:rsid w:val="00B2694A"/>
    <w:rsid w:val="00B26BE2"/>
    <w:rsid w:val="00B32F2C"/>
    <w:rsid w:val="00B356B4"/>
    <w:rsid w:val="00B35E6D"/>
    <w:rsid w:val="00B367FC"/>
    <w:rsid w:val="00B37DF6"/>
    <w:rsid w:val="00B40505"/>
    <w:rsid w:val="00B40BA1"/>
    <w:rsid w:val="00B413EA"/>
    <w:rsid w:val="00B446F7"/>
    <w:rsid w:val="00B4730A"/>
    <w:rsid w:val="00B506E7"/>
    <w:rsid w:val="00B53FEB"/>
    <w:rsid w:val="00B5575D"/>
    <w:rsid w:val="00B55A52"/>
    <w:rsid w:val="00B57A12"/>
    <w:rsid w:val="00B57E47"/>
    <w:rsid w:val="00B60CEB"/>
    <w:rsid w:val="00B60DEF"/>
    <w:rsid w:val="00B613B7"/>
    <w:rsid w:val="00B62BD5"/>
    <w:rsid w:val="00B62E4C"/>
    <w:rsid w:val="00B6515B"/>
    <w:rsid w:val="00B66DD5"/>
    <w:rsid w:val="00B67B4A"/>
    <w:rsid w:val="00B740BE"/>
    <w:rsid w:val="00B753F1"/>
    <w:rsid w:val="00B76804"/>
    <w:rsid w:val="00B852A2"/>
    <w:rsid w:val="00B85FFF"/>
    <w:rsid w:val="00B9035B"/>
    <w:rsid w:val="00B94BBA"/>
    <w:rsid w:val="00B960CA"/>
    <w:rsid w:val="00B9683D"/>
    <w:rsid w:val="00B96B1E"/>
    <w:rsid w:val="00B9710B"/>
    <w:rsid w:val="00B97409"/>
    <w:rsid w:val="00BA0688"/>
    <w:rsid w:val="00BA492A"/>
    <w:rsid w:val="00BA4B15"/>
    <w:rsid w:val="00BA6035"/>
    <w:rsid w:val="00BA6B8D"/>
    <w:rsid w:val="00BB0627"/>
    <w:rsid w:val="00BB0BCE"/>
    <w:rsid w:val="00BB1ACF"/>
    <w:rsid w:val="00BB1DD2"/>
    <w:rsid w:val="00BB2C9E"/>
    <w:rsid w:val="00BB310E"/>
    <w:rsid w:val="00BB37AA"/>
    <w:rsid w:val="00BB4E36"/>
    <w:rsid w:val="00BB60D5"/>
    <w:rsid w:val="00BB63D3"/>
    <w:rsid w:val="00BC1CF6"/>
    <w:rsid w:val="00BC2D37"/>
    <w:rsid w:val="00BC3BF7"/>
    <w:rsid w:val="00BC4855"/>
    <w:rsid w:val="00BC565D"/>
    <w:rsid w:val="00BC5EA1"/>
    <w:rsid w:val="00BC6EDF"/>
    <w:rsid w:val="00BD0406"/>
    <w:rsid w:val="00BD123C"/>
    <w:rsid w:val="00BD154D"/>
    <w:rsid w:val="00BD3F59"/>
    <w:rsid w:val="00BD44CC"/>
    <w:rsid w:val="00BD5EA1"/>
    <w:rsid w:val="00BD681C"/>
    <w:rsid w:val="00BE0A9F"/>
    <w:rsid w:val="00BE2726"/>
    <w:rsid w:val="00BE4119"/>
    <w:rsid w:val="00BE6014"/>
    <w:rsid w:val="00BE6D7E"/>
    <w:rsid w:val="00BE7A69"/>
    <w:rsid w:val="00BF585C"/>
    <w:rsid w:val="00BF6C75"/>
    <w:rsid w:val="00C00CF7"/>
    <w:rsid w:val="00C0317A"/>
    <w:rsid w:val="00C03437"/>
    <w:rsid w:val="00C03472"/>
    <w:rsid w:val="00C03DDD"/>
    <w:rsid w:val="00C063DE"/>
    <w:rsid w:val="00C06688"/>
    <w:rsid w:val="00C07490"/>
    <w:rsid w:val="00C1007E"/>
    <w:rsid w:val="00C104A2"/>
    <w:rsid w:val="00C163E4"/>
    <w:rsid w:val="00C164E5"/>
    <w:rsid w:val="00C172F6"/>
    <w:rsid w:val="00C21014"/>
    <w:rsid w:val="00C21CAD"/>
    <w:rsid w:val="00C23540"/>
    <w:rsid w:val="00C24113"/>
    <w:rsid w:val="00C24177"/>
    <w:rsid w:val="00C24650"/>
    <w:rsid w:val="00C26B82"/>
    <w:rsid w:val="00C26CBD"/>
    <w:rsid w:val="00C27047"/>
    <w:rsid w:val="00C3022D"/>
    <w:rsid w:val="00C34D18"/>
    <w:rsid w:val="00C36BA8"/>
    <w:rsid w:val="00C40755"/>
    <w:rsid w:val="00C41862"/>
    <w:rsid w:val="00C423B3"/>
    <w:rsid w:val="00C42F19"/>
    <w:rsid w:val="00C443CA"/>
    <w:rsid w:val="00C444C2"/>
    <w:rsid w:val="00C50AF8"/>
    <w:rsid w:val="00C524F0"/>
    <w:rsid w:val="00C52C9B"/>
    <w:rsid w:val="00C53CAA"/>
    <w:rsid w:val="00C54222"/>
    <w:rsid w:val="00C54992"/>
    <w:rsid w:val="00C55F0A"/>
    <w:rsid w:val="00C56107"/>
    <w:rsid w:val="00C5613E"/>
    <w:rsid w:val="00C60965"/>
    <w:rsid w:val="00C63241"/>
    <w:rsid w:val="00C66377"/>
    <w:rsid w:val="00C676A8"/>
    <w:rsid w:val="00C677A0"/>
    <w:rsid w:val="00C72673"/>
    <w:rsid w:val="00C74EEF"/>
    <w:rsid w:val="00C75FB2"/>
    <w:rsid w:val="00C77AE5"/>
    <w:rsid w:val="00C80FA9"/>
    <w:rsid w:val="00C8196D"/>
    <w:rsid w:val="00C82F1D"/>
    <w:rsid w:val="00C84C0A"/>
    <w:rsid w:val="00C866E5"/>
    <w:rsid w:val="00C90FF6"/>
    <w:rsid w:val="00C91448"/>
    <w:rsid w:val="00C91A81"/>
    <w:rsid w:val="00C92784"/>
    <w:rsid w:val="00C960E3"/>
    <w:rsid w:val="00C96719"/>
    <w:rsid w:val="00CA0437"/>
    <w:rsid w:val="00CA0A03"/>
    <w:rsid w:val="00CA152D"/>
    <w:rsid w:val="00CA395C"/>
    <w:rsid w:val="00CA39C5"/>
    <w:rsid w:val="00CA63B8"/>
    <w:rsid w:val="00CB07F5"/>
    <w:rsid w:val="00CB11BC"/>
    <w:rsid w:val="00CB1BCC"/>
    <w:rsid w:val="00CC0370"/>
    <w:rsid w:val="00CC207F"/>
    <w:rsid w:val="00CC46E8"/>
    <w:rsid w:val="00CC70C1"/>
    <w:rsid w:val="00CD096B"/>
    <w:rsid w:val="00CD20E9"/>
    <w:rsid w:val="00CD48D8"/>
    <w:rsid w:val="00CD64C0"/>
    <w:rsid w:val="00CE1F5E"/>
    <w:rsid w:val="00CE205D"/>
    <w:rsid w:val="00CE2359"/>
    <w:rsid w:val="00CE42E9"/>
    <w:rsid w:val="00CE47A3"/>
    <w:rsid w:val="00CE5CC2"/>
    <w:rsid w:val="00CE6773"/>
    <w:rsid w:val="00CF0013"/>
    <w:rsid w:val="00CF3789"/>
    <w:rsid w:val="00CF3E44"/>
    <w:rsid w:val="00CF4931"/>
    <w:rsid w:val="00CF5123"/>
    <w:rsid w:val="00CF60C0"/>
    <w:rsid w:val="00CF6FCD"/>
    <w:rsid w:val="00D012DC"/>
    <w:rsid w:val="00D0361D"/>
    <w:rsid w:val="00D04233"/>
    <w:rsid w:val="00D0617A"/>
    <w:rsid w:val="00D07764"/>
    <w:rsid w:val="00D07993"/>
    <w:rsid w:val="00D109E8"/>
    <w:rsid w:val="00D12780"/>
    <w:rsid w:val="00D17BED"/>
    <w:rsid w:val="00D213D8"/>
    <w:rsid w:val="00D24ECE"/>
    <w:rsid w:val="00D265F2"/>
    <w:rsid w:val="00D26681"/>
    <w:rsid w:val="00D325B4"/>
    <w:rsid w:val="00D34FB3"/>
    <w:rsid w:val="00D3759F"/>
    <w:rsid w:val="00D37BAB"/>
    <w:rsid w:val="00D37CC0"/>
    <w:rsid w:val="00D37F1F"/>
    <w:rsid w:val="00D420B8"/>
    <w:rsid w:val="00D43196"/>
    <w:rsid w:val="00D431C3"/>
    <w:rsid w:val="00D43FF0"/>
    <w:rsid w:val="00D4754D"/>
    <w:rsid w:val="00D51F80"/>
    <w:rsid w:val="00D51FC9"/>
    <w:rsid w:val="00D53494"/>
    <w:rsid w:val="00D54696"/>
    <w:rsid w:val="00D61502"/>
    <w:rsid w:val="00D61A6D"/>
    <w:rsid w:val="00D61D29"/>
    <w:rsid w:val="00D627D4"/>
    <w:rsid w:val="00D64E4F"/>
    <w:rsid w:val="00D665F3"/>
    <w:rsid w:val="00D75D03"/>
    <w:rsid w:val="00D76EFC"/>
    <w:rsid w:val="00D80482"/>
    <w:rsid w:val="00D80C7B"/>
    <w:rsid w:val="00D82CFC"/>
    <w:rsid w:val="00D84468"/>
    <w:rsid w:val="00D84C96"/>
    <w:rsid w:val="00D85CE3"/>
    <w:rsid w:val="00D8610E"/>
    <w:rsid w:val="00D86F8E"/>
    <w:rsid w:val="00D90D21"/>
    <w:rsid w:val="00D9297C"/>
    <w:rsid w:val="00D9530C"/>
    <w:rsid w:val="00DA2D38"/>
    <w:rsid w:val="00DA4077"/>
    <w:rsid w:val="00DA5A9E"/>
    <w:rsid w:val="00DA5B45"/>
    <w:rsid w:val="00DA76C8"/>
    <w:rsid w:val="00DB0B1F"/>
    <w:rsid w:val="00DB0C64"/>
    <w:rsid w:val="00DB2AA0"/>
    <w:rsid w:val="00DB3B68"/>
    <w:rsid w:val="00DB5435"/>
    <w:rsid w:val="00DC0B95"/>
    <w:rsid w:val="00DC0E35"/>
    <w:rsid w:val="00DC2350"/>
    <w:rsid w:val="00DC28F7"/>
    <w:rsid w:val="00DC34EA"/>
    <w:rsid w:val="00DC4087"/>
    <w:rsid w:val="00DC4151"/>
    <w:rsid w:val="00DC5FB8"/>
    <w:rsid w:val="00DC6195"/>
    <w:rsid w:val="00DC6C7A"/>
    <w:rsid w:val="00DD4D25"/>
    <w:rsid w:val="00DD5267"/>
    <w:rsid w:val="00DD78B9"/>
    <w:rsid w:val="00DE08EB"/>
    <w:rsid w:val="00DE2AAF"/>
    <w:rsid w:val="00DE6A6D"/>
    <w:rsid w:val="00DE6E25"/>
    <w:rsid w:val="00DE7C99"/>
    <w:rsid w:val="00DF22DE"/>
    <w:rsid w:val="00DF4C1F"/>
    <w:rsid w:val="00DF54DD"/>
    <w:rsid w:val="00DF6CCE"/>
    <w:rsid w:val="00DF7AEC"/>
    <w:rsid w:val="00E025B1"/>
    <w:rsid w:val="00E03ADC"/>
    <w:rsid w:val="00E045BC"/>
    <w:rsid w:val="00E12B45"/>
    <w:rsid w:val="00E13B54"/>
    <w:rsid w:val="00E1776D"/>
    <w:rsid w:val="00E2110D"/>
    <w:rsid w:val="00E227DB"/>
    <w:rsid w:val="00E22E86"/>
    <w:rsid w:val="00E23974"/>
    <w:rsid w:val="00E2468E"/>
    <w:rsid w:val="00E24F0D"/>
    <w:rsid w:val="00E32534"/>
    <w:rsid w:val="00E34741"/>
    <w:rsid w:val="00E3657A"/>
    <w:rsid w:val="00E365C4"/>
    <w:rsid w:val="00E375EA"/>
    <w:rsid w:val="00E40EE5"/>
    <w:rsid w:val="00E41038"/>
    <w:rsid w:val="00E41A4D"/>
    <w:rsid w:val="00E43E6C"/>
    <w:rsid w:val="00E442C1"/>
    <w:rsid w:val="00E511A1"/>
    <w:rsid w:val="00E51CD6"/>
    <w:rsid w:val="00E51DE3"/>
    <w:rsid w:val="00E5328B"/>
    <w:rsid w:val="00E535FD"/>
    <w:rsid w:val="00E53EBC"/>
    <w:rsid w:val="00E55473"/>
    <w:rsid w:val="00E577EE"/>
    <w:rsid w:val="00E63D2F"/>
    <w:rsid w:val="00E6412B"/>
    <w:rsid w:val="00E6425E"/>
    <w:rsid w:val="00E64FA9"/>
    <w:rsid w:val="00E65149"/>
    <w:rsid w:val="00E670DE"/>
    <w:rsid w:val="00E67B24"/>
    <w:rsid w:val="00E74826"/>
    <w:rsid w:val="00E74A38"/>
    <w:rsid w:val="00E75105"/>
    <w:rsid w:val="00E95FCC"/>
    <w:rsid w:val="00E96AD9"/>
    <w:rsid w:val="00EA230B"/>
    <w:rsid w:val="00EA422F"/>
    <w:rsid w:val="00EA5F8A"/>
    <w:rsid w:val="00EA6AD0"/>
    <w:rsid w:val="00EA6DA2"/>
    <w:rsid w:val="00EB235E"/>
    <w:rsid w:val="00EB3776"/>
    <w:rsid w:val="00EB467C"/>
    <w:rsid w:val="00EB6CE1"/>
    <w:rsid w:val="00EC1370"/>
    <w:rsid w:val="00EC4B91"/>
    <w:rsid w:val="00EC63AB"/>
    <w:rsid w:val="00EC7328"/>
    <w:rsid w:val="00ED1591"/>
    <w:rsid w:val="00ED18FD"/>
    <w:rsid w:val="00ED378C"/>
    <w:rsid w:val="00ED43D3"/>
    <w:rsid w:val="00ED7BEA"/>
    <w:rsid w:val="00EE0D70"/>
    <w:rsid w:val="00EE5969"/>
    <w:rsid w:val="00EE7EB7"/>
    <w:rsid w:val="00EF2221"/>
    <w:rsid w:val="00EF332D"/>
    <w:rsid w:val="00EF349F"/>
    <w:rsid w:val="00EF4395"/>
    <w:rsid w:val="00EF5D66"/>
    <w:rsid w:val="00EF686A"/>
    <w:rsid w:val="00EF6A11"/>
    <w:rsid w:val="00F020C5"/>
    <w:rsid w:val="00F0418E"/>
    <w:rsid w:val="00F04361"/>
    <w:rsid w:val="00F05EC5"/>
    <w:rsid w:val="00F063E0"/>
    <w:rsid w:val="00F072A0"/>
    <w:rsid w:val="00F07625"/>
    <w:rsid w:val="00F10B5D"/>
    <w:rsid w:val="00F10D48"/>
    <w:rsid w:val="00F12FF1"/>
    <w:rsid w:val="00F14397"/>
    <w:rsid w:val="00F14735"/>
    <w:rsid w:val="00F157B4"/>
    <w:rsid w:val="00F177BA"/>
    <w:rsid w:val="00F20577"/>
    <w:rsid w:val="00F20CD1"/>
    <w:rsid w:val="00F210C5"/>
    <w:rsid w:val="00F2311A"/>
    <w:rsid w:val="00F27588"/>
    <w:rsid w:val="00F27D3F"/>
    <w:rsid w:val="00F31081"/>
    <w:rsid w:val="00F32F7B"/>
    <w:rsid w:val="00F40C9C"/>
    <w:rsid w:val="00F43021"/>
    <w:rsid w:val="00F45A4B"/>
    <w:rsid w:val="00F4752F"/>
    <w:rsid w:val="00F533C7"/>
    <w:rsid w:val="00F534BC"/>
    <w:rsid w:val="00F56718"/>
    <w:rsid w:val="00F56CE5"/>
    <w:rsid w:val="00F61FBC"/>
    <w:rsid w:val="00F6300B"/>
    <w:rsid w:val="00F64AFD"/>
    <w:rsid w:val="00F66AAE"/>
    <w:rsid w:val="00F6753D"/>
    <w:rsid w:val="00F728BC"/>
    <w:rsid w:val="00F72ECA"/>
    <w:rsid w:val="00F74EFB"/>
    <w:rsid w:val="00F77EAD"/>
    <w:rsid w:val="00F81D58"/>
    <w:rsid w:val="00F84E92"/>
    <w:rsid w:val="00F85328"/>
    <w:rsid w:val="00F857D8"/>
    <w:rsid w:val="00F85BFA"/>
    <w:rsid w:val="00F90A59"/>
    <w:rsid w:val="00F92E13"/>
    <w:rsid w:val="00F960AE"/>
    <w:rsid w:val="00F9733E"/>
    <w:rsid w:val="00FA0C99"/>
    <w:rsid w:val="00FA1A1D"/>
    <w:rsid w:val="00FA2202"/>
    <w:rsid w:val="00FA3CB0"/>
    <w:rsid w:val="00FA65FC"/>
    <w:rsid w:val="00FA681F"/>
    <w:rsid w:val="00FA6C39"/>
    <w:rsid w:val="00FB330B"/>
    <w:rsid w:val="00FB5F0C"/>
    <w:rsid w:val="00FB78A5"/>
    <w:rsid w:val="00FC0169"/>
    <w:rsid w:val="00FC2749"/>
    <w:rsid w:val="00FC35D9"/>
    <w:rsid w:val="00FC394A"/>
    <w:rsid w:val="00FC43BB"/>
    <w:rsid w:val="00FC4491"/>
    <w:rsid w:val="00FD236A"/>
    <w:rsid w:val="00FD6B48"/>
    <w:rsid w:val="00FE51D2"/>
    <w:rsid w:val="00FE6F15"/>
    <w:rsid w:val="00FE73CB"/>
    <w:rsid w:val="00FE7F0D"/>
    <w:rsid w:val="00FF1FF8"/>
    <w:rsid w:val="00FF7122"/>
    <w:rsid w:val="00FF7F72"/>
    <w:rsid w:val="15465233"/>
    <w:rsid w:val="25682BC6"/>
    <w:rsid w:val="4DD21267"/>
    <w:rsid w:val="4F6DE2C8"/>
    <w:rsid w:val="6BDF3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3F793"/>
  <w15:docId w15:val="{65949CED-5A39-4C89-9D70-3D5D91FE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409"/>
  </w:style>
  <w:style w:type="paragraph" w:styleId="Heading1">
    <w:name w:val="heading 1"/>
    <w:basedOn w:val="Normal"/>
    <w:next w:val="Normal"/>
    <w:link w:val="Heading1Char"/>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val="en-GB" w:eastAsia="en-GB"/>
    </w:rPr>
  </w:style>
  <w:style w:type="paragraph" w:styleId="Heading3">
    <w:name w:val="heading 3"/>
    <w:basedOn w:val="Normal"/>
    <w:next w:val="Normal"/>
    <w:link w:val="Heading3Char"/>
    <w:uiPriority w:val="9"/>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val="en-GB" w:eastAsia="en-GB"/>
    </w:rPr>
  </w:style>
  <w:style w:type="paragraph" w:styleId="Heading4">
    <w:name w:val="heading 4"/>
    <w:basedOn w:val="Normal"/>
    <w:next w:val="Normal"/>
    <w:link w:val="Heading4Char"/>
    <w:rsid w:val="009D3296"/>
    <w:pPr>
      <w:keepNext/>
      <w:keepLines/>
      <w:spacing w:before="240" w:after="40"/>
      <w:ind w:left="864" w:hanging="864"/>
      <w:jc w:val="both"/>
      <w:outlineLvl w:val="3"/>
    </w:pPr>
    <w:rPr>
      <w:rFonts w:ascii="Noto Serif" w:eastAsia="Noto Serif" w:hAnsi="Noto Serif" w:cs="Noto Serif"/>
      <w:b/>
      <w:sz w:val="24"/>
      <w:szCs w:val="24"/>
      <w:lang w:val="en-GB" w:eastAsia="en-GB"/>
    </w:rPr>
  </w:style>
  <w:style w:type="paragraph" w:styleId="Heading5">
    <w:name w:val="heading 5"/>
    <w:basedOn w:val="Normal"/>
    <w:next w:val="Normal"/>
    <w:link w:val="Heading5Char"/>
    <w:rsid w:val="009D3296"/>
    <w:pPr>
      <w:keepNext/>
      <w:keepLines/>
      <w:spacing w:before="220" w:after="40"/>
      <w:ind w:left="1008" w:hanging="1008"/>
      <w:jc w:val="both"/>
      <w:outlineLvl w:val="4"/>
    </w:pPr>
    <w:rPr>
      <w:rFonts w:ascii="Noto Serif" w:eastAsia="Noto Serif" w:hAnsi="Noto Serif" w:cs="Noto Serif"/>
      <w:b/>
      <w:lang w:val="en-GB" w:eastAsia="en-GB"/>
    </w:rPr>
  </w:style>
  <w:style w:type="paragraph" w:styleId="Heading6">
    <w:name w:val="heading 6"/>
    <w:basedOn w:val="Normal"/>
    <w:next w:val="Normal"/>
    <w:link w:val="Heading6Char"/>
    <w:rsid w:val="009D3296"/>
    <w:pPr>
      <w:keepNext/>
      <w:keepLines/>
      <w:spacing w:before="200" w:after="40"/>
      <w:ind w:left="1152" w:hanging="1152"/>
      <w:jc w:val="both"/>
      <w:outlineLvl w:val="5"/>
    </w:pPr>
    <w:rPr>
      <w:rFonts w:ascii="Noto Serif" w:eastAsia="Noto Serif" w:hAnsi="Noto Serif" w:cs="Noto Serif"/>
      <w:b/>
      <w:sz w:val="20"/>
      <w:szCs w:val="20"/>
      <w:lang w:val="en-GB" w:eastAsia="en-GB"/>
    </w:rPr>
  </w:style>
  <w:style w:type="paragraph" w:styleId="Heading7">
    <w:name w:val="heading 7"/>
    <w:basedOn w:val="Normal"/>
    <w:next w:val="Normal"/>
    <w:link w:val="Heading7Char"/>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val="en-GB" w:eastAsia="en-GB"/>
    </w:rPr>
  </w:style>
  <w:style w:type="paragraph" w:styleId="Heading8">
    <w:name w:val="heading 8"/>
    <w:basedOn w:val="Normal"/>
    <w:next w:val="Normal"/>
    <w:link w:val="Heading8Char"/>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val="en-GB" w:eastAsia="en-GB"/>
    </w:rPr>
  </w:style>
  <w:style w:type="paragraph" w:styleId="Heading9">
    <w:name w:val="heading 9"/>
    <w:basedOn w:val="Normal"/>
    <w:next w:val="Normal"/>
    <w:link w:val="Heading9Char"/>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0AF"/>
  </w:style>
  <w:style w:type="paragraph" w:styleId="Footer">
    <w:name w:val="footer"/>
    <w:basedOn w:val="Normal"/>
    <w:link w:val="FooterChar"/>
    <w:uiPriority w:val="99"/>
    <w:unhideWhenUsed/>
    <w:rsid w:val="00643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F"/>
  </w:style>
  <w:style w:type="paragraph" w:styleId="BalloonText">
    <w:name w:val="Balloon Text"/>
    <w:basedOn w:val="Normal"/>
    <w:link w:val="BalloonTextChar"/>
    <w:uiPriority w:val="99"/>
    <w:semiHidden/>
    <w:unhideWhenUsed/>
    <w:rsid w:val="00643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30AF"/>
    <w:rPr>
      <w:rFonts w:ascii="Tahoma" w:hAnsi="Tahoma" w:cs="Tahoma"/>
      <w:sz w:val="16"/>
      <w:szCs w:val="16"/>
    </w:rPr>
  </w:style>
  <w:style w:type="paragraph" w:styleId="NormalWeb">
    <w:name w:val="Normal (Web)"/>
    <w:basedOn w:val="Normal"/>
    <w:uiPriority w:val="99"/>
    <w:semiHidden/>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aliases w:val="PLD_FRONT_TITLE"/>
    <w:basedOn w:val="Header"/>
    <w:next w:val="Normal"/>
    <w:link w:val="TitleChar"/>
    <w:uiPriority w:val="10"/>
    <w:rsid w:val="00AA6560"/>
    <w:pPr>
      <w:tabs>
        <w:tab w:val="clear" w:pos="4680"/>
        <w:tab w:val="clear" w:pos="9360"/>
      </w:tabs>
      <w:jc w:val="center"/>
    </w:pPr>
    <w:rPr>
      <w:rFonts w:ascii="Roboto Slab" w:eastAsia="Arial Narrow" w:hAnsi="Roboto Slab" w:cs="Arial Narrow"/>
      <w:b/>
      <w:sz w:val="48"/>
      <w:szCs w:val="24"/>
      <w:lang w:val="en-GB" w:eastAsia="en-GB"/>
    </w:rPr>
  </w:style>
  <w:style w:type="character" w:customStyle="1" w:styleId="TitleChar">
    <w:name w:val="Title Char"/>
    <w:aliases w:val="PLD_FRONT_TITLE Char"/>
    <w:basedOn w:val="DefaultParagraphFont"/>
    <w:link w:val="Title"/>
    <w:uiPriority w:val="10"/>
    <w:rsid w:val="00AA6560"/>
    <w:rPr>
      <w:rFonts w:ascii="Roboto Slab" w:eastAsia="Arial Narrow" w:hAnsi="Roboto Slab" w:cs="Arial Narrow"/>
      <w:b/>
      <w:sz w:val="48"/>
      <w:szCs w:val="24"/>
      <w:lang w:val="en-GB" w:eastAsia="en-GB"/>
    </w:rPr>
  </w:style>
  <w:style w:type="table" w:styleId="TableGrid">
    <w:name w:val="Table Grid"/>
    <w:basedOn w:val="TableNormal"/>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3296"/>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9D3296"/>
    <w:pPr>
      <w:spacing w:line="276" w:lineRule="auto"/>
      <w:outlineLvl w:val="9"/>
    </w:pPr>
    <w:rPr>
      <w:lang w:val="en-US"/>
    </w:rPr>
  </w:style>
  <w:style w:type="paragraph" w:styleId="TOC2">
    <w:name w:val="toc 2"/>
    <w:basedOn w:val="Normal"/>
    <w:next w:val="Normal"/>
    <w:autoRedefine/>
    <w:uiPriority w:val="39"/>
    <w:unhideWhenUsed/>
    <w:qFormat/>
    <w:rsid w:val="009D3296"/>
    <w:pPr>
      <w:spacing w:after="100" w:line="276" w:lineRule="auto"/>
      <w:ind w:left="220"/>
    </w:pPr>
    <w:rPr>
      <w:rFonts w:eastAsiaTheme="minorEastAsia"/>
      <w:lang w:val="en-US"/>
    </w:rPr>
  </w:style>
  <w:style w:type="paragraph" w:styleId="TOC1">
    <w:name w:val="toc 1"/>
    <w:basedOn w:val="Normal"/>
    <w:next w:val="Normal"/>
    <w:autoRedefine/>
    <w:uiPriority w:val="39"/>
    <w:unhideWhenUsed/>
    <w:qFormat/>
    <w:rsid w:val="009D3296"/>
    <w:pPr>
      <w:spacing w:after="100" w:line="276" w:lineRule="auto"/>
    </w:pPr>
    <w:rPr>
      <w:rFonts w:eastAsiaTheme="minorEastAsia"/>
      <w:lang w:val="en-US"/>
    </w:rPr>
  </w:style>
  <w:style w:type="paragraph" w:styleId="TOC3">
    <w:name w:val="toc 3"/>
    <w:basedOn w:val="Normal"/>
    <w:next w:val="Normal"/>
    <w:autoRedefine/>
    <w:uiPriority w:val="39"/>
    <w:unhideWhenUsed/>
    <w:qFormat/>
    <w:rsid w:val="009D3296"/>
    <w:pPr>
      <w:spacing w:after="100" w:line="276" w:lineRule="auto"/>
      <w:ind w:left="440"/>
    </w:pPr>
    <w:rPr>
      <w:rFonts w:eastAsiaTheme="minorEastAsia"/>
      <w:lang w:val="en-US"/>
    </w:rPr>
  </w:style>
  <w:style w:type="character" w:customStyle="1" w:styleId="Heading2Char">
    <w:name w:val="Heading 2 Char"/>
    <w:basedOn w:val="DefaultParagraphFont"/>
    <w:link w:val="Heading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Heading3Char">
    <w:name w:val="Heading 3 Char"/>
    <w:basedOn w:val="DefaultParagraphFont"/>
    <w:link w:val="Heading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Heading4Char">
    <w:name w:val="Heading 4 Char"/>
    <w:basedOn w:val="DefaultParagraphFont"/>
    <w:link w:val="Heading4"/>
    <w:rsid w:val="009D3296"/>
    <w:rPr>
      <w:rFonts w:ascii="Noto Serif" w:eastAsia="Noto Serif" w:hAnsi="Noto Serif" w:cs="Noto Serif"/>
      <w:b/>
      <w:sz w:val="24"/>
      <w:szCs w:val="24"/>
      <w:lang w:val="en-GB" w:eastAsia="en-GB"/>
    </w:rPr>
  </w:style>
  <w:style w:type="character" w:customStyle="1" w:styleId="Heading5Char">
    <w:name w:val="Heading 5 Char"/>
    <w:basedOn w:val="DefaultParagraphFont"/>
    <w:link w:val="Heading5"/>
    <w:rsid w:val="009D3296"/>
    <w:rPr>
      <w:rFonts w:ascii="Noto Serif" w:eastAsia="Noto Serif" w:hAnsi="Noto Serif" w:cs="Noto Serif"/>
      <w:b/>
      <w:lang w:val="en-GB" w:eastAsia="en-GB"/>
    </w:rPr>
  </w:style>
  <w:style w:type="character" w:customStyle="1" w:styleId="Heading6Char">
    <w:name w:val="Heading 6 Char"/>
    <w:basedOn w:val="DefaultParagraphFont"/>
    <w:link w:val="Heading6"/>
    <w:rsid w:val="009D3296"/>
    <w:rPr>
      <w:rFonts w:ascii="Noto Serif" w:eastAsia="Noto Serif" w:hAnsi="Noto Serif" w:cs="Noto Serif"/>
      <w:b/>
      <w:sz w:val="20"/>
      <w:szCs w:val="20"/>
      <w:lang w:val="en-GB" w:eastAsia="en-GB"/>
    </w:rPr>
  </w:style>
  <w:style w:type="character" w:customStyle="1" w:styleId="Heading7Char">
    <w:name w:val="Heading 7 Char"/>
    <w:basedOn w:val="DefaultParagraphFont"/>
    <w:link w:val="Heading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Heading8Char">
    <w:name w:val="Heading 8 Char"/>
    <w:basedOn w:val="DefaultParagraphFont"/>
    <w:link w:val="Heading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Paragraph">
    <w:name w:val="List Paragraph"/>
    <w:basedOn w:val="Normal"/>
    <w:uiPriority w:val="34"/>
    <w:qFormat/>
    <w:rsid w:val="00ED378C"/>
    <w:pPr>
      <w:ind w:left="720"/>
      <w:contextualSpacing/>
    </w:pPr>
  </w:style>
  <w:style w:type="table" w:customStyle="1" w:styleId="Style1">
    <w:name w:val="Style1"/>
    <w:basedOn w:val="TableNormal"/>
    <w:uiPriority w:val="99"/>
    <w:qFormat/>
    <w:rsid w:val="00EC7328"/>
    <w:pPr>
      <w:spacing w:after="0" w:line="240" w:lineRule="auto"/>
    </w:pPr>
    <w:rPr>
      <w:sz w:val="24"/>
    </w:rPr>
    <w:tblPr/>
  </w:style>
  <w:style w:type="table" w:customStyle="1" w:styleId="Style2">
    <w:name w:val="Style2"/>
    <w:basedOn w:val="TableNormal"/>
    <w:uiPriority w:val="99"/>
    <w:qFormat/>
    <w:rsid w:val="00EC7328"/>
    <w:pPr>
      <w:spacing w:after="0" w:line="240" w:lineRule="auto"/>
    </w:pPr>
    <w:tblPr/>
    <w:tcPr>
      <w:shd w:val="clear" w:color="auto" w:fill="3692A8"/>
    </w:tcPr>
  </w:style>
  <w:style w:type="paragraph" w:styleId="Subtitle">
    <w:name w:val="Subtitle"/>
    <w:basedOn w:val="Normal"/>
    <w:next w:val="Normal"/>
    <w:link w:val="SubtitleChar"/>
    <w:uiPriority w:val="11"/>
    <w:qFormat/>
    <w:rsid w:val="00BA492A"/>
    <w:pPr>
      <w:widowControl w:val="0"/>
      <w:autoSpaceDE w:val="0"/>
      <w:autoSpaceDN w:val="0"/>
      <w:spacing w:before="9" w:after="0" w:line="276" w:lineRule="auto"/>
      <w:ind w:right="1054"/>
      <w:jc w:val="both"/>
    </w:pPr>
    <w:rPr>
      <w:rFonts w:eastAsia="Avenir-Light" w:cs="Avenir-Light"/>
      <w:b/>
      <w:color w:val="F9B76A"/>
      <w:sz w:val="50"/>
      <w:lang w:val="fr-FR"/>
    </w:rPr>
  </w:style>
  <w:style w:type="character" w:customStyle="1" w:styleId="SubtitleChar">
    <w:name w:val="Subtitle Char"/>
    <w:basedOn w:val="DefaultParagraphFont"/>
    <w:link w:val="Subtitle"/>
    <w:uiPriority w:val="11"/>
    <w:rsid w:val="00BA492A"/>
    <w:rPr>
      <w:rFonts w:eastAsia="Avenir-Light" w:cs="Avenir-Light"/>
      <w:b/>
      <w:color w:val="F9B76A"/>
      <w:sz w:val="50"/>
      <w:lang w:val="fr-FR"/>
    </w:rPr>
  </w:style>
  <w:style w:type="paragraph" w:styleId="FootnoteText">
    <w:name w:val="footnote text"/>
    <w:basedOn w:val="Normal"/>
    <w:link w:val="FootnoteTextChar"/>
    <w:uiPriority w:val="99"/>
    <w:unhideWhenUsed/>
    <w:rsid w:val="002F3A82"/>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rsid w:val="002F3A82"/>
    <w:rPr>
      <w:sz w:val="20"/>
      <w:szCs w:val="20"/>
      <w:lang w:val="en-GB"/>
    </w:rPr>
  </w:style>
  <w:style w:type="character" w:styleId="FootnoteReference">
    <w:name w:val="footnote reference"/>
    <w:basedOn w:val="DefaultParagraphFont"/>
    <w:uiPriority w:val="99"/>
    <w:semiHidden/>
    <w:unhideWhenUsed/>
    <w:rsid w:val="002F3A82"/>
    <w:rPr>
      <w:vertAlign w:val="superscript"/>
    </w:rPr>
  </w:style>
  <w:style w:type="paragraph" w:customStyle="1" w:styleId="paragraph">
    <w:name w:val="paragraph"/>
    <w:basedOn w:val="Normal"/>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B37D1"/>
  </w:style>
  <w:style w:type="character" w:customStyle="1" w:styleId="eop">
    <w:name w:val="eop"/>
    <w:basedOn w:val="DefaultParagraphFont"/>
    <w:rsid w:val="008B37D1"/>
  </w:style>
  <w:style w:type="table" w:styleId="LightList-Accent2">
    <w:name w:val="Light List Accent 2"/>
    <w:basedOn w:val="TableNormal"/>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pPr>
      <w:numPr>
        <w:numId w:val="4"/>
      </w:numPr>
    </w:pPr>
  </w:style>
  <w:style w:type="numbering" w:customStyle="1" w:styleId="Style4">
    <w:name w:val="Style4"/>
    <w:uiPriority w:val="99"/>
    <w:rsid w:val="00426CC3"/>
    <w:pPr>
      <w:numPr>
        <w:numId w:val="5"/>
      </w:numPr>
    </w:pPr>
  </w:style>
  <w:style w:type="paragraph" w:styleId="Revision">
    <w:name w:val="Revision"/>
    <w:hidden/>
    <w:uiPriority w:val="99"/>
    <w:semiHidden/>
    <w:rsid w:val="00FE73CB"/>
    <w:pPr>
      <w:spacing w:after="0" w:line="240" w:lineRule="auto"/>
    </w:pPr>
  </w:style>
  <w:style w:type="character" w:styleId="Hyperlink">
    <w:name w:val="Hyperlink"/>
    <w:basedOn w:val="DefaultParagraphFont"/>
    <w:uiPriority w:val="99"/>
    <w:unhideWhenUsed/>
    <w:rsid w:val="00245C0A"/>
    <w:rPr>
      <w:color w:val="0563C1" w:themeColor="hyperlink"/>
      <w:u w:val="single"/>
    </w:rPr>
  </w:style>
  <w:style w:type="character" w:styleId="CommentReference">
    <w:name w:val="annotation reference"/>
    <w:basedOn w:val="DefaultParagraphFont"/>
    <w:uiPriority w:val="99"/>
    <w:semiHidden/>
    <w:unhideWhenUsed/>
    <w:rsid w:val="00D82CFC"/>
    <w:rPr>
      <w:sz w:val="16"/>
      <w:szCs w:val="16"/>
    </w:rPr>
  </w:style>
  <w:style w:type="paragraph" w:styleId="CommentText">
    <w:name w:val="annotation text"/>
    <w:basedOn w:val="Normal"/>
    <w:link w:val="CommentTextChar"/>
    <w:uiPriority w:val="99"/>
    <w:unhideWhenUsed/>
    <w:rsid w:val="00D82CFC"/>
    <w:pPr>
      <w:spacing w:line="240" w:lineRule="auto"/>
    </w:pPr>
    <w:rPr>
      <w:sz w:val="20"/>
      <w:szCs w:val="20"/>
    </w:rPr>
  </w:style>
  <w:style w:type="character" w:customStyle="1" w:styleId="CommentTextChar">
    <w:name w:val="Comment Text Char"/>
    <w:basedOn w:val="DefaultParagraphFont"/>
    <w:link w:val="CommentText"/>
    <w:uiPriority w:val="99"/>
    <w:rsid w:val="00D82CFC"/>
    <w:rPr>
      <w:sz w:val="20"/>
      <w:szCs w:val="20"/>
    </w:rPr>
  </w:style>
  <w:style w:type="paragraph" w:styleId="CommentSubject">
    <w:name w:val="annotation subject"/>
    <w:basedOn w:val="CommentText"/>
    <w:next w:val="CommentText"/>
    <w:link w:val="CommentSubjectChar"/>
    <w:uiPriority w:val="99"/>
    <w:semiHidden/>
    <w:unhideWhenUsed/>
    <w:rsid w:val="00D82CFC"/>
    <w:rPr>
      <w:b/>
      <w:bCs/>
    </w:rPr>
  </w:style>
  <w:style w:type="character" w:customStyle="1" w:styleId="CommentSubjectChar">
    <w:name w:val="Comment Subject Char"/>
    <w:basedOn w:val="CommentTextChar"/>
    <w:link w:val="CommentSubject"/>
    <w:uiPriority w:val="99"/>
    <w:semiHidden/>
    <w:rsid w:val="00D82CFC"/>
    <w:rPr>
      <w:b/>
      <w:bCs/>
      <w:sz w:val="20"/>
      <w:szCs w:val="20"/>
    </w:rPr>
  </w:style>
  <w:style w:type="paragraph" w:customStyle="1" w:styleId="Stile1">
    <w:name w:val="Stile1"/>
    <w:basedOn w:val="Heading1"/>
    <w:link w:val="Stile1Carattere"/>
    <w:qFormat/>
    <w:rsid w:val="00CB07F5"/>
    <w:pPr>
      <w:numPr>
        <w:numId w:val="1"/>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Heading1Char"/>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Heading2"/>
    <w:link w:val="Stile2Carattere"/>
    <w:qFormat/>
    <w:rsid w:val="00682873"/>
    <w:pPr>
      <w:numPr>
        <w:ilvl w:val="1"/>
        <w:numId w:val="2"/>
      </w:num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Heading2Char"/>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Heading3"/>
    <w:link w:val="Stile3Carattere"/>
    <w:qFormat/>
    <w:rsid w:val="00682873"/>
    <w:pPr>
      <w:numPr>
        <w:ilvl w:val="2"/>
        <w:numId w:val="3"/>
      </w:numPr>
      <w:ind w:left="810" w:hanging="810"/>
    </w:pPr>
    <w:rPr>
      <w:rFonts w:cstheme="minorHAnsi"/>
      <w:b/>
      <w:bCs/>
      <w:color w:val="806000" w:themeColor="accent4" w:themeShade="80"/>
      <w:sz w:val="24"/>
    </w:rPr>
  </w:style>
  <w:style w:type="character" w:customStyle="1" w:styleId="Stile3Carattere">
    <w:name w:val="Stile3 Carattere"/>
    <w:basedOn w:val="Heading3Char"/>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UnresolvedMention">
    <w:name w:val="Unresolved Mention"/>
    <w:basedOn w:val="DefaultParagraphFont"/>
    <w:uiPriority w:val="99"/>
    <w:semiHidden/>
    <w:unhideWhenUsed/>
    <w:rsid w:val="007A34D6"/>
    <w:rPr>
      <w:color w:val="605E5C"/>
      <w:shd w:val="clear" w:color="auto" w:fill="E1DFDD"/>
    </w:rPr>
  </w:style>
  <w:style w:type="character" w:styleId="FollowedHyperlink">
    <w:name w:val="FollowedHyperlink"/>
    <w:basedOn w:val="DefaultParagraphFont"/>
    <w:uiPriority w:val="99"/>
    <w:semiHidden/>
    <w:unhideWhenUsed/>
    <w:rsid w:val="002429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778131">
      <w:bodyDiv w:val="1"/>
      <w:marLeft w:val="0"/>
      <w:marRight w:val="0"/>
      <w:marTop w:val="0"/>
      <w:marBottom w:val="0"/>
      <w:divBdr>
        <w:top w:val="none" w:sz="0" w:space="0" w:color="auto"/>
        <w:left w:val="none" w:sz="0" w:space="0" w:color="auto"/>
        <w:bottom w:val="none" w:sz="0" w:space="0" w:color="auto"/>
        <w:right w:val="none" w:sz="0" w:space="0" w:color="auto"/>
      </w:divBdr>
      <w:divsChild>
        <w:div w:id="197158038">
          <w:marLeft w:val="0"/>
          <w:marRight w:val="0"/>
          <w:marTop w:val="0"/>
          <w:marBottom w:val="0"/>
          <w:divBdr>
            <w:top w:val="none" w:sz="0" w:space="0" w:color="auto"/>
            <w:left w:val="none" w:sz="0" w:space="0" w:color="auto"/>
            <w:bottom w:val="none" w:sz="0" w:space="0" w:color="auto"/>
            <w:right w:val="none" w:sz="0" w:space="0" w:color="auto"/>
          </w:divBdr>
          <w:divsChild>
            <w:div w:id="2001737970">
              <w:marLeft w:val="0"/>
              <w:marRight w:val="0"/>
              <w:marTop w:val="0"/>
              <w:marBottom w:val="0"/>
              <w:divBdr>
                <w:top w:val="none" w:sz="0" w:space="0" w:color="auto"/>
                <w:left w:val="none" w:sz="0" w:space="0" w:color="auto"/>
                <w:bottom w:val="none" w:sz="0" w:space="0" w:color="auto"/>
                <w:right w:val="none" w:sz="0" w:space="0" w:color="auto"/>
              </w:divBdr>
              <w:divsChild>
                <w:div w:id="2093045542">
                  <w:marLeft w:val="0"/>
                  <w:marRight w:val="0"/>
                  <w:marTop w:val="0"/>
                  <w:marBottom w:val="0"/>
                  <w:divBdr>
                    <w:top w:val="none" w:sz="0" w:space="0" w:color="auto"/>
                    <w:left w:val="none" w:sz="0" w:space="0" w:color="auto"/>
                    <w:bottom w:val="none" w:sz="0" w:space="0" w:color="auto"/>
                    <w:right w:val="none" w:sz="0" w:space="0" w:color="auto"/>
                  </w:divBdr>
                  <w:divsChild>
                    <w:div w:id="529342606">
                      <w:marLeft w:val="0"/>
                      <w:marRight w:val="0"/>
                      <w:marTop w:val="0"/>
                      <w:marBottom w:val="0"/>
                      <w:divBdr>
                        <w:top w:val="none" w:sz="0" w:space="0" w:color="auto"/>
                        <w:left w:val="none" w:sz="0" w:space="0" w:color="auto"/>
                        <w:bottom w:val="none" w:sz="0" w:space="0" w:color="auto"/>
                        <w:right w:val="none" w:sz="0" w:space="0" w:color="auto"/>
                      </w:divBdr>
                      <w:divsChild>
                        <w:div w:id="679351478">
                          <w:marLeft w:val="0"/>
                          <w:marRight w:val="0"/>
                          <w:marTop w:val="0"/>
                          <w:marBottom w:val="0"/>
                          <w:divBdr>
                            <w:top w:val="none" w:sz="0" w:space="0" w:color="auto"/>
                            <w:left w:val="none" w:sz="0" w:space="0" w:color="auto"/>
                            <w:bottom w:val="none" w:sz="0" w:space="0" w:color="auto"/>
                            <w:right w:val="none" w:sz="0" w:space="0" w:color="auto"/>
                          </w:divBdr>
                          <w:divsChild>
                            <w:div w:id="1564484882">
                              <w:marLeft w:val="0"/>
                              <w:marRight w:val="0"/>
                              <w:marTop w:val="0"/>
                              <w:marBottom w:val="0"/>
                              <w:divBdr>
                                <w:top w:val="none" w:sz="0" w:space="0" w:color="auto"/>
                                <w:left w:val="none" w:sz="0" w:space="0" w:color="auto"/>
                                <w:bottom w:val="none" w:sz="0" w:space="0" w:color="auto"/>
                                <w:right w:val="none" w:sz="0" w:space="0" w:color="auto"/>
                              </w:divBdr>
                              <w:divsChild>
                                <w:div w:id="525291841">
                                  <w:marLeft w:val="0"/>
                                  <w:marRight w:val="0"/>
                                  <w:marTop w:val="0"/>
                                  <w:marBottom w:val="0"/>
                                  <w:divBdr>
                                    <w:top w:val="none" w:sz="0" w:space="0" w:color="auto"/>
                                    <w:left w:val="none" w:sz="0" w:space="0" w:color="auto"/>
                                    <w:bottom w:val="none" w:sz="0" w:space="0" w:color="auto"/>
                                    <w:right w:val="none" w:sz="0" w:space="0" w:color="auto"/>
                                  </w:divBdr>
                                  <w:divsChild>
                                    <w:div w:id="1930694761">
                                      <w:marLeft w:val="0"/>
                                      <w:marRight w:val="0"/>
                                      <w:marTop w:val="0"/>
                                      <w:marBottom w:val="0"/>
                                      <w:divBdr>
                                        <w:top w:val="none" w:sz="0" w:space="0" w:color="auto"/>
                                        <w:left w:val="none" w:sz="0" w:space="0" w:color="auto"/>
                                        <w:bottom w:val="none" w:sz="0" w:space="0" w:color="auto"/>
                                        <w:right w:val="none" w:sz="0" w:space="0" w:color="auto"/>
                                      </w:divBdr>
                                      <w:divsChild>
                                        <w:div w:id="1655720061">
                                          <w:marLeft w:val="0"/>
                                          <w:marRight w:val="0"/>
                                          <w:marTop w:val="0"/>
                                          <w:marBottom w:val="0"/>
                                          <w:divBdr>
                                            <w:top w:val="none" w:sz="0" w:space="0" w:color="auto"/>
                                            <w:left w:val="none" w:sz="0" w:space="0" w:color="auto"/>
                                            <w:bottom w:val="none" w:sz="0" w:space="0" w:color="auto"/>
                                            <w:right w:val="none" w:sz="0" w:space="0" w:color="auto"/>
                                          </w:divBdr>
                                          <w:divsChild>
                                            <w:div w:id="1594435952">
                                              <w:marLeft w:val="0"/>
                                              <w:marRight w:val="0"/>
                                              <w:marTop w:val="0"/>
                                              <w:marBottom w:val="0"/>
                                              <w:divBdr>
                                                <w:top w:val="none" w:sz="0" w:space="0" w:color="auto"/>
                                                <w:left w:val="none" w:sz="0" w:space="0" w:color="auto"/>
                                                <w:bottom w:val="none" w:sz="0" w:space="0" w:color="auto"/>
                                                <w:right w:val="none" w:sz="0" w:space="0" w:color="auto"/>
                                              </w:divBdr>
                                              <w:divsChild>
                                                <w:div w:id="2056004860">
                                                  <w:marLeft w:val="0"/>
                                                  <w:marRight w:val="0"/>
                                                  <w:marTop w:val="0"/>
                                                  <w:marBottom w:val="0"/>
                                                  <w:divBdr>
                                                    <w:top w:val="none" w:sz="0" w:space="0" w:color="auto"/>
                                                    <w:left w:val="none" w:sz="0" w:space="0" w:color="auto"/>
                                                    <w:bottom w:val="none" w:sz="0" w:space="0" w:color="auto"/>
                                                    <w:right w:val="none" w:sz="0" w:space="0" w:color="auto"/>
                                                  </w:divBdr>
                                                  <w:divsChild>
                                                    <w:div w:id="712926759">
                                                      <w:marLeft w:val="0"/>
                                                      <w:marRight w:val="0"/>
                                                      <w:marTop w:val="0"/>
                                                      <w:marBottom w:val="0"/>
                                                      <w:divBdr>
                                                        <w:top w:val="none" w:sz="0" w:space="0" w:color="auto"/>
                                                        <w:left w:val="none" w:sz="0" w:space="0" w:color="auto"/>
                                                        <w:bottom w:val="none" w:sz="0" w:space="0" w:color="auto"/>
                                                        <w:right w:val="none" w:sz="0" w:space="0" w:color="auto"/>
                                                      </w:divBdr>
                                                      <w:divsChild>
                                                        <w:div w:id="18908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81606">
                                              <w:marLeft w:val="0"/>
                                              <w:marRight w:val="0"/>
                                              <w:marTop w:val="0"/>
                                              <w:marBottom w:val="0"/>
                                              <w:divBdr>
                                                <w:top w:val="none" w:sz="0" w:space="0" w:color="auto"/>
                                                <w:left w:val="none" w:sz="0" w:space="0" w:color="auto"/>
                                                <w:bottom w:val="none" w:sz="0" w:space="0" w:color="auto"/>
                                                <w:right w:val="none" w:sz="0" w:space="0" w:color="auto"/>
                                              </w:divBdr>
                                              <w:divsChild>
                                                <w:div w:id="442193596">
                                                  <w:marLeft w:val="0"/>
                                                  <w:marRight w:val="0"/>
                                                  <w:marTop w:val="0"/>
                                                  <w:marBottom w:val="0"/>
                                                  <w:divBdr>
                                                    <w:top w:val="none" w:sz="0" w:space="0" w:color="auto"/>
                                                    <w:left w:val="none" w:sz="0" w:space="0" w:color="auto"/>
                                                    <w:bottom w:val="none" w:sz="0" w:space="0" w:color="auto"/>
                                                    <w:right w:val="none" w:sz="0" w:space="0" w:color="auto"/>
                                                  </w:divBdr>
                                                  <w:divsChild>
                                                    <w:div w:id="1493982015">
                                                      <w:marLeft w:val="0"/>
                                                      <w:marRight w:val="0"/>
                                                      <w:marTop w:val="0"/>
                                                      <w:marBottom w:val="0"/>
                                                      <w:divBdr>
                                                        <w:top w:val="none" w:sz="0" w:space="0" w:color="auto"/>
                                                        <w:left w:val="none" w:sz="0" w:space="0" w:color="auto"/>
                                                        <w:bottom w:val="none" w:sz="0" w:space="0" w:color="auto"/>
                                                        <w:right w:val="none" w:sz="0" w:space="0" w:color="auto"/>
                                                      </w:divBdr>
                                                      <w:divsChild>
                                                        <w:div w:id="8294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778472">
          <w:marLeft w:val="0"/>
          <w:marRight w:val="0"/>
          <w:marTop w:val="0"/>
          <w:marBottom w:val="0"/>
          <w:divBdr>
            <w:top w:val="none" w:sz="0" w:space="0" w:color="auto"/>
            <w:left w:val="none" w:sz="0" w:space="0" w:color="auto"/>
            <w:bottom w:val="none" w:sz="0" w:space="0" w:color="auto"/>
            <w:right w:val="none" w:sz="0" w:space="0" w:color="auto"/>
          </w:divBdr>
          <w:divsChild>
            <w:div w:id="2069568078">
              <w:marLeft w:val="0"/>
              <w:marRight w:val="0"/>
              <w:marTop w:val="0"/>
              <w:marBottom w:val="0"/>
              <w:divBdr>
                <w:top w:val="none" w:sz="0" w:space="0" w:color="auto"/>
                <w:left w:val="none" w:sz="0" w:space="0" w:color="auto"/>
                <w:bottom w:val="none" w:sz="0" w:space="0" w:color="auto"/>
                <w:right w:val="none" w:sz="0" w:space="0" w:color="auto"/>
              </w:divBdr>
              <w:divsChild>
                <w:div w:id="342980196">
                  <w:marLeft w:val="0"/>
                  <w:marRight w:val="0"/>
                  <w:marTop w:val="0"/>
                  <w:marBottom w:val="0"/>
                  <w:divBdr>
                    <w:top w:val="none" w:sz="0" w:space="0" w:color="auto"/>
                    <w:left w:val="none" w:sz="0" w:space="0" w:color="auto"/>
                    <w:bottom w:val="none" w:sz="0" w:space="0" w:color="auto"/>
                    <w:right w:val="none" w:sz="0" w:space="0" w:color="auto"/>
                  </w:divBdr>
                  <w:divsChild>
                    <w:div w:id="66536286">
                      <w:marLeft w:val="0"/>
                      <w:marRight w:val="0"/>
                      <w:marTop w:val="0"/>
                      <w:marBottom w:val="0"/>
                      <w:divBdr>
                        <w:top w:val="none" w:sz="0" w:space="0" w:color="auto"/>
                        <w:left w:val="none" w:sz="0" w:space="0" w:color="auto"/>
                        <w:bottom w:val="none" w:sz="0" w:space="0" w:color="auto"/>
                        <w:right w:val="none" w:sz="0" w:space="0" w:color="auto"/>
                      </w:divBdr>
                      <w:divsChild>
                        <w:div w:id="1611400039">
                          <w:marLeft w:val="0"/>
                          <w:marRight w:val="0"/>
                          <w:marTop w:val="0"/>
                          <w:marBottom w:val="0"/>
                          <w:divBdr>
                            <w:top w:val="none" w:sz="0" w:space="0" w:color="auto"/>
                            <w:left w:val="none" w:sz="0" w:space="0" w:color="auto"/>
                            <w:bottom w:val="none" w:sz="0" w:space="0" w:color="auto"/>
                            <w:right w:val="none" w:sz="0" w:space="0" w:color="auto"/>
                          </w:divBdr>
                          <w:divsChild>
                            <w:div w:id="1254314406">
                              <w:marLeft w:val="0"/>
                              <w:marRight w:val="0"/>
                              <w:marTop w:val="0"/>
                              <w:marBottom w:val="0"/>
                              <w:divBdr>
                                <w:top w:val="none" w:sz="0" w:space="0" w:color="auto"/>
                                <w:left w:val="none" w:sz="0" w:space="0" w:color="auto"/>
                                <w:bottom w:val="none" w:sz="0" w:space="0" w:color="auto"/>
                                <w:right w:val="none" w:sz="0" w:space="0" w:color="auto"/>
                              </w:divBdr>
                              <w:divsChild>
                                <w:div w:id="175464380">
                                  <w:marLeft w:val="0"/>
                                  <w:marRight w:val="0"/>
                                  <w:marTop w:val="0"/>
                                  <w:marBottom w:val="0"/>
                                  <w:divBdr>
                                    <w:top w:val="none" w:sz="0" w:space="0" w:color="auto"/>
                                    <w:left w:val="none" w:sz="0" w:space="0" w:color="auto"/>
                                    <w:bottom w:val="none" w:sz="0" w:space="0" w:color="auto"/>
                                    <w:right w:val="none" w:sz="0" w:space="0" w:color="auto"/>
                                  </w:divBdr>
                                  <w:divsChild>
                                    <w:div w:id="968164633">
                                      <w:marLeft w:val="0"/>
                                      <w:marRight w:val="0"/>
                                      <w:marTop w:val="0"/>
                                      <w:marBottom w:val="0"/>
                                      <w:divBdr>
                                        <w:top w:val="none" w:sz="0" w:space="0" w:color="auto"/>
                                        <w:left w:val="none" w:sz="0" w:space="0" w:color="auto"/>
                                        <w:bottom w:val="none" w:sz="0" w:space="0" w:color="auto"/>
                                        <w:right w:val="none" w:sz="0" w:space="0" w:color="auto"/>
                                      </w:divBdr>
                                      <w:divsChild>
                                        <w:div w:id="1578398069">
                                          <w:marLeft w:val="0"/>
                                          <w:marRight w:val="0"/>
                                          <w:marTop w:val="0"/>
                                          <w:marBottom w:val="0"/>
                                          <w:divBdr>
                                            <w:top w:val="none" w:sz="0" w:space="0" w:color="auto"/>
                                            <w:left w:val="none" w:sz="0" w:space="0" w:color="auto"/>
                                            <w:bottom w:val="none" w:sz="0" w:space="0" w:color="auto"/>
                                            <w:right w:val="none" w:sz="0" w:space="0" w:color="auto"/>
                                          </w:divBdr>
                                          <w:divsChild>
                                            <w:div w:id="305937758">
                                              <w:marLeft w:val="0"/>
                                              <w:marRight w:val="0"/>
                                              <w:marTop w:val="0"/>
                                              <w:marBottom w:val="0"/>
                                              <w:divBdr>
                                                <w:top w:val="none" w:sz="0" w:space="0" w:color="auto"/>
                                                <w:left w:val="none" w:sz="0" w:space="0" w:color="auto"/>
                                                <w:bottom w:val="none" w:sz="0" w:space="0" w:color="auto"/>
                                                <w:right w:val="none" w:sz="0" w:space="0" w:color="auto"/>
                                              </w:divBdr>
                                              <w:divsChild>
                                                <w:div w:id="19187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134878">
      <w:bodyDiv w:val="1"/>
      <w:marLeft w:val="0"/>
      <w:marRight w:val="0"/>
      <w:marTop w:val="0"/>
      <w:marBottom w:val="0"/>
      <w:divBdr>
        <w:top w:val="none" w:sz="0" w:space="0" w:color="auto"/>
        <w:left w:val="none" w:sz="0" w:space="0" w:color="auto"/>
        <w:bottom w:val="none" w:sz="0" w:space="0" w:color="auto"/>
        <w:right w:val="none" w:sz="0" w:space="0" w:color="auto"/>
      </w:divBdr>
    </w:div>
    <w:div w:id="455637588">
      <w:bodyDiv w:val="1"/>
      <w:marLeft w:val="0"/>
      <w:marRight w:val="0"/>
      <w:marTop w:val="0"/>
      <w:marBottom w:val="0"/>
      <w:divBdr>
        <w:top w:val="none" w:sz="0" w:space="0" w:color="auto"/>
        <w:left w:val="none" w:sz="0" w:space="0" w:color="auto"/>
        <w:bottom w:val="none" w:sz="0" w:space="0" w:color="auto"/>
        <w:right w:val="none" w:sz="0" w:space="0" w:color="auto"/>
      </w:divBdr>
    </w:div>
    <w:div w:id="601112254">
      <w:bodyDiv w:val="1"/>
      <w:marLeft w:val="0"/>
      <w:marRight w:val="0"/>
      <w:marTop w:val="0"/>
      <w:marBottom w:val="0"/>
      <w:divBdr>
        <w:top w:val="none" w:sz="0" w:space="0" w:color="auto"/>
        <w:left w:val="none" w:sz="0" w:space="0" w:color="auto"/>
        <w:bottom w:val="none" w:sz="0" w:space="0" w:color="auto"/>
        <w:right w:val="none" w:sz="0" w:space="0" w:color="auto"/>
      </w:divBdr>
      <w:divsChild>
        <w:div w:id="1290630717">
          <w:marLeft w:val="0"/>
          <w:marRight w:val="0"/>
          <w:marTop w:val="0"/>
          <w:marBottom w:val="0"/>
          <w:divBdr>
            <w:top w:val="none" w:sz="0" w:space="0" w:color="auto"/>
            <w:left w:val="none" w:sz="0" w:space="0" w:color="auto"/>
            <w:bottom w:val="none" w:sz="0" w:space="0" w:color="auto"/>
            <w:right w:val="none" w:sz="0" w:space="0" w:color="auto"/>
          </w:divBdr>
          <w:divsChild>
            <w:div w:id="708072486">
              <w:marLeft w:val="0"/>
              <w:marRight w:val="0"/>
              <w:marTop w:val="0"/>
              <w:marBottom w:val="0"/>
              <w:divBdr>
                <w:top w:val="none" w:sz="0" w:space="0" w:color="auto"/>
                <w:left w:val="none" w:sz="0" w:space="0" w:color="auto"/>
                <w:bottom w:val="none" w:sz="0" w:space="0" w:color="auto"/>
                <w:right w:val="none" w:sz="0" w:space="0" w:color="auto"/>
              </w:divBdr>
              <w:divsChild>
                <w:div w:id="1246036800">
                  <w:marLeft w:val="0"/>
                  <w:marRight w:val="0"/>
                  <w:marTop w:val="0"/>
                  <w:marBottom w:val="0"/>
                  <w:divBdr>
                    <w:top w:val="none" w:sz="0" w:space="0" w:color="auto"/>
                    <w:left w:val="none" w:sz="0" w:space="0" w:color="auto"/>
                    <w:bottom w:val="none" w:sz="0" w:space="0" w:color="auto"/>
                    <w:right w:val="none" w:sz="0" w:space="0" w:color="auto"/>
                  </w:divBdr>
                  <w:divsChild>
                    <w:div w:id="1890875412">
                      <w:marLeft w:val="0"/>
                      <w:marRight w:val="0"/>
                      <w:marTop w:val="0"/>
                      <w:marBottom w:val="0"/>
                      <w:divBdr>
                        <w:top w:val="none" w:sz="0" w:space="0" w:color="auto"/>
                        <w:left w:val="none" w:sz="0" w:space="0" w:color="auto"/>
                        <w:bottom w:val="none" w:sz="0" w:space="0" w:color="auto"/>
                        <w:right w:val="none" w:sz="0" w:space="0" w:color="auto"/>
                      </w:divBdr>
                      <w:divsChild>
                        <w:div w:id="409428755">
                          <w:marLeft w:val="0"/>
                          <w:marRight w:val="0"/>
                          <w:marTop w:val="0"/>
                          <w:marBottom w:val="0"/>
                          <w:divBdr>
                            <w:top w:val="none" w:sz="0" w:space="0" w:color="auto"/>
                            <w:left w:val="none" w:sz="0" w:space="0" w:color="auto"/>
                            <w:bottom w:val="none" w:sz="0" w:space="0" w:color="auto"/>
                            <w:right w:val="none" w:sz="0" w:space="0" w:color="auto"/>
                          </w:divBdr>
                          <w:divsChild>
                            <w:div w:id="334387253">
                              <w:marLeft w:val="0"/>
                              <w:marRight w:val="0"/>
                              <w:marTop w:val="0"/>
                              <w:marBottom w:val="0"/>
                              <w:divBdr>
                                <w:top w:val="none" w:sz="0" w:space="0" w:color="auto"/>
                                <w:left w:val="none" w:sz="0" w:space="0" w:color="auto"/>
                                <w:bottom w:val="none" w:sz="0" w:space="0" w:color="auto"/>
                                <w:right w:val="none" w:sz="0" w:space="0" w:color="auto"/>
                              </w:divBdr>
                              <w:divsChild>
                                <w:div w:id="262300282">
                                  <w:marLeft w:val="0"/>
                                  <w:marRight w:val="0"/>
                                  <w:marTop w:val="0"/>
                                  <w:marBottom w:val="0"/>
                                  <w:divBdr>
                                    <w:top w:val="none" w:sz="0" w:space="0" w:color="auto"/>
                                    <w:left w:val="none" w:sz="0" w:space="0" w:color="auto"/>
                                    <w:bottom w:val="none" w:sz="0" w:space="0" w:color="auto"/>
                                    <w:right w:val="none" w:sz="0" w:space="0" w:color="auto"/>
                                  </w:divBdr>
                                  <w:divsChild>
                                    <w:div w:id="323165013">
                                      <w:marLeft w:val="0"/>
                                      <w:marRight w:val="0"/>
                                      <w:marTop w:val="0"/>
                                      <w:marBottom w:val="0"/>
                                      <w:divBdr>
                                        <w:top w:val="none" w:sz="0" w:space="0" w:color="auto"/>
                                        <w:left w:val="none" w:sz="0" w:space="0" w:color="auto"/>
                                        <w:bottom w:val="none" w:sz="0" w:space="0" w:color="auto"/>
                                        <w:right w:val="none" w:sz="0" w:space="0" w:color="auto"/>
                                      </w:divBdr>
                                      <w:divsChild>
                                        <w:div w:id="1367869181">
                                          <w:marLeft w:val="0"/>
                                          <w:marRight w:val="0"/>
                                          <w:marTop w:val="0"/>
                                          <w:marBottom w:val="0"/>
                                          <w:divBdr>
                                            <w:top w:val="none" w:sz="0" w:space="0" w:color="auto"/>
                                            <w:left w:val="none" w:sz="0" w:space="0" w:color="auto"/>
                                            <w:bottom w:val="none" w:sz="0" w:space="0" w:color="auto"/>
                                            <w:right w:val="none" w:sz="0" w:space="0" w:color="auto"/>
                                          </w:divBdr>
                                          <w:divsChild>
                                            <w:div w:id="543906013">
                                              <w:marLeft w:val="0"/>
                                              <w:marRight w:val="0"/>
                                              <w:marTop w:val="0"/>
                                              <w:marBottom w:val="0"/>
                                              <w:divBdr>
                                                <w:top w:val="none" w:sz="0" w:space="0" w:color="auto"/>
                                                <w:left w:val="none" w:sz="0" w:space="0" w:color="auto"/>
                                                <w:bottom w:val="none" w:sz="0" w:space="0" w:color="auto"/>
                                                <w:right w:val="none" w:sz="0" w:space="0" w:color="auto"/>
                                              </w:divBdr>
                                              <w:divsChild>
                                                <w:div w:id="1339692945">
                                                  <w:marLeft w:val="0"/>
                                                  <w:marRight w:val="0"/>
                                                  <w:marTop w:val="0"/>
                                                  <w:marBottom w:val="0"/>
                                                  <w:divBdr>
                                                    <w:top w:val="none" w:sz="0" w:space="0" w:color="auto"/>
                                                    <w:left w:val="none" w:sz="0" w:space="0" w:color="auto"/>
                                                    <w:bottom w:val="none" w:sz="0" w:space="0" w:color="auto"/>
                                                    <w:right w:val="none" w:sz="0" w:space="0" w:color="auto"/>
                                                  </w:divBdr>
                                                  <w:divsChild>
                                                    <w:div w:id="1272276047">
                                                      <w:marLeft w:val="0"/>
                                                      <w:marRight w:val="0"/>
                                                      <w:marTop w:val="0"/>
                                                      <w:marBottom w:val="0"/>
                                                      <w:divBdr>
                                                        <w:top w:val="none" w:sz="0" w:space="0" w:color="auto"/>
                                                        <w:left w:val="none" w:sz="0" w:space="0" w:color="auto"/>
                                                        <w:bottom w:val="none" w:sz="0" w:space="0" w:color="auto"/>
                                                        <w:right w:val="none" w:sz="0" w:space="0" w:color="auto"/>
                                                      </w:divBdr>
                                                      <w:divsChild>
                                                        <w:div w:id="14669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7720">
                                              <w:marLeft w:val="0"/>
                                              <w:marRight w:val="0"/>
                                              <w:marTop w:val="0"/>
                                              <w:marBottom w:val="0"/>
                                              <w:divBdr>
                                                <w:top w:val="none" w:sz="0" w:space="0" w:color="auto"/>
                                                <w:left w:val="none" w:sz="0" w:space="0" w:color="auto"/>
                                                <w:bottom w:val="none" w:sz="0" w:space="0" w:color="auto"/>
                                                <w:right w:val="none" w:sz="0" w:space="0" w:color="auto"/>
                                              </w:divBdr>
                                              <w:divsChild>
                                                <w:div w:id="228351574">
                                                  <w:marLeft w:val="0"/>
                                                  <w:marRight w:val="0"/>
                                                  <w:marTop w:val="0"/>
                                                  <w:marBottom w:val="0"/>
                                                  <w:divBdr>
                                                    <w:top w:val="none" w:sz="0" w:space="0" w:color="auto"/>
                                                    <w:left w:val="none" w:sz="0" w:space="0" w:color="auto"/>
                                                    <w:bottom w:val="none" w:sz="0" w:space="0" w:color="auto"/>
                                                    <w:right w:val="none" w:sz="0" w:space="0" w:color="auto"/>
                                                  </w:divBdr>
                                                  <w:divsChild>
                                                    <w:div w:id="889463764">
                                                      <w:marLeft w:val="0"/>
                                                      <w:marRight w:val="0"/>
                                                      <w:marTop w:val="0"/>
                                                      <w:marBottom w:val="0"/>
                                                      <w:divBdr>
                                                        <w:top w:val="none" w:sz="0" w:space="0" w:color="auto"/>
                                                        <w:left w:val="none" w:sz="0" w:space="0" w:color="auto"/>
                                                        <w:bottom w:val="none" w:sz="0" w:space="0" w:color="auto"/>
                                                        <w:right w:val="none" w:sz="0" w:space="0" w:color="auto"/>
                                                      </w:divBdr>
                                                      <w:divsChild>
                                                        <w:div w:id="9571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31069">
          <w:marLeft w:val="0"/>
          <w:marRight w:val="0"/>
          <w:marTop w:val="0"/>
          <w:marBottom w:val="0"/>
          <w:divBdr>
            <w:top w:val="none" w:sz="0" w:space="0" w:color="auto"/>
            <w:left w:val="none" w:sz="0" w:space="0" w:color="auto"/>
            <w:bottom w:val="none" w:sz="0" w:space="0" w:color="auto"/>
            <w:right w:val="none" w:sz="0" w:space="0" w:color="auto"/>
          </w:divBdr>
          <w:divsChild>
            <w:div w:id="1137727097">
              <w:marLeft w:val="0"/>
              <w:marRight w:val="0"/>
              <w:marTop w:val="0"/>
              <w:marBottom w:val="0"/>
              <w:divBdr>
                <w:top w:val="none" w:sz="0" w:space="0" w:color="auto"/>
                <w:left w:val="none" w:sz="0" w:space="0" w:color="auto"/>
                <w:bottom w:val="none" w:sz="0" w:space="0" w:color="auto"/>
                <w:right w:val="none" w:sz="0" w:space="0" w:color="auto"/>
              </w:divBdr>
              <w:divsChild>
                <w:div w:id="1698891051">
                  <w:marLeft w:val="0"/>
                  <w:marRight w:val="0"/>
                  <w:marTop w:val="0"/>
                  <w:marBottom w:val="0"/>
                  <w:divBdr>
                    <w:top w:val="none" w:sz="0" w:space="0" w:color="auto"/>
                    <w:left w:val="none" w:sz="0" w:space="0" w:color="auto"/>
                    <w:bottom w:val="none" w:sz="0" w:space="0" w:color="auto"/>
                    <w:right w:val="none" w:sz="0" w:space="0" w:color="auto"/>
                  </w:divBdr>
                  <w:divsChild>
                    <w:div w:id="81462652">
                      <w:marLeft w:val="0"/>
                      <w:marRight w:val="0"/>
                      <w:marTop w:val="0"/>
                      <w:marBottom w:val="0"/>
                      <w:divBdr>
                        <w:top w:val="none" w:sz="0" w:space="0" w:color="auto"/>
                        <w:left w:val="none" w:sz="0" w:space="0" w:color="auto"/>
                        <w:bottom w:val="none" w:sz="0" w:space="0" w:color="auto"/>
                        <w:right w:val="none" w:sz="0" w:space="0" w:color="auto"/>
                      </w:divBdr>
                      <w:divsChild>
                        <w:div w:id="1026566017">
                          <w:marLeft w:val="0"/>
                          <w:marRight w:val="0"/>
                          <w:marTop w:val="0"/>
                          <w:marBottom w:val="0"/>
                          <w:divBdr>
                            <w:top w:val="none" w:sz="0" w:space="0" w:color="auto"/>
                            <w:left w:val="none" w:sz="0" w:space="0" w:color="auto"/>
                            <w:bottom w:val="none" w:sz="0" w:space="0" w:color="auto"/>
                            <w:right w:val="none" w:sz="0" w:space="0" w:color="auto"/>
                          </w:divBdr>
                          <w:divsChild>
                            <w:div w:id="881938666">
                              <w:marLeft w:val="0"/>
                              <w:marRight w:val="0"/>
                              <w:marTop w:val="0"/>
                              <w:marBottom w:val="0"/>
                              <w:divBdr>
                                <w:top w:val="none" w:sz="0" w:space="0" w:color="auto"/>
                                <w:left w:val="none" w:sz="0" w:space="0" w:color="auto"/>
                                <w:bottom w:val="none" w:sz="0" w:space="0" w:color="auto"/>
                                <w:right w:val="none" w:sz="0" w:space="0" w:color="auto"/>
                              </w:divBdr>
                              <w:divsChild>
                                <w:div w:id="1215852616">
                                  <w:marLeft w:val="0"/>
                                  <w:marRight w:val="0"/>
                                  <w:marTop w:val="0"/>
                                  <w:marBottom w:val="0"/>
                                  <w:divBdr>
                                    <w:top w:val="none" w:sz="0" w:space="0" w:color="auto"/>
                                    <w:left w:val="none" w:sz="0" w:space="0" w:color="auto"/>
                                    <w:bottom w:val="none" w:sz="0" w:space="0" w:color="auto"/>
                                    <w:right w:val="none" w:sz="0" w:space="0" w:color="auto"/>
                                  </w:divBdr>
                                  <w:divsChild>
                                    <w:div w:id="2108236137">
                                      <w:marLeft w:val="0"/>
                                      <w:marRight w:val="0"/>
                                      <w:marTop w:val="0"/>
                                      <w:marBottom w:val="0"/>
                                      <w:divBdr>
                                        <w:top w:val="none" w:sz="0" w:space="0" w:color="auto"/>
                                        <w:left w:val="none" w:sz="0" w:space="0" w:color="auto"/>
                                        <w:bottom w:val="none" w:sz="0" w:space="0" w:color="auto"/>
                                        <w:right w:val="none" w:sz="0" w:space="0" w:color="auto"/>
                                      </w:divBdr>
                                      <w:divsChild>
                                        <w:div w:id="283199997">
                                          <w:marLeft w:val="0"/>
                                          <w:marRight w:val="0"/>
                                          <w:marTop w:val="0"/>
                                          <w:marBottom w:val="0"/>
                                          <w:divBdr>
                                            <w:top w:val="none" w:sz="0" w:space="0" w:color="auto"/>
                                            <w:left w:val="none" w:sz="0" w:space="0" w:color="auto"/>
                                            <w:bottom w:val="none" w:sz="0" w:space="0" w:color="auto"/>
                                            <w:right w:val="none" w:sz="0" w:space="0" w:color="auto"/>
                                          </w:divBdr>
                                          <w:divsChild>
                                            <w:div w:id="1858229381">
                                              <w:marLeft w:val="0"/>
                                              <w:marRight w:val="0"/>
                                              <w:marTop w:val="0"/>
                                              <w:marBottom w:val="0"/>
                                              <w:divBdr>
                                                <w:top w:val="none" w:sz="0" w:space="0" w:color="auto"/>
                                                <w:left w:val="none" w:sz="0" w:space="0" w:color="auto"/>
                                                <w:bottom w:val="none" w:sz="0" w:space="0" w:color="auto"/>
                                                <w:right w:val="none" w:sz="0" w:space="0" w:color="auto"/>
                                              </w:divBdr>
                                              <w:divsChild>
                                                <w:div w:id="6867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093651">
      <w:bodyDiv w:val="1"/>
      <w:marLeft w:val="0"/>
      <w:marRight w:val="0"/>
      <w:marTop w:val="0"/>
      <w:marBottom w:val="0"/>
      <w:divBdr>
        <w:top w:val="none" w:sz="0" w:space="0" w:color="auto"/>
        <w:left w:val="none" w:sz="0" w:space="0" w:color="auto"/>
        <w:bottom w:val="none" w:sz="0" w:space="0" w:color="auto"/>
        <w:right w:val="none" w:sz="0" w:space="0" w:color="auto"/>
      </w:divBdr>
    </w:div>
    <w:div w:id="1315186974">
      <w:bodyDiv w:val="1"/>
      <w:marLeft w:val="0"/>
      <w:marRight w:val="0"/>
      <w:marTop w:val="0"/>
      <w:marBottom w:val="0"/>
      <w:divBdr>
        <w:top w:val="none" w:sz="0" w:space="0" w:color="auto"/>
        <w:left w:val="none" w:sz="0" w:space="0" w:color="auto"/>
        <w:bottom w:val="none" w:sz="0" w:space="0" w:color="auto"/>
        <w:right w:val="none" w:sz="0" w:space="0" w:color="auto"/>
      </w:divBdr>
    </w:div>
    <w:div w:id="1474180629">
      <w:bodyDiv w:val="1"/>
      <w:marLeft w:val="0"/>
      <w:marRight w:val="0"/>
      <w:marTop w:val="0"/>
      <w:marBottom w:val="0"/>
      <w:divBdr>
        <w:top w:val="none" w:sz="0" w:space="0" w:color="auto"/>
        <w:left w:val="none" w:sz="0" w:space="0" w:color="auto"/>
        <w:bottom w:val="none" w:sz="0" w:space="0" w:color="auto"/>
        <w:right w:val="none" w:sz="0" w:space="0" w:color="auto"/>
      </w:divBdr>
      <w:divsChild>
        <w:div w:id="1847355866">
          <w:marLeft w:val="0"/>
          <w:marRight w:val="0"/>
          <w:marTop w:val="0"/>
          <w:marBottom w:val="0"/>
          <w:divBdr>
            <w:top w:val="none" w:sz="0" w:space="0" w:color="auto"/>
            <w:left w:val="none" w:sz="0" w:space="0" w:color="auto"/>
            <w:bottom w:val="none" w:sz="0" w:space="0" w:color="auto"/>
            <w:right w:val="none" w:sz="0" w:space="0" w:color="auto"/>
          </w:divBdr>
          <w:divsChild>
            <w:div w:id="1959488939">
              <w:marLeft w:val="0"/>
              <w:marRight w:val="0"/>
              <w:marTop w:val="0"/>
              <w:marBottom w:val="0"/>
              <w:divBdr>
                <w:top w:val="none" w:sz="0" w:space="0" w:color="auto"/>
                <w:left w:val="none" w:sz="0" w:space="0" w:color="auto"/>
                <w:bottom w:val="none" w:sz="0" w:space="0" w:color="auto"/>
                <w:right w:val="none" w:sz="0" w:space="0" w:color="auto"/>
              </w:divBdr>
            </w:div>
          </w:divsChild>
        </w:div>
        <w:div w:id="1925452972">
          <w:marLeft w:val="0"/>
          <w:marRight w:val="0"/>
          <w:marTop w:val="0"/>
          <w:marBottom w:val="0"/>
          <w:divBdr>
            <w:top w:val="none" w:sz="0" w:space="0" w:color="auto"/>
            <w:left w:val="none" w:sz="0" w:space="0" w:color="auto"/>
            <w:bottom w:val="none" w:sz="0" w:space="0" w:color="auto"/>
            <w:right w:val="none" w:sz="0" w:space="0" w:color="auto"/>
          </w:divBdr>
          <w:divsChild>
            <w:div w:id="1970623970">
              <w:marLeft w:val="0"/>
              <w:marRight w:val="0"/>
              <w:marTop w:val="0"/>
              <w:marBottom w:val="0"/>
              <w:divBdr>
                <w:top w:val="none" w:sz="0" w:space="0" w:color="auto"/>
                <w:left w:val="none" w:sz="0" w:space="0" w:color="auto"/>
                <w:bottom w:val="none" w:sz="0" w:space="0" w:color="auto"/>
                <w:right w:val="none" w:sz="0" w:space="0" w:color="auto"/>
              </w:divBdr>
            </w:div>
          </w:divsChild>
        </w:div>
        <w:div w:id="1170678554">
          <w:marLeft w:val="0"/>
          <w:marRight w:val="0"/>
          <w:marTop w:val="0"/>
          <w:marBottom w:val="0"/>
          <w:divBdr>
            <w:top w:val="none" w:sz="0" w:space="0" w:color="auto"/>
            <w:left w:val="none" w:sz="0" w:space="0" w:color="auto"/>
            <w:bottom w:val="none" w:sz="0" w:space="0" w:color="auto"/>
            <w:right w:val="none" w:sz="0" w:space="0" w:color="auto"/>
          </w:divBdr>
          <w:divsChild>
            <w:div w:id="268053272">
              <w:marLeft w:val="0"/>
              <w:marRight w:val="0"/>
              <w:marTop w:val="0"/>
              <w:marBottom w:val="0"/>
              <w:divBdr>
                <w:top w:val="none" w:sz="0" w:space="0" w:color="auto"/>
                <w:left w:val="none" w:sz="0" w:space="0" w:color="auto"/>
                <w:bottom w:val="none" w:sz="0" w:space="0" w:color="auto"/>
                <w:right w:val="none" w:sz="0" w:space="0" w:color="auto"/>
              </w:divBdr>
            </w:div>
          </w:divsChild>
        </w:div>
        <w:div w:id="1742098705">
          <w:marLeft w:val="0"/>
          <w:marRight w:val="0"/>
          <w:marTop w:val="0"/>
          <w:marBottom w:val="0"/>
          <w:divBdr>
            <w:top w:val="none" w:sz="0" w:space="0" w:color="auto"/>
            <w:left w:val="none" w:sz="0" w:space="0" w:color="auto"/>
            <w:bottom w:val="none" w:sz="0" w:space="0" w:color="auto"/>
            <w:right w:val="none" w:sz="0" w:space="0" w:color="auto"/>
          </w:divBdr>
          <w:divsChild>
            <w:div w:id="525364418">
              <w:marLeft w:val="0"/>
              <w:marRight w:val="0"/>
              <w:marTop w:val="0"/>
              <w:marBottom w:val="0"/>
              <w:divBdr>
                <w:top w:val="none" w:sz="0" w:space="0" w:color="auto"/>
                <w:left w:val="none" w:sz="0" w:space="0" w:color="auto"/>
                <w:bottom w:val="none" w:sz="0" w:space="0" w:color="auto"/>
                <w:right w:val="none" w:sz="0" w:space="0" w:color="auto"/>
              </w:divBdr>
            </w:div>
          </w:divsChild>
        </w:div>
        <w:div w:id="742525932">
          <w:marLeft w:val="0"/>
          <w:marRight w:val="0"/>
          <w:marTop w:val="0"/>
          <w:marBottom w:val="0"/>
          <w:divBdr>
            <w:top w:val="none" w:sz="0" w:space="0" w:color="auto"/>
            <w:left w:val="none" w:sz="0" w:space="0" w:color="auto"/>
            <w:bottom w:val="none" w:sz="0" w:space="0" w:color="auto"/>
            <w:right w:val="none" w:sz="0" w:space="0" w:color="auto"/>
          </w:divBdr>
          <w:divsChild>
            <w:div w:id="109204744">
              <w:marLeft w:val="0"/>
              <w:marRight w:val="0"/>
              <w:marTop w:val="0"/>
              <w:marBottom w:val="0"/>
              <w:divBdr>
                <w:top w:val="none" w:sz="0" w:space="0" w:color="auto"/>
                <w:left w:val="none" w:sz="0" w:space="0" w:color="auto"/>
                <w:bottom w:val="none" w:sz="0" w:space="0" w:color="auto"/>
                <w:right w:val="none" w:sz="0" w:space="0" w:color="auto"/>
              </w:divBdr>
            </w:div>
          </w:divsChild>
        </w:div>
        <w:div w:id="1556548577">
          <w:marLeft w:val="0"/>
          <w:marRight w:val="0"/>
          <w:marTop w:val="0"/>
          <w:marBottom w:val="0"/>
          <w:divBdr>
            <w:top w:val="none" w:sz="0" w:space="0" w:color="auto"/>
            <w:left w:val="none" w:sz="0" w:space="0" w:color="auto"/>
            <w:bottom w:val="none" w:sz="0" w:space="0" w:color="auto"/>
            <w:right w:val="none" w:sz="0" w:space="0" w:color="auto"/>
          </w:divBdr>
          <w:divsChild>
            <w:div w:id="1778256876">
              <w:marLeft w:val="0"/>
              <w:marRight w:val="0"/>
              <w:marTop w:val="0"/>
              <w:marBottom w:val="0"/>
              <w:divBdr>
                <w:top w:val="none" w:sz="0" w:space="0" w:color="auto"/>
                <w:left w:val="none" w:sz="0" w:space="0" w:color="auto"/>
                <w:bottom w:val="none" w:sz="0" w:space="0" w:color="auto"/>
                <w:right w:val="none" w:sz="0" w:space="0" w:color="auto"/>
              </w:divBdr>
            </w:div>
          </w:divsChild>
        </w:div>
        <w:div w:id="1227380303">
          <w:marLeft w:val="0"/>
          <w:marRight w:val="0"/>
          <w:marTop w:val="0"/>
          <w:marBottom w:val="0"/>
          <w:divBdr>
            <w:top w:val="none" w:sz="0" w:space="0" w:color="auto"/>
            <w:left w:val="none" w:sz="0" w:space="0" w:color="auto"/>
            <w:bottom w:val="none" w:sz="0" w:space="0" w:color="auto"/>
            <w:right w:val="none" w:sz="0" w:space="0" w:color="auto"/>
          </w:divBdr>
          <w:divsChild>
            <w:div w:id="1047725158">
              <w:marLeft w:val="0"/>
              <w:marRight w:val="0"/>
              <w:marTop w:val="0"/>
              <w:marBottom w:val="0"/>
              <w:divBdr>
                <w:top w:val="none" w:sz="0" w:space="0" w:color="auto"/>
                <w:left w:val="none" w:sz="0" w:space="0" w:color="auto"/>
                <w:bottom w:val="none" w:sz="0" w:space="0" w:color="auto"/>
                <w:right w:val="none" w:sz="0" w:space="0" w:color="auto"/>
              </w:divBdr>
            </w:div>
          </w:divsChild>
        </w:div>
        <w:div w:id="1217398020">
          <w:marLeft w:val="0"/>
          <w:marRight w:val="0"/>
          <w:marTop w:val="0"/>
          <w:marBottom w:val="0"/>
          <w:divBdr>
            <w:top w:val="none" w:sz="0" w:space="0" w:color="auto"/>
            <w:left w:val="none" w:sz="0" w:space="0" w:color="auto"/>
            <w:bottom w:val="none" w:sz="0" w:space="0" w:color="auto"/>
            <w:right w:val="none" w:sz="0" w:space="0" w:color="auto"/>
          </w:divBdr>
          <w:divsChild>
            <w:div w:id="1196693874">
              <w:marLeft w:val="0"/>
              <w:marRight w:val="0"/>
              <w:marTop w:val="0"/>
              <w:marBottom w:val="0"/>
              <w:divBdr>
                <w:top w:val="none" w:sz="0" w:space="0" w:color="auto"/>
                <w:left w:val="none" w:sz="0" w:space="0" w:color="auto"/>
                <w:bottom w:val="none" w:sz="0" w:space="0" w:color="auto"/>
                <w:right w:val="none" w:sz="0" w:space="0" w:color="auto"/>
              </w:divBdr>
            </w:div>
          </w:divsChild>
        </w:div>
        <w:div w:id="318651717">
          <w:marLeft w:val="0"/>
          <w:marRight w:val="0"/>
          <w:marTop w:val="0"/>
          <w:marBottom w:val="0"/>
          <w:divBdr>
            <w:top w:val="none" w:sz="0" w:space="0" w:color="auto"/>
            <w:left w:val="none" w:sz="0" w:space="0" w:color="auto"/>
            <w:bottom w:val="none" w:sz="0" w:space="0" w:color="auto"/>
            <w:right w:val="none" w:sz="0" w:space="0" w:color="auto"/>
          </w:divBdr>
          <w:divsChild>
            <w:div w:id="1898472152">
              <w:marLeft w:val="0"/>
              <w:marRight w:val="0"/>
              <w:marTop w:val="0"/>
              <w:marBottom w:val="0"/>
              <w:divBdr>
                <w:top w:val="none" w:sz="0" w:space="0" w:color="auto"/>
                <w:left w:val="none" w:sz="0" w:space="0" w:color="auto"/>
                <w:bottom w:val="none" w:sz="0" w:space="0" w:color="auto"/>
                <w:right w:val="none" w:sz="0" w:space="0" w:color="auto"/>
              </w:divBdr>
            </w:div>
          </w:divsChild>
        </w:div>
        <w:div w:id="2131432961">
          <w:marLeft w:val="0"/>
          <w:marRight w:val="0"/>
          <w:marTop w:val="0"/>
          <w:marBottom w:val="0"/>
          <w:divBdr>
            <w:top w:val="none" w:sz="0" w:space="0" w:color="auto"/>
            <w:left w:val="none" w:sz="0" w:space="0" w:color="auto"/>
            <w:bottom w:val="none" w:sz="0" w:space="0" w:color="auto"/>
            <w:right w:val="none" w:sz="0" w:space="0" w:color="auto"/>
          </w:divBdr>
          <w:divsChild>
            <w:div w:id="625282449">
              <w:marLeft w:val="0"/>
              <w:marRight w:val="0"/>
              <w:marTop w:val="0"/>
              <w:marBottom w:val="0"/>
              <w:divBdr>
                <w:top w:val="none" w:sz="0" w:space="0" w:color="auto"/>
                <w:left w:val="none" w:sz="0" w:space="0" w:color="auto"/>
                <w:bottom w:val="none" w:sz="0" w:space="0" w:color="auto"/>
                <w:right w:val="none" w:sz="0" w:space="0" w:color="auto"/>
              </w:divBdr>
            </w:div>
          </w:divsChild>
        </w:div>
        <w:div w:id="394622710">
          <w:marLeft w:val="0"/>
          <w:marRight w:val="0"/>
          <w:marTop w:val="0"/>
          <w:marBottom w:val="0"/>
          <w:divBdr>
            <w:top w:val="none" w:sz="0" w:space="0" w:color="auto"/>
            <w:left w:val="none" w:sz="0" w:space="0" w:color="auto"/>
            <w:bottom w:val="none" w:sz="0" w:space="0" w:color="auto"/>
            <w:right w:val="none" w:sz="0" w:space="0" w:color="auto"/>
          </w:divBdr>
          <w:divsChild>
            <w:div w:id="894311740">
              <w:marLeft w:val="0"/>
              <w:marRight w:val="0"/>
              <w:marTop w:val="0"/>
              <w:marBottom w:val="0"/>
              <w:divBdr>
                <w:top w:val="none" w:sz="0" w:space="0" w:color="auto"/>
                <w:left w:val="none" w:sz="0" w:space="0" w:color="auto"/>
                <w:bottom w:val="none" w:sz="0" w:space="0" w:color="auto"/>
                <w:right w:val="none" w:sz="0" w:space="0" w:color="auto"/>
              </w:divBdr>
            </w:div>
          </w:divsChild>
        </w:div>
        <w:div w:id="172376413">
          <w:marLeft w:val="0"/>
          <w:marRight w:val="0"/>
          <w:marTop w:val="0"/>
          <w:marBottom w:val="0"/>
          <w:divBdr>
            <w:top w:val="none" w:sz="0" w:space="0" w:color="auto"/>
            <w:left w:val="none" w:sz="0" w:space="0" w:color="auto"/>
            <w:bottom w:val="none" w:sz="0" w:space="0" w:color="auto"/>
            <w:right w:val="none" w:sz="0" w:space="0" w:color="auto"/>
          </w:divBdr>
          <w:divsChild>
            <w:div w:id="1487088740">
              <w:marLeft w:val="0"/>
              <w:marRight w:val="0"/>
              <w:marTop w:val="0"/>
              <w:marBottom w:val="0"/>
              <w:divBdr>
                <w:top w:val="none" w:sz="0" w:space="0" w:color="auto"/>
                <w:left w:val="none" w:sz="0" w:space="0" w:color="auto"/>
                <w:bottom w:val="none" w:sz="0" w:space="0" w:color="auto"/>
                <w:right w:val="none" w:sz="0" w:space="0" w:color="auto"/>
              </w:divBdr>
            </w:div>
          </w:divsChild>
        </w:div>
        <w:div w:id="2010062999">
          <w:marLeft w:val="0"/>
          <w:marRight w:val="0"/>
          <w:marTop w:val="0"/>
          <w:marBottom w:val="0"/>
          <w:divBdr>
            <w:top w:val="none" w:sz="0" w:space="0" w:color="auto"/>
            <w:left w:val="none" w:sz="0" w:space="0" w:color="auto"/>
            <w:bottom w:val="none" w:sz="0" w:space="0" w:color="auto"/>
            <w:right w:val="none" w:sz="0" w:space="0" w:color="auto"/>
          </w:divBdr>
          <w:divsChild>
            <w:div w:id="812020170">
              <w:marLeft w:val="0"/>
              <w:marRight w:val="0"/>
              <w:marTop w:val="0"/>
              <w:marBottom w:val="0"/>
              <w:divBdr>
                <w:top w:val="none" w:sz="0" w:space="0" w:color="auto"/>
                <w:left w:val="none" w:sz="0" w:space="0" w:color="auto"/>
                <w:bottom w:val="none" w:sz="0" w:space="0" w:color="auto"/>
                <w:right w:val="none" w:sz="0" w:space="0" w:color="auto"/>
              </w:divBdr>
            </w:div>
          </w:divsChild>
        </w:div>
        <w:div w:id="1212769378">
          <w:marLeft w:val="0"/>
          <w:marRight w:val="0"/>
          <w:marTop w:val="0"/>
          <w:marBottom w:val="0"/>
          <w:divBdr>
            <w:top w:val="none" w:sz="0" w:space="0" w:color="auto"/>
            <w:left w:val="none" w:sz="0" w:space="0" w:color="auto"/>
            <w:bottom w:val="none" w:sz="0" w:space="0" w:color="auto"/>
            <w:right w:val="none" w:sz="0" w:space="0" w:color="auto"/>
          </w:divBdr>
          <w:divsChild>
            <w:div w:id="1139877028">
              <w:marLeft w:val="0"/>
              <w:marRight w:val="0"/>
              <w:marTop w:val="0"/>
              <w:marBottom w:val="0"/>
              <w:divBdr>
                <w:top w:val="none" w:sz="0" w:space="0" w:color="auto"/>
                <w:left w:val="none" w:sz="0" w:space="0" w:color="auto"/>
                <w:bottom w:val="none" w:sz="0" w:space="0" w:color="auto"/>
                <w:right w:val="none" w:sz="0" w:space="0" w:color="auto"/>
              </w:divBdr>
            </w:div>
          </w:divsChild>
        </w:div>
        <w:div w:id="1683320571">
          <w:marLeft w:val="0"/>
          <w:marRight w:val="0"/>
          <w:marTop w:val="0"/>
          <w:marBottom w:val="0"/>
          <w:divBdr>
            <w:top w:val="none" w:sz="0" w:space="0" w:color="auto"/>
            <w:left w:val="none" w:sz="0" w:space="0" w:color="auto"/>
            <w:bottom w:val="none" w:sz="0" w:space="0" w:color="auto"/>
            <w:right w:val="none" w:sz="0" w:space="0" w:color="auto"/>
          </w:divBdr>
          <w:divsChild>
            <w:div w:id="788086010">
              <w:marLeft w:val="0"/>
              <w:marRight w:val="0"/>
              <w:marTop w:val="0"/>
              <w:marBottom w:val="0"/>
              <w:divBdr>
                <w:top w:val="none" w:sz="0" w:space="0" w:color="auto"/>
                <w:left w:val="none" w:sz="0" w:space="0" w:color="auto"/>
                <w:bottom w:val="none" w:sz="0" w:space="0" w:color="auto"/>
                <w:right w:val="none" w:sz="0" w:space="0" w:color="auto"/>
              </w:divBdr>
            </w:div>
          </w:divsChild>
        </w:div>
        <w:div w:id="1086193971">
          <w:marLeft w:val="0"/>
          <w:marRight w:val="0"/>
          <w:marTop w:val="0"/>
          <w:marBottom w:val="0"/>
          <w:divBdr>
            <w:top w:val="none" w:sz="0" w:space="0" w:color="auto"/>
            <w:left w:val="none" w:sz="0" w:space="0" w:color="auto"/>
            <w:bottom w:val="none" w:sz="0" w:space="0" w:color="auto"/>
            <w:right w:val="none" w:sz="0" w:space="0" w:color="auto"/>
          </w:divBdr>
          <w:divsChild>
            <w:div w:id="1129518387">
              <w:marLeft w:val="0"/>
              <w:marRight w:val="0"/>
              <w:marTop w:val="0"/>
              <w:marBottom w:val="0"/>
              <w:divBdr>
                <w:top w:val="none" w:sz="0" w:space="0" w:color="auto"/>
                <w:left w:val="none" w:sz="0" w:space="0" w:color="auto"/>
                <w:bottom w:val="none" w:sz="0" w:space="0" w:color="auto"/>
                <w:right w:val="none" w:sz="0" w:space="0" w:color="auto"/>
              </w:divBdr>
            </w:div>
          </w:divsChild>
        </w:div>
        <w:div w:id="1403522901">
          <w:marLeft w:val="0"/>
          <w:marRight w:val="0"/>
          <w:marTop w:val="0"/>
          <w:marBottom w:val="0"/>
          <w:divBdr>
            <w:top w:val="none" w:sz="0" w:space="0" w:color="auto"/>
            <w:left w:val="none" w:sz="0" w:space="0" w:color="auto"/>
            <w:bottom w:val="none" w:sz="0" w:space="0" w:color="auto"/>
            <w:right w:val="none" w:sz="0" w:space="0" w:color="auto"/>
          </w:divBdr>
          <w:divsChild>
            <w:div w:id="2028093927">
              <w:marLeft w:val="0"/>
              <w:marRight w:val="0"/>
              <w:marTop w:val="0"/>
              <w:marBottom w:val="0"/>
              <w:divBdr>
                <w:top w:val="none" w:sz="0" w:space="0" w:color="auto"/>
                <w:left w:val="none" w:sz="0" w:space="0" w:color="auto"/>
                <w:bottom w:val="none" w:sz="0" w:space="0" w:color="auto"/>
                <w:right w:val="none" w:sz="0" w:space="0" w:color="auto"/>
              </w:divBdr>
            </w:div>
          </w:divsChild>
        </w:div>
        <w:div w:id="170418720">
          <w:marLeft w:val="0"/>
          <w:marRight w:val="0"/>
          <w:marTop w:val="0"/>
          <w:marBottom w:val="0"/>
          <w:divBdr>
            <w:top w:val="none" w:sz="0" w:space="0" w:color="auto"/>
            <w:left w:val="none" w:sz="0" w:space="0" w:color="auto"/>
            <w:bottom w:val="none" w:sz="0" w:space="0" w:color="auto"/>
            <w:right w:val="none" w:sz="0" w:space="0" w:color="auto"/>
          </w:divBdr>
          <w:divsChild>
            <w:div w:id="1064791451">
              <w:marLeft w:val="0"/>
              <w:marRight w:val="0"/>
              <w:marTop w:val="0"/>
              <w:marBottom w:val="0"/>
              <w:divBdr>
                <w:top w:val="none" w:sz="0" w:space="0" w:color="auto"/>
                <w:left w:val="none" w:sz="0" w:space="0" w:color="auto"/>
                <w:bottom w:val="none" w:sz="0" w:space="0" w:color="auto"/>
                <w:right w:val="none" w:sz="0" w:space="0" w:color="auto"/>
              </w:divBdr>
            </w:div>
          </w:divsChild>
        </w:div>
        <w:div w:id="1272931485">
          <w:marLeft w:val="0"/>
          <w:marRight w:val="0"/>
          <w:marTop w:val="0"/>
          <w:marBottom w:val="0"/>
          <w:divBdr>
            <w:top w:val="none" w:sz="0" w:space="0" w:color="auto"/>
            <w:left w:val="none" w:sz="0" w:space="0" w:color="auto"/>
            <w:bottom w:val="none" w:sz="0" w:space="0" w:color="auto"/>
            <w:right w:val="none" w:sz="0" w:space="0" w:color="auto"/>
          </w:divBdr>
          <w:divsChild>
            <w:div w:id="2124298009">
              <w:marLeft w:val="0"/>
              <w:marRight w:val="0"/>
              <w:marTop w:val="0"/>
              <w:marBottom w:val="0"/>
              <w:divBdr>
                <w:top w:val="none" w:sz="0" w:space="0" w:color="auto"/>
                <w:left w:val="none" w:sz="0" w:space="0" w:color="auto"/>
                <w:bottom w:val="none" w:sz="0" w:space="0" w:color="auto"/>
                <w:right w:val="none" w:sz="0" w:space="0" w:color="auto"/>
              </w:divBdr>
            </w:div>
          </w:divsChild>
        </w:div>
        <w:div w:id="932975178">
          <w:marLeft w:val="0"/>
          <w:marRight w:val="0"/>
          <w:marTop w:val="0"/>
          <w:marBottom w:val="0"/>
          <w:divBdr>
            <w:top w:val="none" w:sz="0" w:space="0" w:color="auto"/>
            <w:left w:val="none" w:sz="0" w:space="0" w:color="auto"/>
            <w:bottom w:val="none" w:sz="0" w:space="0" w:color="auto"/>
            <w:right w:val="none" w:sz="0" w:space="0" w:color="auto"/>
          </w:divBdr>
          <w:divsChild>
            <w:div w:id="173614364">
              <w:marLeft w:val="0"/>
              <w:marRight w:val="0"/>
              <w:marTop w:val="0"/>
              <w:marBottom w:val="0"/>
              <w:divBdr>
                <w:top w:val="none" w:sz="0" w:space="0" w:color="auto"/>
                <w:left w:val="none" w:sz="0" w:space="0" w:color="auto"/>
                <w:bottom w:val="none" w:sz="0" w:space="0" w:color="auto"/>
                <w:right w:val="none" w:sz="0" w:space="0" w:color="auto"/>
              </w:divBdr>
            </w:div>
          </w:divsChild>
        </w:div>
        <w:div w:id="574054965">
          <w:marLeft w:val="0"/>
          <w:marRight w:val="0"/>
          <w:marTop w:val="0"/>
          <w:marBottom w:val="0"/>
          <w:divBdr>
            <w:top w:val="none" w:sz="0" w:space="0" w:color="auto"/>
            <w:left w:val="none" w:sz="0" w:space="0" w:color="auto"/>
            <w:bottom w:val="none" w:sz="0" w:space="0" w:color="auto"/>
            <w:right w:val="none" w:sz="0" w:space="0" w:color="auto"/>
          </w:divBdr>
          <w:divsChild>
            <w:div w:id="994341166">
              <w:marLeft w:val="0"/>
              <w:marRight w:val="0"/>
              <w:marTop w:val="0"/>
              <w:marBottom w:val="0"/>
              <w:divBdr>
                <w:top w:val="none" w:sz="0" w:space="0" w:color="auto"/>
                <w:left w:val="none" w:sz="0" w:space="0" w:color="auto"/>
                <w:bottom w:val="none" w:sz="0" w:space="0" w:color="auto"/>
                <w:right w:val="none" w:sz="0" w:space="0" w:color="auto"/>
              </w:divBdr>
            </w:div>
          </w:divsChild>
        </w:div>
        <w:div w:id="44754907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
          </w:divsChild>
        </w:div>
        <w:div w:id="1639995866">
          <w:marLeft w:val="0"/>
          <w:marRight w:val="0"/>
          <w:marTop w:val="0"/>
          <w:marBottom w:val="0"/>
          <w:divBdr>
            <w:top w:val="none" w:sz="0" w:space="0" w:color="auto"/>
            <w:left w:val="none" w:sz="0" w:space="0" w:color="auto"/>
            <w:bottom w:val="none" w:sz="0" w:space="0" w:color="auto"/>
            <w:right w:val="none" w:sz="0" w:space="0" w:color="auto"/>
          </w:divBdr>
          <w:divsChild>
            <w:div w:id="1923831566">
              <w:marLeft w:val="0"/>
              <w:marRight w:val="0"/>
              <w:marTop w:val="0"/>
              <w:marBottom w:val="0"/>
              <w:divBdr>
                <w:top w:val="none" w:sz="0" w:space="0" w:color="auto"/>
                <w:left w:val="none" w:sz="0" w:space="0" w:color="auto"/>
                <w:bottom w:val="none" w:sz="0" w:space="0" w:color="auto"/>
                <w:right w:val="none" w:sz="0" w:space="0" w:color="auto"/>
              </w:divBdr>
            </w:div>
          </w:divsChild>
        </w:div>
        <w:div w:id="1738238628">
          <w:marLeft w:val="0"/>
          <w:marRight w:val="0"/>
          <w:marTop w:val="0"/>
          <w:marBottom w:val="0"/>
          <w:divBdr>
            <w:top w:val="none" w:sz="0" w:space="0" w:color="auto"/>
            <w:left w:val="none" w:sz="0" w:space="0" w:color="auto"/>
            <w:bottom w:val="none" w:sz="0" w:space="0" w:color="auto"/>
            <w:right w:val="none" w:sz="0" w:space="0" w:color="auto"/>
          </w:divBdr>
          <w:divsChild>
            <w:div w:id="324171453">
              <w:marLeft w:val="0"/>
              <w:marRight w:val="0"/>
              <w:marTop w:val="0"/>
              <w:marBottom w:val="0"/>
              <w:divBdr>
                <w:top w:val="none" w:sz="0" w:space="0" w:color="auto"/>
                <w:left w:val="none" w:sz="0" w:space="0" w:color="auto"/>
                <w:bottom w:val="none" w:sz="0" w:space="0" w:color="auto"/>
                <w:right w:val="none" w:sz="0" w:space="0" w:color="auto"/>
              </w:divBdr>
            </w:div>
          </w:divsChild>
        </w:div>
        <w:div w:id="1654871471">
          <w:marLeft w:val="0"/>
          <w:marRight w:val="0"/>
          <w:marTop w:val="0"/>
          <w:marBottom w:val="0"/>
          <w:divBdr>
            <w:top w:val="none" w:sz="0" w:space="0" w:color="auto"/>
            <w:left w:val="none" w:sz="0" w:space="0" w:color="auto"/>
            <w:bottom w:val="none" w:sz="0" w:space="0" w:color="auto"/>
            <w:right w:val="none" w:sz="0" w:space="0" w:color="auto"/>
          </w:divBdr>
          <w:divsChild>
            <w:div w:id="898436923">
              <w:marLeft w:val="0"/>
              <w:marRight w:val="0"/>
              <w:marTop w:val="0"/>
              <w:marBottom w:val="0"/>
              <w:divBdr>
                <w:top w:val="none" w:sz="0" w:space="0" w:color="auto"/>
                <w:left w:val="none" w:sz="0" w:space="0" w:color="auto"/>
                <w:bottom w:val="none" w:sz="0" w:space="0" w:color="auto"/>
                <w:right w:val="none" w:sz="0" w:space="0" w:color="auto"/>
              </w:divBdr>
            </w:div>
          </w:divsChild>
        </w:div>
        <w:div w:id="1123041563">
          <w:marLeft w:val="0"/>
          <w:marRight w:val="0"/>
          <w:marTop w:val="0"/>
          <w:marBottom w:val="0"/>
          <w:divBdr>
            <w:top w:val="none" w:sz="0" w:space="0" w:color="auto"/>
            <w:left w:val="none" w:sz="0" w:space="0" w:color="auto"/>
            <w:bottom w:val="none" w:sz="0" w:space="0" w:color="auto"/>
            <w:right w:val="none" w:sz="0" w:space="0" w:color="auto"/>
          </w:divBdr>
          <w:divsChild>
            <w:div w:id="1012338367">
              <w:marLeft w:val="0"/>
              <w:marRight w:val="0"/>
              <w:marTop w:val="0"/>
              <w:marBottom w:val="0"/>
              <w:divBdr>
                <w:top w:val="none" w:sz="0" w:space="0" w:color="auto"/>
                <w:left w:val="none" w:sz="0" w:space="0" w:color="auto"/>
                <w:bottom w:val="none" w:sz="0" w:space="0" w:color="auto"/>
                <w:right w:val="none" w:sz="0" w:space="0" w:color="auto"/>
              </w:divBdr>
            </w:div>
          </w:divsChild>
        </w:div>
        <w:div w:id="1856574195">
          <w:marLeft w:val="0"/>
          <w:marRight w:val="0"/>
          <w:marTop w:val="0"/>
          <w:marBottom w:val="0"/>
          <w:divBdr>
            <w:top w:val="none" w:sz="0" w:space="0" w:color="auto"/>
            <w:left w:val="none" w:sz="0" w:space="0" w:color="auto"/>
            <w:bottom w:val="none" w:sz="0" w:space="0" w:color="auto"/>
            <w:right w:val="none" w:sz="0" w:space="0" w:color="auto"/>
          </w:divBdr>
          <w:divsChild>
            <w:div w:id="1395280103">
              <w:marLeft w:val="0"/>
              <w:marRight w:val="0"/>
              <w:marTop w:val="0"/>
              <w:marBottom w:val="0"/>
              <w:divBdr>
                <w:top w:val="none" w:sz="0" w:space="0" w:color="auto"/>
                <w:left w:val="none" w:sz="0" w:space="0" w:color="auto"/>
                <w:bottom w:val="none" w:sz="0" w:space="0" w:color="auto"/>
                <w:right w:val="none" w:sz="0" w:space="0" w:color="auto"/>
              </w:divBdr>
            </w:div>
          </w:divsChild>
        </w:div>
        <w:div w:id="265424660">
          <w:marLeft w:val="0"/>
          <w:marRight w:val="0"/>
          <w:marTop w:val="0"/>
          <w:marBottom w:val="0"/>
          <w:divBdr>
            <w:top w:val="none" w:sz="0" w:space="0" w:color="auto"/>
            <w:left w:val="none" w:sz="0" w:space="0" w:color="auto"/>
            <w:bottom w:val="none" w:sz="0" w:space="0" w:color="auto"/>
            <w:right w:val="none" w:sz="0" w:space="0" w:color="auto"/>
          </w:divBdr>
          <w:divsChild>
            <w:div w:id="2103448788">
              <w:marLeft w:val="0"/>
              <w:marRight w:val="0"/>
              <w:marTop w:val="0"/>
              <w:marBottom w:val="0"/>
              <w:divBdr>
                <w:top w:val="none" w:sz="0" w:space="0" w:color="auto"/>
                <w:left w:val="none" w:sz="0" w:space="0" w:color="auto"/>
                <w:bottom w:val="none" w:sz="0" w:space="0" w:color="auto"/>
                <w:right w:val="none" w:sz="0" w:space="0" w:color="auto"/>
              </w:divBdr>
            </w:div>
          </w:divsChild>
        </w:div>
        <w:div w:id="1296523559">
          <w:marLeft w:val="0"/>
          <w:marRight w:val="0"/>
          <w:marTop w:val="0"/>
          <w:marBottom w:val="0"/>
          <w:divBdr>
            <w:top w:val="none" w:sz="0" w:space="0" w:color="auto"/>
            <w:left w:val="none" w:sz="0" w:space="0" w:color="auto"/>
            <w:bottom w:val="none" w:sz="0" w:space="0" w:color="auto"/>
            <w:right w:val="none" w:sz="0" w:space="0" w:color="auto"/>
          </w:divBdr>
          <w:divsChild>
            <w:div w:id="257763279">
              <w:marLeft w:val="0"/>
              <w:marRight w:val="0"/>
              <w:marTop w:val="0"/>
              <w:marBottom w:val="0"/>
              <w:divBdr>
                <w:top w:val="none" w:sz="0" w:space="0" w:color="auto"/>
                <w:left w:val="none" w:sz="0" w:space="0" w:color="auto"/>
                <w:bottom w:val="none" w:sz="0" w:space="0" w:color="auto"/>
                <w:right w:val="none" w:sz="0" w:space="0" w:color="auto"/>
              </w:divBdr>
            </w:div>
          </w:divsChild>
        </w:div>
        <w:div w:id="620847503">
          <w:marLeft w:val="0"/>
          <w:marRight w:val="0"/>
          <w:marTop w:val="0"/>
          <w:marBottom w:val="0"/>
          <w:divBdr>
            <w:top w:val="none" w:sz="0" w:space="0" w:color="auto"/>
            <w:left w:val="none" w:sz="0" w:space="0" w:color="auto"/>
            <w:bottom w:val="none" w:sz="0" w:space="0" w:color="auto"/>
            <w:right w:val="none" w:sz="0" w:space="0" w:color="auto"/>
          </w:divBdr>
          <w:divsChild>
            <w:div w:id="1106802384">
              <w:marLeft w:val="0"/>
              <w:marRight w:val="0"/>
              <w:marTop w:val="0"/>
              <w:marBottom w:val="0"/>
              <w:divBdr>
                <w:top w:val="none" w:sz="0" w:space="0" w:color="auto"/>
                <w:left w:val="none" w:sz="0" w:space="0" w:color="auto"/>
                <w:bottom w:val="none" w:sz="0" w:space="0" w:color="auto"/>
                <w:right w:val="none" w:sz="0" w:space="0" w:color="auto"/>
              </w:divBdr>
            </w:div>
          </w:divsChild>
        </w:div>
        <w:div w:id="66459627">
          <w:marLeft w:val="0"/>
          <w:marRight w:val="0"/>
          <w:marTop w:val="0"/>
          <w:marBottom w:val="0"/>
          <w:divBdr>
            <w:top w:val="none" w:sz="0" w:space="0" w:color="auto"/>
            <w:left w:val="none" w:sz="0" w:space="0" w:color="auto"/>
            <w:bottom w:val="none" w:sz="0" w:space="0" w:color="auto"/>
            <w:right w:val="none" w:sz="0" w:space="0" w:color="auto"/>
          </w:divBdr>
          <w:divsChild>
            <w:div w:id="1105230283">
              <w:marLeft w:val="0"/>
              <w:marRight w:val="0"/>
              <w:marTop w:val="0"/>
              <w:marBottom w:val="0"/>
              <w:divBdr>
                <w:top w:val="none" w:sz="0" w:space="0" w:color="auto"/>
                <w:left w:val="none" w:sz="0" w:space="0" w:color="auto"/>
                <w:bottom w:val="none" w:sz="0" w:space="0" w:color="auto"/>
                <w:right w:val="none" w:sz="0" w:space="0" w:color="auto"/>
              </w:divBdr>
            </w:div>
          </w:divsChild>
        </w:div>
        <w:div w:id="1456410774">
          <w:marLeft w:val="0"/>
          <w:marRight w:val="0"/>
          <w:marTop w:val="0"/>
          <w:marBottom w:val="0"/>
          <w:divBdr>
            <w:top w:val="none" w:sz="0" w:space="0" w:color="auto"/>
            <w:left w:val="none" w:sz="0" w:space="0" w:color="auto"/>
            <w:bottom w:val="none" w:sz="0" w:space="0" w:color="auto"/>
            <w:right w:val="none" w:sz="0" w:space="0" w:color="auto"/>
          </w:divBdr>
          <w:divsChild>
            <w:div w:id="617377929">
              <w:marLeft w:val="0"/>
              <w:marRight w:val="0"/>
              <w:marTop w:val="0"/>
              <w:marBottom w:val="0"/>
              <w:divBdr>
                <w:top w:val="none" w:sz="0" w:space="0" w:color="auto"/>
                <w:left w:val="none" w:sz="0" w:space="0" w:color="auto"/>
                <w:bottom w:val="none" w:sz="0" w:space="0" w:color="auto"/>
                <w:right w:val="none" w:sz="0" w:space="0" w:color="auto"/>
              </w:divBdr>
            </w:div>
          </w:divsChild>
        </w:div>
        <w:div w:id="719087920">
          <w:marLeft w:val="0"/>
          <w:marRight w:val="0"/>
          <w:marTop w:val="0"/>
          <w:marBottom w:val="0"/>
          <w:divBdr>
            <w:top w:val="none" w:sz="0" w:space="0" w:color="auto"/>
            <w:left w:val="none" w:sz="0" w:space="0" w:color="auto"/>
            <w:bottom w:val="none" w:sz="0" w:space="0" w:color="auto"/>
            <w:right w:val="none" w:sz="0" w:space="0" w:color="auto"/>
          </w:divBdr>
          <w:divsChild>
            <w:div w:id="1370254955">
              <w:marLeft w:val="0"/>
              <w:marRight w:val="0"/>
              <w:marTop w:val="0"/>
              <w:marBottom w:val="0"/>
              <w:divBdr>
                <w:top w:val="none" w:sz="0" w:space="0" w:color="auto"/>
                <w:left w:val="none" w:sz="0" w:space="0" w:color="auto"/>
                <w:bottom w:val="none" w:sz="0" w:space="0" w:color="auto"/>
                <w:right w:val="none" w:sz="0" w:space="0" w:color="auto"/>
              </w:divBdr>
            </w:div>
          </w:divsChild>
        </w:div>
        <w:div w:id="1697266397">
          <w:marLeft w:val="0"/>
          <w:marRight w:val="0"/>
          <w:marTop w:val="0"/>
          <w:marBottom w:val="0"/>
          <w:divBdr>
            <w:top w:val="none" w:sz="0" w:space="0" w:color="auto"/>
            <w:left w:val="none" w:sz="0" w:space="0" w:color="auto"/>
            <w:bottom w:val="none" w:sz="0" w:space="0" w:color="auto"/>
            <w:right w:val="none" w:sz="0" w:space="0" w:color="auto"/>
          </w:divBdr>
          <w:divsChild>
            <w:div w:id="182981209">
              <w:marLeft w:val="0"/>
              <w:marRight w:val="0"/>
              <w:marTop w:val="0"/>
              <w:marBottom w:val="0"/>
              <w:divBdr>
                <w:top w:val="none" w:sz="0" w:space="0" w:color="auto"/>
                <w:left w:val="none" w:sz="0" w:space="0" w:color="auto"/>
                <w:bottom w:val="none" w:sz="0" w:space="0" w:color="auto"/>
                <w:right w:val="none" w:sz="0" w:space="0" w:color="auto"/>
              </w:divBdr>
            </w:div>
          </w:divsChild>
        </w:div>
        <w:div w:id="1431196236">
          <w:marLeft w:val="0"/>
          <w:marRight w:val="0"/>
          <w:marTop w:val="0"/>
          <w:marBottom w:val="0"/>
          <w:divBdr>
            <w:top w:val="none" w:sz="0" w:space="0" w:color="auto"/>
            <w:left w:val="none" w:sz="0" w:space="0" w:color="auto"/>
            <w:bottom w:val="none" w:sz="0" w:space="0" w:color="auto"/>
            <w:right w:val="none" w:sz="0" w:space="0" w:color="auto"/>
          </w:divBdr>
          <w:divsChild>
            <w:div w:id="1167094951">
              <w:marLeft w:val="0"/>
              <w:marRight w:val="0"/>
              <w:marTop w:val="0"/>
              <w:marBottom w:val="0"/>
              <w:divBdr>
                <w:top w:val="none" w:sz="0" w:space="0" w:color="auto"/>
                <w:left w:val="none" w:sz="0" w:space="0" w:color="auto"/>
                <w:bottom w:val="none" w:sz="0" w:space="0" w:color="auto"/>
                <w:right w:val="none" w:sz="0" w:space="0" w:color="auto"/>
              </w:divBdr>
            </w:div>
          </w:divsChild>
        </w:div>
        <w:div w:id="1141650152">
          <w:marLeft w:val="0"/>
          <w:marRight w:val="0"/>
          <w:marTop w:val="0"/>
          <w:marBottom w:val="0"/>
          <w:divBdr>
            <w:top w:val="none" w:sz="0" w:space="0" w:color="auto"/>
            <w:left w:val="none" w:sz="0" w:space="0" w:color="auto"/>
            <w:bottom w:val="none" w:sz="0" w:space="0" w:color="auto"/>
            <w:right w:val="none" w:sz="0" w:space="0" w:color="auto"/>
          </w:divBdr>
          <w:divsChild>
            <w:div w:id="1258245998">
              <w:marLeft w:val="0"/>
              <w:marRight w:val="0"/>
              <w:marTop w:val="0"/>
              <w:marBottom w:val="0"/>
              <w:divBdr>
                <w:top w:val="none" w:sz="0" w:space="0" w:color="auto"/>
                <w:left w:val="none" w:sz="0" w:space="0" w:color="auto"/>
                <w:bottom w:val="none" w:sz="0" w:space="0" w:color="auto"/>
                <w:right w:val="none" w:sz="0" w:space="0" w:color="auto"/>
              </w:divBdr>
            </w:div>
          </w:divsChild>
        </w:div>
        <w:div w:id="1248073334">
          <w:marLeft w:val="0"/>
          <w:marRight w:val="0"/>
          <w:marTop w:val="0"/>
          <w:marBottom w:val="0"/>
          <w:divBdr>
            <w:top w:val="none" w:sz="0" w:space="0" w:color="auto"/>
            <w:left w:val="none" w:sz="0" w:space="0" w:color="auto"/>
            <w:bottom w:val="none" w:sz="0" w:space="0" w:color="auto"/>
            <w:right w:val="none" w:sz="0" w:space="0" w:color="auto"/>
          </w:divBdr>
          <w:divsChild>
            <w:div w:id="1998722929">
              <w:marLeft w:val="0"/>
              <w:marRight w:val="0"/>
              <w:marTop w:val="0"/>
              <w:marBottom w:val="0"/>
              <w:divBdr>
                <w:top w:val="none" w:sz="0" w:space="0" w:color="auto"/>
                <w:left w:val="none" w:sz="0" w:space="0" w:color="auto"/>
                <w:bottom w:val="none" w:sz="0" w:space="0" w:color="auto"/>
                <w:right w:val="none" w:sz="0" w:space="0" w:color="auto"/>
              </w:divBdr>
            </w:div>
          </w:divsChild>
        </w:div>
        <w:div w:id="1051995931">
          <w:marLeft w:val="0"/>
          <w:marRight w:val="0"/>
          <w:marTop w:val="0"/>
          <w:marBottom w:val="0"/>
          <w:divBdr>
            <w:top w:val="none" w:sz="0" w:space="0" w:color="auto"/>
            <w:left w:val="none" w:sz="0" w:space="0" w:color="auto"/>
            <w:bottom w:val="none" w:sz="0" w:space="0" w:color="auto"/>
            <w:right w:val="none" w:sz="0" w:space="0" w:color="auto"/>
          </w:divBdr>
          <w:divsChild>
            <w:div w:id="827135806">
              <w:marLeft w:val="0"/>
              <w:marRight w:val="0"/>
              <w:marTop w:val="0"/>
              <w:marBottom w:val="0"/>
              <w:divBdr>
                <w:top w:val="none" w:sz="0" w:space="0" w:color="auto"/>
                <w:left w:val="none" w:sz="0" w:space="0" w:color="auto"/>
                <w:bottom w:val="none" w:sz="0" w:space="0" w:color="auto"/>
                <w:right w:val="none" w:sz="0" w:space="0" w:color="auto"/>
              </w:divBdr>
            </w:div>
          </w:divsChild>
        </w:div>
        <w:div w:id="1703893167">
          <w:marLeft w:val="0"/>
          <w:marRight w:val="0"/>
          <w:marTop w:val="0"/>
          <w:marBottom w:val="0"/>
          <w:divBdr>
            <w:top w:val="none" w:sz="0" w:space="0" w:color="auto"/>
            <w:left w:val="none" w:sz="0" w:space="0" w:color="auto"/>
            <w:bottom w:val="none" w:sz="0" w:space="0" w:color="auto"/>
            <w:right w:val="none" w:sz="0" w:space="0" w:color="auto"/>
          </w:divBdr>
          <w:divsChild>
            <w:div w:id="767964106">
              <w:marLeft w:val="0"/>
              <w:marRight w:val="0"/>
              <w:marTop w:val="0"/>
              <w:marBottom w:val="0"/>
              <w:divBdr>
                <w:top w:val="none" w:sz="0" w:space="0" w:color="auto"/>
                <w:left w:val="none" w:sz="0" w:space="0" w:color="auto"/>
                <w:bottom w:val="none" w:sz="0" w:space="0" w:color="auto"/>
                <w:right w:val="none" w:sz="0" w:space="0" w:color="auto"/>
              </w:divBdr>
            </w:div>
          </w:divsChild>
        </w:div>
        <w:div w:id="1230967328">
          <w:marLeft w:val="0"/>
          <w:marRight w:val="0"/>
          <w:marTop w:val="0"/>
          <w:marBottom w:val="0"/>
          <w:divBdr>
            <w:top w:val="none" w:sz="0" w:space="0" w:color="auto"/>
            <w:left w:val="none" w:sz="0" w:space="0" w:color="auto"/>
            <w:bottom w:val="none" w:sz="0" w:space="0" w:color="auto"/>
            <w:right w:val="none" w:sz="0" w:space="0" w:color="auto"/>
          </w:divBdr>
          <w:divsChild>
            <w:div w:id="1581601199">
              <w:marLeft w:val="0"/>
              <w:marRight w:val="0"/>
              <w:marTop w:val="0"/>
              <w:marBottom w:val="0"/>
              <w:divBdr>
                <w:top w:val="none" w:sz="0" w:space="0" w:color="auto"/>
                <w:left w:val="none" w:sz="0" w:space="0" w:color="auto"/>
                <w:bottom w:val="none" w:sz="0" w:space="0" w:color="auto"/>
                <w:right w:val="none" w:sz="0" w:space="0" w:color="auto"/>
              </w:divBdr>
            </w:div>
          </w:divsChild>
        </w:div>
        <w:div w:id="634527864">
          <w:marLeft w:val="0"/>
          <w:marRight w:val="0"/>
          <w:marTop w:val="0"/>
          <w:marBottom w:val="0"/>
          <w:divBdr>
            <w:top w:val="none" w:sz="0" w:space="0" w:color="auto"/>
            <w:left w:val="none" w:sz="0" w:space="0" w:color="auto"/>
            <w:bottom w:val="none" w:sz="0" w:space="0" w:color="auto"/>
            <w:right w:val="none" w:sz="0" w:space="0" w:color="auto"/>
          </w:divBdr>
          <w:divsChild>
            <w:div w:id="1764448046">
              <w:marLeft w:val="0"/>
              <w:marRight w:val="0"/>
              <w:marTop w:val="0"/>
              <w:marBottom w:val="0"/>
              <w:divBdr>
                <w:top w:val="none" w:sz="0" w:space="0" w:color="auto"/>
                <w:left w:val="none" w:sz="0" w:space="0" w:color="auto"/>
                <w:bottom w:val="none" w:sz="0" w:space="0" w:color="auto"/>
                <w:right w:val="none" w:sz="0" w:space="0" w:color="auto"/>
              </w:divBdr>
            </w:div>
          </w:divsChild>
        </w:div>
        <w:div w:id="1756319428">
          <w:marLeft w:val="0"/>
          <w:marRight w:val="0"/>
          <w:marTop w:val="0"/>
          <w:marBottom w:val="0"/>
          <w:divBdr>
            <w:top w:val="none" w:sz="0" w:space="0" w:color="auto"/>
            <w:left w:val="none" w:sz="0" w:space="0" w:color="auto"/>
            <w:bottom w:val="none" w:sz="0" w:space="0" w:color="auto"/>
            <w:right w:val="none" w:sz="0" w:space="0" w:color="auto"/>
          </w:divBdr>
          <w:divsChild>
            <w:div w:id="791048309">
              <w:marLeft w:val="0"/>
              <w:marRight w:val="0"/>
              <w:marTop w:val="0"/>
              <w:marBottom w:val="0"/>
              <w:divBdr>
                <w:top w:val="none" w:sz="0" w:space="0" w:color="auto"/>
                <w:left w:val="none" w:sz="0" w:space="0" w:color="auto"/>
                <w:bottom w:val="none" w:sz="0" w:space="0" w:color="auto"/>
                <w:right w:val="none" w:sz="0" w:space="0" w:color="auto"/>
              </w:divBdr>
            </w:div>
          </w:divsChild>
        </w:div>
        <w:div w:id="354158683">
          <w:marLeft w:val="0"/>
          <w:marRight w:val="0"/>
          <w:marTop w:val="0"/>
          <w:marBottom w:val="0"/>
          <w:divBdr>
            <w:top w:val="none" w:sz="0" w:space="0" w:color="auto"/>
            <w:left w:val="none" w:sz="0" w:space="0" w:color="auto"/>
            <w:bottom w:val="none" w:sz="0" w:space="0" w:color="auto"/>
            <w:right w:val="none" w:sz="0" w:space="0" w:color="auto"/>
          </w:divBdr>
          <w:divsChild>
            <w:div w:id="1152482300">
              <w:marLeft w:val="0"/>
              <w:marRight w:val="0"/>
              <w:marTop w:val="0"/>
              <w:marBottom w:val="0"/>
              <w:divBdr>
                <w:top w:val="none" w:sz="0" w:space="0" w:color="auto"/>
                <w:left w:val="none" w:sz="0" w:space="0" w:color="auto"/>
                <w:bottom w:val="none" w:sz="0" w:space="0" w:color="auto"/>
                <w:right w:val="none" w:sz="0" w:space="0" w:color="auto"/>
              </w:divBdr>
            </w:div>
          </w:divsChild>
        </w:div>
        <w:div w:id="1822455805">
          <w:marLeft w:val="0"/>
          <w:marRight w:val="0"/>
          <w:marTop w:val="0"/>
          <w:marBottom w:val="0"/>
          <w:divBdr>
            <w:top w:val="none" w:sz="0" w:space="0" w:color="auto"/>
            <w:left w:val="none" w:sz="0" w:space="0" w:color="auto"/>
            <w:bottom w:val="none" w:sz="0" w:space="0" w:color="auto"/>
            <w:right w:val="none" w:sz="0" w:space="0" w:color="auto"/>
          </w:divBdr>
          <w:divsChild>
            <w:div w:id="3006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3363">
      <w:bodyDiv w:val="1"/>
      <w:marLeft w:val="0"/>
      <w:marRight w:val="0"/>
      <w:marTop w:val="0"/>
      <w:marBottom w:val="0"/>
      <w:divBdr>
        <w:top w:val="none" w:sz="0" w:space="0" w:color="auto"/>
        <w:left w:val="none" w:sz="0" w:space="0" w:color="auto"/>
        <w:bottom w:val="none" w:sz="0" w:space="0" w:color="auto"/>
        <w:right w:val="none" w:sz="0" w:space="0" w:color="auto"/>
      </w:divBdr>
    </w:div>
    <w:div w:id="174694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ission.europa.eu/energy-climate-change-environment/implementation-eu-countries/energy-and-climate-governance-and-reporting/national-long-term-strategies_en" TargetMode="External"/><Relationship Id="rId18" Type="http://schemas.openxmlformats.org/officeDocument/2006/relationships/hyperlink" Target="https://www.europarl.europa.eu/RegData/etudes/BRIE/2021/659455/EPRS_BRI(2021)659455_EN.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ingle-market-economy.ec.europa.eu/sectors/construction_e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ransport.ec.europa.eu/transport-themes/mobility-strategy_e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ommission.europa.eu/energy-climate-change-environment/implementation-eu-countries/energy-and-climate-governance-and-reporting/national-energy-and-climate-plans_en" TargetMode="External"/><Relationship Id="rId20" Type="http://schemas.openxmlformats.org/officeDocument/2006/relationships/hyperlink" Target="https://build-up.ec.europa.eu/en/resources-and-tools/publications/state-housing-europe-2023-report-publish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gov.ie/en/publication/159cb-energy-poverty-action-plan/"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ommission.europa.eu/strategy-and-policy/priorities-2019-2024/european-green-deal/agriculture-and-green-deal/strategic-dialogue-future-eu-agriculture_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uroparl.europa.eu/RegData/etudes/BRIE/2023/754623/EPRS_BRI(2023)754623_EN.pdf" TargetMode="External"/><Relationship Id="rId22" Type="http://schemas.openxmlformats.org/officeDocument/2006/relationships/hyperlink" Target="https://agriculture.ec.europa.eu/cap-my-country/cap-strategic-plans/spain_en"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altreconomia.it/la-protesta-dei-trattori-vista-da-chi-fa-agricoltura-biologica-dal-1978/" TargetMode="External"/><Relationship Id="rId2" Type="http://schemas.openxmlformats.org/officeDocument/2006/relationships/hyperlink" Target="https://www.reterurale.it/flex/cm/pages/ServeAttachment.php/L/IT/D/c%252Fc%252F2%252FD.2d5bbcbcc0cbf791b38b/P/BLOB%3AID%3D24512/E/pdf" TargetMode="External"/><Relationship Id="rId1" Type="http://schemas.openxmlformats.org/officeDocument/2006/relationships/hyperlink" Target="https://ec.europa.eu/clima/sites/lts/lts_it_summary_en.pdf"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6145e21-d5c7-4e67-930c-a471c41d34d5" xsi:nil="true"/>
    <lcf76f155ced4ddcb4097134ff3c332f xmlns="e74f9379-904b-4e02-8419-bc1c49837b0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63BF96-4B0D-4449-B6B8-8EF0E80251F3}">
  <ds:schemaRefs>
    <ds:schemaRef ds:uri="http://schemas.microsoft.com/office/2006/metadata/properties"/>
    <ds:schemaRef ds:uri="http://schemas.microsoft.com/office/infopath/2007/PartnerControls"/>
    <ds:schemaRef ds:uri="e42ac312-4269-454f-a8d2-84d86590d9c4"/>
    <ds:schemaRef ds:uri="72a07078-56ca-4514-94c0-037d64cae5a5"/>
  </ds:schemaRefs>
</ds:datastoreItem>
</file>

<file path=customXml/itemProps2.xml><?xml version="1.0" encoding="utf-8"?>
<ds:datastoreItem xmlns:ds="http://schemas.openxmlformats.org/officeDocument/2006/customXml" ds:itemID="{3AFFA6CB-84C3-4BFA-BF60-7D397D16EE60}"/>
</file>

<file path=customXml/itemProps3.xml><?xml version="1.0" encoding="utf-8"?>
<ds:datastoreItem xmlns:ds="http://schemas.openxmlformats.org/officeDocument/2006/customXml" ds:itemID="{289C3850-C10A-4561-ABF3-F84D6D125A53}">
  <ds:schemaRefs>
    <ds:schemaRef ds:uri="http://schemas.microsoft.com/sharepoint/v3/contenttype/forms"/>
  </ds:schemaRefs>
</ds:datastoreItem>
</file>

<file path=customXml/itemProps4.xml><?xml version="1.0" encoding="utf-8"?>
<ds:datastoreItem xmlns:ds="http://schemas.openxmlformats.org/officeDocument/2006/customXml" ds:itemID="{B7E40C75-5F5F-496B-8514-B8929C189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6647</Words>
  <Characters>36559</Characters>
  <Application>Microsoft Office Word</Application>
  <DocSecurity>0</DocSecurity>
  <Lines>304</Lines>
  <Paragraphs>86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Денислав Мечинов</dc:creator>
  <cp:lastModifiedBy>OLGA KOLOTOUCHKINA</cp:lastModifiedBy>
  <cp:revision>2</cp:revision>
  <dcterms:created xsi:type="dcterms:W3CDTF">2024-10-25T10:00:00Z</dcterms:created>
  <dcterms:modified xsi:type="dcterms:W3CDTF">2024-10-25T10:00:00Z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