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77A09" w14:textId="1085618C" w:rsidR="00F10F24" w:rsidRDefault="00F10F24" w:rsidP="00F10F24">
      <w:pPr>
        <w:jc w:val="center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Report </w:t>
      </w:r>
    </w:p>
    <w:p w14:paraId="1E4C9F29" w14:textId="183A4B1C" w:rsidR="00E24A3F" w:rsidRDefault="00E24A3F" w:rsidP="00E24A3F">
      <w:pPr>
        <w:jc w:val="center"/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>
        <w:rPr>
          <w:rFonts w:ascii="Times New Roman" w:hAnsi="Times New Roman" w:cs="Times New Roman"/>
          <w:b/>
          <w:bCs/>
          <w:sz w:val="42"/>
          <w:szCs w:val="42"/>
          <w:lang w:val="en-US"/>
        </w:rPr>
        <w:t>(</w:t>
      </w:r>
      <w:proofErr w:type="spellStart"/>
      <w:r w:rsidR="003B2D36">
        <w:rPr>
          <w:rFonts w:ascii="Times New Roman" w:hAnsi="Times New Roman" w:cs="Times New Roman"/>
          <w:b/>
          <w:bCs/>
          <w:sz w:val="42"/>
          <w:szCs w:val="42"/>
          <w:lang w:val="en-US"/>
        </w:rPr>
        <w:t>ES_Lab_Exam</w:t>
      </w:r>
      <w:proofErr w:type="spellEnd"/>
      <w:r>
        <w:rPr>
          <w:rFonts w:ascii="Times New Roman" w:hAnsi="Times New Roman" w:cs="Times New Roman"/>
          <w:b/>
          <w:bCs/>
          <w:sz w:val="42"/>
          <w:szCs w:val="42"/>
          <w:lang w:val="en-US"/>
        </w:rPr>
        <w:t>)</w:t>
      </w:r>
    </w:p>
    <w:p w14:paraId="79CB549D" w14:textId="4E3D10AB" w:rsidR="00B77F7A" w:rsidRDefault="00B77F7A" w:rsidP="00B77F7A">
      <w:pPr>
        <w:spacing w:line="192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Reported by: P. PRUDVI REDDY (BU21EECE0100361)</w:t>
      </w:r>
    </w:p>
    <w:p w14:paraId="38ED74F4" w14:textId="77777777" w:rsidR="004F718E" w:rsidRDefault="00B77F7A" w:rsidP="004F718E">
      <w:pPr>
        <w:spacing w:line="192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Mail Id: </w:t>
      </w:r>
      <w:hyperlink r:id="rId8" w:history="1">
        <w:r w:rsidRPr="00257D1B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ppoli@gitam.in</w:t>
        </w:r>
      </w:hyperlink>
    </w:p>
    <w:p w14:paraId="5B1F3180" w14:textId="2F254E18" w:rsidR="007563A3" w:rsidRPr="003B2D36" w:rsidRDefault="003B2D36" w:rsidP="004F718E">
      <w:pPr>
        <w:spacing w:line="192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B2D36">
        <w:rPr>
          <w:b/>
          <w:bCs/>
          <w:sz w:val="36"/>
          <w:szCs w:val="36"/>
          <w:u w:val="single"/>
        </w:rPr>
        <w:t>Objective</w:t>
      </w:r>
      <w:r w:rsidR="00A713D3" w:rsidRPr="003B2D3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0C808838" w14:textId="272B1AC6" w:rsidR="003B2D36" w:rsidRPr="003B2D36" w:rsidRDefault="003B2D36" w:rsidP="003B2D3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2D36">
        <w:rPr>
          <w:rFonts w:ascii="Times New Roman" w:hAnsi="Times New Roman" w:cs="Times New Roman"/>
          <w:sz w:val="24"/>
          <w:szCs w:val="24"/>
          <w:lang w:val="en-US"/>
        </w:rPr>
        <w:t>To develop an embedded system using an AT89C51 microcontroller, ADC0808, and LCD to monitor voltage levels and control LEDs based on predefined voltage thresholds for managing electrical equipment usage in a voltage-fluctuating environment.</w:t>
      </w:r>
    </w:p>
    <w:p w14:paraId="0967773C" w14:textId="21D485E5" w:rsidR="00B1324C" w:rsidRPr="003B2D36" w:rsidRDefault="003B2D36" w:rsidP="00B1324C">
      <w:pPr>
        <w:rPr>
          <w:rFonts w:ascii="Times New Roman" w:hAnsi="Times New Roman" w:cs="Times New Roman"/>
          <w:sz w:val="36"/>
          <w:szCs w:val="36"/>
          <w:u w:val="thick"/>
          <w:lang w:val="en-US"/>
        </w:rPr>
      </w:pPr>
      <w:r w:rsidRPr="003B2D36">
        <w:rPr>
          <w:rFonts w:ascii="Times New Roman" w:hAnsi="Times New Roman" w:cs="Times New Roman"/>
          <w:sz w:val="36"/>
          <w:szCs w:val="36"/>
          <w:u w:val="thick"/>
          <w:lang w:val="en-US"/>
        </w:rPr>
        <w:t>Inputs</w:t>
      </w:r>
      <w:r w:rsidR="00B1324C" w:rsidRPr="003B2D36">
        <w:rPr>
          <w:rFonts w:ascii="Times New Roman" w:hAnsi="Times New Roman" w:cs="Times New Roman"/>
          <w:sz w:val="36"/>
          <w:szCs w:val="36"/>
          <w:u w:val="thick"/>
          <w:lang w:val="en-US"/>
        </w:rPr>
        <w:t>:</w:t>
      </w:r>
    </w:p>
    <w:p w14:paraId="50C58361" w14:textId="0B0A20F0" w:rsidR="003B2D36" w:rsidRPr="003B2D36" w:rsidRDefault="003B2D36" w:rsidP="003B2D36">
      <w:pPr>
        <w:pStyle w:val="ListParagraph"/>
        <w:numPr>
          <w:ilvl w:val="0"/>
          <w:numId w:val="27"/>
        </w:numPr>
        <w:rPr>
          <w:sz w:val="32"/>
          <w:szCs w:val="32"/>
          <w:u w:val="single"/>
        </w:rPr>
      </w:pPr>
      <w:r w:rsidRPr="003B2D36">
        <w:rPr>
          <w:sz w:val="32"/>
          <w:szCs w:val="32"/>
          <w:u w:val="single"/>
        </w:rPr>
        <w:t>Line Voltage (0-5V):</w:t>
      </w:r>
    </w:p>
    <w:p w14:paraId="144BB27D" w14:textId="77777777" w:rsidR="003B2D36" w:rsidRDefault="003B2D36" w:rsidP="003B2D3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D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input voltage to be monitored. For study purposes, it's scaled to range from 0 to 5V.</w:t>
      </w:r>
    </w:p>
    <w:p w14:paraId="3880DA7E" w14:textId="2AF5019D" w:rsidR="003B2D36" w:rsidRPr="003B2D36" w:rsidRDefault="003B2D36" w:rsidP="003B2D3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D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voltage is fed into the ADC0808 for conversion to a digital signal.</w:t>
      </w:r>
    </w:p>
    <w:p w14:paraId="17F57FC6" w14:textId="64A1BE54" w:rsidR="002A0DFA" w:rsidRPr="003B2D36" w:rsidRDefault="003B2D36" w:rsidP="002A0DFA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B2D36">
        <w:rPr>
          <w:sz w:val="36"/>
          <w:szCs w:val="36"/>
          <w:u w:val="single"/>
        </w:rPr>
        <w:t>Outputs</w:t>
      </w:r>
      <w:r w:rsidR="002A0DFA" w:rsidRPr="003B2D36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0CBCF69" w14:textId="3713B31D" w:rsidR="003B2D36" w:rsidRPr="003B2D36" w:rsidRDefault="003B2D36" w:rsidP="003B2D36">
      <w:pPr>
        <w:pStyle w:val="ListParagraph"/>
        <w:numPr>
          <w:ilvl w:val="0"/>
          <w:numId w:val="28"/>
        </w:numPr>
        <w:rPr>
          <w:sz w:val="32"/>
          <w:szCs w:val="32"/>
          <w:u w:val="single"/>
        </w:rPr>
      </w:pPr>
      <w:r w:rsidRPr="003B2D36">
        <w:rPr>
          <w:sz w:val="32"/>
          <w:szCs w:val="32"/>
          <w:u w:val="single"/>
        </w:rPr>
        <w:t>LCD Display</w:t>
      </w:r>
      <w:r>
        <w:rPr>
          <w:sz w:val="32"/>
          <w:szCs w:val="32"/>
          <w:u w:val="single"/>
        </w:rPr>
        <w:t>:</w:t>
      </w:r>
    </w:p>
    <w:p w14:paraId="2A470B61" w14:textId="77777777" w:rsidR="003B2D36" w:rsidRDefault="003B2D36" w:rsidP="003B2D3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D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the real-time voltage level.</w:t>
      </w:r>
    </w:p>
    <w:p w14:paraId="7524EC7A" w14:textId="60E0C734" w:rsidR="003B2D36" w:rsidRDefault="003B2D36" w:rsidP="003B2D3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D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the current status of the LEDs (e.g., "2LEDs ON", "1LED ON", "LEDs OFF").</w:t>
      </w:r>
    </w:p>
    <w:p w14:paraId="5D87775A" w14:textId="13C93C6A" w:rsidR="003B2D36" w:rsidRPr="003B2D36" w:rsidRDefault="003B2D36" w:rsidP="003B2D36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3B2D36">
        <w:rPr>
          <w:sz w:val="32"/>
          <w:szCs w:val="32"/>
          <w:u w:val="single"/>
        </w:rPr>
        <w:t>LEDs (LED1 and LED2)</w:t>
      </w:r>
      <w:r>
        <w:rPr>
          <w:sz w:val="32"/>
          <w:szCs w:val="32"/>
          <w:u w:val="single"/>
        </w:rPr>
        <w:t>:</w:t>
      </w:r>
    </w:p>
    <w:p w14:paraId="148A7173" w14:textId="517B7777" w:rsidR="003B2D36" w:rsidRPr="003B2D36" w:rsidRDefault="003B2D36" w:rsidP="003B2D3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D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LED1 and LED2 are used to simulate the control of electrical equipment based on the voltage levels.</w:t>
      </w:r>
    </w:p>
    <w:p w14:paraId="1E2F0DF0" w14:textId="68459514" w:rsidR="003B2D36" w:rsidRPr="003B2D36" w:rsidRDefault="003B2D36" w:rsidP="003B2D3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D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voltage is greater than 3V, both LED1 and LED2 are turned on.</w:t>
      </w:r>
    </w:p>
    <w:p w14:paraId="7CA637A8" w14:textId="77777777" w:rsidR="003C22DB" w:rsidRDefault="003B2D36" w:rsidP="003C22D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D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voltage is between 2V and 3V, only LED1 is turned on.</w:t>
      </w:r>
    </w:p>
    <w:p w14:paraId="3CC01E7F" w14:textId="77777777" w:rsidR="003C22DB" w:rsidRPr="003C22DB" w:rsidRDefault="003B2D36" w:rsidP="003C22D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2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voltage is less than 2V, both LEDs are turned off.</w:t>
      </w:r>
      <w:r w:rsidR="003C22DB" w:rsidRPr="003C2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351D774" w14:textId="23EFACAD" w:rsidR="003B2D36" w:rsidRPr="003C22DB" w:rsidRDefault="003C22DB" w:rsidP="003C22D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C22DB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Leds</w:t>
      </w:r>
      <w:proofErr w:type="spellEnd"/>
      <w:r w:rsidRPr="003C22DB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 xml:space="preserve"> glowing:</w:t>
      </w:r>
    </w:p>
    <w:p w14:paraId="04BE0603" w14:textId="69DEE4E9" w:rsidR="003C22DB" w:rsidRPr="003C22DB" w:rsidRDefault="003C22DB" w:rsidP="003C22DB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2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know the </w:t>
      </w:r>
      <w:proofErr w:type="spellStart"/>
      <w:r w:rsidRPr="003C2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leds</w:t>
      </w:r>
      <w:proofErr w:type="spellEnd"/>
      <w:r w:rsidRPr="003C2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glow or not we can analyse in this statement where the anode part of the led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blink of the </w:t>
      </w:r>
      <w:r w:rsidRPr="003C2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the OFF stage of the led where the no blink of the dot represents the ON stage of the led</w:t>
      </w:r>
    </w:p>
    <w:p w14:paraId="59D83089" w14:textId="21E687AD" w:rsidR="004A6B24" w:rsidRPr="003C22DB" w:rsidRDefault="002630BE" w:rsidP="004A6B24">
      <w:pPr>
        <w:rPr>
          <w:b/>
          <w:bCs/>
          <w:sz w:val="36"/>
          <w:szCs w:val="36"/>
          <w:u w:val="single"/>
        </w:rPr>
      </w:pPr>
      <w:r w:rsidRPr="002630BE">
        <w:rPr>
          <w:b/>
          <w:bCs/>
          <w:sz w:val="36"/>
          <w:szCs w:val="36"/>
          <w:u w:val="single"/>
        </w:rPr>
        <w:t>Logic</w:t>
      </w:r>
      <w:r w:rsidR="004A6B24" w:rsidRPr="002630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13998FF3" w14:textId="20AD94B7" w:rsidR="002630BE" w:rsidRPr="002630BE" w:rsidRDefault="002630BE" w:rsidP="002630B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Initialization:</w:t>
      </w:r>
    </w:p>
    <w:p w14:paraId="05340C1D" w14:textId="77777777" w:rsidR="002630BE" w:rsidRPr="002630BE" w:rsidRDefault="002630BE" w:rsidP="002630BE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the LCD for display.</w:t>
      </w:r>
    </w:p>
    <w:p w14:paraId="38C155CE" w14:textId="77777777" w:rsidR="002630BE" w:rsidRPr="002630BE" w:rsidRDefault="002630BE" w:rsidP="002630BE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the ADC0808 for voltage measurement.</w:t>
      </w:r>
    </w:p>
    <w:p w14:paraId="6C058C2F" w14:textId="77777777" w:rsidR="002630BE" w:rsidRPr="002630BE" w:rsidRDefault="002630BE" w:rsidP="002630BE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LEDs to the off state.</w:t>
      </w:r>
    </w:p>
    <w:p w14:paraId="2BDFEACD" w14:textId="4C2FC04C" w:rsidR="002630BE" w:rsidRPr="002630BE" w:rsidRDefault="002630BE" w:rsidP="002630B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Voltage Monitoring:</w:t>
      </w:r>
    </w:p>
    <w:p w14:paraId="483F7A89" w14:textId="77777777" w:rsidR="002630BE" w:rsidRPr="002630BE" w:rsidRDefault="002630BE" w:rsidP="002630B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Continuously read the </w:t>
      </w:r>
      <w:proofErr w:type="spellStart"/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voltage (0-5V) using the ADC0808.</w:t>
      </w:r>
    </w:p>
    <w:p w14:paraId="464CBF39" w14:textId="77777777" w:rsidR="002630BE" w:rsidRPr="002630BE" w:rsidRDefault="002630BE" w:rsidP="002630B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Convert the ADC output (0-255) to the corresponding voltage level.</w:t>
      </w:r>
    </w:p>
    <w:p w14:paraId="0950C54D" w14:textId="76CE40BE" w:rsidR="002630BE" w:rsidRPr="002630BE" w:rsidRDefault="002630BE" w:rsidP="002630B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Display Voltage:</w:t>
      </w:r>
    </w:p>
    <w:p w14:paraId="7AADDB68" w14:textId="77777777" w:rsidR="002630BE" w:rsidRPr="002630BE" w:rsidRDefault="002630BE" w:rsidP="002630B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the real-time voltage on the LCD.</w:t>
      </w:r>
    </w:p>
    <w:p w14:paraId="7AC72D13" w14:textId="50E91302" w:rsidR="002630BE" w:rsidRPr="002630BE" w:rsidRDefault="002630BE" w:rsidP="002630B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Control LEDs:</w:t>
      </w:r>
    </w:p>
    <w:p w14:paraId="46191B54" w14:textId="77777777" w:rsidR="002630BE" w:rsidRPr="002630BE" w:rsidRDefault="002630BE" w:rsidP="002630B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voltage &gt; 3V:</w:t>
      </w:r>
    </w:p>
    <w:p w14:paraId="4C3A2EDF" w14:textId="77777777" w:rsidR="002630BE" w:rsidRPr="002630BE" w:rsidRDefault="002630BE" w:rsidP="002630B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 on LED1 and LED2.</w:t>
      </w:r>
    </w:p>
    <w:p w14:paraId="6F24F42E" w14:textId="77777777" w:rsidR="002630BE" w:rsidRPr="002630BE" w:rsidRDefault="002630BE" w:rsidP="002630B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"2LEDs ON" on the LCD.</w:t>
      </w:r>
    </w:p>
    <w:p w14:paraId="77B87A60" w14:textId="77777777" w:rsidR="002630BE" w:rsidRPr="002630BE" w:rsidRDefault="002630BE" w:rsidP="002630B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2V ≤ voltage ≤ 3V:</w:t>
      </w:r>
    </w:p>
    <w:p w14:paraId="7B3BA3D7" w14:textId="77777777" w:rsidR="002630BE" w:rsidRPr="002630BE" w:rsidRDefault="002630BE" w:rsidP="002630B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 on LED1, turn off LED2.</w:t>
      </w:r>
    </w:p>
    <w:p w14:paraId="3A096FC2" w14:textId="77777777" w:rsidR="002630BE" w:rsidRPr="002630BE" w:rsidRDefault="002630BE" w:rsidP="002630B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"1LED ON" on the LCD.</w:t>
      </w:r>
    </w:p>
    <w:p w14:paraId="17113AAC" w14:textId="77777777" w:rsidR="002630BE" w:rsidRPr="002630BE" w:rsidRDefault="002630BE" w:rsidP="002630B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voltage &lt; 2V:</w:t>
      </w:r>
    </w:p>
    <w:p w14:paraId="0B04A01F" w14:textId="77777777" w:rsidR="002630BE" w:rsidRPr="002630BE" w:rsidRDefault="002630BE" w:rsidP="002630B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 off LED1 and LED2.</w:t>
      </w:r>
    </w:p>
    <w:p w14:paraId="033BF4B8" w14:textId="77777777" w:rsidR="002630BE" w:rsidRDefault="002630BE" w:rsidP="002630B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"LEDs OFF" on the LCD.</w:t>
      </w:r>
    </w:p>
    <w:p w14:paraId="7242539C" w14:textId="7945BBA0" w:rsidR="002630BE" w:rsidRPr="002630BE" w:rsidRDefault="002630BE" w:rsidP="002630B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Continuous Loop:</w:t>
      </w:r>
    </w:p>
    <w:p w14:paraId="758E6DF2" w14:textId="77777777" w:rsidR="002630BE" w:rsidRPr="002630BE" w:rsidRDefault="002630BE" w:rsidP="002630B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3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the monitoring, display, and control steps continuously for real-time voltage management.</w:t>
      </w:r>
    </w:p>
    <w:p w14:paraId="6FA26711" w14:textId="0D10C74F" w:rsidR="007323B4" w:rsidRDefault="002630BE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sz w:val="38"/>
          <w:szCs w:val="38"/>
          <w:u w:val="thick"/>
          <w:lang w:val="en-US"/>
        </w:rPr>
        <w:t>Results</w:t>
      </w:r>
      <w:r w:rsidR="007323B4">
        <w:rPr>
          <w:rFonts w:ascii="Times New Roman" w:hAnsi="Times New Roman" w:cs="Times New Roman"/>
          <w:sz w:val="38"/>
          <w:szCs w:val="38"/>
          <w:u w:val="thick"/>
          <w:lang w:val="en-US"/>
        </w:rPr>
        <w:t>:</w:t>
      </w:r>
    </w:p>
    <w:p w14:paraId="37EC95DD" w14:textId="080F5810" w:rsidR="002630BE" w:rsidRDefault="002630BE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u w:val="thick"/>
          <w:lang w:val="en-US"/>
        </w:rPr>
        <w:drawing>
          <wp:inline distT="0" distB="0" distL="0" distR="0" wp14:anchorId="4FB21EED" wp14:editId="242973AC">
            <wp:extent cx="5731510" cy="3657600"/>
            <wp:effectExtent l="0" t="0" r="2540" b="0"/>
            <wp:docPr id="158462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28456" name="Picture 15846284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C4CA" w14:textId="5EC9B613" w:rsidR="002630BE" w:rsidRDefault="002630BE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u w:val="thick"/>
          <w:lang w:val="en-US"/>
        </w:rPr>
        <w:lastRenderedPageBreak/>
        <w:drawing>
          <wp:inline distT="0" distB="0" distL="0" distR="0" wp14:anchorId="7B5AD47C" wp14:editId="719F3C43">
            <wp:extent cx="5731510" cy="3981450"/>
            <wp:effectExtent l="0" t="0" r="2540" b="0"/>
            <wp:docPr id="2036532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32095" name="Picture 20365320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5285" w14:textId="787B3DCE" w:rsidR="002630BE" w:rsidRDefault="002630BE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u w:val="thick"/>
          <w:lang w:val="en-US"/>
        </w:rPr>
        <w:drawing>
          <wp:inline distT="0" distB="0" distL="0" distR="0" wp14:anchorId="2AFF014C" wp14:editId="7BC67DDA">
            <wp:extent cx="5731510" cy="4029710"/>
            <wp:effectExtent l="0" t="0" r="2540" b="8890"/>
            <wp:docPr id="1755428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8619" name="Picture 17554286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A5E3" w14:textId="77777777" w:rsidR="00A116AF" w:rsidRDefault="002630BE" w:rsidP="00A116AF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sz w:val="38"/>
          <w:szCs w:val="38"/>
          <w:u w:val="thick"/>
          <w:lang w:val="en-US"/>
        </w:rPr>
        <w:t>Code</w:t>
      </w:r>
      <w:r w:rsidR="00F13B0B">
        <w:rPr>
          <w:rFonts w:ascii="Times New Roman" w:hAnsi="Times New Roman" w:cs="Times New Roman"/>
          <w:sz w:val="38"/>
          <w:szCs w:val="38"/>
          <w:u w:val="thick"/>
          <w:lang w:val="en-US"/>
        </w:rPr>
        <w:t>:</w:t>
      </w:r>
    </w:p>
    <w:p w14:paraId="7CB7D5A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&lt;reg51.h&gt;</w:t>
      </w:r>
    </w:p>
    <w:p w14:paraId="338D56D1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0486B4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47D34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LCD Control Pins</w:t>
      </w:r>
    </w:p>
    <w:p w14:paraId="2F81919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sbit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RS = P3^0;</w:t>
      </w:r>
    </w:p>
    <w:p w14:paraId="18BAB07C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sbit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RW = P3^1;</w:t>
      </w:r>
    </w:p>
    <w:p w14:paraId="4D11571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sbit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EN = P3^2;</w:t>
      </w:r>
    </w:p>
    <w:p w14:paraId="2D47099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479F7A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ADC Control Pins</w:t>
      </w:r>
    </w:p>
    <w:p w14:paraId="6BBDD8F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sbit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ALE = P3^3;</w:t>
      </w:r>
    </w:p>
    <w:p w14:paraId="6D389CA5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sbit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OE = P3^4;</w:t>
      </w:r>
    </w:p>
    <w:p w14:paraId="2FDE52F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sbit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START = P3^5;</w:t>
      </w:r>
    </w:p>
    <w:p w14:paraId="7F218C4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sbit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EOC = P3^6;</w:t>
      </w:r>
    </w:p>
    <w:p w14:paraId="45100CC9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C75875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LED Control Pins</w:t>
      </w:r>
    </w:p>
    <w:p w14:paraId="6199476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sbit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LED1 = P0^0;</w:t>
      </w:r>
    </w:p>
    <w:p w14:paraId="5054745C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sbit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LED2 = P0^1;</w:t>
      </w:r>
    </w:p>
    <w:p w14:paraId="5300CDA1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DD7C0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unsigned int time);</w:t>
      </w:r>
    </w:p>
    <w:p w14:paraId="2BEBA030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lcd_init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(void);</w:t>
      </w:r>
    </w:p>
    <w:p w14:paraId="096D1926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unsigned char command);</w:t>
      </w:r>
    </w:p>
    <w:p w14:paraId="396A73C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unsigned char Data);</w:t>
      </w:r>
    </w:p>
    <w:p w14:paraId="43E7D91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lcd_display_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char *str);</w:t>
      </w:r>
    </w:p>
    <w:p w14:paraId="307FBAE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lcd_display_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voltage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float voltage);</w:t>
      </w:r>
    </w:p>
    <w:p w14:paraId="2F329D5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unsigned char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adc_read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(void);</w:t>
      </w:r>
    </w:p>
    <w:p w14:paraId="43CBEA60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EB4CC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Lookup table for voltage values stored in code memory</w:t>
      </w:r>
    </w:p>
    <w:p w14:paraId="5DEE2BD6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float code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adc_to_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voltage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256] = {</w:t>
      </w:r>
    </w:p>
    <w:p w14:paraId="1514A90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0.0000, 0.0196, 0.0392, 0.0588, 0.0784, 0.0980, 0.1176, 0.1373, 0.1569, 0.1765, </w:t>
      </w:r>
    </w:p>
    <w:p w14:paraId="54A45EC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0.1961, 0.2157, 0.2353, 0.2549, 0.2745, 0.2941, 0.3137, 0.3333, 0.3529, 0.3725, </w:t>
      </w:r>
    </w:p>
    <w:p w14:paraId="40D418AF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0.3922, 0.4118, 0.4314, 0.4510, 0.4706, 0.4902, 0.5098, 0.5294, 0.5490, 0.5686, </w:t>
      </w:r>
    </w:p>
    <w:p w14:paraId="23C3D41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0.5882, 0.6078, 0.6275, 0.6471, 0.6667, 0.6863, 0.7059, 0.7255, 0.7451, 0.7647, </w:t>
      </w:r>
    </w:p>
    <w:p w14:paraId="2AACE42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0.7843, 0.8039, 0.8235, 0.8431, 0.8627, 0.8824, 0.9020, 0.9216, 0.9412, 0.9608, </w:t>
      </w:r>
    </w:p>
    <w:p w14:paraId="45BA806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0.9804, 1.0000, 1.0196, 1.0392, 1.0588, 1.0784, 1.0980, 1.1176, 1.1373, 1.1569, </w:t>
      </w:r>
    </w:p>
    <w:p w14:paraId="1EDD5C3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1.1765, 1.1961, 1.2157, 1.2353, 1.2549, 1.2745, 1.2941, 1.3137, 1.3333, 1.3529, </w:t>
      </w:r>
    </w:p>
    <w:p w14:paraId="2D269D0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1.3725, 1.3922, 1.4118, 1.4314, 1.4510, 1.4706, 1.4902, 1.5098, 1.5294, 1.5490, </w:t>
      </w:r>
    </w:p>
    <w:p w14:paraId="3D636F49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1.5686, 1.5882, 1.6078, 1.6275, 1.6471, 1.6667, 1.6863, 1.7059, 1.7255, 1.7451, </w:t>
      </w:r>
    </w:p>
    <w:p w14:paraId="2AB1178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1.7647, 1.7843, 1.8039, 1.8235, 1.8431, 1.8627, 1.8824, 1.9020, 1.9216, 1.9412, </w:t>
      </w:r>
    </w:p>
    <w:p w14:paraId="66DFEE2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1.9608, 1.9804, 2.0000, 2.0196, 2.0392, 2.0588, 2.0784, 2.0980, 2.1176, 2.1373, </w:t>
      </w:r>
    </w:p>
    <w:p w14:paraId="37C142A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2.1569, 2.1765, 2.1961, 2.2157, 2.2353, 2.2549, 2.2745, 2.2941, 2.3137, 2.3333, </w:t>
      </w:r>
    </w:p>
    <w:p w14:paraId="0C263E96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2.3529, 2.3725, 2.3922, 2.4118, 2.4314, 2.4510, 2.4706, 2.4902, 2.5098, 2.5294, </w:t>
      </w:r>
    </w:p>
    <w:p w14:paraId="323BAC0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2.5490, 2.5686, 2.5882, 2.6078, 2.6275, 2.6471, 2.6667, 2.6863, 2.7059, 2.7255, </w:t>
      </w:r>
    </w:p>
    <w:p w14:paraId="3643507A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2.7451, 2.7647, 2.7843, 2.8039, 2.8235, 2.8431, 2.8627, 2.8824, 2.9020, 2.9216, </w:t>
      </w:r>
    </w:p>
    <w:p w14:paraId="4F731A2F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2.9412, 2.9608, 2.9804, 3.0000, 3.0196, 3.0392, 3.0588, 3.0784, 3.0980, 3.1176, </w:t>
      </w:r>
    </w:p>
    <w:p w14:paraId="0DC049F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3.1373, 3.1569, 3.1765, 3.1961, 3.2157, 3.2353, 3.2549, 3.2745, 3.2941, 3.3137, </w:t>
      </w:r>
    </w:p>
    <w:p w14:paraId="24E1D70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3.3333, 3.3529, 3.3725, 3.3922, 3.4118, 3.4314, 3.4510, 3.4706, 3.4902, 3.5098, </w:t>
      </w:r>
    </w:p>
    <w:p w14:paraId="0703FD85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3.5294, 3.5490, 3.5686, 3.5882, 3.6078, 3.6275, 3.6471, 3.6667, 3.6863, 3.7059, </w:t>
      </w:r>
    </w:p>
    <w:p w14:paraId="3F218B1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3.7255, 3.7451, 3.7647, 3.7843, 3.8039, 3.8235, 3.8431, 3.8627, 3.8824, 3.9020, </w:t>
      </w:r>
    </w:p>
    <w:p w14:paraId="04E1DEE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3.9216, 3.9412, 3.9608, 3.9804, 4.0000, 4.0196, 4.0392, 4.0588, 4.0784, 4.0980, </w:t>
      </w:r>
    </w:p>
    <w:p w14:paraId="68310CD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4.1176, 4.1373, 4.1569, 4.1765, 4.1961, 4.2157, 4.2353, 4.2549, 4.2745, 4.2941, </w:t>
      </w:r>
    </w:p>
    <w:p w14:paraId="3CC5CA60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4.3137, 4.3333, 4.3529, 4.3725, 4.3922, 4.4118, 4.4314, 4.4510, 4.4706, 4.4902, </w:t>
      </w:r>
    </w:p>
    <w:p w14:paraId="0AF1A8E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4.5098, 4.5294, 4.5490, 4.5686, 4.5882, 4.6078, 4.6275, 4.6471, 4.6667, 4.6863, </w:t>
      </w:r>
    </w:p>
    <w:p w14:paraId="73E99290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4.7059, 4.7255, 4.7451, 4.7647, 4.7843, 4.8039, 4.8235, 4.8431, 4.8627, 4.8824, </w:t>
      </w:r>
    </w:p>
    <w:p w14:paraId="62A886B0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4.9020, 4.9216, 4.9412, 4.9608, 4.9804, 5.0000</w:t>
      </w:r>
    </w:p>
    <w:p w14:paraId="7643E8D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647CD2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963D9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void main(void) {</w:t>
      </w:r>
    </w:p>
    <w:p w14:paraId="3DC59D5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unsigned char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adc_value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31605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float voltage;</w:t>
      </w:r>
    </w:p>
    <w:p w14:paraId="3E4954E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E4BDCD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);  // Initialize the LCD</w:t>
      </w:r>
    </w:p>
    <w:p w14:paraId="5F640EA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lcd_display_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"Voltage: ");</w:t>
      </w:r>
    </w:p>
    <w:p w14:paraId="1C9301C0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EB6D780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 {</w:t>
      </w:r>
    </w:p>
    <w:p w14:paraId="57761E8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adc_value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read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);  // Read ADC value</w:t>
      </w:r>
    </w:p>
    <w:p w14:paraId="697E9A8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voltage =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adc_to_voltage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adc_value</w:t>
      </w:r>
      <w:proofErr w:type="spellEnd"/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];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Get voltage from lookup table</w:t>
      </w:r>
    </w:p>
    <w:p w14:paraId="38FC0E2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B8D75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(0xC0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Move cursor to the second line of LCD</w:t>
      </w:r>
    </w:p>
    <w:p w14:paraId="2629521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lcd_display_voltage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(voltage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Display the voltage on LCD</w:t>
      </w:r>
    </w:p>
    <w:p w14:paraId="1A3FD68A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E1621DC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// Clear previous LED status</w:t>
      </w:r>
    </w:p>
    <w:p w14:paraId="521DB17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LED1 = 0;</w:t>
      </w:r>
    </w:p>
    <w:p w14:paraId="582DF31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LED2 = 0;</w:t>
      </w:r>
    </w:p>
    <w:p w14:paraId="75D31FBA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751E21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if (voltage &gt; 3.0) {</w:t>
      </w:r>
    </w:p>
    <w:p w14:paraId="0B119FB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LED1 =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1;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Turn on LED1</w:t>
      </w:r>
    </w:p>
    <w:p w14:paraId="3E2842FC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LED2 =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1;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Turn on LED2</w:t>
      </w:r>
    </w:p>
    <w:p w14:paraId="299E96CA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(0xC8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Move cursor to display status</w:t>
      </w:r>
    </w:p>
    <w:p w14:paraId="440B83AC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lcd_display_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"2LEDs ON ");</w:t>
      </w:r>
    </w:p>
    <w:p w14:paraId="08C7317C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(voltage &gt;= 2.0) {</w:t>
      </w:r>
    </w:p>
    <w:p w14:paraId="5CC206E9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LED1 =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1;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Turn on LED1</w:t>
      </w:r>
    </w:p>
    <w:p w14:paraId="1A90009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LED2 =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0;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Turn off LED2</w:t>
      </w:r>
    </w:p>
    <w:p w14:paraId="2172B86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(0xC8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Move cursor to display status</w:t>
      </w:r>
    </w:p>
    <w:p w14:paraId="49193FA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lcd_display_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"1LED ON  ");</w:t>
      </w:r>
    </w:p>
    <w:p w14:paraId="68ACBE2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4607534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LED1 =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0;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Turn off LED1</w:t>
      </w:r>
    </w:p>
    <w:p w14:paraId="2213A43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LED2 =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0;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Turn off LED2</w:t>
      </w:r>
    </w:p>
    <w:p w14:paraId="668F936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(0xC8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Move cursor to display status</w:t>
      </w:r>
    </w:p>
    <w:p w14:paraId="2D16531F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lcd_display_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"LEDs OFF ");</w:t>
      </w:r>
    </w:p>
    <w:p w14:paraId="4C7FA666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81F8499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2ED0DA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500);  // Delay for some time (500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B0F0AE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B22BD66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EC8DEB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14616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Function to initialize the LCD</w:t>
      </w:r>
    </w:p>
    <w:p w14:paraId="67E9873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lcd_init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(void) {</w:t>
      </w:r>
    </w:p>
    <w:p w14:paraId="04F5C1F9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(0x38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Initialize LCD in 8-Bit mode</w:t>
      </w:r>
    </w:p>
    <w:p w14:paraId="631F1145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39E67D8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(0x0C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Display ON, Cursor OFF</w:t>
      </w:r>
    </w:p>
    <w:p w14:paraId="5A6A6860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3F331DE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(0x06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Auto increment cursor</w:t>
      </w:r>
    </w:p>
    <w:p w14:paraId="270E86B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735256D1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(0x01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Clear display</w:t>
      </w:r>
    </w:p>
    <w:p w14:paraId="38D98F4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0D5B7516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(0x80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Move cursor to the first line</w:t>
      </w:r>
    </w:p>
    <w:p w14:paraId="08A786F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1DF2620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6A6FF9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A7BF95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Function to send command to LCD</w:t>
      </w:r>
    </w:p>
    <w:p w14:paraId="616DA9D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command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unsigned char command) {</w:t>
      </w:r>
    </w:p>
    <w:p w14:paraId="4719A0E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P2 = command;</w:t>
      </w:r>
    </w:p>
    <w:p w14:paraId="3D3EAB2A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RS =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0;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Select command Register</w:t>
      </w:r>
    </w:p>
    <w:p w14:paraId="28393DA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RW =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0;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Write operation</w:t>
      </w:r>
    </w:p>
    <w:p w14:paraId="36FF0FE0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EN = 1;</w:t>
      </w:r>
    </w:p>
    <w:p w14:paraId="7210E6E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0D7726A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EN = 0;</w:t>
      </w:r>
    </w:p>
    <w:p w14:paraId="2F129C8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780BA1EF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50452F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7B038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Function to send data to LCD</w:t>
      </w:r>
    </w:p>
    <w:p w14:paraId="1D440C3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unsigned char Data) {</w:t>
      </w:r>
    </w:p>
    <w:p w14:paraId="56958B9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P2 = Data;</w:t>
      </w:r>
    </w:p>
    <w:p w14:paraId="421847F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RS =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1;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Select Data Register</w:t>
      </w:r>
    </w:p>
    <w:p w14:paraId="388DA619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RW =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0;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Write operation</w:t>
      </w:r>
    </w:p>
    <w:p w14:paraId="2D29DEF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EN = 1;</w:t>
      </w:r>
    </w:p>
    <w:p w14:paraId="3A5C0B1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78233FC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EN = 0;</w:t>
      </w:r>
    </w:p>
    <w:p w14:paraId="7B51E8B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10599C69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D21939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1E789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Function to display string on LCD</w:t>
      </w:r>
    </w:p>
    <w:p w14:paraId="1F04633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lcd_display_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char *str) {</w:t>
      </w:r>
    </w:p>
    <w:p w14:paraId="065EF739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while (*str) {</w:t>
      </w:r>
    </w:p>
    <w:p w14:paraId="043EE8B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lcd_data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(*str++);</w:t>
      </w:r>
    </w:p>
    <w:p w14:paraId="7C71EE3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9CBE5D5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5E3CE4FC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2971C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Function to display voltage on LCD</w:t>
      </w:r>
    </w:p>
    <w:p w14:paraId="0DFE13F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lcd_display_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voltage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float voltage) {</w:t>
      </w:r>
    </w:p>
    <w:p w14:paraId="6751BC0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buffer[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16];</w:t>
      </w:r>
    </w:p>
    <w:p w14:paraId="45A85B8C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buffer, "%1.4fV", voltage);  // Format voltage with 4 decimal places</w:t>
      </w:r>
    </w:p>
    <w:p w14:paraId="66CCEA5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lcd_display_string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(buffer);</w:t>
      </w:r>
    </w:p>
    <w:p w14:paraId="5E47F030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D64BB1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226825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Function to read Data from ADC</w:t>
      </w:r>
    </w:p>
    <w:p w14:paraId="630218AC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unsigned char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adc_read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(void) {</w:t>
      </w:r>
    </w:p>
    <w:p w14:paraId="6279786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unsigned char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adc_value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0C827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F6363F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ALE = 1;</w:t>
      </w:r>
    </w:p>
    <w:p w14:paraId="438BE401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START = 1;</w:t>
      </w:r>
    </w:p>
    <w:p w14:paraId="68B6E16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4AF189C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ALE = 0;</w:t>
      </w:r>
    </w:p>
    <w:p w14:paraId="2F405A76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START = 0;</w:t>
      </w:r>
    </w:p>
    <w:p w14:paraId="52DB244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0C8A1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while (EOC == 1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);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Wait for end of conversion</w:t>
      </w:r>
    </w:p>
    <w:p w14:paraId="481A98A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601C82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OE = 1;</w:t>
      </w:r>
    </w:p>
    <w:p w14:paraId="65328423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adc_value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= P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1;  /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/ Read ADC value from Port 1</w:t>
      </w:r>
    </w:p>
    <w:p w14:paraId="5E04158B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OE = 0;</w:t>
      </w:r>
    </w:p>
    <w:p w14:paraId="5DBB65B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3AE13E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adc_value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2E002B4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6D4A4E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C7393D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>// Function to generate delay</w:t>
      </w:r>
    </w:p>
    <w:p w14:paraId="03EBB4A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delay(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unsigned int time) {</w:t>
      </w:r>
    </w:p>
    <w:p w14:paraId="047E15D5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unsigned int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, j;</w:t>
      </w:r>
    </w:p>
    <w:p w14:paraId="74183177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&lt; time;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F2E9F0F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116A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j = 0; j &lt; 1275; </w:t>
      </w:r>
      <w:proofErr w:type="spellStart"/>
      <w:r w:rsidRPr="00A116A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A116A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98F3F8" w14:textId="77777777" w:rsidR="00A116AF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4E8FE3" w14:textId="78D42BAF" w:rsidR="002630BE" w:rsidRPr="00A116AF" w:rsidRDefault="00A116AF" w:rsidP="00A116A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16AF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7089E3D2" w14:textId="77777777" w:rsidR="003C22DB" w:rsidRDefault="00A116AF" w:rsidP="003C22DB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 w:rsidRPr="003C22DB">
        <w:rPr>
          <w:rFonts w:ascii="Times New Roman" w:hAnsi="Times New Roman" w:cs="Times New Roman"/>
          <w:sz w:val="38"/>
          <w:szCs w:val="38"/>
          <w:u w:val="thick"/>
          <w:lang w:val="en-US"/>
        </w:rPr>
        <w:t>Common mistakes How do I overcome</w:t>
      </w:r>
      <w:r w:rsidR="00853609" w:rsidRPr="003C22DB">
        <w:rPr>
          <w:rFonts w:ascii="Times New Roman" w:hAnsi="Times New Roman" w:cs="Times New Roman"/>
          <w:sz w:val="38"/>
          <w:szCs w:val="38"/>
          <w:u w:val="thick"/>
          <w:lang w:val="en-US"/>
        </w:rPr>
        <w:t>:</w:t>
      </w:r>
    </w:p>
    <w:p w14:paraId="64F111A4" w14:textId="77777777" w:rsidR="003C22DB" w:rsidRPr="003C22DB" w:rsidRDefault="005137C2" w:rsidP="003C22D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 w:rsidRPr="003C22DB">
        <w:rPr>
          <w:rFonts w:ascii="Times New Roman" w:hAnsi="Times New Roman" w:cs="Times New Roman"/>
          <w:sz w:val="28"/>
          <w:szCs w:val="28"/>
          <w:lang w:val="en-US"/>
        </w:rPr>
        <w:t xml:space="preserve">the common mistakes I faced by implementing this project that is where some of the required components are not found, and due to large </w:t>
      </w:r>
      <w:proofErr w:type="gramStart"/>
      <w:r w:rsidRPr="003C22DB">
        <w:rPr>
          <w:rFonts w:ascii="Times New Roman" w:hAnsi="Times New Roman" w:cs="Times New Roman"/>
          <w:sz w:val="28"/>
          <w:szCs w:val="28"/>
          <w:lang w:val="en-US"/>
        </w:rPr>
        <w:t>network</w:t>
      </w:r>
      <w:proofErr w:type="gramEnd"/>
      <w:r w:rsidRPr="003C22DB">
        <w:rPr>
          <w:rFonts w:ascii="Times New Roman" w:hAnsi="Times New Roman" w:cs="Times New Roman"/>
          <w:sz w:val="28"/>
          <w:szCs w:val="28"/>
          <w:lang w:val="en-US"/>
        </w:rPr>
        <w:t xml:space="preserve"> the connections are mismatched during connections, while running the program the project where the led are not glow and also </w:t>
      </w:r>
      <w:proofErr w:type="spellStart"/>
      <w:r w:rsidRPr="003C22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C22DB">
        <w:rPr>
          <w:rFonts w:ascii="Times New Roman" w:hAnsi="Times New Roman" w:cs="Times New Roman"/>
          <w:sz w:val="28"/>
          <w:szCs w:val="28"/>
          <w:lang w:val="en-US"/>
        </w:rPr>
        <w:t xml:space="preserve"> faced the problem while adjusting the pot</w:t>
      </w:r>
      <w:r w:rsidR="003C22DB" w:rsidRPr="003C22D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C22DB">
        <w:rPr>
          <w:rFonts w:ascii="Times New Roman" w:hAnsi="Times New Roman" w:cs="Times New Roman"/>
          <w:sz w:val="28"/>
          <w:szCs w:val="28"/>
          <w:lang w:val="en-US"/>
        </w:rPr>
        <w:t>ntiometer</w:t>
      </w:r>
    </w:p>
    <w:p w14:paraId="7BDEE527" w14:textId="53E72130" w:rsidR="00853609" w:rsidRPr="003C22DB" w:rsidRDefault="005137C2" w:rsidP="003C22D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 w:rsidRPr="003C22DB">
        <w:rPr>
          <w:rFonts w:ascii="Times New Roman" w:hAnsi="Times New Roman" w:cs="Times New Roman"/>
          <w:sz w:val="28"/>
          <w:szCs w:val="28"/>
          <w:lang w:val="en-US"/>
        </w:rPr>
        <w:t xml:space="preserve">from the above common mistakes I overcome with this following steps they are where I surf over the internet to know the exact of the components in the software  they are called , In the connection problem where I took more time and analyze the situation </w:t>
      </w:r>
      <w:r w:rsidR="003C22DB" w:rsidRPr="003C22DB">
        <w:rPr>
          <w:rFonts w:ascii="Times New Roman" w:hAnsi="Times New Roman" w:cs="Times New Roman"/>
          <w:sz w:val="28"/>
          <w:szCs w:val="28"/>
          <w:lang w:val="en-US"/>
        </w:rPr>
        <w:t xml:space="preserve">make rough diagram and implement successfully , in the case of the led where observe the </w:t>
      </w:r>
      <w:proofErr w:type="spellStart"/>
      <w:r w:rsidR="003C22DB" w:rsidRPr="003C22DB">
        <w:rPr>
          <w:rFonts w:ascii="Times New Roman" w:hAnsi="Times New Roman" w:cs="Times New Roman"/>
          <w:sz w:val="28"/>
          <w:szCs w:val="28"/>
          <w:lang w:val="en-US"/>
        </w:rPr>
        <w:t>led</w:t>
      </w:r>
      <w:proofErr w:type="spellEnd"/>
      <w:r w:rsidR="003C22DB" w:rsidRPr="003C22DB">
        <w:rPr>
          <w:rFonts w:ascii="Times New Roman" w:hAnsi="Times New Roman" w:cs="Times New Roman"/>
          <w:sz w:val="28"/>
          <w:szCs w:val="28"/>
          <w:lang w:val="en-US"/>
        </w:rPr>
        <w:t xml:space="preserve"> dots so I get respect with desired outcome , where in the potentiometer where I </w:t>
      </w:r>
      <w:proofErr w:type="spellStart"/>
      <w:r w:rsidR="003C22DB" w:rsidRPr="003C22DB">
        <w:rPr>
          <w:rFonts w:ascii="Times New Roman" w:hAnsi="Times New Roman" w:cs="Times New Roman"/>
          <w:sz w:val="28"/>
          <w:szCs w:val="28"/>
          <w:lang w:val="en-US"/>
        </w:rPr>
        <w:t>taken</w:t>
      </w:r>
      <w:proofErr w:type="spellEnd"/>
      <w:r w:rsidR="003C22DB" w:rsidRPr="003C22DB">
        <w:rPr>
          <w:rFonts w:ascii="Times New Roman" w:hAnsi="Times New Roman" w:cs="Times New Roman"/>
          <w:sz w:val="28"/>
          <w:szCs w:val="28"/>
          <w:lang w:val="en-US"/>
        </w:rPr>
        <w:t xml:space="preserve"> more time observe its characteristics in the internet and overcome this problem.</w:t>
      </w:r>
      <w:r w:rsidR="003C22DB" w:rsidRPr="003C22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C80148B" w14:textId="77777777" w:rsidR="00052B58" w:rsidRPr="00052B58" w:rsidRDefault="00052B58" w:rsidP="00052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C8FC2C" w14:textId="77777777" w:rsidR="00EB3DE8" w:rsidRPr="00EB3DE8" w:rsidRDefault="00EB3DE8" w:rsidP="00EB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E2885" w14:textId="77777777" w:rsidR="00C45377" w:rsidRPr="00C45377" w:rsidRDefault="00C45377" w:rsidP="00C45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190329" w14:textId="77777777" w:rsidR="00E07669" w:rsidRPr="00E07669" w:rsidRDefault="00E07669" w:rsidP="00E07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BBA5AA" w14:textId="6350EE6C" w:rsidR="00A713D3" w:rsidRDefault="00A713D3" w:rsidP="00A713D3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</w:p>
    <w:p w14:paraId="08D467ED" w14:textId="58A72518" w:rsidR="00DD77B8" w:rsidRDefault="00DD77B8" w:rsidP="00B77F7A"/>
    <w:p w14:paraId="1492CFAA" w14:textId="3A144657" w:rsidR="00DD77B8" w:rsidRDefault="00DD77B8" w:rsidP="61795EDB">
      <w:pPr>
        <w:jc w:val="center"/>
        <w:rPr>
          <w:b/>
          <w:bCs/>
          <w:sz w:val="56"/>
          <w:szCs w:val="56"/>
          <w:u w:val="single"/>
        </w:rPr>
      </w:pPr>
    </w:p>
    <w:p w14:paraId="3FDBDCD5" w14:textId="528B6825" w:rsidR="0007706B" w:rsidRDefault="0007706B" w:rsidP="5EDD00E7">
      <w:pPr>
        <w:spacing w:after="0"/>
        <w:jc w:val="both"/>
        <w:rPr>
          <w:rFonts w:ascii="Arial" w:eastAsia="Arial" w:hAnsi="Arial" w:cs="Arial"/>
          <w:b/>
          <w:bCs/>
          <w:color w:val="0D0D0D" w:themeColor="text1" w:themeTint="F2"/>
          <w:sz w:val="52"/>
          <w:szCs w:val="52"/>
          <w:u w:val="single"/>
        </w:rPr>
      </w:pPr>
    </w:p>
    <w:sectPr w:rsidR="0007706B" w:rsidSect="000167A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8FEE7" w14:textId="77777777" w:rsidR="00682A98" w:rsidRDefault="00682A98" w:rsidP="00B00FC6">
      <w:pPr>
        <w:spacing w:after="0" w:line="240" w:lineRule="auto"/>
      </w:pPr>
      <w:r>
        <w:separator/>
      </w:r>
    </w:p>
  </w:endnote>
  <w:endnote w:type="continuationSeparator" w:id="0">
    <w:p w14:paraId="5974A720" w14:textId="77777777" w:rsidR="00682A98" w:rsidRDefault="00682A98" w:rsidP="00B0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4C869" w14:textId="77777777" w:rsidR="00682A98" w:rsidRDefault="00682A98" w:rsidP="00B00FC6">
      <w:pPr>
        <w:spacing w:after="0" w:line="240" w:lineRule="auto"/>
      </w:pPr>
      <w:r>
        <w:separator/>
      </w:r>
    </w:p>
  </w:footnote>
  <w:footnote w:type="continuationSeparator" w:id="0">
    <w:p w14:paraId="32B975AF" w14:textId="77777777" w:rsidR="00682A98" w:rsidRDefault="00682A98" w:rsidP="00B00FC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gsyGPaJQBlOsY" int2:id="y7lkp4ek">
      <int2:state int2:value="Rejected" int2:type="AugLoop_Text_Critique"/>
    </int2:textHash>
    <int2:textHash int2:hashCode="TrxN67iA2E/MI6" int2:id="nIIs0jpw">
      <int2:state int2:value="Rejected" int2:type="AugLoop_Text_Critique"/>
    </int2:textHash>
    <int2:textHash int2:hashCode="JHCRXp/ovnGc21" int2:id="YHlJPRQi">
      <int2:state int2:value="Rejected" int2:type="AugLoop_Text_Critique"/>
    </int2:textHash>
    <int2:textHash int2:hashCode="Qapa/Ig52VErOd" int2:id="b7Xd0DhR">
      <int2:state int2:value="Rejected" int2:type="AugLoop_Text_Critique"/>
    </int2:textHash>
    <int2:textHash int2:hashCode="DiNcCk9mVZ+KB4" int2:id="d3BEOcMo">
      <int2:state int2:value="Rejected" int2:type="AugLoop_Text_Critique"/>
    </int2:textHash>
    <int2:textHash int2:hashCode="aFRKEW8lOoKcCz" int2:id="u89W90r4">
      <int2:state int2:value="Rejected" int2:type="AugLoop_Text_Critique"/>
    </int2:textHash>
    <int2:textHash int2:hashCode="ewNz2aWDKmUYvF" int2:id="AZKVPtR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B97"/>
    <w:multiLevelType w:val="hybridMultilevel"/>
    <w:tmpl w:val="FC96C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1F14"/>
    <w:multiLevelType w:val="hybridMultilevel"/>
    <w:tmpl w:val="F3A0D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7C99"/>
    <w:multiLevelType w:val="hybridMultilevel"/>
    <w:tmpl w:val="070C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7FAD"/>
    <w:multiLevelType w:val="hybridMultilevel"/>
    <w:tmpl w:val="B5E49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227ED"/>
    <w:multiLevelType w:val="hybridMultilevel"/>
    <w:tmpl w:val="6A886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4ADF96"/>
    <w:multiLevelType w:val="hybridMultilevel"/>
    <w:tmpl w:val="7E70FE90"/>
    <w:lvl w:ilvl="0" w:tplc="66FC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08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6D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86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CA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C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8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89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377E3"/>
    <w:multiLevelType w:val="hybridMultilevel"/>
    <w:tmpl w:val="4A2E3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D2E33"/>
    <w:multiLevelType w:val="multilevel"/>
    <w:tmpl w:val="3BC67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86462D4"/>
    <w:multiLevelType w:val="hybridMultilevel"/>
    <w:tmpl w:val="015ED62A"/>
    <w:lvl w:ilvl="0" w:tplc="A20E811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4B5FF"/>
    <w:multiLevelType w:val="hybridMultilevel"/>
    <w:tmpl w:val="666A7CB6"/>
    <w:lvl w:ilvl="0" w:tplc="CC0E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C8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2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2A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4C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06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47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2C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EF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84D1D"/>
    <w:multiLevelType w:val="hybridMultilevel"/>
    <w:tmpl w:val="2D46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768E5"/>
    <w:multiLevelType w:val="hybridMultilevel"/>
    <w:tmpl w:val="C34E1B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4D53E4"/>
    <w:multiLevelType w:val="hybridMultilevel"/>
    <w:tmpl w:val="569636C4"/>
    <w:lvl w:ilvl="0" w:tplc="8FA892C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A5C60"/>
    <w:multiLevelType w:val="hybridMultilevel"/>
    <w:tmpl w:val="B0EE0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63A9F"/>
    <w:multiLevelType w:val="multilevel"/>
    <w:tmpl w:val="DA0ED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25031220"/>
    <w:multiLevelType w:val="hybridMultilevel"/>
    <w:tmpl w:val="078CD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21DD5"/>
    <w:multiLevelType w:val="hybridMultilevel"/>
    <w:tmpl w:val="4532E0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3E7A58"/>
    <w:multiLevelType w:val="hybridMultilevel"/>
    <w:tmpl w:val="EFDC6EA2"/>
    <w:lvl w:ilvl="0" w:tplc="B4C2230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E1B48"/>
    <w:multiLevelType w:val="multilevel"/>
    <w:tmpl w:val="B9F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45746"/>
    <w:multiLevelType w:val="hybridMultilevel"/>
    <w:tmpl w:val="B9626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34825"/>
    <w:multiLevelType w:val="hybridMultilevel"/>
    <w:tmpl w:val="D916D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F7477"/>
    <w:multiLevelType w:val="hybridMultilevel"/>
    <w:tmpl w:val="70B65BD2"/>
    <w:lvl w:ilvl="0" w:tplc="F0B03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A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4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85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C1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25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49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45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2B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F5864"/>
    <w:multiLevelType w:val="hybridMultilevel"/>
    <w:tmpl w:val="41D02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00BAE"/>
    <w:multiLevelType w:val="multilevel"/>
    <w:tmpl w:val="A7D4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4D7444"/>
    <w:multiLevelType w:val="hybridMultilevel"/>
    <w:tmpl w:val="CC72E98E"/>
    <w:lvl w:ilvl="0" w:tplc="B2FCF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A81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6C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CF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0D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6A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6A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63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4788D"/>
    <w:multiLevelType w:val="multilevel"/>
    <w:tmpl w:val="0B5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901E7"/>
    <w:multiLevelType w:val="hybridMultilevel"/>
    <w:tmpl w:val="6C8A77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CC2F2C"/>
    <w:multiLevelType w:val="multilevel"/>
    <w:tmpl w:val="9F60C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4CE64904"/>
    <w:multiLevelType w:val="hybridMultilevel"/>
    <w:tmpl w:val="F6F47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87D4E"/>
    <w:multiLevelType w:val="hybridMultilevel"/>
    <w:tmpl w:val="65169DCA"/>
    <w:lvl w:ilvl="0" w:tplc="C302D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0A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8C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A6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C3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EB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A8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A2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A6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81608"/>
    <w:multiLevelType w:val="hybridMultilevel"/>
    <w:tmpl w:val="E22E9654"/>
    <w:lvl w:ilvl="0" w:tplc="818A2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F433B"/>
    <w:multiLevelType w:val="hybridMultilevel"/>
    <w:tmpl w:val="F3FA8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D0098"/>
    <w:multiLevelType w:val="multilevel"/>
    <w:tmpl w:val="81A04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D3A4263"/>
    <w:multiLevelType w:val="hybridMultilevel"/>
    <w:tmpl w:val="470C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4C8BE"/>
    <w:multiLevelType w:val="hybridMultilevel"/>
    <w:tmpl w:val="C51663EC"/>
    <w:lvl w:ilvl="0" w:tplc="D980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61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2C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CB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A1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81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A0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E8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44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D35C7"/>
    <w:multiLevelType w:val="multilevel"/>
    <w:tmpl w:val="BAB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B646E"/>
    <w:multiLevelType w:val="hybridMultilevel"/>
    <w:tmpl w:val="8FCE45D4"/>
    <w:lvl w:ilvl="0" w:tplc="6D4C7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60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FC4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A5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4B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8D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45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C1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0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11D4C"/>
    <w:multiLevelType w:val="hybridMultilevel"/>
    <w:tmpl w:val="1F229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820E0"/>
    <w:multiLevelType w:val="hybridMultilevel"/>
    <w:tmpl w:val="A15CACE2"/>
    <w:lvl w:ilvl="0" w:tplc="EB666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85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0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24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88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6B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C8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28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64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C483B"/>
    <w:multiLevelType w:val="hybridMultilevel"/>
    <w:tmpl w:val="28A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C0BE2"/>
    <w:multiLevelType w:val="multilevel"/>
    <w:tmpl w:val="2CA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39596A"/>
    <w:multiLevelType w:val="hybridMultilevel"/>
    <w:tmpl w:val="E446E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A7C39"/>
    <w:multiLevelType w:val="hybridMultilevel"/>
    <w:tmpl w:val="CB4E01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23F9D"/>
    <w:multiLevelType w:val="hybridMultilevel"/>
    <w:tmpl w:val="7C2A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F73DC4"/>
    <w:multiLevelType w:val="hybridMultilevel"/>
    <w:tmpl w:val="F6F475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C7579B"/>
    <w:multiLevelType w:val="hybridMultilevel"/>
    <w:tmpl w:val="228A8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5732F"/>
    <w:multiLevelType w:val="hybridMultilevel"/>
    <w:tmpl w:val="A7C6E3CA"/>
    <w:lvl w:ilvl="0" w:tplc="668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E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24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ED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05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2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85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E1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42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051900"/>
    <w:multiLevelType w:val="hybridMultilevel"/>
    <w:tmpl w:val="CC5C7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95297">
    <w:abstractNumId w:val="9"/>
  </w:num>
  <w:num w:numId="2" w16cid:durableId="917321467">
    <w:abstractNumId w:val="24"/>
  </w:num>
  <w:num w:numId="3" w16cid:durableId="228930475">
    <w:abstractNumId w:val="32"/>
  </w:num>
  <w:num w:numId="4" w16cid:durableId="1860116593">
    <w:abstractNumId w:val="46"/>
  </w:num>
  <w:num w:numId="5" w16cid:durableId="126357810">
    <w:abstractNumId w:val="7"/>
  </w:num>
  <w:num w:numId="6" w16cid:durableId="1213230306">
    <w:abstractNumId w:val="36"/>
  </w:num>
  <w:num w:numId="7" w16cid:durableId="527640034">
    <w:abstractNumId w:val="38"/>
  </w:num>
  <w:num w:numId="8" w16cid:durableId="693114197">
    <w:abstractNumId w:val="14"/>
  </w:num>
  <w:num w:numId="9" w16cid:durableId="1013261997">
    <w:abstractNumId w:val="27"/>
  </w:num>
  <w:num w:numId="10" w16cid:durableId="1080062507">
    <w:abstractNumId w:val="5"/>
  </w:num>
  <w:num w:numId="11" w16cid:durableId="540824497">
    <w:abstractNumId w:val="34"/>
  </w:num>
  <w:num w:numId="12" w16cid:durableId="1160272736">
    <w:abstractNumId w:val="29"/>
  </w:num>
  <w:num w:numId="13" w16cid:durableId="511602600">
    <w:abstractNumId w:val="21"/>
  </w:num>
  <w:num w:numId="14" w16cid:durableId="1194075501">
    <w:abstractNumId w:val="0"/>
  </w:num>
  <w:num w:numId="15" w16cid:durableId="793838320">
    <w:abstractNumId w:val="31"/>
  </w:num>
  <w:num w:numId="16" w16cid:durableId="1063679632">
    <w:abstractNumId w:val="30"/>
  </w:num>
  <w:num w:numId="17" w16cid:durableId="977342197">
    <w:abstractNumId w:val="2"/>
  </w:num>
  <w:num w:numId="18" w16cid:durableId="1546485468">
    <w:abstractNumId w:val="12"/>
  </w:num>
  <w:num w:numId="19" w16cid:durableId="992416626">
    <w:abstractNumId w:val="22"/>
  </w:num>
  <w:num w:numId="20" w16cid:durableId="1566602438">
    <w:abstractNumId w:val="15"/>
  </w:num>
  <w:num w:numId="21" w16cid:durableId="1685473732">
    <w:abstractNumId w:val="20"/>
  </w:num>
  <w:num w:numId="22" w16cid:durableId="1490636611">
    <w:abstractNumId w:val="3"/>
  </w:num>
  <w:num w:numId="23" w16cid:durableId="1191840846">
    <w:abstractNumId w:val="19"/>
  </w:num>
  <w:num w:numId="24" w16cid:durableId="787946">
    <w:abstractNumId w:val="10"/>
  </w:num>
  <w:num w:numId="25" w16cid:durableId="394284990">
    <w:abstractNumId w:val="1"/>
  </w:num>
  <w:num w:numId="26" w16cid:durableId="1475638105">
    <w:abstractNumId w:val="39"/>
  </w:num>
  <w:num w:numId="27" w16cid:durableId="1692030716">
    <w:abstractNumId w:val="28"/>
  </w:num>
  <w:num w:numId="28" w16cid:durableId="730346661">
    <w:abstractNumId w:val="8"/>
  </w:num>
  <w:num w:numId="29" w16cid:durableId="1289890921">
    <w:abstractNumId w:val="47"/>
  </w:num>
  <w:num w:numId="30" w16cid:durableId="763772090">
    <w:abstractNumId w:val="41"/>
  </w:num>
  <w:num w:numId="31" w16cid:durableId="869992432">
    <w:abstractNumId w:val="43"/>
  </w:num>
  <w:num w:numId="32" w16cid:durableId="1808668461">
    <w:abstractNumId w:val="33"/>
  </w:num>
  <w:num w:numId="33" w16cid:durableId="305665386">
    <w:abstractNumId w:val="18"/>
  </w:num>
  <w:num w:numId="34" w16cid:durableId="359628256">
    <w:abstractNumId w:val="23"/>
  </w:num>
  <w:num w:numId="35" w16cid:durableId="1778720003">
    <w:abstractNumId w:val="35"/>
  </w:num>
  <w:num w:numId="36" w16cid:durableId="1395009961">
    <w:abstractNumId w:val="25"/>
  </w:num>
  <w:num w:numId="37" w16cid:durableId="662667207">
    <w:abstractNumId w:val="40"/>
  </w:num>
  <w:num w:numId="38" w16cid:durableId="1549683848">
    <w:abstractNumId w:val="17"/>
  </w:num>
  <w:num w:numId="39" w16cid:durableId="1747528906">
    <w:abstractNumId w:val="42"/>
  </w:num>
  <w:num w:numId="40" w16cid:durableId="1362322570">
    <w:abstractNumId w:val="26"/>
  </w:num>
  <w:num w:numId="41" w16cid:durableId="1412778126">
    <w:abstractNumId w:val="16"/>
  </w:num>
  <w:num w:numId="42" w16cid:durableId="907031962">
    <w:abstractNumId w:val="6"/>
  </w:num>
  <w:num w:numId="43" w16cid:durableId="229342230">
    <w:abstractNumId w:val="13"/>
  </w:num>
  <w:num w:numId="44" w16cid:durableId="1699311279">
    <w:abstractNumId w:val="4"/>
  </w:num>
  <w:num w:numId="45" w16cid:durableId="320236070">
    <w:abstractNumId w:val="37"/>
  </w:num>
  <w:num w:numId="46" w16cid:durableId="395665554">
    <w:abstractNumId w:val="45"/>
  </w:num>
  <w:num w:numId="47" w16cid:durableId="1095320863">
    <w:abstractNumId w:val="44"/>
  </w:num>
  <w:num w:numId="48" w16cid:durableId="13777041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8"/>
    <w:rsid w:val="000167AB"/>
    <w:rsid w:val="00052B58"/>
    <w:rsid w:val="0007706B"/>
    <w:rsid w:val="000E305D"/>
    <w:rsid w:val="0013398F"/>
    <w:rsid w:val="002630BE"/>
    <w:rsid w:val="002A0DFA"/>
    <w:rsid w:val="002C7748"/>
    <w:rsid w:val="003034D3"/>
    <w:rsid w:val="003B2D36"/>
    <w:rsid w:val="003C22DB"/>
    <w:rsid w:val="0044618A"/>
    <w:rsid w:val="004A6B24"/>
    <w:rsid w:val="004F718E"/>
    <w:rsid w:val="00502FB6"/>
    <w:rsid w:val="005137C2"/>
    <w:rsid w:val="00541AFD"/>
    <w:rsid w:val="005508D4"/>
    <w:rsid w:val="005D55D7"/>
    <w:rsid w:val="005D7B44"/>
    <w:rsid w:val="005E62B9"/>
    <w:rsid w:val="00682A98"/>
    <w:rsid w:val="00705059"/>
    <w:rsid w:val="007323B4"/>
    <w:rsid w:val="007563A3"/>
    <w:rsid w:val="00756710"/>
    <w:rsid w:val="00853609"/>
    <w:rsid w:val="009A730C"/>
    <w:rsid w:val="00A116AF"/>
    <w:rsid w:val="00A713D3"/>
    <w:rsid w:val="00B00FC6"/>
    <w:rsid w:val="00B1324C"/>
    <w:rsid w:val="00B314B5"/>
    <w:rsid w:val="00B77F7A"/>
    <w:rsid w:val="00C45377"/>
    <w:rsid w:val="00D036A3"/>
    <w:rsid w:val="00D53A25"/>
    <w:rsid w:val="00D765D1"/>
    <w:rsid w:val="00DD77B8"/>
    <w:rsid w:val="00E07669"/>
    <w:rsid w:val="00E24A3F"/>
    <w:rsid w:val="00E36BD9"/>
    <w:rsid w:val="00EB3DE8"/>
    <w:rsid w:val="00F10F24"/>
    <w:rsid w:val="00F13B0B"/>
    <w:rsid w:val="00F76424"/>
    <w:rsid w:val="015D3DC5"/>
    <w:rsid w:val="0250BDDA"/>
    <w:rsid w:val="03EE106C"/>
    <w:rsid w:val="055E01D8"/>
    <w:rsid w:val="057A9E34"/>
    <w:rsid w:val="05A1C9D7"/>
    <w:rsid w:val="0630AEE8"/>
    <w:rsid w:val="06E2A21A"/>
    <w:rsid w:val="074582E9"/>
    <w:rsid w:val="08296FA5"/>
    <w:rsid w:val="083BEE1D"/>
    <w:rsid w:val="0A223062"/>
    <w:rsid w:val="0A40CE9E"/>
    <w:rsid w:val="0AE4E1EE"/>
    <w:rsid w:val="0B8F800D"/>
    <w:rsid w:val="0DE7A33B"/>
    <w:rsid w:val="0E44F83E"/>
    <w:rsid w:val="0F5EF4E7"/>
    <w:rsid w:val="0FE81C43"/>
    <w:rsid w:val="100309A0"/>
    <w:rsid w:val="103BFF0A"/>
    <w:rsid w:val="11155AFB"/>
    <w:rsid w:val="11376207"/>
    <w:rsid w:val="11F0CF5B"/>
    <w:rsid w:val="12B12B5C"/>
    <w:rsid w:val="13618482"/>
    <w:rsid w:val="136B0F52"/>
    <w:rsid w:val="15BF42B4"/>
    <w:rsid w:val="170246AB"/>
    <w:rsid w:val="178052F5"/>
    <w:rsid w:val="19BFBB2A"/>
    <w:rsid w:val="1C0FFF06"/>
    <w:rsid w:val="1C39BB41"/>
    <w:rsid w:val="1C85FEF3"/>
    <w:rsid w:val="1E51E497"/>
    <w:rsid w:val="1EC3CD11"/>
    <w:rsid w:val="1ECB61E7"/>
    <w:rsid w:val="1EEE8912"/>
    <w:rsid w:val="1F689639"/>
    <w:rsid w:val="206AF80D"/>
    <w:rsid w:val="2081AF0C"/>
    <w:rsid w:val="208D9389"/>
    <w:rsid w:val="208FC916"/>
    <w:rsid w:val="212BD10A"/>
    <w:rsid w:val="212F25AE"/>
    <w:rsid w:val="2157B1FE"/>
    <w:rsid w:val="227A7F2A"/>
    <w:rsid w:val="229C2E20"/>
    <w:rsid w:val="22FEF460"/>
    <w:rsid w:val="23D5C5B8"/>
    <w:rsid w:val="23ECD4F8"/>
    <w:rsid w:val="24A51ABF"/>
    <w:rsid w:val="24B9D108"/>
    <w:rsid w:val="24D6B227"/>
    <w:rsid w:val="25BECED2"/>
    <w:rsid w:val="25CD37A1"/>
    <w:rsid w:val="269FAB81"/>
    <w:rsid w:val="26FBB699"/>
    <w:rsid w:val="2713DA18"/>
    <w:rsid w:val="28504198"/>
    <w:rsid w:val="28A7716E"/>
    <w:rsid w:val="29B3C575"/>
    <w:rsid w:val="2AC4A80E"/>
    <w:rsid w:val="2B3760F6"/>
    <w:rsid w:val="2B7B9061"/>
    <w:rsid w:val="2BF8659C"/>
    <w:rsid w:val="2C26318D"/>
    <w:rsid w:val="2CABBA90"/>
    <w:rsid w:val="2DBF2129"/>
    <w:rsid w:val="2DCDED29"/>
    <w:rsid w:val="2E23920F"/>
    <w:rsid w:val="2E7C984E"/>
    <w:rsid w:val="2F805536"/>
    <w:rsid w:val="2FB8BBB0"/>
    <w:rsid w:val="30404BAE"/>
    <w:rsid w:val="30C299D2"/>
    <w:rsid w:val="31E97EC5"/>
    <w:rsid w:val="3266ED40"/>
    <w:rsid w:val="34604DC5"/>
    <w:rsid w:val="34844E0A"/>
    <w:rsid w:val="349FBD21"/>
    <w:rsid w:val="34C38EC5"/>
    <w:rsid w:val="34DF376B"/>
    <w:rsid w:val="353F714A"/>
    <w:rsid w:val="36A5A76E"/>
    <w:rsid w:val="36EBAADF"/>
    <w:rsid w:val="38598D32"/>
    <w:rsid w:val="389D8C40"/>
    <w:rsid w:val="38CED9B1"/>
    <w:rsid w:val="38E2F937"/>
    <w:rsid w:val="391BD5F7"/>
    <w:rsid w:val="3A2E516E"/>
    <w:rsid w:val="3A77C9EC"/>
    <w:rsid w:val="3B2814F4"/>
    <w:rsid w:val="3C2CC3F7"/>
    <w:rsid w:val="3C708AA9"/>
    <w:rsid w:val="3F07A352"/>
    <w:rsid w:val="407569B4"/>
    <w:rsid w:val="416ECB3A"/>
    <w:rsid w:val="41794421"/>
    <w:rsid w:val="4182C374"/>
    <w:rsid w:val="41ADBE79"/>
    <w:rsid w:val="4332D6C5"/>
    <w:rsid w:val="4368B47B"/>
    <w:rsid w:val="464B8463"/>
    <w:rsid w:val="46AF344B"/>
    <w:rsid w:val="480C7E87"/>
    <w:rsid w:val="48B4CC88"/>
    <w:rsid w:val="48D8F4F8"/>
    <w:rsid w:val="48D95A9A"/>
    <w:rsid w:val="4C51909A"/>
    <w:rsid w:val="4CCD0966"/>
    <w:rsid w:val="4D80A805"/>
    <w:rsid w:val="4E35DABF"/>
    <w:rsid w:val="502ED995"/>
    <w:rsid w:val="50A5B5AA"/>
    <w:rsid w:val="525975FD"/>
    <w:rsid w:val="53651A87"/>
    <w:rsid w:val="5375BCF0"/>
    <w:rsid w:val="537917E5"/>
    <w:rsid w:val="537B7E9A"/>
    <w:rsid w:val="5442F421"/>
    <w:rsid w:val="54E008D1"/>
    <w:rsid w:val="5524E3CA"/>
    <w:rsid w:val="55D4DEBE"/>
    <w:rsid w:val="55F17B1A"/>
    <w:rsid w:val="562ADBDC"/>
    <w:rsid w:val="563802FF"/>
    <w:rsid w:val="56953ABF"/>
    <w:rsid w:val="579EA53B"/>
    <w:rsid w:val="57A6E506"/>
    <w:rsid w:val="590068B1"/>
    <w:rsid w:val="5A839410"/>
    <w:rsid w:val="5B35CFBB"/>
    <w:rsid w:val="5C1DF0BE"/>
    <w:rsid w:val="5C51BEC8"/>
    <w:rsid w:val="5D1C9F36"/>
    <w:rsid w:val="5D5CFA3D"/>
    <w:rsid w:val="5D7BFCE0"/>
    <w:rsid w:val="5EDD00E7"/>
    <w:rsid w:val="5F18EA1D"/>
    <w:rsid w:val="5FD0C3DA"/>
    <w:rsid w:val="5FFDB1DB"/>
    <w:rsid w:val="6054DFC0"/>
    <w:rsid w:val="606F83F7"/>
    <w:rsid w:val="60DB91DD"/>
    <w:rsid w:val="6116F42F"/>
    <w:rsid w:val="61312ECC"/>
    <w:rsid w:val="61795EDB"/>
    <w:rsid w:val="61A5637C"/>
    <w:rsid w:val="61EA627B"/>
    <w:rsid w:val="61F98813"/>
    <w:rsid w:val="6323D51A"/>
    <w:rsid w:val="634C1F1E"/>
    <w:rsid w:val="63D599F8"/>
    <w:rsid w:val="63E970DE"/>
    <w:rsid w:val="6456FA9E"/>
    <w:rsid w:val="6710297E"/>
    <w:rsid w:val="672485B8"/>
    <w:rsid w:val="68708078"/>
    <w:rsid w:val="688BD0B3"/>
    <w:rsid w:val="68B55D5B"/>
    <w:rsid w:val="68EA3CD0"/>
    <w:rsid w:val="6A037FF9"/>
    <w:rsid w:val="6AE9C0FD"/>
    <w:rsid w:val="6B4C0859"/>
    <w:rsid w:val="6BBAFDBB"/>
    <w:rsid w:val="6BECFE1D"/>
    <w:rsid w:val="6CB09827"/>
    <w:rsid w:val="6CFE7293"/>
    <w:rsid w:val="6E10B88B"/>
    <w:rsid w:val="6E254F59"/>
    <w:rsid w:val="6EBD88B9"/>
    <w:rsid w:val="70061E53"/>
    <w:rsid w:val="70256626"/>
    <w:rsid w:val="72B266CF"/>
    <w:rsid w:val="7300B6A2"/>
    <w:rsid w:val="737861F7"/>
    <w:rsid w:val="746BFCB1"/>
    <w:rsid w:val="76151482"/>
    <w:rsid w:val="76B12146"/>
    <w:rsid w:val="78491D64"/>
    <w:rsid w:val="789F0DE2"/>
    <w:rsid w:val="78B837E5"/>
    <w:rsid w:val="7AF43B1B"/>
    <w:rsid w:val="7AF92BEF"/>
    <w:rsid w:val="7B734FC3"/>
    <w:rsid w:val="7BC06CE2"/>
    <w:rsid w:val="7C7067D6"/>
    <w:rsid w:val="7E0C3837"/>
    <w:rsid w:val="7E91AAE8"/>
    <w:rsid w:val="7FF4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1B27"/>
  <w15:chartTrackingRefBased/>
  <w15:docId w15:val="{AA873925-474C-46FC-94E7-9E43D8FE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24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B8"/>
    <w:pPr>
      <w:ind w:left="720"/>
      <w:contextualSpacing/>
    </w:pPr>
  </w:style>
  <w:style w:type="character" w:customStyle="1" w:styleId="sw">
    <w:name w:val="sw"/>
    <w:basedOn w:val="DefaultParagraphFont"/>
    <w:rsid w:val="00DD77B8"/>
  </w:style>
  <w:style w:type="paragraph" w:styleId="NormalWeb">
    <w:name w:val="Normal (Web)"/>
    <w:basedOn w:val="Normal"/>
    <w:uiPriority w:val="99"/>
    <w:unhideWhenUsed/>
    <w:rsid w:val="009A7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7B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C6"/>
  </w:style>
  <w:style w:type="paragraph" w:styleId="Footer">
    <w:name w:val="footer"/>
    <w:basedOn w:val="Normal"/>
    <w:link w:val="FooterChar"/>
    <w:uiPriority w:val="99"/>
    <w:unhideWhenUsed/>
    <w:rsid w:val="00B0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C6"/>
  </w:style>
  <w:style w:type="character" w:styleId="UnresolvedMention">
    <w:name w:val="Unresolved Mention"/>
    <w:basedOn w:val="DefaultParagraphFont"/>
    <w:uiPriority w:val="99"/>
    <w:semiHidden/>
    <w:unhideWhenUsed/>
    <w:rsid w:val="00F76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oli@gitam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B7A6-1795-47A9-A7D9-F34A1828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Ismail</dc:creator>
  <cp:keywords/>
  <dc:description/>
  <cp:lastModifiedBy>poli prudvi reddy</cp:lastModifiedBy>
  <cp:revision>3</cp:revision>
  <dcterms:created xsi:type="dcterms:W3CDTF">2024-06-05T20:44:00Z</dcterms:created>
  <dcterms:modified xsi:type="dcterms:W3CDTF">2024-06-06T04:16:00Z</dcterms:modified>
</cp:coreProperties>
</file>