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317" w:rsidRDefault="00054234">
      <w:pPr>
        <w:pStyle w:val="Heading1"/>
        <w:spacing w:before="0" w:after="200"/>
        <w:jc w:val="center"/>
      </w:pPr>
      <w:r>
        <w:t>GroceryMate</w:t>
      </w:r>
    </w:p>
    <w:p w:rsidR="00DB3317" w:rsidRDefault="00DB3317"/>
    <w:tbl>
      <w:tblPr>
        <w:tblW w:w="8953"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00" w:firstRow="0" w:lastRow="0" w:firstColumn="0" w:lastColumn="0" w:noHBand="0" w:noVBand="1"/>
      </w:tblPr>
      <w:tblGrid>
        <w:gridCol w:w="5588"/>
        <w:gridCol w:w="3365"/>
      </w:tblGrid>
      <w:tr w:rsidR="00054234">
        <w:trPr>
          <w:trHeight w:val="2300"/>
        </w:trPr>
        <w:tc>
          <w:tcPr>
            <w:tcW w:w="558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DB3317" w:rsidRDefault="00DB3317">
            <w:pPr>
              <w:widowControl w:val="0"/>
              <w:spacing w:after="0"/>
            </w:pPr>
          </w:p>
          <w:tbl>
            <w:tblPr>
              <w:tblW w:w="5293" w:type="dxa"/>
              <w:tblInd w:w="6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00" w:firstRow="0" w:lastRow="0" w:firstColumn="0" w:lastColumn="0" w:noHBand="0" w:noVBand="1"/>
            </w:tblPr>
            <w:tblGrid>
              <w:gridCol w:w="5293"/>
            </w:tblGrid>
            <w:tr w:rsidR="00DB3317">
              <w:tc>
                <w:tcPr>
                  <w:tcW w:w="52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DB3317" w:rsidRPr="00054234" w:rsidRDefault="00054234" w:rsidP="00054234">
                  <w:pPr>
                    <w:spacing w:after="0" w:line="240" w:lineRule="auto"/>
                    <w:rPr>
                      <w:sz w:val="32"/>
                      <w:szCs w:val="32"/>
                    </w:rPr>
                  </w:pPr>
                  <w:r w:rsidRPr="00054234">
                    <w:rPr>
                      <w:sz w:val="32"/>
                      <w:szCs w:val="32"/>
                    </w:rPr>
                    <w:t>Daniel Maguire</w:t>
                  </w:r>
                </w:p>
                <w:p w:rsidR="00DB3317" w:rsidRDefault="00DB3317">
                  <w:pPr>
                    <w:spacing w:after="0" w:line="240" w:lineRule="auto"/>
                  </w:pPr>
                </w:p>
              </w:tc>
            </w:tr>
            <w:tr w:rsidR="00DB3317">
              <w:trPr>
                <w:trHeight w:val="533"/>
              </w:trPr>
              <w:tc>
                <w:tcPr>
                  <w:tcW w:w="529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rsidR="00DB3317" w:rsidRPr="00054234" w:rsidRDefault="00054234">
                  <w:pPr>
                    <w:spacing w:after="0" w:line="240" w:lineRule="auto"/>
                    <w:rPr>
                      <w:sz w:val="24"/>
                      <w:szCs w:val="24"/>
                    </w:rPr>
                  </w:pPr>
                  <w:proofErr w:type="spellStart"/>
                  <w:r w:rsidRPr="00054234">
                    <w:rPr>
                      <w:sz w:val="24"/>
                      <w:szCs w:val="24"/>
                    </w:rPr>
                    <w:t>Bsc</w:t>
                  </w:r>
                  <w:proofErr w:type="spellEnd"/>
                  <w:r w:rsidRPr="00054234">
                    <w:rPr>
                      <w:sz w:val="24"/>
                      <w:szCs w:val="24"/>
                    </w:rPr>
                    <w:t xml:space="preserve"> (Hons) Computing</w:t>
                  </w:r>
                  <w:r w:rsidRPr="00054234">
                    <w:rPr>
                      <w:sz w:val="24"/>
                      <w:szCs w:val="24"/>
                    </w:rPr>
                    <w:t xml:space="preserve"> w/ Software Development</w:t>
                  </w:r>
                </w:p>
              </w:tc>
            </w:tr>
            <w:tr w:rsidR="00DB3317">
              <w:trPr>
                <w:trHeight w:val="533"/>
              </w:trPr>
              <w:tc>
                <w:tcPr>
                  <w:tcW w:w="5293" w:type="dxa"/>
                  <w:tcBorders>
                    <w:left w:val="single" w:sz="4" w:space="0" w:color="000001"/>
                    <w:bottom w:val="single" w:sz="4" w:space="0" w:color="000001"/>
                    <w:right w:val="single" w:sz="4" w:space="0" w:color="000001"/>
                  </w:tcBorders>
                  <w:shd w:val="clear" w:color="auto" w:fill="auto"/>
                  <w:tcMar>
                    <w:left w:w="98" w:type="dxa"/>
                  </w:tcMar>
                </w:tcPr>
                <w:p w:rsidR="00DB3317" w:rsidRPr="00054234" w:rsidRDefault="00054234">
                  <w:pPr>
                    <w:spacing w:after="0" w:line="240" w:lineRule="auto"/>
                    <w:rPr>
                      <w:sz w:val="24"/>
                      <w:szCs w:val="24"/>
                      <w:highlight w:val="yellow"/>
                    </w:rPr>
                  </w:pPr>
                  <w:r>
                    <w:rPr>
                      <w:sz w:val="24"/>
                      <w:szCs w:val="24"/>
                    </w:rPr>
                    <w:t xml:space="preserve">C#, </w:t>
                  </w:r>
                  <w:r w:rsidRPr="00054234">
                    <w:rPr>
                      <w:sz w:val="24"/>
                      <w:szCs w:val="24"/>
                    </w:rPr>
                    <w:t>Xamarin</w:t>
                  </w:r>
                  <w:r>
                    <w:rPr>
                      <w:sz w:val="24"/>
                      <w:szCs w:val="24"/>
                    </w:rPr>
                    <w:t xml:space="preserve"> Android</w:t>
                  </w:r>
                  <w:r w:rsidRPr="00054234">
                    <w:rPr>
                      <w:sz w:val="24"/>
                      <w:szCs w:val="24"/>
                    </w:rPr>
                    <w:t xml:space="preserve">, Azure App Service, </w:t>
                  </w:r>
                  <w:r>
                    <w:rPr>
                      <w:sz w:val="24"/>
                      <w:szCs w:val="24"/>
                    </w:rPr>
                    <w:t xml:space="preserve">LINQ, </w:t>
                  </w:r>
                  <w:r w:rsidRPr="00054234">
                    <w:rPr>
                      <w:sz w:val="24"/>
                      <w:szCs w:val="24"/>
                    </w:rPr>
                    <w:t>Google Vision, Language Processing, Restful APIs, Azure SQL</w:t>
                  </w:r>
                </w:p>
              </w:tc>
            </w:tr>
          </w:tbl>
          <w:p w:rsidR="00DB3317" w:rsidRDefault="00DB3317"/>
        </w:tc>
        <w:tc>
          <w:tcPr>
            <w:tcW w:w="336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DB3317" w:rsidRDefault="00054234">
            <w:pPr>
              <w:spacing w:after="0" w:line="240" w:lineRule="auto"/>
            </w:pPr>
            <w:r>
              <w:rPr>
                <w:noProof/>
              </w:rPr>
              <w:drawing>
                <wp:inline distT="0" distB="0" distL="0" distR="0" wp14:anchorId="24128ED9" wp14:editId="53784701">
                  <wp:extent cx="1874520" cy="192185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81249" cy="1928755"/>
                          </a:xfrm>
                          <a:prstGeom prst="rect">
                            <a:avLst/>
                          </a:prstGeom>
                        </pic:spPr>
                      </pic:pic>
                    </a:graphicData>
                  </a:graphic>
                </wp:inline>
              </w:drawing>
            </w:r>
          </w:p>
        </w:tc>
      </w:tr>
    </w:tbl>
    <w:p w:rsidR="00DB3317" w:rsidRDefault="00DB3317"/>
    <w:p w:rsidR="00DB3317" w:rsidRDefault="00BC7135">
      <w:pPr>
        <w:pStyle w:val="Heading2"/>
        <w:spacing w:before="0" w:after="200"/>
      </w:pPr>
      <w:r>
        <w:t>Project Overview</w:t>
      </w:r>
    </w:p>
    <w:tbl>
      <w:tblPr>
        <w:tblW w:w="10086"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00" w:firstRow="0" w:lastRow="0" w:firstColumn="0" w:lastColumn="0" w:noHBand="0" w:noVBand="1"/>
      </w:tblPr>
      <w:tblGrid>
        <w:gridCol w:w="10086"/>
      </w:tblGrid>
      <w:tr w:rsidR="00DB3317" w:rsidTr="00B011D6">
        <w:trPr>
          <w:trHeight w:val="2968"/>
        </w:trPr>
        <w:tc>
          <w:tcPr>
            <w:tcW w:w="1008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DB3317" w:rsidRDefault="00482C23">
            <w:pPr>
              <w:spacing w:after="0" w:line="240" w:lineRule="auto"/>
            </w:pPr>
            <w:r>
              <w:t>GroceryMate is a financial tracking app available on android. Users can scan their receipts from various supermarkets</w:t>
            </w:r>
            <w:r w:rsidR="00073881">
              <w:t xml:space="preserve"> </w:t>
            </w:r>
            <w:r w:rsidR="00073881">
              <w:t>(like Tesco or Lidl for example)</w:t>
            </w:r>
            <w:r w:rsidR="00073881">
              <w:t xml:space="preserve"> using Google Vision optical character recognition </w:t>
            </w:r>
            <w:r>
              <w:t xml:space="preserve">creating </w:t>
            </w:r>
            <w:r w:rsidR="00073881">
              <w:t xml:space="preserve">a </w:t>
            </w:r>
            <w:r>
              <w:t>virtual history of receipts</w:t>
            </w:r>
            <w:r w:rsidR="00073881">
              <w:t xml:space="preserve"> for month on month analysis of spending</w:t>
            </w:r>
            <w:r>
              <w:t>.</w:t>
            </w:r>
            <w:r w:rsidR="00073881">
              <w:t xml:space="preserve"> Created receipts</w:t>
            </w:r>
            <w:r>
              <w:t xml:space="preserve"> </w:t>
            </w:r>
            <w:r w:rsidR="00073881">
              <w:t xml:space="preserve">will be compared against Tesco’s product database for similar items and whether they are cheaper there or in the store the receipt is from. It is also possible to directly query Tesco for items and add the desired items to a receipt. </w:t>
            </w:r>
          </w:p>
          <w:p w:rsidR="00223D7B" w:rsidRDefault="00223D7B">
            <w:pPr>
              <w:spacing w:after="0" w:line="240" w:lineRule="auto"/>
            </w:pPr>
          </w:p>
          <w:p w:rsidR="00DB3317" w:rsidRPr="00D30D43" w:rsidRDefault="00223D7B">
            <w:pPr>
              <w:spacing w:after="0" w:line="240" w:lineRule="auto"/>
            </w:pPr>
            <w:r>
              <w:t>The Xamarin android application speaks to an App Service API backend deployed in azure and to Google Vision and Tesco API. Data is then passed from the App Service to Azure SQL for storage.</w:t>
            </w:r>
            <w:r w:rsidR="001C7448">
              <w:t xml:space="preserve"> User Authentication is handled by Microsoft account sign on.  </w:t>
            </w:r>
            <w:bookmarkStart w:id="0" w:name="_gjdgxs"/>
            <w:bookmarkEnd w:id="0"/>
            <w:r w:rsidR="00B011D6">
              <w:t>There are plans to have an ASP.net web application for administrators to review</w:t>
            </w:r>
            <w:r w:rsidR="00BC7135">
              <w:t xml:space="preserve"> all</w:t>
            </w:r>
            <w:r w:rsidR="00B011D6">
              <w:t xml:space="preserve"> user</w:t>
            </w:r>
            <w:r w:rsidR="00BC7135">
              <w:t>s collective</w:t>
            </w:r>
            <w:r w:rsidR="00B011D6">
              <w:t xml:space="preserve"> receipt data (valuable information for consumer spending).</w:t>
            </w:r>
            <w:bookmarkStart w:id="1" w:name="_GoBack"/>
            <w:bookmarkEnd w:id="1"/>
          </w:p>
        </w:tc>
      </w:tr>
    </w:tbl>
    <w:p w:rsidR="00DB3317" w:rsidRDefault="00BC7135">
      <w:pPr>
        <w:pStyle w:val="Heading2"/>
        <w:spacing w:before="0" w:after="200"/>
      </w:pPr>
      <w:bookmarkStart w:id="2" w:name="_puyuvlgzl01h"/>
      <w:bookmarkEnd w:id="2"/>
      <w:r>
        <w:t>S</w:t>
      </w:r>
      <w:r>
        <w:t>creenshot</w:t>
      </w:r>
    </w:p>
    <w:tbl>
      <w:tblPr>
        <w:tblW w:w="10086"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00" w:firstRow="0" w:lastRow="0" w:firstColumn="0" w:lastColumn="0" w:noHBand="0" w:noVBand="1"/>
      </w:tblPr>
      <w:tblGrid>
        <w:gridCol w:w="10086"/>
      </w:tblGrid>
      <w:tr w:rsidR="00DB3317">
        <w:trPr>
          <w:trHeight w:val="2920"/>
        </w:trPr>
        <w:tc>
          <w:tcPr>
            <w:tcW w:w="1008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DB3317" w:rsidRDefault="001C7448">
            <w:pPr>
              <w:spacing w:after="0" w:line="240" w:lineRule="auto"/>
              <w:rPr>
                <w:highlight w:val="yellow"/>
              </w:rPr>
            </w:pPr>
            <w:bookmarkStart w:id="3" w:name="_gjdgxs1"/>
            <w:bookmarkEnd w:id="3"/>
            <w:r>
              <w:rPr>
                <w:noProof/>
              </w:rPr>
              <w:drawing>
                <wp:inline distT="0" distB="0" distL="0" distR="0">
                  <wp:extent cx="3709035" cy="2224727"/>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48555" cy="2248431"/>
                          </a:xfrm>
                          <a:prstGeom prst="rect">
                            <a:avLst/>
                          </a:prstGeom>
                          <a:noFill/>
                          <a:ln>
                            <a:noFill/>
                          </a:ln>
                        </pic:spPr>
                      </pic:pic>
                    </a:graphicData>
                  </a:graphic>
                </wp:inline>
              </w:drawing>
            </w:r>
            <w:r>
              <w:rPr>
                <w:noProof/>
              </w:rPr>
              <w:t xml:space="preserve">       </w:t>
            </w:r>
            <w:r>
              <w:rPr>
                <w:noProof/>
              </w:rPr>
              <w:drawing>
                <wp:inline distT="0" distB="0" distL="0" distR="0" wp14:anchorId="24A99C93" wp14:editId="088DE9B4">
                  <wp:extent cx="1249680" cy="2228191"/>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67519" cy="2259999"/>
                          </a:xfrm>
                          <a:prstGeom prst="rect">
                            <a:avLst/>
                          </a:prstGeom>
                        </pic:spPr>
                      </pic:pic>
                    </a:graphicData>
                  </a:graphic>
                </wp:inline>
              </w:drawing>
            </w:r>
            <w:r>
              <w:rPr>
                <w:noProof/>
              </w:rPr>
              <w:drawing>
                <wp:inline distT="0" distB="0" distL="0" distR="0" wp14:anchorId="6FDD4C40" wp14:editId="02F8E88F">
                  <wp:extent cx="1072681" cy="2231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92214" cy="2272451"/>
                          </a:xfrm>
                          <a:prstGeom prst="rect">
                            <a:avLst/>
                          </a:prstGeom>
                        </pic:spPr>
                      </pic:pic>
                    </a:graphicData>
                  </a:graphic>
                </wp:inline>
              </w:drawing>
            </w:r>
          </w:p>
        </w:tc>
      </w:tr>
    </w:tbl>
    <w:p w:rsidR="00DB3317" w:rsidRDefault="00DB3317"/>
    <w:sectPr w:rsidR="00DB3317">
      <w:pgSz w:w="12240" w:h="15840"/>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317"/>
    <w:rsid w:val="00054234"/>
    <w:rsid w:val="00073881"/>
    <w:rsid w:val="001C7448"/>
    <w:rsid w:val="00223D7B"/>
    <w:rsid w:val="00482C23"/>
    <w:rsid w:val="00A01807"/>
    <w:rsid w:val="00B011D6"/>
    <w:rsid w:val="00BC7135"/>
    <w:rsid w:val="00D30D43"/>
    <w:rsid w:val="00DB331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95DB9"/>
  <w15:docId w15:val="{CBAAF6AC-55F7-4C68-BDC6-30482D14B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LO-normal"/>
    <w:next w:val="Normal"/>
    <w:uiPriority w:val="9"/>
    <w:qFormat/>
    <w:pPr>
      <w:keepNext/>
      <w:keepLines/>
      <w:spacing w:before="480"/>
      <w:outlineLvl w:val="0"/>
    </w:pPr>
    <w:rPr>
      <w:rFonts w:ascii="Cambria" w:eastAsia="Cambria" w:hAnsi="Cambria" w:cs="Cambria"/>
      <w:b/>
      <w:color w:val="366091"/>
      <w:sz w:val="28"/>
      <w:szCs w:val="28"/>
    </w:rPr>
  </w:style>
  <w:style w:type="paragraph" w:styleId="Heading2">
    <w:name w:val="heading 2"/>
    <w:basedOn w:val="LO-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LO-normal"/>
    <w:next w:val="Normal"/>
    <w:uiPriority w:val="9"/>
    <w:semiHidden/>
    <w:unhideWhenUsed/>
    <w:qFormat/>
    <w:pPr>
      <w:keepNext/>
      <w:keepLines/>
      <w:spacing w:before="280" w:after="80"/>
      <w:outlineLvl w:val="2"/>
    </w:pPr>
    <w:rPr>
      <w:b/>
      <w:sz w:val="28"/>
      <w:szCs w:val="28"/>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rPr>
  </w:style>
  <w:style w:type="paragraph" w:styleId="Heading6">
    <w:name w:val="heading 6"/>
    <w:basedOn w:val="LO-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54234"/>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054234"/>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175</Words>
  <Characters>1002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Maguire</dc:creator>
  <dc:description/>
  <cp:lastModifiedBy>Daniel Maguire</cp:lastModifiedBy>
  <cp:revision>3</cp:revision>
  <dcterms:created xsi:type="dcterms:W3CDTF">2019-04-09T14:33:00Z</dcterms:created>
  <dcterms:modified xsi:type="dcterms:W3CDTF">2019-04-09T14:33:00Z</dcterms:modified>
  <dc:language>en-US</dc:language>
</cp:coreProperties>
</file>