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 xml:space="preserve">Marc </w:t>
            </w:r>
            <w:proofErr w:type="spellStart"/>
            <w:r>
              <w:rPr>
                <w:rFonts w:ascii="Calibri" w:hAnsi="Calibri" w:cs="Arial"/>
                <w:sz w:val="24"/>
                <w:szCs w:val="24"/>
                <w:lang w:eastAsia="en-US"/>
              </w:rPr>
              <w:t>Binggeli</w:t>
            </w:r>
            <w:proofErr w:type="spellEnd"/>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4B5BD7C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F8656D" w:rsidRPr="000C28BA">
              <w:rPr>
                <w:rFonts w:asciiTheme="minorHAnsi" w:hAnsiTheme="minorHAnsi" w:cstheme="minorHAnsi"/>
                <w:color w:val="FF0000"/>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2D6E34" w:rsidRPr="000C28BA">
              <w:rPr>
                <w:rFonts w:asciiTheme="minorHAnsi" w:hAnsiTheme="minorHAnsi" w:cstheme="minorHAnsi"/>
                <w:color w:val="FF0000"/>
              </w:rPr>
              <w:t xml:space="preserve"> 0.5</w:t>
            </w:r>
            <w:r w:rsidR="00F8656D" w:rsidRPr="000C28BA">
              <w:rPr>
                <w:rFonts w:asciiTheme="minorHAnsi" w:hAnsiTheme="minorHAnsi" w:cstheme="minorHAnsi"/>
                <w:color w:val="FF0000"/>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992"/>
        <w:gridCol w:w="1134"/>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A62A07">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2A39524A"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3</w:t>
            </w:r>
          </w:p>
        </w:tc>
        <w:tc>
          <w:tcPr>
            <w:tcW w:w="992" w:type="dxa"/>
            <w:shd w:val="clear" w:color="auto" w:fill="F2F2F2" w:themeFill="background1" w:themeFillShade="F2"/>
          </w:tcPr>
          <w:p w14:paraId="2337820C" w14:textId="2794399B"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4</w:t>
            </w:r>
          </w:p>
        </w:tc>
        <w:tc>
          <w:tcPr>
            <w:tcW w:w="1134"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A62A07">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18D20B9E" w:rsidR="00830263" w:rsidRPr="0015320F" w:rsidRDefault="00830263" w:rsidP="00E16239">
            <w:pPr>
              <w:jc w:val="center"/>
              <w:rPr>
                <w:rFonts w:ascii="Calibri" w:hAnsi="Calibri" w:cs="Calibri"/>
              </w:rPr>
            </w:pPr>
            <w:r w:rsidRPr="00830263">
              <w:rPr>
                <w:rFonts w:ascii="Calibri" w:hAnsi="Calibri" w:cs="Calibri"/>
                <w:highlight w:val="red"/>
              </w:rPr>
              <w:t>508</w:t>
            </w:r>
          </w:p>
        </w:tc>
        <w:tc>
          <w:tcPr>
            <w:tcW w:w="992" w:type="dxa"/>
            <w:shd w:val="clear" w:color="auto" w:fill="F2F2F2" w:themeFill="background1" w:themeFillShade="F2"/>
            <w:vAlign w:val="center"/>
          </w:tcPr>
          <w:p w14:paraId="364A335F" w14:textId="2CE77BB2" w:rsidR="00830263" w:rsidRPr="00F337D0" w:rsidRDefault="00F46136" w:rsidP="00E16239">
            <w:pPr>
              <w:jc w:val="center"/>
              <w:rPr>
                <w:rFonts w:ascii="Calibri" w:hAnsi="Calibri" w:cs="Calibri"/>
                <w:highlight w:val="red"/>
              </w:rPr>
            </w:pPr>
            <w:r w:rsidRPr="00F337D0">
              <w:rPr>
                <w:rFonts w:ascii="Calibri" w:hAnsi="Calibri" w:cs="Calibri"/>
                <w:highlight w:val="red"/>
              </w:rPr>
              <w:t>471</w:t>
            </w:r>
          </w:p>
        </w:tc>
        <w:tc>
          <w:tcPr>
            <w:tcW w:w="1134"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A62A07">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50C7231C" w:rsidR="00830263" w:rsidRPr="00B456DD" w:rsidRDefault="00830263" w:rsidP="00E16239">
            <w:pPr>
              <w:jc w:val="center"/>
              <w:rPr>
                <w:rFonts w:ascii="Calibri" w:hAnsi="Calibri" w:cs="Calibri"/>
                <w:highlight w:val="red"/>
              </w:rPr>
            </w:pPr>
            <w:r w:rsidRPr="00B456DD">
              <w:rPr>
                <w:rFonts w:ascii="Calibri" w:hAnsi="Calibri" w:cs="Calibri"/>
                <w:highlight w:val="red"/>
              </w:rPr>
              <w:t>83</w:t>
            </w:r>
          </w:p>
        </w:tc>
        <w:tc>
          <w:tcPr>
            <w:tcW w:w="992" w:type="dxa"/>
            <w:shd w:val="clear" w:color="auto" w:fill="F2F2F2" w:themeFill="background1" w:themeFillShade="F2"/>
            <w:vAlign w:val="center"/>
          </w:tcPr>
          <w:p w14:paraId="6CF644AF" w14:textId="3E7B8181" w:rsidR="00830263" w:rsidRPr="00F337D0" w:rsidRDefault="00F46136" w:rsidP="00E16239">
            <w:pPr>
              <w:jc w:val="center"/>
              <w:rPr>
                <w:rFonts w:ascii="Calibri" w:hAnsi="Calibri" w:cs="Calibri"/>
                <w:highlight w:val="red"/>
              </w:rPr>
            </w:pPr>
            <w:r w:rsidRPr="00F337D0">
              <w:rPr>
                <w:rFonts w:ascii="Calibri" w:hAnsi="Calibri" w:cs="Calibri"/>
                <w:highlight w:val="red"/>
              </w:rPr>
              <w:t>70</w:t>
            </w:r>
          </w:p>
        </w:tc>
        <w:tc>
          <w:tcPr>
            <w:tcW w:w="1134"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A62A07">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0102BAD2" w:rsidR="00830263" w:rsidRPr="00830263" w:rsidRDefault="00830263" w:rsidP="00F46136">
            <w:pPr>
              <w:jc w:val="center"/>
              <w:rPr>
                <w:rFonts w:ascii="Calibri" w:hAnsi="Calibri" w:cs="Calibri"/>
              </w:rPr>
            </w:pPr>
            <w:r w:rsidRPr="00830263">
              <w:rPr>
                <w:rFonts w:ascii="Calibri" w:hAnsi="Calibri" w:cs="Calibri"/>
              </w:rPr>
              <w:t>Wärmer</w:t>
            </w:r>
          </w:p>
        </w:tc>
        <w:tc>
          <w:tcPr>
            <w:tcW w:w="992" w:type="dxa"/>
            <w:vAlign w:val="center"/>
          </w:tcPr>
          <w:p w14:paraId="505D51F1" w14:textId="739376F9" w:rsidR="00830263" w:rsidRPr="0015320F" w:rsidRDefault="00830263" w:rsidP="00F46136">
            <w:pPr>
              <w:jc w:val="center"/>
              <w:rPr>
                <w:rFonts w:ascii="Calibri" w:hAnsi="Calibri" w:cs="Calibri"/>
              </w:rPr>
            </w:pPr>
            <w:r>
              <w:rPr>
                <w:rFonts w:ascii="Calibri" w:hAnsi="Calibri" w:cs="Calibri"/>
              </w:rPr>
              <w:t>Wärmer</w:t>
            </w:r>
          </w:p>
        </w:tc>
        <w:tc>
          <w:tcPr>
            <w:tcW w:w="993" w:type="dxa"/>
            <w:vAlign w:val="center"/>
          </w:tcPr>
          <w:p w14:paraId="271D6C69" w14:textId="1713A15E" w:rsidR="00830263" w:rsidRPr="00B456DD" w:rsidRDefault="00830263" w:rsidP="00E16239">
            <w:pPr>
              <w:jc w:val="center"/>
              <w:rPr>
                <w:rFonts w:ascii="Calibri" w:hAnsi="Calibri" w:cs="Calibri"/>
                <w:highlight w:val="red"/>
              </w:rPr>
            </w:pPr>
            <w:r w:rsidRPr="00B456DD">
              <w:rPr>
                <w:rFonts w:ascii="Calibri" w:hAnsi="Calibri" w:cs="Calibri"/>
                <w:highlight w:val="red"/>
              </w:rPr>
              <w:t>Wärmer</w:t>
            </w:r>
          </w:p>
        </w:tc>
        <w:tc>
          <w:tcPr>
            <w:tcW w:w="992" w:type="dxa"/>
            <w:shd w:val="clear" w:color="auto" w:fill="F2F2F2" w:themeFill="background1" w:themeFillShade="F2"/>
            <w:vAlign w:val="center"/>
          </w:tcPr>
          <w:p w14:paraId="64BD599F" w14:textId="0B652801" w:rsidR="00830263" w:rsidRPr="00F337D0" w:rsidRDefault="00F46136" w:rsidP="00E16239">
            <w:pPr>
              <w:jc w:val="center"/>
              <w:rPr>
                <w:rFonts w:ascii="Calibri" w:hAnsi="Calibri" w:cs="Calibri"/>
                <w:highlight w:val="red"/>
              </w:rPr>
            </w:pPr>
            <w:r w:rsidRPr="00F337D0">
              <w:rPr>
                <w:rFonts w:ascii="Calibri" w:hAnsi="Calibri" w:cs="Calibri"/>
                <w:highlight w:val="red"/>
              </w:rPr>
              <w:t>Wärmer</w:t>
            </w:r>
          </w:p>
        </w:tc>
        <w:tc>
          <w:tcPr>
            <w:tcW w:w="1134" w:type="dxa"/>
            <w:shd w:val="clear" w:color="auto" w:fill="F2F2F2" w:themeFill="background1" w:themeFillShade="F2"/>
            <w:vAlign w:val="center"/>
          </w:tcPr>
          <w:p w14:paraId="505E7D86" w14:textId="2431E080" w:rsidR="00830263" w:rsidRPr="0015320F" w:rsidRDefault="00F46136" w:rsidP="00E16239">
            <w:pPr>
              <w:jc w:val="center"/>
              <w:rPr>
                <w:rFonts w:ascii="Calibri" w:hAnsi="Calibri" w:cs="Calibri"/>
              </w:rPr>
            </w:pPr>
            <w:r>
              <w:rPr>
                <w:rFonts w:ascii="Calibri" w:hAnsi="Calibri" w:cs="Calibri"/>
              </w:rPr>
              <w:t>Wärmer</w:t>
            </w:r>
          </w:p>
        </w:tc>
        <w:tc>
          <w:tcPr>
            <w:tcW w:w="992" w:type="dxa"/>
            <w:shd w:val="clear" w:color="auto" w:fill="F2F2F2" w:themeFill="background1" w:themeFillShade="F2"/>
            <w:vAlign w:val="center"/>
          </w:tcPr>
          <w:p w14:paraId="38A6652F" w14:textId="00411B9E" w:rsidR="00830263" w:rsidRPr="0015320F" w:rsidRDefault="00F46136" w:rsidP="00E16239">
            <w:pPr>
              <w:jc w:val="center"/>
              <w:rPr>
                <w:rFonts w:ascii="Calibri" w:hAnsi="Calibri" w:cs="Calibri"/>
              </w:rPr>
            </w:pPr>
            <w:r>
              <w:rPr>
                <w:rFonts w:ascii="Calibri" w:hAnsi="Calibri" w:cs="Calibri"/>
              </w:rPr>
              <w:t>Wärmer</w:t>
            </w:r>
          </w:p>
        </w:tc>
      </w:tr>
      <w:tr w:rsidR="009C7517" w:rsidRPr="0015320F" w14:paraId="173E3060" w14:textId="450D285F" w:rsidTr="00A62A07">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262D885E" w:rsidR="00830263" w:rsidRPr="00B456DD" w:rsidRDefault="00830263" w:rsidP="00E16239">
            <w:pPr>
              <w:jc w:val="center"/>
              <w:rPr>
                <w:rFonts w:ascii="Calibri" w:hAnsi="Calibri" w:cs="Calibri"/>
                <w:highlight w:val="red"/>
              </w:rPr>
            </w:pPr>
            <w:r w:rsidRPr="00B456DD">
              <w:rPr>
                <w:rFonts w:ascii="Calibri" w:hAnsi="Calibri" w:cs="Calibri"/>
                <w:highlight w:val="red"/>
              </w:rPr>
              <w:t>82</w:t>
            </w:r>
          </w:p>
        </w:tc>
        <w:tc>
          <w:tcPr>
            <w:tcW w:w="992" w:type="dxa"/>
            <w:shd w:val="clear" w:color="auto" w:fill="F2F2F2" w:themeFill="background1" w:themeFillShade="F2"/>
            <w:vAlign w:val="center"/>
          </w:tcPr>
          <w:p w14:paraId="361CA1BE" w14:textId="13D885D2" w:rsidR="00830263" w:rsidRPr="00F337D0" w:rsidRDefault="00F337D0" w:rsidP="00E16239">
            <w:pPr>
              <w:jc w:val="center"/>
              <w:rPr>
                <w:rFonts w:ascii="Calibri" w:hAnsi="Calibri" w:cs="Calibri"/>
                <w:highlight w:val="red"/>
              </w:rPr>
            </w:pPr>
            <w:r w:rsidRPr="00F337D0">
              <w:rPr>
                <w:rFonts w:ascii="Calibri" w:hAnsi="Calibri" w:cs="Calibri"/>
                <w:highlight w:val="red"/>
              </w:rPr>
              <w:t>68</w:t>
            </w:r>
          </w:p>
        </w:tc>
        <w:tc>
          <w:tcPr>
            <w:tcW w:w="1134"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A62A07">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265A6F0F" w:rsidR="00830263" w:rsidRPr="00B456DD" w:rsidRDefault="00830263" w:rsidP="00E16239">
            <w:pPr>
              <w:jc w:val="center"/>
              <w:rPr>
                <w:rFonts w:ascii="Calibri" w:hAnsi="Calibri" w:cs="Calibri"/>
                <w:highlight w:val="red"/>
              </w:rPr>
            </w:pPr>
            <w:r w:rsidRPr="00B456DD">
              <w:rPr>
                <w:rFonts w:ascii="Calibri" w:hAnsi="Calibri" w:cs="Calibri"/>
                <w:highlight w:val="red"/>
              </w:rPr>
              <w:t>kälter</w:t>
            </w:r>
          </w:p>
        </w:tc>
        <w:tc>
          <w:tcPr>
            <w:tcW w:w="992" w:type="dxa"/>
            <w:shd w:val="clear" w:color="auto" w:fill="F2F2F2" w:themeFill="background1" w:themeFillShade="F2"/>
            <w:vAlign w:val="center"/>
          </w:tcPr>
          <w:p w14:paraId="5AB3F772" w14:textId="211138FE" w:rsidR="00830263" w:rsidRPr="00F337D0" w:rsidRDefault="00F46136" w:rsidP="00E16239">
            <w:pPr>
              <w:jc w:val="center"/>
              <w:rPr>
                <w:rFonts w:ascii="Calibri" w:hAnsi="Calibri" w:cs="Calibri"/>
                <w:highlight w:val="red"/>
              </w:rPr>
            </w:pPr>
            <w:r w:rsidRPr="00F337D0">
              <w:rPr>
                <w:rFonts w:ascii="Calibri" w:hAnsi="Calibri" w:cs="Calibri"/>
                <w:highlight w:val="red"/>
              </w:rPr>
              <w:t>gleich</w:t>
            </w:r>
          </w:p>
        </w:tc>
        <w:tc>
          <w:tcPr>
            <w:tcW w:w="1134"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1147E4AB" w14:textId="77777777" w:rsidR="00A4261F" w:rsidRDefault="00A4261F" w:rsidP="00417FAC">
      <w:pPr>
        <w:rPr>
          <w:rFonts w:asciiTheme="minorHAnsi" w:hAnsiTheme="minorHAnsi" w:cs="Arial"/>
        </w:rPr>
      </w:pPr>
    </w:p>
    <w:p w14:paraId="047CD160" w14:textId="63CB8205" w:rsidR="00417FAC" w:rsidRPr="00A4261F" w:rsidRDefault="009E197E" w:rsidP="00417FAC">
      <w:pPr>
        <w:rPr>
          <w:rFonts w:ascii="Calibri" w:hAnsi="Calibri" w:cs="Arial"/>
          <w:i/>
        </w:rPr>
      </w:pPr>
      <w:r w:rsidRPr="00A4261F">
        <w:rPr>
          <w:rFonts w:asciiTheme="minorHAnsi" w:hAnsiTheme="minorHAnsi" w:cs="Arial"/>
        </w:rPr>
        <w:t>Die Messung Drei ist ein ungültiger Versuch, weil dabe</w:t>
      </w:r>
      <w:r w:rsidR="00DB723C" w:rsidRPr="00A4261F">
        <w:rPr>
          <w:rFonts w:asciiTheme="minorHAnsi" w:hAnsiTheme="minorHAnsi" w:cs="Arial"/>
        </w:rPr>
        <w:t>i</w:t>
      </w:r>
      <w:r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p>
    <w:p w14:paraId="24361759" w14:textId="77777777" w:rsidR="00F92899" w:rsidRDefault="00F92899" w:rsidP="004B7B6A">
      <w:pPr>
        <w:rPr>
          <w:rFonts w:ascii="Calibri" w:hAnsi="Calibri" w:cs="Arial"/>
        </w:rPr>
      </w:pP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992"/>
        <w:gridCol w:w="993"/>
        <w:gridCol w:w="992"/>
        <w:gridCol w:w="992"/>
        <w:gridCol w:w="1276"/>
      </w:tblGrid>
      <w:tr w:rsidR="00830263" w14:paraId="2DA78E8E" w14:textId="77777777" w:rsidTr="00B830D0">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2976"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977"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B830D0">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992" w:type="dxa"/>
            <w:shd w:val="clear" w:color="auto" w:fill="F2F2F2" w:themeFill="background1" w:themeFillShade="F2"/>
          </w:tcPr>
          <w:p w14:paraId="03738FB6" w14:textId="47D7520B"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3</w:t>
            </w:r>
          </w:p>
        </w:tc>
        <w:tc>
          <w:tcPr>
            <w:tcW w:w="993" w:type="dxa"/>
            <w:shd w:val="clear" w:color="auto" w:fill="F2F2F2" w:themeFill="background1" w:themeFillShade="F2"/>
          </w:tcPr>
          <w:p w14:paraId="035CFCDB" w14:textId="2A735A79"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4</w:t>
            </w:r>
          </w:p>
        </w:tc>
        <w:tc>
          <w:tcPr>
            <w:tcW w:w="992" w:type="dxa"/>
            <w:shd w:val="clear" w:color="auto" w:fill="F2F2F2" w:themeFill="background1" w:themeFillShade="F2"/>
          </w:tcPr>
          <w:p w14:paraId="215D18D4" w14:textId="26628BB5" w:rsidR="00830263" w:rsidRPr="005E50D2" w:rsidRDefault="00830263" w:rsidP="00B830D0">
            <w:pPr>
              <w:ind w:right="-57"/>
              <w:rPr>
                <w:rFonts w:ascii="Calibri" w:hAnsi="Calibri" w:cs="Calibri"/>
                <w:sz w:val="18"/>
                <w:szCs w:val="18"/>
                <w:highlight w:val="yellow"/>
              </w:rPr>
            </w:pPr>
            <w:r w:rsidRPr="005E50D2">
              <w:rPr>
                <w:rFonts w:ascii="Calibri" w:hAnsi="Calibri" w:cs="Calibri"/>
                <w:sz w:val="18"/>
                <w:szCs w:val="18"/>
                <w:highlight w:val="yellow"/>
              </w:rPr>
              <w:t>Messung 5</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B830D0">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992" w:type="dxa"/>
            <w:vAlign w:val="center"/>
          </w:tcPr>
          <w:p w14:paraId="204E452D" w14:textId="232E9674" w:rsidR="00830263" w:rsidRPr="00F0208E" w:rsidRDefault="004F544C" w:rsidP="00DD2A1F">
            <w:pPr>
              <w:ind w:left="-57" w:right="-57"/>
              <w:jc w:val="center"/>
              <w:rPr>
                <w:rFonts w:ascii="Calibri" w:hAnsi="Calibri" w:cs="Calibri"/>
                <w:highlight w:val="red"/>
              </w:rPr>
            </w:pPr>
            <w:r>
              <w:rPr>
                <w:rFonts w:ascii="Calibri" w:hAnsi="Calibri" w:cs="Calibri"/>
                <w:highlight w:val="red"/>
              </w:rPr>
              <w:t>22.408</w:t>
            </w:r>
          </w:p>
        </w:tc>
        <w:tc>
          <w:tcPr>
            <w:tcW w:w="993" w:type="dxa"/>
            <w:shd w:val="clear" w:color="auto" w:fill="F2F2F2" w:themeFill="background1" w:themeFillShade="F2"/>
            <w:vAlign w:val="center"/>
          </w:tcPr>
          <w:p w14:paraId="518B0A2C" w14:textId="7B39861A" w:rsidR="00830263" w:rsidRPr="00F0208E" w:rsidRDefault="004F544C" w:rsidP="00DD2A1F">
            <w:pPr>
              <w:ind w:left="-57" w:right="-57"/>
              <w:jc w:val="center"/>
              <w:rPr>
                <w:rFonts w:ascii="Calibri" w:hAnsi="Calibri" w:cs="Calibri"/>
                <w:highlight w:val="red"/>
              </w:rPr>
            </w:pPr>
            <w:r>
              <w:rPr>
                <w:rFonts w:ascii="Calibri" w:hAnsi="Calibri" w:cs="Calibri"/>
                <w:highlight w:val="red"/>
              </w:rPr>
              <w:t>20.042</w:t>
            </w:r>
          </w:p>
        </w:tc>
        <w:tc>
          <w:tcPr>
            <w:tcW w:w="992" w:type="dxa"/>
            <w:shd w:val="clear" w:color="auto" w:fill="F2F2F2" w:themeFill="background1" w:themeFillShade="F2"/>
            <w:vAlign w:val="center"/>
          </w:tcPr>
          <w:p w14:paraId="2303B86E" w14:textId="68DA9EBC" w:rsidR="00830263" w:rsidRPr="005E50D2" w:rsidRDefault="004F544C" w:rsidP="00DD2A1F">
            <w:pPr>
              <w:ind w:left="-57" w:right="-57"/>
              <w:jc w:val="center"/>
              <w:rPr>
                <w:rFonts w:ascii="Calibri" w:hAnsi="Calibri" w:cs="Calibri"/>
                <w:highlight w:val="yellow"/>
              </w:rPr>
            </w:pPr>
            <w:r w:rsidRPr="005E50D2">
              <w:rPr>
                <w:rFonts w:ascii="Calibri" w:hAnsi="Calibri" w:cs="Calibri"/>
                <w:highlight w:val="yellow"/>
              </w:rPr>
              <w:t>24.1028</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B830D0">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992" w:type="dxa"/>
            <w:vAlign w:val="center"/>
          </w:tcPr>
          <w:p w14:paraId="5372E53B" w14:textId="0AA8F9EC" w:rsidR="00830263" w:rsidRPr="00F0208E" w:rsidRDefault="008F0696" w:rsidP="00DD2A1F">
            <w:pPr>
              <w:ind w:left="-57" w:right="-57"/>
              <w:jc w:val="center"/>
              <w:rPr>
                <w:rFonts w:ascii="Calibri" w:hAnsi="Calibri" w:cs="Calibri"/>
                <w:highlight w:val="red"/>
              </w:rPr>
            </w:pPr>
            <w:r>
              <w:rPr>
                <w:rFonts w:ascii="Calibri" w:hAnsi="Calibri" w:cs="Calibri"/>
                <w:highlight w:val="red"/>
              </w:rPr>
              <w:t>19.3327</w:t>
            </w:r>
          </w:p>
        </w:tc>
        <w:tc>
          <w:tcPr>
            <w:tcW w:w="993" w:type="dxa"/>
            <w:shd w:val="clear" w:color="auto" w:fill="F2F2F2" w:themeFill="background1" w:themeFillShade="F2"/>
            <w:vAlign w:val="center"/>
          </w:tcPr>
          <w:p w14:paraId="759DE22F" w14:textId="0F888C48" w:rsidR="00830263" w:rsidRPr="00F0208E" w:rsidRDefault="008F0696" w:rsidP="00DD2A1F">
            <w:pPr>
              <w:ind w:left="-57" w:right="-57"/>
              <w:jc w:val="center"/>
              <w:rPr>
                <w:rFonts w:ascii="Calibri" w:hAnsi="Calibri" w:cs="Calibri"/>
                <w:highlight w:val="red"/>
              </w:rPr>
            </w:pPr>
            <w:r>
              <w:rPr>
                <w:rFonts w:ascii="Calibri" w:hAnsi="Calibri" w:cs="Calibri"/>
                <w:highlight w:val="red"/>
              </w:rPr>
              <w:t>17.4045</w:t>
            </w:r>
          </w:p>
        </w:tc>
        <w:tc>
          <w:tcPr>
            <w:tcW w:w="992" w:type="dxa"/>
            <w:shd w:val="clear" w:color="auto" w:fill="F2F2F2" w:themeFill="background1" w:themeFillShade="F2"/>
            <w:vAlign w:val="center"/>
          </w:tcPr>
          <w:p w14:paraId="5188C1EC" w14:textId="047A6CD1" w:rsidR="00830263" w:rsidRPr="005E50D2" w:rsidRDefault="008F0696" w:rsidP="00DD2A1F">
            <w:pPr>
              <w:ind w:left="-57" w:right="-57"/>
              <w:jc w:val="center"/>
              <w:rPr>
                <w:rFonts w:ascii="Calibri" w:hAnsi="Calibri" w:cs="Calibri"/>
                <w:highlight w:val="yellow"/>
              </w:rPr>
            </w:pPr>
            <w:r w:rsidRPr="005E50D2">
              <w:rPr>
                <w:rFonts w:ascii="Calibri" w:hAnsi="Calibri" w:cs="Calibri"/>
                <w:highlight w:val="yellow"/>
              </w:rPr>
              <w:t>20.9309</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B830D0">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992" w:type="dxa"/>
            <w:vAlign w:val="center"/>
          </w:tcPr>
          <w:p w14:paraId="3098825E" w14:textId="4991C941" w:rsidR="00830263" w:rsidRPr="00F0208E" w:rsidRDefault="00ED57AC" w:rsidP="00DD2A1F">
            <w:pPr>
              <w:ind w:left="-57" w:right="-57"/>
              <w:jc w:val="center"/>
              <w:rPr>
                <w:rFonts w:ascii="Calibri" w:hAnsi="Calibri" w:cs="Calibri"/>
                <w:highlight w:val="red"/>
              </w:rPr>
            </w:pPr>
            <w:r>
              <w:rPr>
                <w:rFonts w:ascii="Calibri" w:hAnsi="Calibri" w:cs="Calibri"/>
                <w:highlight w:val="red"/>
              </w:rPr>
              <w:t>3.0773</w:t>
            </w:r>
          </w:p>
        </w:tc>
        <w:tc>
          <w:tcPr>
            <w:tcW w:w="993" w:type="dxa"/>
            <w:shd w:val="clear" w:color="auto" w:fill="F2F2F2" w:themeFill="background1" w:themeFillShade="F2"/>
            <w:vAlign w:val="center"/>
          </w:tcPr>
          <w:p w14:paraId="71E325C3" w14:textId="78E29050" w:rsidR="00830263" w:rsidRPr="00F0208E" w:rsidRDefault="00ED57AC" w:rsidP="00DD2A1F">
            <w:pPr>
              <w:ind w:left="-57" w:right="-57"/>
              <w:jc w:val="center"/>
              <w:rPr>
                <w:rFonts w:ascii="Calibri" w:hAnsi="Calibri" w:cs="Calibri"/>
                <w:highlight w:val="red"/>
              </w:rPr>
            </w:pPr>
            <w:r>
              <w:rPr>
                <w:rFonts w:ascii="Calibri" w:hAnsi="Calibri" w:cs="Calibri"/>
                <w:highlight w:val="red"/>
              </w:rPr>
              <w:t>5.0055</w:t>
            </w:r>
          </w:p>
        </w:tc>
        <w:tc>
          <w:tcPr>
            <w:tcW w:w="992" w:type="dxa"/>
            <w:shd w:val="clear" w:color="auto" w:fill="F2F2F2" w:themeFill="background1" w:themeFillShade="F2"/>
            <w:vAlign w:val="center"/>
          </w:tcPr>
          <w:p w14:paraId="20DDB859" w14:textId="26C734C4" w:rsidR="00830263" w:rsidRDefault="00ED57AC" w:rsidP="00DD2A1F">
            <w:pPr>
              <w:ind w:left="-57" w:right="-57"/>
              <w:jc w:val="center"/>
              <w:rPr>
                <w:rFonts w:ascii="Calibri" w:hAnsi="Calibri" w:cs="Calibri"/>
              </w:rPr>
            </w:pPr>
            <w:r w:rsidRPr="008C6FAB">
              <w:rPr>
                <w:rFonts w:ascii="Calibri" w:hAnsi="Calibri" w:cs="Calibri"/>
                <w:highlight w:val="yellow"/>
              </w:rPr>
              <w:t>1.4791</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495D05A0"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Das Volumen unmittelbar nach der Reaktion ist grösser als das Volumen nach zwei Minuten, weil beim Volumen unmittelbar nach der Reaktion die Temperatur grösser ist, als beim Volumen, das nach zwei Minuten abgelesen wurde. </w:t>
      </w:r>
    </w:p>
    <w:p w14:paraId="05F93134" w14:textId="1C8ECC83"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 xml:space="preserve">die Werte, die wir nach zwei Minuten gemessen haben, weil wir bei diesen Werten die Temperatur, den Druck und die Menge bestimmen können, da wieder die </w:t>
      </w:r>
      <w:proofErr w:type="spellStart"/>
      <w:r w:rsidRPr="00193E62">
        <w:rPr>
          <w:rFonts w:asciiTheme="minorHAnsi" w:hAnsiTheme="minorHAnsi" w:cs="Arial"/>
        </w:rPr>
        <w:t>Raumbedinungen</w:t>
      </w:r>
      <w:proofErr w:type="spellEnd"/>
      <w:r w:rsidRPr="00193E62">
        <w:rPr>
          <w:rFonts w:asciiTheme="minorHAnsi" w:hAnsiTheme="minorHAnsi" w:cs="Arial"/>
        </w:rPr>
        <w:t xml:space="preserve"> existieren. Bei den Werten unmittelbar nach der Reaktion haben wir keine Möglichkeit, die Temperatur zu bestimmen. Somit würden wir kein genaues Resultat erhalten. </w:t>
      </w:r>
    </w:p>
    <w:p w14:paraId="1D9EC9F8" w14:textId="77777777" w:rsidR="00A4261F" w:rsidRDefault="00A4261F" w:rsidP="00993C38">
      <w:pPr>
        <w:rPr>
          <w:rFonts w:asciiTheme="minorHAnsi" w:hAnsiTheme="minorHAnsi" w:cs="Arial"/>
        </w:rPr>
      </w:pPr>
    </w:p>
    <w:p w14:paraId="266B21F2" w14:textId="62276D73" w:rsidR="00993C38" w:rsidRPr="00193E62" w:rsidRDefault="00993C38" w:rsidP="00993C38">
      <w:pPr>
        <w:rPr>
          <w:rFonts w:asciiTheme="minorHAnsi" w:hAnsiTheme="minorHAnsi" w:cs="Arial"/>
        </w:rPr>
      </w:pPr>
      <w:r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Pr="00193E62">
        <w:rPr>
          <w:rFonts w:asciiTheme="minorHAnsi" w:hAnsiTheme="minorHAnsi" w:cs="Arial"/>
        </w:rPr>
        <w:br/>
        <w:t xml:space="preserve">Die vierte Messung ist ebenfalls ungültig, da bei dieser Messung das Lithium nicht am richtigen Ort platziert werden konnte. Das Lithium schwirrte zuerst im Becken </w:t>
      </w:r>
      <w:proofErr w:type="spellStart"/>
      <w:r w:rsidRPr="00193E62">
        <w:rPr>
          <w:rFonts w:asciiTheme="minorHAnsi" w:hAnsiTheme="minorHAnsi" w:cs="Arial"/>
        </w:rPr>
        <w:t>heru</w:t>
      </w:r>
      <w:proofErr w:type="spellEnd"/>
      <w:r w:rsidRPr="00193E62">
        <w:rPr>
          <w:rFonts w:asciiTheme="minorHAnsi" w:hAnsiTheme="minorHAnsi" w:cs="Arial"/>
        </w:rPr>
        <w:t xml:space="preserve">. Erst nach einigen Sekunden gelang es uns, das Lithium Stück mit der Pinzette festzuhalten und unter den Messzylinder zu legen. </w:t>
      </w:r>
    </w:p>
    <w:p w14:paraId="6C1512DA" w14:textId="1CABC204" w:rsidR="00D722F7" w:rsidRPr="00193E62" w:rsidRDefault="00D722F7" w:rsidP="00400D3B">
      <w:pPr>
        <w:rPr>
          <w:rFonts w:asciiTheme="minorHAnsi" w:hAnsiTheme="minorHAnsi" w:cs="Arial"/>
        </w:rPr>
      </w:pPr>
    </w:p>
    <w:p w14:paraId="0CBF973D" w14:textId="003F769D" w:rsidR="00C911AE" w:rsidRPr="00A4261F" w:rsidRDefault="001A680C" w:rsidP="00400D3B">
      <w:pPr>
        <w:rPr>
          <w:rFonts w:ascii="Calibri" w:hAnsi="Calibri" w:cs="Arial"/>
          <w:i/>
        </w:rPr>
      </w:pPr>
      <w:r w:rsidRPr="00193E62">
        <w:rPr>
          <w:rFonts w:asciiTheme="minorHAnsi" w:hAnsiTheme="minorHAnsi" w:cs="Arial"/>
        </w:rPr>
        <w:t>O</w:t>
      </w:r>
      <w:r w:rsidR="00964F9B" w:rsidRPr="00193E62">
        <w:rPr>
          <w:rFonts w:asciiTheme="minorHAnsi" w:hAnsiTheme="minorHAnsi" w:cs="Arial"/>
        </w:rPr>
        <w:t>bwohl der Vers</w:t>
      </w:r>
      <w:r w:rsidRPr="00193E62">
        <w:rPr>
          <w:rFonts w:asciiTheme="minorHAnsi" w:hAnsiTheme="minorHAnsi" w:cs="Arial"/>
        </w:rPr>
        <w:t>uch</w:t>
      </w:r>
      <w:r w:rsidR="00964F9B" w:rsidRPr="00193E62">
        <w:rPr>
          <w:rFonts w:asciiTheme="minorHAnsi" w:hAnsiTheme="minorHAnsi" w:cs="Arial"/>
        </w:rPr>
        <w:t xml:space="preserve"> problemlos ablief</w:t>
      </w:r>
      <w:r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w:t>
      </w:r>
      <w:proofErr w:type="spellStart"/>
      <w:r w:rsidR="009F6CD3" w:rsidRPr="00193E62">
        <w:rPr>
          <w:rFonts w:asciiTheme="minorHAnsi" w:hAnsiTheme="minorHAnsi" w:cs="Arial"/>
        </w:rPr>
        <w:t>mol</w:t>
      </w:r>
      <w:proofErr w:type="spellEnd"/>
      <w:r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Pr="00193E62">
        <w:rPr>
          <w:rFonts w:asciiTheme="minorHAnsi" w:hAnsiTheme="minorHAnsi" w:cs="Arial"/>
        </w:rPr>
        <w:t>n</w:t>
      </w:r>
      <w:r w:rsidR="00303F37" w:rsidRPr="00193E62">
        <w:rPr>
          <w:rFonts w:asciiTheme="minorHAnsi" w:hAnsiTheme="minorHAnsi" w:cs="Arial"/>
        </w:rPr>
        <w:t xml:space="preserve"> wir die </w:t>
      </w:r>
      <w:r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Pr="00193E62">
        <w:rPr>
          <w:rFonts w:asciiTheme="minorHAnsi" w:hAnsiTheme="minorHAnsi" w:cs="Arial"/>
        </w:rPr>
        <w:t>jetzige</w:t>
      </w:r>
      <w:r w:rsidR="00ED183A" w:rsidRPr="00193E62">
        <w:rPr>
          <w:rFonts w:asciiTheme="minorHAnsi" w:hAnsiTheme="minorHAnsi" w:cs="Arial"/>
        </w:rPr>
        <w:t xml:space="preserve"> Schnitt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73341124"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w:t>
      </w:r>
      <w:bookmarkStart w:id="4" w:name="_GoBack"/>
      <w:bookmarkEnd w:id="4"/>
      <w:r w:rsidRPr="007C66EC">
        <w:rPr>
          <w:rFonts w:ascii="Calibri" w:hAnsi="Calibri" w:cs="Arial"/>
        </w:rPr>
        <w:t>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E07480">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Arbeitsgenauigkeit ± 0.7311%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51184" w:rsidRDefault="007E18EB" w:rsidP="008051B4">
      <w:pPr>
        <w:ind w:left="426" w:hanging="426"/>
        <w:rPr>
          <w:rFonts w:asciiTheme="minorHAnsi" w:hAnsiTheme="minorHAnsi" w:cstheme="minorHAnsi"/>
          <w:b/>
          <w:highlight w:val="green"/>
        </w:rPr>
      </w:pPr>
      <w:r w:rsidRPr="00851184">
        <w:rPr>
          <w:rFonts w:asciiTheme="minorHAnsi" w:hAnsiTheme="minorHAnsi" w:cstheme="minorHAnsi"/>
          <w:b/>
          <w:highlight w:val="green"/>
        </w:rPr>
        <w:lastRenderedPageBreak/>
        <w:t>3</w:t>
      </w:r>
      <w:r w:rsidR="00C96861" w:rsidRPr="00851184">
        <w:rPr>
          <w:rFonts w:asciiTheme="minorHAnsi" w:hAnsiTheme="minorHAnsi" w:cstheme="minorHAnsi"/>
          <w:b/>
          <w:highlight w:val="green"/>
        </w:rPr>
        <w:t>.2</w:t>
      </w:r>
      <w:r w:rsidR="00C96861" w:rsidRPr="00851184">
        <w:rPr>
          <w:rFonts w:asciiTheme="minorHAnsi" w:hAnsiTheme="minorHAnsi" w:cstheme="minorHAnsi"/>
          <w:b/>
          <w:highlight w:val="green"/>
        </w:rPr>
        <w:tab/>
      </w:r>
      <w:r w:rsidR="007C0CBE" w:rsidRPr="00851184">
        <w:rPr>
          <w:rFonts w:asciiTheme="minorHAnsi" w:hAnsiTheme="minorHAnsi" w:cstheme="minorHAnsi"/>
          <w:b/>
          <w:highlight w:val="green"/>
        </w:rPr>
        <w:t>Messgeräte</w:t>
      </w:r>
      <w:r w:rsidR="00351DA5" w:rsidRPr="00851184">
        <w:rPr>
          <w:rFonts w:asciiTheme="minorHAnsi" w:hAnsiTheme="minorHAnsi" w:cstheme="minorHAnsi"/>
          <w:b/>
          <w:highlight w:val="green"/>
        </w:rPr>
        <w:t>genauigkeit</w:t>
      </w:r>
    </w:p>
    <w:p w14:paraId="23C040C1" w14:textId="4881D5DA" w:rsidR="002A5C3F" w:rsidRPr="00851184" w:rsidRDefault="002A5C3F" w:rsidP="002A5C3F">
      <w:pPr>
        <w:jc w:val="both"/>
        <w:rPr>
          <w:rStyle w:val="IntensiveHervorhebung"/>
          <w:i w:val="0"/>
          <w:highlight w:val="green"/>
        </w:rPr>
      </w:pPr>
      <w:r w:rsidRPr="00851184">
        <w:rPr>
          <w:rStyle w:val="IntensiveHervorhebung"/>
          <w:i w:val="0"/>
          <w:highlight w:val="green"/>
        </w:rPr>
        <w:t>Bestimmen Sie die Messgerätegenauigkeit</w:t>
      </w:r>
      <w:r w:rsidR="00EB3E13" w:rsidRPr="00851184">
        <w:rPr>
          <w:rStyle w:val="IntensiveHervorhebung"/>
          <w:i w:val="0"/>
          <w:highlight w:val="green"/>
        </w:rPr>
        <w:t xml:space="preserve"> </w:t>
      </w:r>
      <w:r w:rsidR="001B0A21" w:rsidRPr="00851184">
        <w:rPr>
          <w:rStyle w:val="IntensiveHervorhebung"/>
          <w:i w:val="0"/>
          <w:highlight w:val="green"/>
        </w:rPr>
        <w:t>beispielhaft an jenem</w:t>
      </w:r>
      <w:r w:rsidR="002E5299" w:rsidRPr="00851184">
        <w:rPr>
          <w:rStyle w:val="IntensiveHervorhebung"/>
          <w:i w:val="0"/>
          <w:highlight w:val="green"/>
        </w:rPr>
        <w:t xml:space="preserve"> berechneten </w:t>
      </w:r>
      <w:r w:rsidR="004239D4" w:rsidRPr="00851184">
        <w:rPr>
          <w:rStyle w:val="IntensiveHervorhebung"/>
          <w:i w:val="0"/>
          <w:highlight w:val="green"/>
        </w:rPr>
        <w:t>H2-</w:t>
      </w:r>
      <w:r w:rsidR="002E5299" w:rsidRPr="00851184">
        <w:rPr>
          <w:rStyle w:val="IntensiveHervorhebung"/>
          <w:i w:val="0"/>
          <w:highlight w:val="green"/>
        </w:rPr>
        <w:t>Volumen bei Normbedingungen</w:t>
      </w:r>
      <w:r w:rsidR="001B0A21" w:rsidRPr="00851184">
        <w:rPr>
          <w:rStyle w:val="IntensiveHervorhebung"/>
          <w:i w:val="0"/>
          <w:highlight w:val="green"/>
        </w:rPr>
        <w:t xml:space="preserve">, </w:t>
      </w:r>
      <w:r w:rsidR="001B0A21" w:rsidRPr="00851184">
        <w:rPr>
          <w:rStyle w:val="IntensiveHervorhebung"/>
          <w:i w:val="0"/>
          <w:color w:val="FF0000"/>
          <w:highlight w:val="green"/>
        </w:rPr>
        <w:t xml:space="preserve">welches </w:t>
      </w:r>
      <w:r w:rsidR="004239D4" w:rsidRPr="00851184">
        <w:rPr>
          <w:rStyle w:val="IntensiveHervorhebung"/>
          <w:i w:val="0"/>
          <w:color w:val="FF0000"/>
          <w:highlight w:val="green"/>
        </w:rPr>
        <w:t>die kleinste Li-Masse hatte</w:t>
      </w:r>
      <w:r w:rsidR="004239D4" w:rsidRPr="00851184">
        <w:rPr>
          <w:rStyle w:val="IntensiveHervorhebung"/>
          <w:i w:val="0"/>
          <w:highlight w:val="green"/>
        </w:rPr>
        <w:t>.</w:t>
      </w:r>
    </w:p>
    <w:p w14:paraId="632B696F" w14:textId="3A3BFC63" w:rsidR="005C1963" w:rsidRPr="00851184" w:rsidRDefault="005C1963" w:rsidP="002A5C3F">
      <w:pPr>
        <w:jc w:val="both"/>
        <w:rPr>
          <w:rStyle w:val="IntensiveHervorhebung"/>
          <w:i w:val="0"/>
          <w:highlight w:val="green"/>
        </w:rPr>
      </w:pPr>
      <w:r w:rsidRPr="00851184">
        <w:rPr>
          <w:rStyle w:val="IntensiveHervorhebung"/>
          <w:i w:val="0"/>
          <w:highlight w:val="green"/>
        </w:rPr>
        <w:t xml:space="preserve">Addieren Sie </w:t>
      </w:r>
      <w:r w:rsidR="0020396D" w:rsidRPr="00851184">
        <w:rPr>
          <w:rStyle w:val="IntensiveHervorhebung"/>
          <w:i w:val="0"/>
          <w:highlight w:val="green"/>
        </w:rPr>
        <w:t>hier</w:t>
      </w:r>
      <w:r w:rsidR="00F360C4" w:rsidRPr="00851184">
        <w:rPr>
          <w:rStyle w:val="IntensiveHervorhebung"/>
          <w:i w:val="0"/>
          <w:highlight w:val="green"/>
        </w:rPr>
        <w:t xml:space="preserve"> die relativen Messf</w:t>
      </w:r>
      <w:r w:rsidRPr="00851184">
        <w:rPr>
          <w:rStyle w:val="IntensiveHervorhebung"/>
          <w:i w:val="0"/>
          <w:highlight w:val="green"/>
        </w:rPr>
        <w:t>e</w:t>
      </w:r>
      <w:r w:rsidR="002B4085" w:rsidRPr="00851184">
        <w:rPr>
          <w:rStyle w:val="IntensiveHervorhebung"/>
          <w:i w:val="0"/>
          <w:highlight w:val="green"/>
        </w:rPr>
        <w:t>h</w:t>
      </w:r>
      <w:r w:rsidRPr="00851184">
        <w:rPr>
          <w:rStyle w:val="IntensiveHervorhebung"/>
          <w:i w:val="0"/>
          <w:highlight w:val="green"/>
        </w:rPr>
        <w:t xml:space="preserve">ler </w:t>
      </w:r>
      <w:r w:rsidR="0020396D" w:rsidRPr="00851184">
        <w:rPr>
          <w:rStyle w:val="IntensiveHervorhebung"/>
          <w:i w:val="0"/>
          <w:highlight w:val="green"/>
        </w:rPr>
        <w:t>sämtlicher</w:t>
      </w:r>
      <w:r w:rsidRPr="00851184">
        <w:rPr>
          <w:rStyle w:val="IntensiveHervorhebung"/>
          <w:i w:val="0"/>
          <w:highlight w:val="green"/>
        </w:rPr>
        <w:t xml:space="preserve"> Messgeräte, </w:t>
      </w:r>
      <w:r w:rsidR="008814EF" w:rsidRPr="00851184">
        <w:rPr>
          <w:rStyle w:val="IntensiveHervorhebung"/>
          <w:i w:val="0"/>
          <w:highlight w:val="green"/>
        </w:rPr>
        <w:t>die das</w:t>
      </w:r>
      <w:r w:rsidRPr="00851184">
        <w:rPr>
          <w:rStyle w:val="IntensiveHervorhebung"/>
          <w:i w:val="0"/>
          <w:highlight w:val="green"/>
        </w:rPr>
        <w:t xml:space="preserve"> Endresultat </w:t>
      </w:r>
      <w:r w:rsidR="008814EF" w:rsidRPr="00851184">
        <w:rPr>
          <w:rStyle w:val="IntensiveHervorhebung"/>
          <w:i w:val="0"/>
          <w:highlight w:val="green"/>
        </w:rPr>
        <w:t>beei</w:t>
      </w:r>
      <w:r w:rsidR="007C0C37" w:rsidRPr="00851184">
        <w:rPr>
          <w:rStyle w:val="IntensiveHervorhebung"/>
          <w:i w:val="0"/>
          <w:highlight w:val="green"/>
        </w:rPr>
        <w:t>n</w:t>
      </w:r>
      <w:r w:rsidR="008814EF" w:rsidRPr="00851184">
        <w:rPr>
          <w:rStyle w:val="IntensiveHervorhebung"/>
          <w:i w:val="0"/>
          <w:highlight w:val="green"/>
        </w:rPr>
        <w:t xml:space="preserve">flussen. </w:t>
      </w:r>
    </w:p>
    <w:p w14:paraId="46711BB8" w14:textId="4D4008B3" w:rsidR="001904F5" w:rsidRPr="00851184" w:rsidRDefault="001904F5" w:rsidP="002A5C3F">
      <w:pPr>
        <w:jc w:val="both"/>
        <w:rPr>
          <w:rFonts w:asciiTheme="minorHAnsi" w:hAnsiTheme="minorHAnsi" w:cstheme="minorHAnsi"/>
          <w:i/>
          <w:highlight w:val="green"/>
        </w:rPr>
      </w:pPr>
    </w:p>
    <w:p w14:paraId="2C9AA86D" w14:textId="72D3680C" w:rsidR="00382A52" w:rsidRPr="00851184" w:rsidRDefault="00382A52" w:rsidP="002A5C3F">
      <w:pPr>
        <w:jc w:val="both"/>
        <w:rPr>
          <w:rFonts w:asciiTheme="minorHAnsi" w:hAnsiTheme="minorHAnsi" w:cstheme="minorHAnsi"/>
          <w:i/>
          <w:highlight w:val="green"/>
        </w:rPr>
      </w:pPr>
      <w:r w:rsidRPr="00851184">
        <w:rPr>
          <w:rFonts w:asciiTheme="minorHAnsi" w:hAnsiTheme="minorHAnsi" w:cstheme="minorHAnsi"/>
          <w:i/>
          <w:highlight w:val="green"/>
        </w:rPr>
        <w:t xml:space="preserve">Durschnitts Messung bei Normbedingungen: </w:t>
      </w:r>
      <w:r w:rsidRPr="00851184">
        <w:rPr>
          <w:rFonts w:ascii="Calibri" w:hAnsi="Calibri" w:cs="Calibri"/>
          <w:highlight w:val="green"/>
        </w:rPr>
        <w:t>22.373</w:t>
      </w:r>
    </w:p>
    <w:p w14:paraId="7ADD6BAD" w14:textId="194E73F0" w:rsidR="00382A52"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der Waage: 0.002 g</w:t>
      </w:r>
    </w:p>
    <w:p w14:paraId="4E35BF21" w14:textId="620A4DB1" w:rsidR="009B24D6"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des Messzylinders: 0.05 ml</w:t>
      </w:r>
      <w:r w:rsidR="003F237C" w:rsidRPr="00851184">
        <w:rPr>
          <w:rFonts w:asciiTheme="minorHAnsi" w:hAnsiTheme="minorHAnsi" w:cstheme="minorHAnsi"/>
          <w:i/>
          <w:highlight w:val="green"/>
        </w:rPr>
        <w:t xml:space="preserve"> 0.5%</w:t>
      </w:r>
    </w:p>
    <w:p w14:paraId="12AE0801" w14:textId="5B299949" w:rsidR="008051B4" w:rsidRPr="00851184" w:rsidRDefault="008051B4" w:rsidP="008051B4">
      <w:pPr>
        <w:pStyle w:val="Vorgabetext1"/>
        <w:tabs>
          <w:tab w:val="left" w:pos="3686"/>
        </w:tabs>
        <w:rPr>
          <w:rFonts w:ascii="Calibri" w:hAnsi="Calibri" w:cs="Arial"/>
          <w:b w:val="0"/>
          <w:sz w:val="22"/>
          <w:szCs w:val="22"/>
          <w:highlight w:val="green"/>
        </w:rPr>
      </w:pPr>
      <w:r w:rsidRPr="00851184">
        <w:rPr>
          <w:rFonts w:ascii="Calibri" w:hAnsi="Calibri" w:cs="Arial"/>
          <w:b w:val="0"/>
          <w:sz w:val="22"/>
          <w:szCs w:val="22"/>
          <w:highlight w:val="green"/>
        </w:rPr>
        <w:t>Ihr Text...</w:t>
      </w:r>
    </w:p>
    <w:p w14:paraId="1DBE840D" w14:textId="51F1264F" w:rsidR="00C25FF8" w:rsidRPr="00851184" w:rsidRDefault="00C25FF8" w:rsidP="00400D3B">
      <w:pPr>
        <w:rPr>
          <w:rFonts w:ascii="Calibri" w:hAnsi="Calibri" w:cs="Arial"/>
          <w:sz w:val="24"/>
          <w:szCs w:val="24"/>
          <w:highlight w:val="green"/>
        </w:rPr>
      </w:pPr>
      <w:r w:rsidRPr="00851184">
        <w:rPr>
          <w:rFonts w:ascii="Calibri" w:hAnsi="Calibri" w:cs="Arial"/>
          <w:color w:val="FF0000"/>
          <w:sz w:val="24"/>
          <w:szCs w:val="24"/>
          <w:highlight w:val="green"/>
        </w:rPr>
        <w:t xml:space="preserve">Kleinster Lithium Wert bei Messung 2 </w:t>
      </w:r>
      <w:r w:rsidRPr="00851184">
        <w:rPr>
          <w:rFonts w:ascii="Calibri" w:hAnsi="Calibri" w:cs="Arial"/>
          <w:sz w:val="24"/>
          <w:szCs w:val="24"/>
          <w:highlight w:val="green"/>
        </w:rPr>
        <w:t>462.9 mg</w:t>
      </w:r>
    </w:p>
    <w:p w14:paraId="2B57971E" w14:textId="16C7C50A" w:rsidR="00C25FF8" w:rsidRPr="00851184" w:rsidRDefault="00C25FF8" w:rsidP="00400D3B">
      <w:pPr>
        <w:rPr>
          <w:rFonts w:ascii="Calibri" w:hAnsi="Calibri" w:cs="Arial"/>
          <w:sz w:val="24"/>
          <w:szCs w:val="24"/>
          <w:highlight w:val="green"/>
        </w:rPr>
      </w:pPr>
      <w:r w:rsidRPr="00851184">
        <w:rPr>
          <w:rFonts w:ascii="Calibri" w:hAnsi="Calibri" w:cs="Arial"/>
          <w:sz w:val="24"/>
          <w:szCs w:val="24"/>
          <w:highlight w:val="green"/>
        </w:rPr>
        <w:t>Volumen H2 22.1994</w:t>
      </w:r>
    </w:p>
    <w:p w14:paraId="65414906" w14:textId="149B574E" w:rsidR="00C25FF8" w:rsidRPr="00851184"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Waage:</w:t>
      </w:r>
      <w:r w:rsidRPr="00851184">
        <w:rPr>
          <w:rFonts w:asciiTheme="minorHAnsi" w:hAnsiTheme="minorHAnsi" w:cstheme="minorHAnsi"/>
          <w:color w:val="FF0000"/>
          <w:highlight w:val="green"/>
        </w:rPr>
        <w:t xml:space="preserve"> +/- 0.0002g</w:t>
      </w:r>
    </w:p>
    <w:p w14:paraId="7B960FFC" w14:textId="4B94861D" w:rsidR="004B1CCB"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Messzylinder:</w:t>
      </w:r>
      <w:r w:rsidRPr="00851184">
        <w:rPr>
          <w:rFonts w:asciiTheme="minorHAnsi" w:hAnsiTheme="minorHAnsi" w:cstheme="minorHAnsi"/>
          <w:color w:val="FF0000"/>
          <w:highlight w:val="green"/>
        </w:rPr>
        <w:t xml:space="preserve"> +/- 0.5ml</w:t>
      </w:r>
    </w:p>
    <w:p w14:paraId="4510D657" w14:textId="32088AA9" w:rsidR="00805C73" w:rsidRPr="00805C73" w:rsidRDefault="00805C73" w:rsidP="00C25FF8">
      <w:pPr>
        <w:spacing w:before="120" w:after="120"/>
        <w:rPr>
          <w:rFonts w:asciiTheme="minorHAnsi" w:hAnsiTheme="minorHAnsi" w:cstheme="minorHAnsi"/>
          <w:color w:val="FF0000"/>
        </w:rPr>
      </w:pPr>
      <w:r w:rsidRPr="004B1CCB">
        <w:rPr>
          <w:rFonts w:asciiTheme="minorHAnsi" w:hAnsiTheme="minorHAnsi" w:cstheme="minorHAnsi"/>
          <w:color w:val="FF0000"/>
        </w:rPr>
        <w:t xml:space="preserve">Messzylinder </w:t>
      </w:r>
      <w:r w:rsidR="00BC1548" w:rsidRPr="00D722F7">
        <w:rPr>
          <w:rFonts w:ascii="Calibri" w:hAnsi="Calibri" w:cs="Arial"/>
          <w:color w:val="FF0000"/>
        </w:rPr>
        <w:t>±</w:t>
      </w:r>
      <w:r w:rsidR="00BC1548" w:rsidRPr="000C28BA">
        <w:rPr>
          <w:rFonts w:asciiTheme="minorHAnsi" w:hAnsiTheme="minorHAnsi" w:cstheme="minorHAnsi"/>
          <w:color w:val="FF0000"/>
        </w:rPr>
        <w:t xml:space="preserve"> </w:t>
      </w:r>
      <w:r w:rsidRPr="004B1CCB">
        <w:rPr>
          <w:rFonts w:asciiTheme="minorHAnsi" w:hAnsiTheme="minorHAnsi" w:cstheme="minorHAnsi"/>
          <w:color w:val="FF0000"/>
        </w:rPr>
        <w:t>0.5ml</w:t>
      </w:r>
    </w:p>
    <w:tbl>
      <w:tblPr>
        <w:tblStyle w:val="Tabellenraster"/>
        <w:tblW w:w="2897" w:type="dxa"/>
        <w:tblLook w:val="04A0" w:firstRow="1" w:lastRow="0" w:firstColumn="1" w:lastColumn="0" w:noHBand="0" w:noVBand="1"/>
      </w:tblPr>
      <w:tblGrid>
        <w:gridCol w:w="1502"/>
        <w:gridCol w:w="1395"/>
      </w:tblGrid>
      <w:tr w:rsidR="00805C73" w14:paraId="6F4929B4" w14:textId="77777777" w:rsidTr="00805C73">
        <w:trPr>
          <w:trHeight w:val="484"/>
        </w:trPr>
        <w:tc>
          <w:tcPr>
            <w:tcW w:w="1502" w:type="dxa"/>
          </w:tcPr>
          <w:p w14:paraId="4AF17814" w14:textId="7007CDAE"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C98718E" w14:textId="39D9DE54"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805C73" w14:paraId="3EF26ED3" w14:textId="77777777" w:rsidTr="00805C73">
        <w:trPr>
          <w:trHeight w:val="484"/>
        </w:trPr>
        <w:tc>
          <w:tcPr>
            <w:tcW w:w="1502" w:type="dxa"/>
          </w:tcPr>
          <w:p w14:paraId="64D1C56A" w14:textId="2EB2F8A0"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87 Ml</w:t>
            </w:r>
          </w:p>
        </w:tc>
        <w:tc>
          <w:tcPr>
            <w:tcW w:w="1395" w:type="dxa"/>
          </w:tcPr>
          <w:p w14:paraId="5E8F6A6B" w14:textId="60D4E339"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805C73" w14:paraId="7ED33431" w14:textId="77777777" w:rsidTr="00805C73">
        <w:trPr>
          <w:trHeight w:val="484"/>
        </w:trPr>
        <w:tc>
          <w:tcPr>
            <w:tcW w:w="1502" w:type="dxa"/>
          </w:tcPr>
          <w:p w14:paraId="279B860C" w14:textId="570B155D" w:rsidR="00805C73" w:rsidRPr="00805C73" w:rsidRDefault="00805C73" w:rsidP="00805C73">
            <w:r w:rsidRPr="00805C73">
              <w:rPr>
                <w:rFonts w:asciiTheme="minorHAnsi" w:hAnsiTheme="minorHAnsi" w:cstheme="minorHAnsi"/>
                <w:color w:val="FF0000"/>
              </w:rPr>
              <w:t>0</w:t>
            </w:r>
            <w:r w:rsidRPr="00805C73">
              <w:rPr>
                <w:color w:val="FF0000"/>
              </w:rPr>
              <w:t>.</w:t>
            </w:r>
            <w:r w:rsidRPr="00805C73">
              <w:rPr>
                <w:rFonts w:asciiTheme="minorHAnsi" w:hAnsiTheme="minorHAnsi" w:cstheme="minorHAnsi"/>
                <w:color w:val="FF0000"/>
              </w:rPr>
              <w:t>87</w:t>
            </w:r>
          </w:p>
        </w:tc>
        <w:tc>
          <w:tcPr>
            <w:tcW w:w="1395" w:type="dxa"/>
          </w:tcPr>
          <w:p w14:paraId="14724524" w14:textId="33E1F2E5"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805C73" w14:paraId="2BD7388D" w14:textId="77777777" w:rsidTr="00805C73">
        <w:trPr>
          <w:trHeight w:val="484"/>
        </w:trPr>
        <w:tc>
          <w:tcPr>
            <w:tcW w:w="1502" w:type="dxa"/>
          </w:tcPr>
          <w:p w14:paraId="37E01B80" w14:textId="55AA51AA" w:rsidR="00805C73" w:rsidRPr="00805C73" w:rsidRDefault="00805C73" w:rsidP="00805C73">
            <w:pPr>
              <w:spacing w:before="120" w:after="120"/>
              <w:rPr>
                <w:rFonts w:asciiTheme="minorHAnsi" w:hAnsiTheme="minorHAnsi" w:cstheme="minorHAnsi"/>
                <w:color w:val="FF0000"/>
              </w:rPr>
            </w:pPr>
            <w:r w:rsidRPr="00805C73">
              <w:rPr>
                <w:rFonts w:asciiTheme="minorHAnsi" w:hAnsiTheme="minorHAnsi" w:cstheme="minorHAnsi"/>
                <w:color w:val="FF0000"/>
              </w:rPr>
              <w:t xml:space="preserve">0.5 </w:t>
            </w:r>
          </w:p>
        </w:tc>
        <w:tc>
          <w:tcPr>
            <w:tcW w:w="1395" w:type="dxa"/>
          </w:tcPr>
          <w:p w14:paraId="2B8BC37C" w14:textId="1BCAF7D2"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0.574713</w:t>
            </w:r>
          </w:p>
        </w:tc>
      </w:tr>
    </w:tbl>
    <w:p w14:paraId="62C339B0" w14:textId="5E173AAB" w:rsid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 xml:space="preserve">Waage </w:t>
      </w:r>
      <w:r w:rsidRPr="00D722F7">
        <w:rPr>
          <w:rFonts w:ascii="Calibri" w:hAnsi="Calibri" w:cs="Arial"/>
          <w:color w:val="FF0000"/>
        </w:rPr>
        <w:t>±</w:t>
      </w:r>
      <w:r w:rsidRPr="000C28BA">
        <w:rPr>
          <w:rFonts w:asciiTheme="minorHAnsi" w:hAnsiTheme="minorHAnsi" w:cstheme="minorHAnsi"/>
          <w:color w:val="FF0000"/>
        </w:rPr>
        <w:t xml:space="preserve"> </w:t>
      </w:r>
      <w:r w:rsidR="004B1CCB" w:rsidRPr="004B1CCB">
        <w:rPr>
          <w:rFonts w:asciiTheme="minorHAnsi" w:hAnsiTheme="minorHAnsi" w:cstheme="minorHAnsi"/>
          <w:color w:val="FF0000"/>
        </w:rPr>
        <w:t>0.002 g</w:t>
      </w:r>
    </w:p>
    <w:tbl>
      <w:tblPr>
        <w:tblStyle w:val="Tabellenraster"/>
        <w:tblW w:w="2897" w:type="dxa"/>
        <w:tblLook w:val="04A0" w:firstRow="1" w:lastRow="0" w:firstColumn="1" w:lastColumn="0" w:noHBand="0" w:noVBand="1"/>
      </w:tblPr>
      <w:tblGrid>
        <w:gridCol w:w="1502"/>
        <w:gridCol w:w="1395"/>
      </w:tblGrid>
      <w:tr w:rsidR="00805C73" w:rsidRPr="00805C73" w14:paraId="241239DB" w14:textId="77777777" w:rsidTr="005267BD">
        <w:trPr>
          <w:trHeight w:val="484"/>
        </w:trPr>
        <w:tc>
          <w:tcPr>
            <w:tcW w:w="1502" w:type="dxa"/>
          </w:tcPr>
          <w:p w14:paraId="58396D50"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E238781"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805C73" w:rsidRPr="00805C73" w14:paraId="4D919C85" w14:textId="77777777" w:rsidTr="005267BD">
        <w:trPr>
          <w:trHeight w:val="484"/>
        </w:trPr>
        <w:tc>
          <w:tcPr>
            <w:tcW w:w="1502" w:type="dxa"/>
          </w:tcPr>
          <w:p w14:paraId="6A423FCD" w14:textId="636D5178"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462.9</w:t>
            </w:r>
            <w:r>
              <w:rPr>
                <w:rFonts w:asciiTheme="minorHAnsi" w:hAnsiTheme="minorHAnsi" w:cstheme="minorHAnsi"/>
                <w:color w:val="FF0000"/>
              </w:rPr>
              <w:t xml:space="preserve"> g</w:t>
            </w:r>
          </w:p>
        </w:tc>
        <w:tc>
          <w:tcPr>
            <w:tcW w:w="1395" w:type="dxa"/>
          </w:tcPr>
          <w:p w14:paraId="0A9692FD"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805C73" w:rsidRPr="00805C73" w14:paraId="612A6B22" w14:textId="77777777" w:rsidTr="005267BD">
        <w:trPr>
          <w:trHeight w:val="484"/>
        </w:trPr>
        <w:tc>
          <w:tcPr>
            <w:tcW w:w="1502" w:type="dxa"/>
          </w:tcPr>
          <w:p w14:paraId="662E8563" w14:textId="5057F57C" w:rsidR="00805C73" w:rsidRPr="00805C73" w:rsidRDefault="00805C73" w:rsidP="005267BD">
            <w:r w:rsidRPr="004B1CCB">
              <w:rPr>
                <w:rFonts w:asciiTheme="minorHAnsi" w:hAnsiTheme="minorHAnsi" w:cstheme="minorHAnsi"/>
                <w:color w:val="FF0000"/>
              </w:rPr>
              <w:t>4.629</w:t>
            </w:r>
            <w:r>
              <w:rPr>
                <w:rFonts w:asciiTheme="minorHAnsi" w:hAnsiTheme="minorHAnsi" w:cstheme="minorHAnsi"/>
                <w:color w:val="FF0000"/>
              </w:rPr>
              <w:t xml:space="preserve"> g</w:t>
            </w:r>
          </w:p>
        </w:tc>
        <w:tc>
          <w:tcPr>
            <w:tcW w:w="1395" w:type="dxa"/>
          </w:tcPr>
          <w:p w14:paraId="21C01676"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805C73" w:rsidRPr="00805C73" w14:paraId="3ABAFA85" w14:textId="77777777" w:rsidTr="005267BD">
        <w:trPr>
          <w:trHeight w:val="484"/>
        </w:trPr>
        <w:tc>
          <w:tcPr>
            <w:tcW w:w="1502" w:type="dxa"/>
          </w:tcPr>
          <w:p w14:paraId="335CCF05" w14:textId="174F1321"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0.002</w:t>
            </w:r>
          </w:p>
        </w:tc>
        <w:tc>
          <w:tcPr>
            <w:tcW w:w="1395" w:type="dxa"/>
          </w:tcPr>
          <w:p w14:paraId="0A7EBA3A" w14:textId="45FD2257"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0.000432</w:t>
            </w:r>
          </w:p>
        </w:tc>
      </w:tr>
    </w:tbl>
    <w:p w14:paraId="172CF5AB" w14:textId="3CEA4DBE" w:rsid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Temperatur</w:t>
      </w:r>
      <w:r>
        <w:rPr>
          <w:rFonts w:asciiTheme="minorHAnsi" w:hAnsiTheme="minorHAnsi" w:cstheme="minorHAnsi"/>
          <w:color w:val="FF0000"/>
        </w:rPr>
        <w:t xml:space="preserve"> </w:t>
      </w:r>
      <w:r w:rsidRPr="00D722F7">
        <w:rPr>
          <w:rFonts w:ascii="Calibri" w:hAnsi="Calibri" w:cs="Arial"/>
          <w:color w:val="FF0000"/>
        </w:rPr>
        <w:t>±</w:t>
      </w:r>
      <w:r>
        <w:rPr>
          <w:rFonts w:ascii="Calibri" w:hAnsi="Calibri" w:cs="Arial"/>
          <w:color w:val="FF0000"/>
        </w:rPr>
        <w:t xml:space="preserve"> 2</w:t>
      </w:r>
      <w:r w:rsidR="003B3DBE">
        <w:rPr>
          <w:rFonts w:ascii="Calibri" w:hAnsi="Calibri" w:cs="Arial"/>
          <w:color w:val="FF0000"/>
        </w:rPr>
        <w:t xml:space="preserve"> </w:t>
      </w:r>
      <w:r w:rsidR="003B3DBE">
        <w:rPr>
          <w:rFonts w:asciiTheme="minorHAnsi" w:hAnsiTheme="minorHAnsi" w:cstheme="minorHAnsi"/>
          <w:color w:val="FF0000"/>
        </w:rPr>
        <w:t>°C</w:t>
      </w:r>
    </w:p>
    <w:tbl>
      <w:tblPr>
        <w:tblStyle w:val="Tabellenraster"/>
        <w:tblW w:w="2897" w:type="dxa"/>
        <w:tblLook w:val="04A0" w:firstRow="1" w:lastRow="0" w:firstColumn="1" w:lastColumn="0" w:noHBand="0" w:noVBand="1"/>
      </w:tblPr>
      <w:tblGrid>
        <w:gridCol w:w="1502"/>
        <w:gridCol w:w="1395"/>
      </w:tblGrid>
      <w:tr w:rsidR="00BC1548" w:rsidRPr="00805C73" w14:paraId="64D9C4D5" w14:textId="77777777" w:rsidTr="005267BD">
        <w:trPr>
          <w:trHeight w:val="484"/>
        </w:trPr>
        <w:tc>
          <w:tcPr>
            <w:tcW w:w="1502" w:type="dxa"/>
          </w:tcPr>
          <w:p w14:paraId="4F35F563"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6413C0D6"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BC1548" w:rsidRPr="00805C73" w14:paraId="1BBE91D8" w14:textId="77777777" w:rsidTr="005267BD">
        <w:trPr>
          <w:trHeight w:val="484"/>
        </w:trPr>
        <w:tc>
          <w:tcPr>
            <w:tcW w:w="1502" w:type="dxa"/>
          </w:tcPr>
          <w:p w14:paraId="1160F939" w14:textId="0CE328B4" w:rsidR="00BC1548" w:rsidRPr="00805C73" w:rsidRDefault="00BC1548" w:rsidP="00BC1548">
            <w:pPr>
              <w:spacing w:before="120" w:after="120"/>
              <w:rPr>
                <w:rFonts w:asciiTheme="minorHAnsi" w:hAnsiTheme="minorHAnsi" w:cstheme="minorHAnsi"/>
                <w:color w:val="FF0000"/>
              </w:rPr>
            </w:pPr>
            <w:r w:rsidRPr="004B1CCB">
              <w:rPr>
                <w:rFonts w:asciiTheme="minorHAnsi" w:hAnsiTheme="minorHAnsi" w:cstheme="minorHAnsi"/>
                <w:color w:val="FF0000"/>
              </w:rPr>
              <w:t>21.5</w:t>
            </w:r>
            <w:r>
              <w:rPr>
                <w:rFonts w:asciiTheme="minorHAnsi" w:hAnsiTheme="minorHAnsi" w:cstheme="minorHAnsi"/>
                <w:color w:val="FF0000"/>
              </w:rPr>
              <w:t xml:space="preserve"> °C</w:t>
            </w:r>
          </w:p>
        </w:tc>
        <w:tc>
          <w:tcPr>
            <w:tcW w:w="1395" w:type="dxa"/>
          </w:tcPr>
          <w:p w14:paraId="5045AB04"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BC1548" w:rsidRPr="00805C73" w14:paraId="4737CDEC" w14:textId="77777777" w:rsidTr="005267BD">
        <w:trPr>
          <w:trHeight w:val="484"/>
        </w:trPr>
        <w:tc>
          <w:tcPr>
            <w:tcW w:w="1502" w:type="dxa"/>
          </w:tcPr>
          <w:p w14:paraId="78EDD9B1" w14:textId="1B64A7AA" w:rsidR="00BC1548" w:rsidRPr="00805C73" w:rsidRDefault="00BC1548" w:rsidP="005267BD">
            <w:r w:rsidRPr="004B1CCB">
              <w:rPr>
                <w:rFonts w:asciiTheme="minorHAnsi" w:hAnsiTheme="minorHAnsi" w:cstheme="minorHAnsi"/>
                <w:color w:val="FF0000"/>
              </w:rPr>
              <w:t>0.215</w:t>
            </w:r>
            <w:r>
              <w:rPr>
                <w:rFonts w:asciiTheme="minorHAnsi" w:hAnsiTheme="minorHAnsi" w:cstheme="minorHAnsi"/>
                <w:color w:val="FF0000"/>
              </w:rPr>
              <w:t xml:space="preserve"> °C</w:t>
            </w:r>
          </w:p>
        </w:tc>
        <w:tc>
          <w:tcPr>
            <w:tcW w:w="1395" w:type="dxa"/>
          </w:tcPr>
          <w:p w14:paraId="57C54D6A"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BC1548" w:rsidRPr="00805C73" w14:paraId="1E1310D9" w14:textId="77777777" w:rsidTr="005267BD">
        <w:trPr>
          <w:trHeight w:val="484"/>
        </w:trPr>
        <w:tc>
          <w:tcPr>
            <w:tcW w:w="1502" w:type="dxa"/>
          </w:tcPr>
          <w:p w14:paraId="42E3BE96" w14:textId="2F40C7E8" w:rsidR="00BC1548" w:rsidRPr="00805C73" w:rsidRDefault="00BC1548" w:rsidP="005267BD">
            <w:pPr>
              <w:spacing w:before="120" w:after="120"/>
              <w:rPr>
                <w:rFonts w:asciiTheme="minorHAnsi" w:hAnsiTheme="minorHAnsi" w:cstheme="minorHAnsi"/>
                <w:color w:val="FF0000"/>
              </w:rPr>
            </w:pPr>
            <w:r>
              <w:rPr>
                <w:rFonts w:asciiTheme="minorHAnsi" w:hAnsiTheme="minorHAnsi" w:cstheme="minorHAnsi"/>
                <w:color w:val="FF0000"/>
              </w:rPr>
              <w:t>2 °C</w:t>
            </w:r>
          </w:p>
        </w:tc>
        <w:tc>
          <w:tcPr>
            <w:tcW w:w="1395" w:type="dxa"/>
          </w:tcPr>
          <w:p w14:paraId="361350E4" w14:textId="4302AE1E"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9.30233</w:t>
            </w:r>
          </w:p>
        </w:tc>
      </w:tr>
    </w:tbl>
    <w:p w14:paraId="51C65F64" w14:textId="320748A7" w:rsidR="00BC1548" w:rsidRP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Druck</w:t>
      </w:r>
      <w:r>
        <w:rPr>
          <w:rFonts w:asciiTheme="minorHAnsi" w:hAnsiTheme="minorHAnsi" w:cstheme="minorHAnsi"/>
          <w:color w:val="FF0000"/>
        </w:rPr>
        <w:t xml:space="preserve"> </w:t>
      </w:r>
      <w:r w:rsidRPr="00D722F7">
        <w:rPr>
          <w:rFonts w:ascii="Calibri" w:hAnsi="Calibri" w:cs="Arial"/>
          <w:color w:val="FF0000"/>
        </w:rPr>
        <w:t>±</w:t>
      </w:r>
      <w:r>
        <w:rPr>
          <w:rFonts w:ascii="Calibri" w:hAnsi="Calibri" w:cs="Arial"/>
          <w:color w:val="FF0000"/>
        </w:rPr>
        <w:t xml:space="preserve"> 2hPa</w:t>
      </w:r>
    </w:p>
    <w:tbl>
      <w:tblPr>
        <w:tblStyle w:val="Tabellenraster"/>
        <w:tblW w:w="2897" w:type="dxa"/>
        <w:tblLook w:val="04A0" w:firstRow="1" w:lastRow="0" w:firstColumn="1" w:lastColumn="0" w:noHBand="0" w:noVBand="1"/>
      </w:tblPr>
      <w:tblGrid>
        <w:gridCol w:w="1502"/>
        <w:gridCol w:w="1395"/>
      </w:tblGrid>
      <w:tr w:rsidR="00BC1548" w:rsidRPr="00805C73" w14:paraId="719C6BB0" w14:textId="77777777" w:rsidTr="005267BD">
        <w:trPr>
          <w:trHeight w:val="484"/>
        </w:trPr>
        <w:tc>
          <w:tcPr>
            <w:tcW w:w="1502" w:type="dxa"/>
          </w:tcPr>
          <w:p w14:paraId="424664C8"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1952440"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BC1548" w:rsidRPr="00805C73" w14:paraId="3E1F782F" w14:textId="77777777" w:rsidTr="005267BD">
        <w:trPr>
          <w:trHeight w:val="484"/>
        </w:trPr>
        <w:tc>
          <w:tcPr>
            <w:tcW w:w="1502" w:type="dxa"/>
          </w:tcPr>
          <w:p w14:paraId="18DC20DF" w14:textId="40666A59"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943</w:t>
            </w:r>
            <w:r>
              <w:rPr>
                <w:rFonts w:asciiTheme="minorHAnsi" w:hAnsiTheme="minorHAnsi" w:cstheme="minorHAnsi"/>
                <w:color w:val="FF0000"/>
              </w:rPr>
              <w:t xml:space="preserve"> hPa</w:t>
            </w:r>
          </w:p>
        </w:tc>
        <w:tc>
          <w:tcPr>
            <w:tcW w:w="1395" w:type="dxa"/>
          </w:tcPr>
          <w:p w14:paraId="4FE5CE12"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BC1548" w:rsidRPr="00805C73" w14:paraId="73581A7F" w14:textId="77777777" w:rsidTr="005267BD">
        <w:trPr>
          <w:trHeight w:val="484"/>
        </w:trPr>
        <w:tc>
          <w:tcPr>
            <w:tcW w:w="1502" w:type="dxa"/>
          </w:tcPr>
          <w:p w14:paraId="58526F46" w14:textId="3882383B" w:rsidR="00BC1548" w:rsidRPr="00805C73" w:rsidRDefault="00BC1548" w:rsidP="005267BD">
            <w:r w:rsidRPr="004B1CCB">
              <w:rPr>
                <w:rFonts w:asciiTheme="minorHAnsi" w:hAnsiTheme="minorHAnsi" w:cstheme="minorHAnsi"/>
                <w:color w:val="FF0000"/>
              </w:rPr>
              <w:t>9.43</w:t>
            </w:r>
            <w:r>
              <w:rPr>
                <w:rFonts w:asciiTheme="minorHAnsi" w:hAnsiTheme="minorHAnsi" w:cstheme="minorHAnsi"/>
                <w:color w:val="FF0000"/>
              </w:rPr>
              <w:t xml:space="preserve"> hPa</w:t>
            </w:r>
          </w:p>
        </w:tc>
        <w:tc>
          <w:tcPr>
            <w:tcW w:w="1395" w:type="dxa"/>
          </w:tcPr>
          <w:p w14:paraId="6D83C637"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BC1548" w:rsidRPr="00805C73" w14:paraId="7C172A6C" w14:textId="77777777" w:rsidTr="005267BD">
        <w:trPr>
          <w:trHeight w:val="484"/>
        </w:trPr>
        <w:tc>
          <w:tcPr>
            <w:tcW w:w="1502" w:type="dxa"/>
          </w:tcPr>
          <w:p w14:paraId="15FD7758" w14:textId="46DAE730" w:rsidR="00BC1548" w:rsidRPr="00805C73" w:rsidRDefault="00BC1548" w:rsidP="005267BD">
            <w:pPr>
              <w:spacing w:before="120" w:after="120"/>
              <w:rPr>
                <w:rFonts w:asciiTheme="minorHAnsi" w:hAnsiTheme="minorHAnsi" w:cstheme="minorHAnsi"/>
                <w:color w:val="FF0000"/>
              </w:rPr>
            </w:pPr>
            <w:r>
              <w:rPr>
                <w:rFonts w:asciiTheme="minorHAnsi" w:hAnsiTheme="minorHAnsi" w:cstheme="minorHAnsi"/>
                <w:color w:val="FF0000"/>
              </w:rPr>
              <w:t>2 hPa</w:t>
            </w:r>
          </w:p>
        </w:tc>
        <w:tc>
          <w:tcPr>
            <w:tcW w:w="1395" w:type="dxa"/>
          </w:tcPr>
          <w:p w14:paraId="37D83287" w14:textId="65195B3C"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0.212089</w:t>
            </w:r>
          </w:p>
        </w:tc>
      </w:tr>
    </w:tbl>
    <w:p w14:paraId="518A9853" w14:textId="77777777" w:rsidR="005F4A02" w:rsidRPr="00851184" w:rsidRDefault="005F4A02" w:rsidP="00400D3B">
      <w:pPr>
        <w:rPr>
          <w:rFonts w:ascii="Calibri" w:hAnsi="Calibri" w:cs="Arial"/>
          <w:sz w:val="24"/>
          <w:szCs w:val="24"/>
          <w:highlight w:val="green"/>
        </w:rPr>
      </w:pPr>
    </w:p>
    <w:p w14:paraId="25CFA6AF" w14:textId="43CC76E8" w:rsidR="00722E54" w:rsidRPr="00851184" w:rsidRDefault="007E18EB" w:rsidP="002E5299">
      <w:pPr>
        <w:ind w:left="426" w:hanging="426"/>
        <w:rPr>
          <w:rFonts w:asciiTheme="minorHAnsi" w:hAnsiTheme="minorHAnsi" w:cstheme="minorHAnsi"/>
          <w:b/>
          <w:highlight w:val="green"/>
        </w:rPr>
      </w:pPr>
      <w:r w:rsidRPr="00851184">
        <w:rPr>
          <w:rFonts w:asciiTheme="minorHAnsi" w:hAnsiTheme="minorHAnsi" w:cstheme="minorHAnsi"/>
          <w:b/>
          <w:highlight w:val="green"/>
        </w:rPr>
        <w:t>3</w:t>
      </w:r>
      <w:r w:rsidR="00C96861" w:rsidRPr="00851184">
        <w:rPr>
          <w:rFonts w:asciiTheme="minorHAnsi" w:hAnsiTheme="minorHAnsi" w:cstheme="minorHAnsi"/>
          <w:b/>
          <w:highlight w:val="green"/>
        </w:rPr>
        <w:t>.3</w:t>
      </w:r>
      <w:r w:rsidR="00C96861" w:rsidRPr="00851184">
        <w:rPr>
          <w:rFonts w:asciiTheme="minorHAnsi" w:hAnsiTheme="minorHAnsi" w:cstheme="minorHAnsi"/>
          <w:b/>
          <w:highlight w:val="green"/>
        </w:rPr>
        <w:tab/>
        <w:t xml:space="preserve">Fazit </w:t>
      </w:r>
    </w:p>
    <w:p w14:paraId="2A3A5773" w14:textId="21E26EE5" w:rsidR="002A5C3F" w:rsidRPr="00851184" w:rsidRDefault="002A5C3F" w:rsidP="0047231B">
      <w:pPr>
        <w:jc w:val="both"/>
        <w:rPr>
          <w:rStyle w:val="IntensiveHervorhebung"/>
          <w:highlight w:val="green"/>
        </w:rPr>
      </w:pPr>
      <w:r w:rsidRPr="00851184">
        <w:rPr>
          <w:rStyle w:val="IntensiveHervorhebung"/>
          <w:highlight w:val="green"/>
        </w:rPr>
        <w:t xml:space="preserve">Vergleichen Sie die beiden Genauigkeitsberechnungen miteinander und leiten Sie daraus die maximale </w:t>
      </w:r>
      <w:proofErr w:type="spellStart"/>
      <w:r w:rsidRPr="00851184">
        <w:rPr>
          <w:rStyle w:val="IntensiveHervorhebung"/>
          <w:highlight w:val="green"/>
        </w:rPr>
        <w:t>Resultategenauigkeit</w:t>
      </w:r>
      <w:proofErr w:type="spellEnd"/>
      <w:r w:rsidR="00F360C4" w:rsidRPr="00851184">
        <w:rPr>
          <w:rStyle w:val="IntensiveHervorhebung"/>
          <w:highlight w:val="green"/>
        </w:rPr>
        <w:t xml:space="preserve"> ab</w:t>
      </w:r>
      <w:r w:rsidR="00AE1648" w:rsidRPr="00851184">
        <w:rPr>
          <w:rStyle w:val="IntensiveHervorhebung"/>
          <w:highlight w:val="green"/>
        </w:rPr>
        <w:t xml:space="preserve">. </w:t>
      </w:r>
      <w:r w:rsidR="00F360C4" w:rsidRPr="00851184">
        <w:rPr>
          <w:rStyle w:val="IntensiveHervorhebung"/>
          <w:highlight w:val="green"/>
        </w:rPr>
        <w:t xml:space="preserve"> (</w:t>
      </w:r>
      <w:r w:rsidR="00AE1648" w:rsidRPr="00851184">
        <w:rPr>
          <w:rStyle w:val="IntensiveHervorhebung"/>
          <w:highlight w:val="green"/>
        </w:rPr>
        <w:t>Die jeweils grössere der berechneten Ungenauigkeiten zählt.)</w:t>
      </w:r>
    </w:p>
    <w:p w14:paraId="17079A5E" w14:textId="77777777" w:rsidR="002E5299" w:rsidRPr="0047231B" w:rsidRDefault="002E5299" w:rsidP="0047231B">
      <w:pPr>
        <w:jc w:val="both"/>
        <w:rPr>
          <w:rStyle w:val="IntensiveHervorhebung"/>
        </w:rPr>
      </w:pPr>
      <w:r w:rsidRPr="00851184">
        <w:rPr>
          <w:rStyle w:val="IntensiveHervorhebung"/>
          <w:highlight w:val="green"/>
        </w:rPr>
        <w:t>Ihr Text...</w:t>
      </w:r>
    </w:p>
    <w:p w14:paraId="1B39A262" w14:textId="77777777" w:rsidR="007458F7" w:rsidRDefault="007458F7" w:rsidP="00400D3B">
      <w:pPr>
        <w:rPr>
          <w:rFonts w:ascii="Calibri" w:hAnsi="Calibri" w:cs="Arial"/>
          <w:sz w:val="24"/>
          <w:szCs w:val="24"/>
        </w:rPr>
      </w:pPr>
    </w:p>
    <w:p w14:paraId="6C4DAF60" w14:textId="77777777" w:rsidR="00BC1548" w:rsidRDefault="00BC1548" w:rsidP="002E5299">
      <w:pPr>
        <w:ind w:left="284" w:hanging="284"/>
        <w:rPr>
          <w:rFonts w:ascii="Calibri" w:hAnsi="Calibri" w:cs="Arial"/>
          <w:sz w:val="24"/>
          <w:szCs w:val="24"/>
        </w:rPr>
      </w:pPr>
    </w:p>
    <w:p w14:paraId="5CF6D721" w14:textId="3B4BF6F4" w:rsidR="00722E54" w:rsidRPr="005400FB" w:rsidRDefault="00FF430F" w:rsidP="002E5299">
      <w:pPr>
        <w:ind w:left="284" w:hanging="284"/>
        <w:rPr>
          <w:rFonts w:asciiTheme="minorHAnsi" w:hAnsiTheme="minorHAnsi" w:cstheme="minorHAnsi"/>
          <w:b/>
          <w:sz w:val="24"/>
          <w:szCs w:val="24"/>
          <w:highlight w:val="green"/>
        </w:rPr>
      </w:pPr>
      <w:r w:rsidRPr="005400FB">
        <w:rPr>
          <w:rFonts w:asciiTheme="minorHAnsi" w:hAnsiTheme="minorHAnsi" w:cstheme="minorHAnsi"/>
          <w:b/>
          <w:sz w:val="24"/>
          <w:szCs w:val="24"/>
          <w:highlight w:val="green"/>
        </w:rPr>
        <w:t>4</w:t>
      </w:r>
      <w:r w:rsidR="00400D3B" w:rsidRPr="005400FB">
        <w:rPr>
          <w:rFonts w:asciiTheme="minorHAnsi" w:hAnsiTheme="minorHAnsi" w:cstheme="minorHAnsi"/>
          <w:b/>
          <w:sz w:val="24"/>
          <w:szCs w:val="24"/>
          <w:highlight w:val="green"/>
        </w:rPr>
        <w:t xml:space="preserve">. </w:t>
      </w:r>
      <w:r w:rsidR="00EB2C0C" w:rsidRPr="005400FB">
        <w:rPr>
          <w:rFonts w:asciiTheme="minorHAnsi" w:hAnsiTheme="minorHAnsi" w:cstheme="minorHAnsi"/>
          <w:b/>
          <w:sz w:val="24"/>
          <w:szCs w:val="24"/>
          <w:highlight w:val="green"/>
        </w:rPr>
        <w:tab/>
      </w:r>
      <w:r w:rsidR="00400D3B" w:rsidRPr="005400FB">
        <w:rPr>
          <w:rFonts w:asciiTheme="minorHAnsi" w:hAnsiTheme="minorHAnsi" w:cstheme="minorHAnsi"/>
          <w:b/>
          <w:sz w:val="24"/>
          <w:szCs w:val="24"/>
          <w:highlight w:val="green"/>
        </w:rPr>
        <w:t>Auswert</w:t>
      </w:r>
      <w:r w:rsidR="006E3D6D" w:rsidRPr="005400FB">
        <w:rPr>
          <w:rFonts w:asciiTheme="minorHAnsi" w:hAnsiTheme="minorHAnsi" w:cstheme="minorHAnsi"/>
          <w:b/>
          <w:sz w:val="24"/>
          <w:szCs w:val="24"/>
          <w:highlight w:val="green"/>
        </w:rPr>
        <w:t>ung, Diskussion, Interpretation</w:t>
      </w:r>
    </w:p>
    <w:p w14:paraId="083DA76A" w14:textId="21FCD10B"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Versuchen Sie, für die Diskussion aus den gewonnenen Versuchsergebnissen und Beobachtungen möglichst alles herauszuholen. Zu jeder Beobachtung </w:t>
      </w:r>
      <w:r w:rsidR="001A6CC1" w:rsidRPr="005400FB">
        <w:rPr>
          <w:rStyle w:val="IntensiveHervorhebung"/>
          <w:i w:val="0"/>
          <w:highlight w:val="green"/>
        </w:rPr>
        <w:t xml:space="preserve">gibt </w:t>
      </w:r>
      <w:r w:rsidRPr="005400FB">
        <w:rPr>
          <w:rStyle w:val="IntensiveHervorhebung"/>
          <w:i w:val="0"/>
          <w:highlight w:val="green"/>
        </w:rPr>
        <w:t>es eine Interpretation</w:t>
      </w:r>
      <w:r w:rsidR="001A6CC1" w:rsidRPr="005400FB">
        <w:rPr>
          <w:rStyle w:val="IntensiveHervorhebung"/>
          <w:i w:val="0"/>
          <w:highlight w:val="green"/>
        </w:rPr>
        <w:t>.</w:t>
      </w:r>
      <w:r w:rsidR="00692E00" w:rsidRPr="005400FB">
        <w:rPr>
          <w:rStyle w:val="IntensiveHervorhebung"/>
          <w:i w:val="0"/>
          <w:highlight w:val="green"/>
        </w:rPr>
        <w:t xml:space="preserve"> </w:t>
      </w:r>
    </w:p>
    <w:p w14:paraId="7C413D7A" w14:textId="77777777" w:rsidR="001904F5" w:rsidRPr="005400FB" w:rsidRDefault="001904F5" w:rsidP="0047231B">
      <w:pPr>
        <w:jc w:val="both"/>
        <w:rPr>
          <w:rStyle w:val="IntensiveHervorhebung"/>
          <w:i w:val="0"/>
          <w:highlight w:val="green"/>
        </w:rPr>
      </w:pPr>
    </w:p>
    <w:p w14:paraId="1648B8F5" w14:textId="77777777" w:rsidR="00F072E6" w:rsidRPr="005400FB" w:rsidRDefault="001B0A8B" w:rsidP="0047231B">
      <w:pPr>
        <w:jc w:val="both"/>
        <w:rPr>
          <w:rStyle w:val="IntensiveHervorhebung"/>
          <w:i w:val="0"/>
          <w:highlight w:val="green"/>
        </w:rPr>
      </w:pPr>
      <w:r w:rsidRPr="005400FB">
        <w:rPr>
          <w:rStyle w:val="IntensiveHervorhebung"/>
          <w:i w:val="0"/>
          <w:highlight w:val="green"/>
        </w:rPr>
        <w:t>Mögliche Inhalte zum Diskutieren:</w:t>
      </w:r>
    </w:p>
    <w:p w14:paraId="02207F7A" w14:textId="1858808F"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Übereinstimmung </w:t>
      </w:r>
      <w:proofErr w:type="gramStart"/>
      <w:r w:rsidRPr="005400FB">
        <w:rPr>
          <w:rStyle w:val="IntensiveHervorhebung"/>
          <w:i w:val="0"/>
          <w:highlight w:val="green"/>
        </w:rPr>
        <w:t>der berechneten Volumen</w:t>
      </w:r>
      <w:proofErr w:type="gramEnd"/>
      <w:r w:rsidRPr="005400FB">
        <w:rPr>
          <w:rStyle w:val="IntensiveHervorhebung"/>
          <w:i w:val="0"/>
          <w:highlight w:val="green"/>
        </w:rPr>
        <w:t xml:space="preserve"> von 1 </w:t>
      </w:r>
      <w:proofErr w:type="spellStart"/>
      <w:r w:rsidRPr="005400FB">
        <w:rPr>
          <w:rStyle w:val="IntensiveHervorhebung"/>
          <w:i w:val="0"/>
          <w:highlight w:val="green"/>
        </w:rPr>
        <w:t>mol</w:t>
      </w:r>
      <w:proofErr w:type="spellEnd"/>
      <w:r w:rsidRPr="005400FB">
        <w:rPr>
          <w:rStyle w:val="IntensiveHervorhebung"/>
          <w:i w:val="0"/>
          <w:highlight w:val="green"/>
        </w:rPr>
        <w:t xml:space="preserve"> H2 bei Normbedingungen mit dem theoretischen Normvolumen. </w:t>
      </w:r>
      <w:r w:rsidR="00F072E6" w:rsidRPr="005400FB">
        <w:rPr>
          <w:rStyle w:val="IntensiveHervorhebung"/>
          <w:i w:val="0"/>
          <w:highlight w:val="green"/>
        </w:rPr>
        <w:t xml:space="preserve">Liegt das Normvolumen innerhalb des in der Fehlerabschätzung bestimmten </w:t>
      </w:r>
      <w:proofErr w:type="spellStart"/>
      <w:r w:rsidR="00F072E6" w:rsidRPr="005400FB">
        <w:rPr>
          <w:rStyle w:val="IntensiveHervorhebung"/>
          <w:i w:val="0"/>
          <w:highlight w:val="green"/>
        </w:rPr>
        <w:t>Resultatebereichs</w:t>
      </w:r>
      <w:proofErr w:type="spellEnd"/>
      <w:r w:rsidR="00F072E6" w:rsidRPr="005400FB">
        <w:rPr>
          <w:rStyle w:val="IntensiveHervorhebung"/>
          <w:i w:val="0"/>
          <w:highlight w:val="green"/>
        </w:rPr>
        <w:t>?</w:t>
      </w:r>
      <w:r w:rsidRPr="005400FB">
        <w:rPr>
          <w:rStyle w:val="IntensiveHervorhebung"/>
          <w:i w:val="0"/>
          <w:highlight w:val="green"/>
        </w:rPr>
        <w:t xml:space="preserve"> </w:t>
      </w:r>
    </w:p>
    <w:p w14:paraId="35DE0E6F" w14:textId="541EDB91" w:rsidR="001B0A8B" w:rsidRPr="005400FB" w:rsidRDefault="00F072E6" w:rsidP="0047231B">
      <w:pPr>
        <w:jc w:val="both"/>
        <w:rPr>
          <w:rFonts w:ascii="Calibri" w:hAnsi="Calibri" w:cs="Arial"/>
          <w:iCs/>
          <w:sz w:val="22"/>
          <w:szCs w:val="22"/>
          <w:highlight w:val="green"/>
          <w:lang w:eastAsia="de-DE"/>
        </w:rPr>
      </w:pPr>
      <w:r w:rsidRPr="005400FB">
        <w:rPr>
          <w:rStyle w:val="IntensiveHervorhebung"/>
          <w:i w:val="0"/>
          <w:highlight w:val="green"/>
        </w:rPr>
        <w:t>Welche Arbeitsschritte / welche Bedingungen (evtl. durch Beobachtungen belegt) könnten Ihre Werte verfälschen? Welchen Einfluss hätten diese auf das Endresultat (würde das bestimmte Volumen kleiner oder grösser?)?</w:t>
      </w:r>
      <w:r w:rsidR="0010130B" w:rsidRPr="005400FB">
        <w:rPr>
          <w:rStyle w:val="IntensiveHervorhebung"/>
          <w:i w:val="0"/>
          <w:highlight w:val="green"/>
        </w:rPr>
        <w:t xml:space="preserve"> Könnte man die Methode verbessern, damit die Resultate besser werden? </w:t>
      </w:r>
      <w:r w:rsidR="0010130B" w:rsidRPr="005400FB">
        <w:rPr>
          <w:rFonts w:ascii="Calibri" w:hAnsi="Calibri" w:cs="Arial"/>
          <w:iCs/>
          <w:sz w:val="22"/>
          <w:szCs w:val="22"/>
          <w:highlight w:val="green"/>
          <w:lang w:eastAsia="de-DE"/>
        </w:rPr>
        <w:t xml:space="preserve">Was waren Schwierigkeiten bei der Durchführung? </w:t>
      </w:r>
    </w:p>
    <w:p w14:paraId="6DE07724" w14:textId="0BFC0A38" w:rsidR="001904F5" w:rsidRPr="005400FB" w:rsidRDefault="001904F5" w:rsidP="0047231B">
      <w:pPr>
        <w:jc w:val="both"/>
        <w:rPr>
          <w:rStyle w:val="IntensiveHervorhebung"/>
          <w:i w:val="0"/>
          <w:highlight w:val="green"/>
        </w:rPr>
      </w:pPr>
      <w:r w:rsidRPr="005400FB">
        <w:rPr>
          <w:rStyle w:val="IntensiveHervorhebung"/>
          <w:i w:val="0"/>
          <w:highlight w:val="green"/>
        </w:rPr>
        <w:t>Was zeigt die Verfärbung mit dem Rotkohlsaft?</w:t>
      </w:r>
    </w:p>
    <w:p w14:paraId="343B7909" w14:textId="77777777" w:rsidR="00F072E6" w:rsidRPr="005400FB" w:rsidRDefault="00F072E6" w:rsidP="002E5299">
      <w:pPr>
        <w:pStyle w:val="Vorgabetext1"/>
        <w:tabs>
          <w:tab w:val="left" w:pos="3686"/>
        </w:tabs>
        <w:rPr>
          <w:rFonts w:ascii="Calibri" w:hAnsi="Calibri" w:cs="Arial"/>
          <w:b w:val="0"/>
          <w:sz w:val="22"/>
          <w:szCs w:val="22"/>
          <w:highlight w:val="green"/>
        </w:rPr>
      </w:pPr>
    </w:p>
    <w:p w14:paraId="47892307" w14:textId="2EAF8530" w:rsidR="0051697D" w:rsidRDefault="002E5299" w:rsidP="000736AB">
      <w:pPr>
        <w:pStyle w:val="Vorgabetext1"/>
        <w:tabs>
          <w:tab w:val="left" w:pos="3686"/>
        </w:tabs>
        <w:rPr>
          <w:rFonts w:ascii="Calibri" w:hAnsi="Calibri" w:cs="Arial"/>
          <w:b w:val="0"/>
          <w:sz w:val="22"/>
          <w:szCs w:val="22"/>
        </w:rPr>
      </w:pPr>
      <w:r w:rsidRPr="005400FB">
        <w:rPr>
          <w:rFonts w:ascii="Calibri" w:hAnsi="Calibri" w:cs="Arial"/>
          <w:b w:val="0"/>
          <w:sz w:val="22"/>
          <w:szCs w:val="22"/>
          <w:highlight w:val="green"/>
        </w:rPr>
        <w:t>Ihr Text...</w:t>
      </w:r>
    </w:p>
    <w:p w14:paraId="1E954979" w14:textId="6B2419BF" w:rsidR="001A50F2" w:rsidRDefault="001A50F2" w:rsidP="000736AB">
      <w:pPr>
        <w:pStyle w:val="Vorgabetext1"/>
        <w:tabs>
          <w:tab w:val="left" w:pos="3686"/>
        </w:tabs>
        <w:rPr>
          <w:rFonts w:ascii="Calibri" w:hAnsi="Calibri" w:cs="Arial"/>
          <w:b w:val="0"/>
          <w:sz w:val="22"/>
          <w:szCs w:val="22"/>
        </w:rPr>
      </w:pPr>
    </w:p>
    <w:p w14:paraId="62FC9AA9" w14:textId="53602360" w:rsidR="00AF1C63" w:rsidRPr="003B3DBE" w:rsidRDefault="00AF1C63" w:rsidP="000736AB">
      <w:pPr>
        <w:pStyle w:val="Vorgabetext1"/>
        <w:tabs>
          <w:tab w:val="left" w:pos="3686"/>
        </w:tabs>
        <w:rPr>
          <w:rFonts w:ascii="Calibri" w:hAnsi="Calibri" w:cs="Arial"/>
          <w:b w:val="0"/>
          <w:sz w:val="22"/>
          <w:szCs w:val="22"/>
          <w:highlight w:val="yellow"/>
        </w:rPr>
      </w:pPr>
      <w:proofErr w:type="spellStart"/>
      <w:r w:rsidRPr="003B3DBE">
        <w:rPr>
          <w:rFonts w:ascii="Calibri" w:hAnsi="Calibri" w:cs="Arial"/>
          <w:b w:val="0"/>
          <w:sz w:val="22"/>
          <w:szCs w:val="22"/>
          <w:highlight w:val="yellow"/>
        </w:rPr>
        <w:t>Tietl</w:t>
      </w:r>
      <w:proofErr w:type="spellEnd"/>
      <w:r w:rsidRPr="003B3DBE">
        <w:rPr>
          <w:rFonts w:ascii="Calibri" w:hAnsi="Calibri" w:cs="Arial"/>
          <w:b w:val="0"/>
          <w:sz w:val="22"/>
          <w:szCs w:val="22"/>
          <w:highlight w:val="yellow"/>
        </w:rPr>
        <w:t xml:space="preserve"> machen oder einfach so lassen =?</w:t>
      </w:r>
    </w:p>
    <w:p w14:paraId="6C266897" w14:textId="775ADD88" w:rsidR="00AF1C63" w:rsidRDefault="00AF1C63" w:rsidP="006E2EBE">
      <w:pPr>
        <w:rPr>
          <w:rFonts w:ascii="Calibri" w:hAnsi="Calibri" w:cs="Arial"/>
          <w:color w:val="FF0000"/>
        </w:rPr>
      </w:pPr>
      <w:r w:rsidRPr="003B3DBE">
        <w:rPr>
          <w:rFonts w:ascii="Calibri" w:hAnsi="Calibri" w:cs="Arial"/>
          <w:color w:val="FF0000"/>
          <w:highlight w:val="yellow"/>
        </w:rPr>
        <w:t xml:space="preserve">Beim niemand den Tisch berührt und alles </w:t>
      </w:r>
      <w:proofErr w:type="gramStart"/>
      <w:r w:rsidRPr="003B3DBE">
        <w:rPr>
          <w:rFonts w:ascii="Calibri" w:hAnsi="Calibri" w:cs="Arial"/>
          <w:color w:val="FF0000"/>
          <w:highlight w:val="yellow"/>
        </w:rPr>
        <w:t>still steht</w:t>
      </w:r>
      <w:proofErr w:type="gramEnd"/>
      <w:r w:rsidRPr="003B3DBE">
        <w:rPr>
          <w:rFonts w:ascii="Calibri" w:hAnsi="Calibri" w:cs="Arial"/>
          <w:color w:val="FF0000"/>
          <w:highlight w:val="yellow"/>
        </w:rPr>
        <w:t>.</w:t>
      </w:r>
      <w:r>
        <w:rPr>
          <w:rFonts w:ascii="Calibri" w:hAnsi="Calibri" w:cs="Arial"/>
          <w:color w:val="FF0000"/>
        </w:rPr>
        <w:t xml:space="preserve"> </w:t>
      </w:r>
    </w:p>
    <w:p w14:paraId="25D8D06E" w14:textId="77777777" w:rsidR="00AF1C63" w:rsidRDefault="00AF1C63" w:rsidP="006E2EBE">
      <w:pPr>
        <w:rPr>
          <w:rFonts w:ascii="Calibri" w:hAnsi="Calibri" w:cs="Arial"/>
          <w:color w:val="FF0000"/>
        </w:rPr>
      </w:pPr>
    </w:p>
    <w:p w14:paraId="62C3DA7E" w14:textId="0DAC4B7E" w:rsidR="006E2EBE" w:rsidRPr="006E2EBE" w:rsidRDefault="006E2EBE" w:rsidP="006E2EBE">
      <w:pPr>
        <w:rPr>
          <w:rFonts w:ascii="Calibri" w:hAnsi="Calibri" w:cs="Arial"/>
          <w:color w:val="FF0000"/>
        </w:rPr>
      </w:pPr>
      <w:r w:rsidRPr="006E2EBE">
        <w:rPr>
          <w:rFonts w:ascii="Calibri" w:hAnsi="Calibri" w:cs="Arial"/>
          <w:color w:val="FF0000"/>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Pr>
          <w:rFonts w:ascii="Calibri" w:hAnsi="Calibri" w:cs="Arial"/>
          <w:color w:val="FF0000"/>
        </w:rPr>
        <w:br/>
      </w:r>
      <w:r w:rsidRPr="006E2EBE">
        <w:rPr>
          <w:rFonts w:ascii="Calibri" w:hAnsi="Calibri" w:cs="Arial"/>
          <w:color w:val="FF0000"/>
        </w:rPr>
        <w:t xml:space="preserve">Das </w:t>
      </w:r>
      <w:r w:rsidR="007F03A4">
        <w:rPr>
          <w:rFonts w:ascii="Calibri" w:hAnsi="Calibri" w:cs="Arial"/>
          <w:color w:val="FF0000"/>
        </w:rPr>
        <w:t xml:space="preserve">hat </w:t>
      </w:r>
      <w:r w:rsidRPr="006E2EBE">
        <w:rPr>
          <w:rFonts w:ascii="Calibri" w:hAnsi="Calibri" w:cs="Arial"/>
          <w:color w:val="FF0000"/>
        </w:rPr>
        <w:t>folgende Auswirkungen:</w:t>
      </w:r>
    </w:p>
    <w:p w14:paraId="0EA205D1" w14:textId="77777777" w:rsidR="006E2EBE" w:rsidRPr="006E2EBE" w:rsidRDefault="006E2EBE" w:rsidP="006E2EBE">
      <w:pPr>
        <w:rPr>
          <w:rFonts w:ascii="Calibri" w:hAnsi="Calibri" w:cs="Arial"/>
          <w:color w:val="FF0000"/>
        </w:rPr>
      </w:pPr>
      <w:r w:rsidRPr="006E2EBE">
        <w:rPr>
          <w:rFonts w:ascii="Calibri" w:hAnsi="Calibri" w:cs="Arial"/>
          <w:color w:val="FF0000"/>
        </w:rPr>
        <w:t xml:space="preserve">Das Volumen würde kleiner werden, wenn die Temperatur höher ist. Voraussetzung: Gleich bleibender Druck. </w:t>
      </w:r>
      <w:r w:rsidRPr="006E2EBE">
        <w:rPr>
          <w:rFonts w:ascii="Calibri" w:hAnsi="Calibri" w:cs="Arial"/>
          <w:color w:val="FF0000"/>
        </w:rPr>
        <w:br/>
        <w:t xml:space="preserve">Das Volumen würde grösser werden, wenn der Druck grösser ist </w:t>
      </w:r>
      <w:r w:rsidRPr="006E2EBE">
        <w:rPr>
          <w:rFonts w:ascii="Calibri" w:hAnsi="Calibri" w:cs="Arial"/>
          <w:color w:val="FF0000"/>
        </w:rPr>
        <w:br/>
        <w:t>Voraussetzung: Gleich beliebender Druck</w:t>
      </w:r>
      <w:r w:rsidRPr="006E2EBE">
        <w:rPr>
          <w:rFonts w:ascii="Calibri" w:hAnsi="Calibri" w:cs="Arial"/>
          <w:color w:val="FF0000"/>
        </w:rPr>
        <w:br/>
        <w:t>Wenn beides steigt/sinkt kommt es auf das Verhältnis an, um zu beurteilen, wie sich das Volumen entwickelt.</w:t>
      </w:r>
    </w:p>
    <w:p w14:paraId="7A6F65D2" w14:textId="4D18182F" w:rsidR="001A50F2" w:rsidRDefault="001A50F2" w:rsidP="000736AB">
      <w:pPr>
        <w:pStyle w:val="Vorgabetext1"/>
        <w:tabs>
          <w:tab w:val="left" w:pos="3686"/>
        </w:tabs>
        <w:rPr>
          <w:rFonts w:ascii="Calibri" w:hAnsi="Calibri" w:cs="Arial"/>
          <w:b w:val="0"/>
          <w:sz w:val="22"/>
          <w:szCs w:val="22"/>
        </w:rPr>
      </w:pPr>
    </w:p>
    <w:p w14:paraId="73119224" w14:textId="0FDAA875" w:rsidR="00BC1548" w:rsidRDefault="001A50F2" w:rsidP="00400D3B">
      <w:pPr>
        <w:rPr>
          <w:rFonts w:ascii="Calibri" w:hAnsi="Calibri" w:cs="Arial"/>
        </w:rPr>
      </w:pPr>
      <w:r w:rsidRPr="00572C7E">
        <w:rPr>
          <w:rFonts w:ascii="Calibri" w:hAnsi="Calibri" w:cs="Arial"/>
          <w:color w:val="FF0000"/>
        </w:rPr>
        <w:t xml:space="preserve">Während dem Versuch bereitete uns das Schneiden des Lithiums Mühe. Wir mussten selber einschätzen, wie viel Lithium wir benötigen, damit es zwischen 0,4 </w:t>
      </w:r>
      <w:r w:rsidR="00DB723C" w:rsidRPr="00572C7E">
        <w:rPr>
          <w:rFonts w:ascii="Calibri" w:hAnsi="Calibri" w:cs="Arial"/>
          <w:color w:val="FF0000"/>
        </w:rPr>
        <w:t>bis</w:t>
      </w:r>
      <w:r w:rsidRPr="00572C7E">
        <w:rPr>
          <w:rFonts w:ascii="Calibri" w:hAnsi="Calibri" w:cs="Arial"/>
          <w:color w:val="FF0000"/>
        </w:rPr>
        <w:t xml:space="preserve"> 0,5 Gramm schwer ist. Die nächste Herausforderung war, dass das Lithium unter dem Messzylinder korrekt platziert wurde. Die Handhabung der Pinzette, mit der wir das Lithium Stück hielten, erwies sich als schwierig</w:t>
      </w:r>
      <w:r w:rsidR="00572C7E" w:rsidRPr="00572C7E">
        <w:rPr>
          <w:rFonts w:ascii="Calibri" w:hAnsi="Calibri" w:cs="Arial"/>
          <w:color w:val="FF0000"/>
        </w:rPr>
        <w:t>, da wir während des ganzen Versuches Handschuhe tragen mussten. Diese schützten uns vor dem Lithium.</w:t>
      </w:r>
      <w:r w:rsidR="001A7496">
        <w:rPr>
          <w:rFonts w:ascii="Calibri" w:hAnsi="Calibri" w:cs="Arial"/>
          <w:color w:val="FF0000"/>
        </w:rPr>
        <w:t xml:space="preserve"> </w:t>
      </w:r>
      <w:r w:rsidR="004917EB">
        <w:rPr>
          <w:rFonts w:ascii="Calibri" w:hAnsi="Calibri" w:cs="Arial"/>
          <w:color w:val="FF0000"/>
        </w:rPr>
        <w:t>Die ungültigen Versuche 3 und 4 stützen diese Aussagen</w:t>
      </w:r>
      <w:r w:rsidR="00D91C0F">
        <w:rPr>
          <w:rFonts w:ascii="Calibri" w:hAnsi="Calibri" w:cs="Arial"/>
          <w:color w:val="FF0000"/>
        </w:rPr>
        <w:t>, d</w:t>
      </w:r>
      <w:r w:rsidR="004917EB">
        <w:rPr>
          <w:rFonts w:ascii="Calibri" w:hAnsi="Calibri" w:cs="Arial"/>
          <w:color w:val="FF0000"/>
        </w:rPr>
        <w:t xml:space="preserve">a bei diesen Versuchen, entweder das </w:t>
      </w:r>
      <w:proofErr w:type="spellStart"/>
      <w:r w:rsidR="004917EB">
        <w:rPr>
          <w:rFonts w:ascii="Calibri" w:hAnsi="Calibri" w:cs="Arial"/>
          <w:color w:val="FF0000"/>
        </w:rPr>
        <w:t>Messsen</w:t>
      </w:r>
      <w:proofErr w:type="spellEnd"/>
      <w:r w:rsidR="004917EB">
        <w:rPr>
          <w:rFonts w:ascii="Calibri" w:hAnsi="Calibri" w:cs="Arial"/>
          <w:color w:val="FF0000"/>
        </w:rPr>
        <w:t xml:space="preserve"> oder </w:t>
      </w:r>
      <w:r w:rsidR="00765C58">
        <w:rPr>
          <w:rFonts w:ascii="Calibri" w:hAnsi="Calibri" w:cs="Arial"/>
          <w:color w:val="FF0000"/>
        </w:rPr>
        <w:t xml:space="preserve">das </w:t>
      </w:r>
      <w:r w:rsidR="004917EB">
        <w:rPr>
          <w:rFonts w:ascii="Calibri" w:hAnsi="Calibri" w:cs="Arial"/>
          <w:color w:val="FF0000"/>
        </w:rPr>
        <w:t xml:space="preserve">Platzieren schiefgelaufen ist. </w:t>
      </w:r>
      <w:r w:rsidR="001A7496">
        <w:rPr>
          <w:rFonts w:ascii="Calibri" w:hAnsi="Calibri" w:cs="Arial"/>
          <w:color w:val="FF0000"/>
        </w:rPr>
        <w:br/>
      </w:r>
      <w:r>
        <w:rPr>
          <w:rFonts w:ascii="Calibri" w:hAnsi="Calibri" w:cs="Arial"/>
        </w:rPr>
        <w:br/>
      </w:r>
    </w:p>
    <w:p w14:paraId="247DF988" w14:textId="00DF1887" w:rsidR="0051697D" w:rsidRPr="00D14EA5" w:rsidRDefault="00BC1548"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0B3812"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0B3812"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77777777" w:rsidR="00D14EA5" w:rsidRPr="00545EAC" w:rsidRDefault="00D14EA5" w:rsidP="00D14EA5">
      <w:pPr>
        <w:rPr>
          <w:rFonts w:asciiTheme="minorHAnsi" w:hAnsiTheme="minorHAnsi" w:cstheme="minorHAnsi"/>
          <w:b/>
          <w:bCs/>
          <w:i/>
          <w:lang w:eastAsia="de-DE"/>
        </w:rPr>
      </w:pPr>
      <w:proofErr w:type="spellStart"/>
      <w:r>
        <w:rPr>
          <w:rFonts w:asciiTheme="minorHAnsi" w:hAnsiTheme="minorHAnsi" w:cstheme="minorHAnsi"/>
          <w:b/>
          <w:bCs/>
          <w:i/>
          <w:lang w:eastAsia="de-DE"/>
        </w:rPr>
        <w:t>Fehlerabschätzng</w:t>
      </w:r>
      <w:proofErr w:type="spellEnd"/>
      <w:r>
        <w:rPr>
          <w:rFonts w:asciiTheme="minorHAnsi" w:hAnsiTheme="minorHAnsi" w:cstheme="minorHAnsi"/>
          <w:b/>
          <w:bCs/>
          <w:i/>
          <w:lang w:eastAsia="de-DE"/>
        </w:rPr>
        <w:t xml:space="preserve">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0B3812"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0B3812" w:rsidP="006457CD">
      <w:pPr>
        <w:pStyle w:val="Listenabsatz"/>
        <w:numPr>
          <w:ilvl w:val="0"/>
          <w:numId w:val="4"/>
        </w:numPr>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2A966E8E" w14:textId="77777777" w:rsidR="00F17E5A" w:rsidRDefault="00F17E5A" w:rsidP="00F072E6">
      <w:pPr>
        <w:rPr>
          <w:rFonts w:asciiTheme="minorHAnsi" w:hAnsiTheme="minorHAnsi" w:cstheme="minorHAnsi"/>
        </w:rPr>
      </w:pPr>
    </w:p>
    <w:p w14:paraId="370F829A" w14:textId="77777777" w:rsidR="00DD3472" w:rsidRDefault="00DD3472" w:rsidP="00F072E6">
      <w:pPr>
        <w:rPr>
          <w:rFonts w:asciiTheme="minorHAnsi" w:hAnsiTheme="minorHAnsi" w:cstheme="minorHAnsi"/>
        </w:rPr>
      </w:pPr>
    </w:p>
    <w:p w14:paraId="67EA1C96" w14:textId="0A9952F0"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07AB79BC"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22.12.2017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FD923" w14:textId="77777777" w:rsidR="000B3812" w:rsidRDefault="000B3812" w:rsidP="00EB43CE">
      <w:r>
        <w:separator/>
      </w:r>
    </w:p>
  </w:endnote>
  <w:endnote w:type="continuationSeparator" w:id="0">
    <w:p w14:paraId="5847FB5E" w14:textId="77777777" w:rsidR="000B3812" w:rsidRDefault="000B3812"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1A7496" w:rsidRPr="00376377" w:rsidRDefault="001A7496"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1A7496" w:rsidRPr="00376377" w:rsidRDefault="001A7496"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8A088" w14:textId="77777777" w:rsidR="000B3812" w:rsidRDefault="000B3812" w:rsidP="00EB43CE">
      <w:r>
        <w:separator/>
      </w:r>
    </w:p>
  </w:footnote>
  <w:footnote w:type="continuationSeparator" w:id="0">
    <w:p w14:paraId="628D462D" w14:textId="77777777" w:rsidR="000B3812" w:rsidRDefault="000B3812"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1A7496" w:rsidRPr="001D487D" w:rsidRDefault="001A7496">
    <w:pPr>
      <w:pStyle w:val="Kopfzeile"/>
      <w:jc w:val="center"/>
      <w:rPr>
        <w:rFonts w:ascii="Arial" w:hAnsi="Arial" w:cs="Arial"/>
        <w:sz w:val="18"/>
        <w:szCs w:val="16"/>
      </w:rPr>
    </w:pPr>
  </w:p>
  <w:p w14:paraId="6168B6DF" w14:textId="70D61A5C" w:rsidR="001A7496" w:rsidRPr="002A5C3F" w:rsidRDefault="001A7496"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1A7496" w:rsidRDefault="001A749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738AE32B" w:rsidR="001A7496" w:rsidRPr="001D487D" w:rsidRDefault="001A7496">
        <w:pPr>
          <w:pStyle w:val="Kopfzeile"/>
          <w:jc w:val="center"/>
          <w:rPr>
            <w:rFonts w:ascii="Arial" w:hAnsi="Arial" w:cs="Arial"/>
            <w:sz w:val="18"/>
            <w:szCs w:val="16"/>
          </w:rPr>
        </w:pPr>
        <w:r>
          <w:fldChar w:fldCharType="begin"/>
        </w:r>
        <w:r>
          <w:instrText>PAGE   \* MERGEFORMAT</w:instrText>
        </w:r>
        <w:r>
          <w:fldChar w:fldCharType="separate"/>
        </w:r>
        <w:r w:rsidR="00E07480" w:rsidRPr="00E07480">
          <w:rPr>
            <w:rFonts w:ascii="Arial" w:hAnsi="Arial" w:cs="Arial"/>
            <w:noProof/>
            <w:sz w:val="18"/>
            <w:szCs w:val="16"/>
            <w:lang w:val="de-DE"/>
          </w:rPr>
          <w:t>7</w:t>
        </w:r>
        <w:r>
          <w:rPr>
            <w:rFonts w:ascii="Arial" w:hAnsi="Arial" w:cs="Arial"/>
            <w:noProof/>
            <w:sz w:val="18"/>
            <w:szCs w:val="16"/>
            <w:lang w:val="de-DE"/>
          </w:rPr>
          <w:fldChar w:fldCharType="end"/>
        </w:r>
      </w:p>
    </w:sdtContent>
  </w:sdt>
  <w:p w14:paraId="1E672920" w14:textId="77777777" w:rsidR="001A7496" w:rsidRDefault="001A74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65CE"/>
    <w:rsid w:val="00081951"/>
    <w:rsid w:val="00086DCA"/>
    <w:rsid w:val="0009105D"/>
    <w:rsid w:val="0009228E"/>
    <w:rsid w:val="000957F9"/>
    <w:rsid w:val="00096203"/>
    <w:rsid w:val="00097B37"/>
    <w:rsid w:val="000A0F1B"/>
    <w:rsid w:val="000B10F6"/>
    <w:rsid w:val="000B3602"/>
    <w:rsid w:val="000B3812"/>
    <w:rsid w:val="000B7BE3"/>
    <w:rsid w:val="000C0388"/>
    <w:rsid w:val="000C28BA"/>
    <w:rsid w:val="000C6841"/>
    <w:rsid w:val="000C7152"/>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46CA"/>
    <w:rsid w:val="00334DE7"/>
    <w:rsid w:val="0033588A"/>
    <w:rsid w:val="00335CA5"/>
    <w:rsid w:val="00337276"/>
    <w:rsid w:val="003451BB"/>
    <w:rsid w:val="003468FF"/>
    <w:rsid w:val="0035009B"/>
    <w:rsid w:val="00351DA5"/>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19F7"/>
    <w:rsid w:val="0075356E"/>
    <w:rsid w:val="00755F98"/>
    <w:rsid w:val="00765BD3"/>
    <w:rsid w:val="00765C58"/>
    <w:rsid w:val="007676F1"/>
    <w:rsid w:val="007717C7"/>
    <w:rsid w:val="0077267C"/>
    <w:rsid w:val="00783685"/>
    <w:rsid w:val="00786E01"/>
    <w:rsid w:val="0079003D"/>
    <w:rsid w:val="00791850"/>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127"/>
    <w:rsid w:val="008F0696"/>
    <w:rsid w:val="008F1847"/>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415A"/>
    <w:rsid w:val="00AD6F05"/>
    <w:rsid w:val="00AD7804"/>
    <w:rsid w:val="00AE1648"/>
    <w:rsid w:val="00AE518F"/>
    <w:rsid w:val="00AF1C63"/>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3472"/>
    <w:rsid w:val="00DD5034"/>
    <w:rsid w:val="00DE0793"/>
    <w:rsid w:val="00DE289C"/>
    <w:rsid w:val="00DE32C8"/>
    <w:rsid w:val="00DE4D2F"/>
    <w:rsid w:val="00DE51AD"/>
    <w:rsid w:val="00DF5F81"/>
    <w:rsid w:val="00DF6B2C"/>
    <w:rsid w:val="00E05D45"/>
    <w:rsid w:val="00E070D3"/>
    <w:rsid w:val="00E07239"/>
    <w:rsid w:val="00E07480"/>
    <w:rsid w:val="00E12F53"/>
    <w:rsid w:val="00E16239"/>
    <w:rsid w:val="00E20631"/>
    <w:rsid w:val="00E22BC4"/>
    <w:rsid w:val="00E26508"/>
    <w:rsid w:val="00E30137"/>
    <w:rsid w:val="00E31D84"/>
    <w:rsid w:val="00E32A87"/>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F0208E"/>
    <w:rsid w:val="00F02E69"/>
    <w:rsid w:val="00F0309D"/>
    <w:rsid w:val="00F05BCA"/>
    <w:rsid w:val="00F063CB"/>
    <w:rsid w:val="00F072E6"/>
    <w:rsid w:val="00F07A38"/>
    <w:rsid w:val="00F17E5A"/>
    <w:rsid w:val="00F24E2D"/>
    <w:rsid w:val="00F255CD"/>
    <w:rsid w:val="00F25E2D"/>
    <w:rsid w:val="00F307A7"/>
    <w:rsid w:val="00F314D5"/>
    <w:rsid w:val="00F337D0"/>
    <w:rsid w:val="00F360C4"/>
    <w:rsid w:val="00F43719"/>
    <w:rsid w:val="00F449FF"/>
    <w:rsid w:val="00F44C08"/>
    <w:rsid w:val="00F45B0F"/>
    <w:rsid w:val="00F46136"/>
    <w:rsid w:val="00F61BB1"/>
    <w:rsid w:val="00F63FA9"/>
    <w:rsid w:val="00F647FD"/>
    <w:rsid w:val="00F75768"/>
    <w:rsid w:val="00F810CD"/>
    <w:rsid w:val="00F85391"/>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C56A9-3A84-425F-9503-690708B35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1642</Words>
  <Characters>10347</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Abidin Vejseli</cp:lastModifiedBy>
  <cp:revision>80</cp:revision>
  <cp:lastPrinted>2017-11-21T06:54:00Z</cp:lastPrinted>
  <dcterms:created xsi:type="dcterms:W3CDTF">2017-12-20T08:28:00Z</dcterms:created>
  <dcterms:modified xsi:type="dcterms:W3CDTF">2017-12-23T10:59:00Z</dcterms:modified>
</cp:coreProperties>
</file>