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835636f956cd76b273f9fd0b739584c9c766265"/>
    <w:p>
      <w:pPr>
        <w:pStyle w:val="Heading1"/>
      </w:pPr>
      <w:r>
        <w:t xml:space="preserve">Cloud Digital Leader - Scaling with Google Cloud Operations</w:t>
      </w:r>
    </w:p>
    <w:bookmarkStart w:id="20" w:name="X9baa99bea91b85cc0761d9869a68a099197c7ad"/>
    <w:p>
      <w:pPr>
        <w:pStyle w:val="Heading2"/>
      </w:pPr>
      <w:r>
        <w:t xml:space="preserve">Financial governance and managing cloud costs</w:t>
      </w:r>
    </w:p>
    <w:bookmarkEnd w:id="20"/>
    <w:bookmarkStart w:id="21" w:name="X180396895480c1d82c296773a198ba488a8a5ac"/>
    <w:p>
      <w:pPr>
        <w:pStyle w:val="Heading2"/>
      </w:pPr>
      <w:r>
        <w:t xml:space="preserve">Operational excellence and reliability at scale</w:t>
      </w:r>
    </w:p>
    <w:bookmarkEnd w:id="21"/>
    <w:bookmarkStart w:id="22" w:name="sustainability-with-google-cloud"/>
    <w:p>
      <w:pPr>
        <w:pStyle w:val="Heading2"/>
      </w:pPr>
      <w:r>
        <w:t xml:space="preserve">Sustainability with Google Cloud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2024-02-22T01:41:43Z</dcterms:created>
  <dcterms:modified xsi:type="dcterms:W3CDTF">2024-02-22T01:41:43Z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