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30577">
      <w:pPr>
        <w:jc w:val="center"/>
      </w:pPr>
      <w:bookmarkStart w:id="83" w:name="_GoBack"/>
      <w:bookmarkEnd w:id="83"/>
      <w:r>
        <w:t>卓越工程实践课程项目</w:t>
      </w:r>
    </w:p>
    <w:p w14:paraId="3E30A071">
      <w:pPr>
        <w:pStyle w:val="13"/>
        <w:spacing w:before="1400"/>
        <w:jc w:val="center"/>
      </w:pPr>
      <w:r>
        <w:t>基于对抗生成网络的人脸年龄变换系统</w:t>
      </w:r>
    </w:p>
    <w:p w14:paraId="778151F1">
      <w:pPr>
        <w:pStyle w:val="13"/>
        <w:jc w:val="center"/>
      </w:pPr>
      <w:r>
        <w:t>软件需求规格说明书</w:t>
      </w:r>
    </w:p>
    <w:p w14:paraId="11A9D480">
      <w:pPr>
        <w:jc w:val="center"/>
      </w:pPr>
      <w:r>
        <w:t>产品需求规格说明书模板适配版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6803"/>
      </w:tblGrid>
      <w:tr w14:paraId="04BEEF5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DA6238D">
            <w:pPr>
              <w:spacing w:before="0" w:after="0" w:line="26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E7E6E6"/>
            <w:vAlign w:val="center"/>
          </w:tcPr>
          <w:p w14:paraId="42B2F751">
            <w:pPr>
              <w:spacing w:before="0" w:after="0" w:line="269" w:lineRule="auto"/>
            </w:pPr>
            <w:r>
              <w:rPr>
                <w:b/>
                <w:sz w:val="19"/>
              </w:rPr>
              <w:t>内容</w:t>
            </w:r>
          </w:p>
        </w:tc>
      </w:tr>
      <w:tr w14:paraId="43067AB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2C0028">
            <w:pPr>
              <w:spacing w:before="0" w:after="0" w:line="269" w:lineRule="auto"/>
            </w:pPr>
            <w:r>
              <w:rPr>
                <w:sz w:val="19"/>
              </w:rPr>
              <w:t>文件状态</w:t>
            </w:r>
          </w:p>
        </w:tc>
        <w:tc>
          <w:tcPr>
            <w:tcW w:w="6803" w:type="dxa"/>
            <w:vAlign w:val="center"/>
          </w:tcPr>
          <w:p w14:paraId="1FB995B8">
            <w:pPr>
              <w:spacing w:before="0" w:after="0" w:line="269" w:lineRule="auto"/>
            </w:pPr>
            <w:r>
              <w:rPr>
                <w:sz w:val="19"/>
              </w:rPr>
              <w:t>草稿，待组内评审和指导教师确认</w:t>
            </w:r>
          </w:p>
        </w:tc>
      </w:tr>
      <w:tr w14:paraId="7D412C9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9BA2A3">
            <w:pPr>
              <w:spacing w:before="0" w:after="0" w:line="269" w:lineRule="auto"/>
            </w:pPr>
            <w:r>
              <w:rPr>
                <w:sz w:val="19"/>
              </w:rPr>
              <w:t>文件标识</w:t>
            </w:r>
          </w:p>
        </w:tc>
        <w:tc>
          <w:tcPr>
            <w:tcW w:w="6803" w:type="dxa"/>
            <w:vAlign w:val="center"/>
          </w:tcPr>
          <w:p w14:paraId="67865747">
            <w:pPr>
              <w:spacing w:before="0" w:after="0" w:line="269" w:lineRule="auto"/>
            </w:pPr>
            <w:r>
              <w:rPr>
                <w:sz w:val="19"/>
              </w:rPr>
              <w:t>FAT-SRS-20261028</w:t>
            </w:r>
          </w:p>
        </w:tc>
      </w:tr>
      <w:tr w14:paraId="541C826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4067E96">
            <w:pPr>
              <w:spacing w:before="0" w:after="0" w:line="269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6803" w:type="dxa"/>
            <w:vAlign w:val="center"/>
          </w:tcPr>
          <w:p w14:paraId="397114EC">
            <w:pPr>
              <w:spacing w:before="0" w:after="0" w:line="269" w:lineRule="auto"/>
            </w:pPr>
            <w:r>
              <w:rPr>
                <w:sz w:val="19"/>
              </w:rPr>
              <w:t>0.3 规范版</w:t>
            </w:r>
          </w:p>
        </w:tc>
      </w:tr>
      <w:tr w14:paraId="2BF16DF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8CA425">
            <w:pPr>
              <w:spacing w:before="0" w:after="0" w:line="269" w:lineRule="auto"/>
            </w:pPr>
            <w:r>
              <w:rPr>
                <w:sz w:val="19"/>
              </w:rPr>
              <w:t>原稿编写</w:t>
            </w:r>
          </w:p>
        </w:tc>
        <w:tc>
          <w:tcPr>
            <w:tcW w:w="6803" w:type="dxa"/>
            <w:vAlign w:val="center"/>
          </w:tcPr>
          <w:p w14:paraId="46734D57">
            <w:pPr>
              <w:spacing w:before="0" w:after="0" w:line="269" w:lineRule="auto"/>
            </w:pPr>
            <w:r>
              <w:rPr>
                <w:sz w:val="19"/>
              </w:rPr>
              <w:t>徐皓晨</w:t>
            </w:r>
          </w:p>
        </w:tc>
      </w:tr>
      <w:tr w14:paraId="0492D22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0FACB4E">
            <w:pPr>
              <w:spacing w:before="0" w:after="0" w:line="269" w:lineRule="auto"/>
            </w:pPr>
            <w:r>
              <w:rPr>
                <w:sz w:val="19"/>
              </w:rPr>
              <w:t>项目成员</w:t>
            </w:r>
          </w:p>
        </w:tc>
        <w:tc>
          <w:tcPr>
            <w:tcW w:w="6803" w:type="dxa"/>
            <w:vAlign w:val="center"/>
          </w:tcPr>
          <w:p w14:paraId="38C5B663">
            <w:pPr>
              <w:spacing w:before="0" w:after="0" w:line="269" w:lineRule="auto"/>
            </w:pPr>
            <w:r>
              <w:rPr>
                <w:sz w:val="19"/>
              </w:rPr>
              <w:t>徐皓晨、陈春林、窦晨尧、张昊斌</w:t>
            </w:r>
          </w:p>
        </w:tc>
      </w:tr>
      <w:tr w14:paraId="2FAD6EF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9BC8F3">
            <w:pPr>
              <w:spacing w:before="0" w:after="0" w:line="269" w:lineRule="auto"/>
            </w:pPr>
            <w:r>
              <w:rPr>
                <w:sz w:val="19"/>
              </w:rPr>
              <w:t>指导教师及学号</w:t>
            </w:r>
          </w:p>
        </w:tc>
        <w:tc>
          <w:tcPr>
            <w:tcW w:w="6803" w:type="dxa"/>
            <w:vAlign w:val="center"/>
          </w:tcPr>
          <w:p w14:paraId="34A700F1">
            <w:pPr>
              <w:spacing w:before="0" w:after="0" w:line="269" w:lineRule="auto"/>
            </w:pPr>
            <w:r>
              <w:rPr>
                <w:sz w:val="19"/>
              </w:rPr>
              <w:t>待补充</w:t>
            </w:r>
          </w:p>
        </w:tc>
      </w:tr>
      <w:tr w14:paraId="4878D32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CEAA1B8">
            <w:pPr>
              <w:spacing w:before="0" w:after="0" w:line="269" w:lineRule="auto"/>
            </w:pPr>
            <w:r>
              <w:rPr>
                <w:sz w:val="19"/>
              </w:rPr>
              <w:t>编制日期</w:t>
            </w:r>
          </w:p>
        </w:tc>
        <w:tc>
          <w:tcPr>
            <w:tcW w:w="6803" w:type="dxa"/>
            <w:vAlign w:val="center"/>
          </w:tcPr>
          <w:p w14:paraId="5F63CD50">
            <w:pPr>
              <w:spacing w:before="0" w:after="0" w:line="269" w:lineRule="auto"/>
            </w:pPr>
            <w:r>
              <w:rPr>
                <w:sz w:val="19"/>
              </w:rPr>
              <w:t>2026-10-28</w:t>
            </w:r>
          </w:p>
        </w:tc>
      </w:tr>
    </w:tbl>
    <w:p w14:paraId="6EE61CB2">
      <w:pPr>
        <w:spacing w:before="0" w:after="20" w:line="40" w:lineRule="exact"/>
      </w:pPr>
    </w:p>
    <w:p w14:paraId="135B8E20">
      <w:pPr>
        <w:jc w:val="center"/>
      </w:pPr>
      <w:r>
        <w:t>北京理工大学计算机学院</w:t>
      </w:r>
    </w:p>
    <w:p w14:paraId="01EED1E2">
      <w:pPr>
        <w:jc w:val="center"/>
      </w:pPr>
      <w:r>
        <w:t>2026 年 10 月</w:t>
      </w:r>
    </w:p>
    <w:p w14:paraId="185FD87D">
      <w:pPr>
        <w:pStyle w:val="23"/>
        <w:pageBreakBefore/>
      </w:pPr>
      <w:r>
        <w:t>版本历史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680"/>
        <w:gridCol w:w="5159"/>
        <w:gridCol w:w="1531"/>
      </w:tblGrid>
      <w:tr w14:paraId="05F66EF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49A7C654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680" w:type="dxa"/>
            <w:shd w:val="clear" w:color="auto" w:fill="E7E6E6"/>
            <w:vAlign w:val="center"/>
          </w:tcPr>
          <w:p w14:paraId="594E8F2B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5159" w:type="dxa"/>
            <w:shd w:val="clear" w:color="auto" w:fill="E7E6E6"/>
            <w:vAlign w:val="center"/>
          </w:tcPr>
          <w:p w14:paraId="3E785DCD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00A2E4D7">
            <w:pPr>
              <w:spacing w:before="0" w:after="0" w:line="269" w:lineRule="auto"/>
            </w:pPr>
            <w:r>
              <w:rPr>
                <w:b/>
                <w:sz w:val="19"/>
              </w:rPr>
              <w:t>作者</w:t>
            </w:r>
          </w:p>
        </w:tc>
      </w:tr>
      <w:tr w14:paraId="1697B5D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3643DA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2026-10-28</w:t>
            </w:r>
          </w:p>
        </w:tc>
        <w:tc>
          <w:tcPr>
            <w:tcW w:w="680" w:type="dxa"/>
            <w:vAlign w:val="center"/>
          </w:tcPr>
          <w:p w14:paraId="312BA42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0.1</w:t>
            </w:r>
          </w:p>
        </w:tc>
        <w:tc>
          <w:tcPr>
            <w:tcW w:w="5159" w:type="dxa"/>
            <w:vAlign w:val="center"/>
          </w:tcPr>
          <w:p w14:paraId="0675F777">
            <w:pPr>
              <w:spacing w:before="0" w:after="0" w:line="269" w:lineRule="auto"/>
            </w:pPr>
            <w:r>
              <w:rPr>
                <w:sz w:val="19"/>
              </w:rPr>
              <w:t>初稿。按原稿记载，依据调研 PPT、参考应用与分工、交互原型、22 条功能清单和交接文档起草；部分资料未随本次文档提供，详见 0.4。</w:t>
            </w:r>
          </w:p>
        </w:tc>
        <w:tc>
          <w:tcPr>
            <w:tcW w:w="1531" w:type="dxa"/>
            <w:vAlign w:val="center"/>
          </w:tcPr>
          <w:p w14:paraId="00876F0C">
            <w:pPr>
              <w:spacing w:before="0" w:after="0" w:line="269" w:lineRule="auto"/>
            </w:pPr>
            <w:r>
              <w:rPr>
                <w:sz w:val="19"/>
              </w:rPr>
              <w:t>徐皓晨（组长）</w:t>
            </w:r>
          </w:p>
        </w:tc>
      </w:tr>
      <w:tr w14:paraId="7990BCC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62C8B1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2026-10-28</w:t>
            </w:r>
          </w:p>
        </w:tc>
        <w:tc>
          <w:tcPr>
            <w:tcW w:w="680" w:type="dxa"/>
            <w:vAlign w:val="center"/>
          </w:tcPr>
          <w:p w14:paraId="5FD6982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0.2</w:t>
            </w:r>
          </w:p>
        </w:tc>
        <w:tc>
          <w:tcPr>
            <w:tcW w:w="5159" w:type="dxa"/>
            <w:vAlign w:val="center"/>
          </w:tcPr>
          <w:p w14:paraId="7A834471">
            <w:pPr>
              <w:spacing w:before="0" w:after="0" w:line="269" w:lineRule="auto"/>
            </w:pPr>
            <w:r>
              <w:rPr>
                <w:sz w:val="19"/>
              </w:rPr>
              <w:t>新增亚洲人脸 T2I LoRA 预研实验记录及 T1；明确该实验不证明同一人物年龄变换已实现。</w:t>
            </w:r>
          </w:p>
        </w:tc>
        <w:tc>
          <w:tcPr>
            <w:tcW w:w="1531" w:type="dxa"/>
            <w:vAlign w:val="center"/>
          </w:tcPr>
          <w:p w14:paraId="00B331D9">
            <w:pPr>
              <w:spacing w:before="0" w:after="0" w:line="269" w:lineRule="auto"/>
            </w:pPr>
            <w:r>
              <w:rPr>
                <w:sz w:val="19"/>
              </w:rPr>
              <w:t>徐皓晨（组长）</w:t>
            </w:r>
          </w:p>
        </w:tc>
      </w:tr>
      <w:tr w14:paraId="2427339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F8D535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2026-10-28</w:t>
            </w:r>
          </w:p>
        </w:tc>
        <w:tc>
          <w:tcPr>
            <w:tcW w:w="680" w:type="dxa"/>
            <w:vAlign w:val="center"/>
          </w:tcPr>
          <w:p w14:paraId="0C179F2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5159" w:type="dxa"/>
            <w:vAlign w:val="center"/>
          </w:tcPr>
          <w:p w14:paraId="3166F52D">
            <w:pPr>
              <w:spacing w:before="0" w:after="0" w:line="269" w:lineRule="auto"/>
            </w:pPr>
            <w:r>
              <w:rPr>
                <w:sz w:val="19"/>
              </w:rPr>
              <w:t>按附录 G-2 模板规范章节与需求字段，保留 FR01—FR22 和原图；分离需求、实现状态与预研实验；补全追踪与评审页，列出卡数、指标口径等待核验问题。</w:t>
            </w:r>
          </w:p>
        </w:tc>
        <w:tc>
          <w:tcPr>
            <w:tcW w:w="1531" w:type="dxa"/>
            <w:vAlign w:val="center"/>
          </w:tcPr>
          <w:p w14:paraId="487CB0A4">
            <w:pPr>
              <w:spacing w:before="0" w:after="0" w:line="269" w:lineRule="auto"/>
            </w:pPr>
            <w:r>
              <w:rPr>
                <w:sz w:val="19"/>
              </w:rPr>
              <w:t>规范化整理，待小组审阅</w:t>
            </w:r>
          </w:p>
        </w:tc>
      </w:tr>
    </w:tbl>
    <w:p w14:paraId="1BDE7E11">
      <w:pPr>
        <w:spacing w:before="0" w:after="20" w:line="40" w:lineRule="exact"/>
      </w:pPr>
    </w:p>
    <w:p w14:paraId="726C39EA">
      <w:r>
        <w:t>阅读说明</w:t>
      </w:r>
    </w:p>
    <w:p w14:paraId="09401E82">
      <w:r>
        <w:t>本文用于小组审阅和课堂需求讨论。正文规定系统应具备的能力，附录 C 记录原稿报告的实现状态，附录 D 单独保存 T2I 预研记录。未经确认的需求或指标均保留为待确认，不表示小组已经承诺验收。</w:t>
      </w:r>
    </w:p>
    <w:p w14:paraId="2B20E6FD">
      <w:r>
        <w:t>除附录 D 引用的预研记录外，性能数字均为尚未完成实机验证的目标或原型参数。预研数值来自同学原稿，本次整理未复现实验；当前仓库未随附实验日志或可运行原型。</w:t>
      </w:r>
    </w:p>
    <w:p w14:paraId="03FDAA3A">
      <w:r>
        <w:t>本版仅作结构与表述规范化，不替代指导教师的需求确认。需求验收要点中新增的检查描述为规范化补充，仍须纳入小组评审。</w:t>
      </w:r>
    </w:p>
    <w:p w14:paraId="240915A7">
      <w:pPr>
        <w:pStyle w:val="23"/>
        <w:pageBreakBefore/>
      </w:pPr>
      <w:r>
        <w:t>目录</w:t>
      </w:r>
    </w:p>
    <w:p w14:paraId="1C9F26F6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_Toc7123 </w:instrText>
      </w:r>
      <w:r>
        <w:fldChar w:fldCharType="separate"/>
      </w:r>
      <w:r>
        <w:t>0 文档介绍</w:t>
      </w:r>
      <w:r>
        <w:tab/>
      </w:r>
      <w:r>
        <w:fldChar w:fldCharType="begin"/>
      </w:r>
      <w:r>
        <w:instrText xml:space="preserve"> PAGEREF _Toc7123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93F7E0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_Toc15446 </w:instrText>
      </w:r>
      <w:r>
        <w:fldChar w:fldCharType="separate"/>
      </w:r>
      <w:r>
        <w:t>0.1 文档目的</w:t>
      </w:r>
      <w:r>
        <w:tab/>
      </w:r>
      <w:r>
        <w:fldChar w:fldCharType="begin"/>
      </w:r>
      <w:r>
        <w:instrText xml:space="preserve"> PAGEREF _Toc15446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1C669D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_Toc504 </w:instrText>
      </w:r>
      <w:r>
        <w:fldChar w:fldCharType="separate"/>
      </w:r>
      <w:r>
        <w:t>0.2 文档范围</w:t>
      </w:r>
      <w:r>
        <w:tab/>
      </w:r>
      <w:r>
        <w:fldChar w:fldCharType="begin"/>
      </w:r>
      <w:r>
        <w:instrText xml:space="preserve"> PAGEREF _Toc504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98E232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_Toc2112 </w:instrText>
      </w:r>
      <w:r>
        <w:fldChar w:fldCharType="separate"/>
      </w:r>
      <w:r>
        <w:t>0.3 读者对象</w:t>
      </w:r>
      <w:r>
        <w:tab/>
      </w:r>
      <w:r>
        <w:fldChar w:fldCharType="begin"/>
      </w:r>
      <w:r>
        <w:instrText xml:space="preserve"> PAGEREF _Toc2112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1D72D9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_Toc18896 </w:instrText>
      </w:r>
      <w:r>
        <w:fldChar w:fldCharType="separate"/>
      </w:r>
      <w:r>
        <w:t>0.4 参考文档</w:t>
      </w:r>
      <w:r>
        <w:tab/>
      </w:r>
      <w:r>
        <w:fldChar w:fldCharType="begin"/>
      </w:r>
      <w:r>
        <w:instrText xml:space="preserve"> PAGEREF _Toc18896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3E7681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_Toc14874 </w:instrText>
      </w:r>
      <w:r>
        <w:fldChar w:fldCharType="separate"/>
      </w:r>
      <w:r>
        <w:t>0.5 术语与缩写解释</w:t>
      </w:r>
      <w:r>
        <w:tab/>
      </w:r>
      <w:r>
        <w:fldChar w:fldCharType="begin"/>
      </w:r>
      <w:r>
        <w:instrText xml:space="preserve"> PAGEREF _Toc14874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16ED60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_Toc29625 </w:instrText>
      </w:r>
      <w:r>
        <w:fldChar w:fldCharType="separate"/>
      </w:r>
      <w:r>
        <w:t>1 产品介绍</w:t>
      </w:r>
      <w:r>
        <w:tab/>
      </w:r>
      <w:r>
        <w:fldChar w:fldCharType="begin"/>
      </w:r>
      <w:r>
        <w:instrText xml:space="preserve"> PAGEREF _Toc29625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203FC0B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_Toc27414 </w:instrText>
      </w:r>
      <w:r>
        <w:fldChar w:fldCharType="separate"/>
      </w:r>
      <w:r>
        <w:t>1.1 背景与用途</w:t>
      </w:r>
      <w:r>
        <w:tab/>
      </w:r>
      <w:r>
        <w:fldChar w:fldCharType="begin"/>
      </w:r>
      <w:r>
        <w:instrText xml:space="preserve"> PAGEREF _Toc27414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FF007B2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_Toc3396 </w:instrText>
      </w:r>
      <w:r>
        <w:fldChar w:fldCharType="separate"/>
      </w:r>
      <w:r>
        <w:t>1.2 系统划分与处理链</w:t>
      </w:r>
      <w:r>
        <w:tab/>
      </w:r>
      <w:r>
        <w:fldChar w:fldCharType="begin"/>
      </w:r>
      <w:r>
        <w:instrText xml:space="preserve"> PAGEREF _Toc3396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65F8379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_Toc28438 </w:instrText>
      </w:r>
      <w:r>
        <w:fldChar w:fldCharType="separate"/>
      </w:r>
      <w:r>
        <w:t>1.3 运行形态与部署</w:t>
      </w:r>
      <w:r>
        <w:tab/>
      </w:r>
      <w:r>
        <w:fldChar w:fldCharType="begin"/>
      </w:r>
      <w:r>
        <w:instrText xml:space="preserve"> PAGEREF _Toc28438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8FB782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_Toc3325 </w:instrText>
      </w:r>
      <w:r>
        <w:fldChar w:fldCharType="separate"/>
      </w:r>
      <w:r>
        <w:t>2 产品面向的用户群体</w:t>
      </w:r>
      <w:r>
        <w:tab/>
      </w:r>
      <w:r>
        <w:fldChar w:fldCharType="begin"/>
      </w:r>
      <w:r>
        <w:instrText xml:space="preserve"> PAGEREF _Toc3325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F1ADCB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_Toc21479 </w:instrText>
      </w:r>
      <w:r>
        <w:fldChar w:fldCharType="separate"/>
      </w:r>
      <w:r>
        <w:t>3 产品应当遵循的标准或规范</w:t>
      </w:r>
      <w:r>
        <w:tab/>
      </w:r>
      <w:r>
        <w:fldChar w:fldCharType="begin"/>
      </w:r>
      <w:r>
        <w:instrText xml:space="preserve"> PAGEREF _Toc21479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6E25FFE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_Toc7481 </w:instrText>
      </w:r>
      <w:r>
        <w:fldChar w:fldCharType="separate"/>
      </w:r>
      <w:r>
        <w:t>4 产品范围</w:t>
      </w:r>
      <w:r>
        <w:tab/>
      </w:r>
      <w:r>
        <w:fldChar w:fldCharType="begin"/>
      </w:r>
      <w:r>
        <w:instrText xml:space="preserve"> PAGEREF _Toc7481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97B60E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_Toc10045 </w:instrText>
      </w:r>
      <w:r>
        <w:fldChar w:fldCharType="separate"/>
      </w:r>
      <w:r>
        <w:t>4.1 适用范围与首版候选</w:t>
      </w:r>
      <w:r>
        <w:tab/>
      </w:r>
      <w:r>
        <w:fldChar w:fldCharType="begin"/>
      </w:r>
      <w:r>
        <w:instrText xml:space="preserve"> PAGEREF _Toc10045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52CD41B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_Toc22197 </w:instrText>
      </w:r>
      <w:r>
        <w:fldChar w:fldCharType="separate"/>
      </w:r>
      <w:r>
        <w:t>4.2 待确认的范围</w:t>
      </w:r>
      <w:r>
        <w:tab/>
      </w:r>
      <w:r>
        <w:fldChar w:fldCharType="begin"/>
      </w:r>
      <w:r>
        <w:instrText xml:space="preserve"> PAGEREF _Toc22197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8F3C9D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_Toc8560 </w:instrText>
      </w:r>
      <w:r>
        <w:fldChar w:fldCharType="separate"/>
      </w:r>
      <w:r>
        <w:t>4.3 不适用范围与系统容量</w:t>
      </w:r>
      <w:r>
        <w:tab/>
      </w:r>
      <w:r>
        <w:fldChar w:fldCharType="begin"/>
      </w:r>
      <w:r>
        <w:instrText xml:space="preserve"> PAGEREF _Toc8560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41DAA52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_Toc12488 </w:instrText>
      </w:r>
      <w:r>
        <w:fldChar w:fldCharType="separate"/>
      </w:r>
      <w:r>
        <w:t>5 产品中的角色</w:t>
      </w:r>
      <w:r>
        <w:tab/>
      </w:r>
      <w:r>
        <w:fldChar w:fldCharType="begin"/>
      </w:r>
      <w:r>
        <w:instrText xml:space="preserve"> PAGEREF _Toc12488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556333B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_Toc850 </w:instrText>
      </w:r>
      <w:r>
        <w:fldChar w:fldCharType="separate"/>
      </w:r>
      <w:r>
        <w:t>6 产品的功能性需求</w:t>
      </w:r>
      <w:r>
        <w:tab/>
      </w:r>
      <w:r>
        <w:fldChar w:fldCharType="begin"/>
      </w:r>
      <w:r>
        <w:instrText xml:space="preserve"> PAGEREF _Toc850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9D005C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_Toc23662 </w:instrText>
      </w:r>
      <w:r>
        <w:fldChar w:fldCharType="separate"/>
      </w:r>
      <w:r>
        <w:t>6.0 功能性需求分类</w:t>
      </w:r>
      <w:r>
        <w:tab/>
      </w:r>
      <w:r>
        <w:fldChar w:fldCharType="begin"/>
      </w:r>
      <w:r>
        <w:instrText xml:space="preserve"> PAGEREF _Toc23662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1BBAA6F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_Toc10140 </w:instrText>
      </w:r>
      <w:r>
        <w:fldChar w:fldCharType="separate"/>
      </w:r>
      <w:r>
        <w:t>6.1 图像采集 A</w:t>
      </w:r>
      <w:r>
        <w:tab/>
      </w:r>
      <w:r>
        <w:fldChar w:fldCharType="begin"/>
      </w:r>
      <w:r>
        <w:instrText xml:space="preserve"> PAGEREF _Toc10140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D343C5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_Toc10369 </w:instrText>
      </w:r>
      <w:r>
        <w:fldChar w:fldCharType="separate"/>
      </w:r>
      <w:r>
        <w:t>6.1.1 FR01 摄像头预览与拍照、重拍</w:t>
      </w:r>
      <w:r>
        <w:tab/>
      </w:r>
      <w:r>
        <w:fldChar w:fldCharType="begin"/>
      </w:r>
      <w:r>
        <w:instrText xml:space="preserve"> PAGEREF _Toc10369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935AABE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_Toc3254 </w:instrText>
      </w:r>
      <w:r>
        <w:fldChar w:fldCharType="separate"/>
      </w:r>
      <w:r>
        <w:t>6.1.2 FR02 图片上传与格式校验</w:t>
      </w:r>
      <w:r>
        <w:tab/>
      </w:r>
      <w:r>
        <w:fldChar w:fldCharType="begin"/>
      </w:r>
      <w:r>
        <w:instrText xml:space="preserve"> PAGEREF _Toc3254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789C7CD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_Toc16596 </w:instrText>
      </w:r>
      <w:r>
        <w:fldChar w:fldCharType="separate"/>
      </w:r>
      <w:r>
        <w:t>6.1.3 FR16 镜子模式：人走近自动触发采集</w:t>
      </w:r>
      <w:r>
        <w:tab/>
      </w:r>
      <w:r>
        <w:fldChar w:fldCharType="begin"/>
      </w:r>
      <w:r>
        <w:instrText xml:space="preserve"> PAGEREF _Toc16596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582244C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_Toc502 </w:instrText>
      </w:r>
      <w:r>
        <w:fldChar w:fldCharType="separate"/>
      </w:r>
      <w:r>
        <w:t>6.2 人脸截取 B</w:t>
      </w:r>
      <w:r>
        <w:tab/>
      </w:r>
      <w:r>
        <w:fldChar w:fldCharType="begin"/>
      </w:r>
      <w:r>
        <w:instrText xml:space="preserve"> PAGEREF _Toc502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B7C4763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_Toc26382 </w:instrText>
      </w:r>
      <w:r>
        <w:fldChar w:fldCharType="separate"/>
      </w:r>
      <w:r>
        <w:t>6.2.1 FR03 人脸检测（无人脸 / 多人脸处理）</w:t>
      </w:r>
      <w:r>
        <w:tab/>
      </w:r>
      <w:r>
        <w:fldChar w:fldCharType="begin"/>
      </w:r>
      <w:r>
        <w:instrText xml:space="preserve"> PAGEREF _Toc26382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712454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_Toc15231 </w:instrText>
      </w:r>
      <w:r>
        <w:fldChar w:fldCharType="separate"/>
      </w:r>
      <w:r>
        <w:t>6.2.2 FR04 裁剪对齐，保存逆变换参数</w:t>
      </w:r>
      <w:r>
        <w:tab/>
      </w:r>
      <w:r>
        <w:fldChar w:fldCharType="begin"/>
      </w:r>
      <w:r>
        <w:instrText xml:space="preserve"> PAGEREF _Toc15231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8135F13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_Toc31605 </w:instrText>
      </w:r>
      <w:r>
        <w:fldChar w:fldCharType="separate"/>
      </w:r>
      <w:r>
        <w:t>6.2.3 FR05 输入质量检查</w:t>
      </w:r>
      <w:r>
        <w:tab/>
      </w:r>
      <w:r>
        <w:fldChar w:fldCharType="begin"/>
      </w:r>
      <w:r>
        <w:instrText xml:space="preserve"> PAGEREF _Toc31605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410FAB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_Toc27235 </w:instrText>
      </w:r>
      <w:r>
        <w:fldChar w:fldCharType="separate"/>
      </w:r>
      <w:r>
        <w:t>6.3 当前年龄识别 C</w:t>
      </w:r>
      <w:r>
        <w:tab/>
      </w:r>
      <w:r>
        <w:fldChar w:fldCharType="begin"/>
      </w:r>
      <w:r>
        <w:instrText xml:space="preserve"> PAGEREF _Toc27235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EB54108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_Toc7442 </w:instrText>
      </w:r>
      <w:r>
        <w:fldChar w:fldCharType="separate"/>
      </w:r>
      <w:r>
        <w:t>6.3.1 FR06 当前年龄估计：类别分布 + 连续值</w:t>
      </w:r>
      <w:r>
        <w:tab/>
      </w:r>
      <w:r>
        <w:fldChar w:fldCharType="begin"/>
      </w:r>
      <w:r>
        <w:instrText xml:space="preserve"> PAGEREF _Toc7442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7438A5C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_Toc8905 </w:instrText>
      </w:r>
      <w:r>
        <w:fldChar w:fldCharType="separate"/>
      </w:r>
      <w:r>
        <w:t>6.3.2 FR15 估计年龄手动修正</w:t>
      </w:r>
      <w:r>
        <w:tab/>
      </w:r>
      <w:r>
        <w:fldChar w:fldCharType="begin"/>
      </w:r>
      <w:r>
        <w:instrText xml:space="preserve"> PAGEREF _Toc8905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0993063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_Toc9160 </w:instrText>
      </w:r>
      <w:r>
        <w:fldChar w:fldCharType="separate"/>
      </w:r>
      <w:r>
        <w:t>6.4 年龄变换生成 D</w:t>
      </w:r>
      <w:r>
        <w:tab/>
      </w:r>
      <w:r>
        <w:fldChar w:fldCharType="begin"/>
      </w:r>
      <w:r>
        <w:instrText xml:space="preserve"> PAGEREF _Toc9160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97AE890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_Toc26641 </w:instrText>
      </w:r>
      <w:r>
        <w:fldChar w:fldCharType="separate"/>
      </w:r>
      <w:r>
        <w:t>6.4.1 FR07 目标年龄选择（单个或多个）</w:t>
      </w:r>
      <w:r>
        <w:tab/>
      </w:r>
      <w:r>
        <w:fldChar w:fldCharType="begin"/>
      </w:r>
      <w:r>
        <w:instrText xml:space="preserve"> PAGEREF _Toc26641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D51046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_Toc3159 </w:instrText>
      </w:r>
      <w:r>
        <w:fldChar w:fldCharType="separate"/>
      </w:r>
      <w:r>
        <w:t>6.4.2 FR08 多目标 GAN 生成，单个失败不影响其他</w:t>
      </w:r>
      <w:r>
        <w:tab/>
      </w:r>
      <w:r>
        <w:fldChar w:fldCharType="begin"/>
      </w:r>
      <w:r>
        <w:instrText xml:space="preserve"> PAGEREF _Toc3159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D9B5971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_Toc14161 </w:instrText>
      </w:r>
      <w:r>
        <w:fldChar w:fldCharType="separate"/>
      </w:r>
      <w:r>
        <w:t>6.5 合成与展示 E</w:t>
      </w:r>
      <w:r>
        <w:tab/>
      </w:r>
      <w:r>
        <w:fldChar w:fldCharType="begin"/>
      </w:r>
      <w:r>
        <w:instrText xml:space="preserve"> PAGEREF _Toc14161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F748F60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_Toc28014 </w:instrText>
      </w:r>
      <w:r>
        <w:fldChar w:fldCharType="separate"/>
      </w:r>
      <w:r>
        <w:t>6.5.1 FR09 原图 / 结果对比</w:t>
      </w:r>
      <w:r>
        <w:tab/>
      </w:r>
      <w:r>
        <w:fldChar w:fldCharType="begin"/>
      </w:r>
      <w:r>
        <w:instrText xml:space="preserve"> PAGEREF _Toc28014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82565B9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_Toc27307 </w:instrText>
      </w:r>
      <w:r>
        <w:fldChar w:fldCharType="separate"/>
      </w:r>
      <w:r>
        <w:t>6.5.2 FR10 带年龄标签的多年龄拼图</w:t>
      </w:r>
      <w:r>
        <w:tab/>
      </w:r>
      <w:r>
        <w:fldChar w:fldCharType="begin"/>
      </w:r>
      <w:r>
        <w:instrText xml:space="preserve"> PAGEREF _Toc27307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9A76F4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_Toc1577 </w:instrText>
      </w:r>
      <w:r>
        <w:fldChar w:fldCharType="separate"/>
      </w:r>
      <w:r>
        <w:t>6.5.3 FR11 原图回贴与融合</w:t>
      </w:r>
      <w:r>
        <w:tab/>
      </w:r>
      <w:r>
        <w:fldChar w:fldCharType="begin"/>
      </w:r>
      <w:r>
        <w:instrText xml:space="preserve"> PAGEREF _Toc1577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23312F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_Toc25664 </w:instrText>
      </w:r>
      <w:r>
        <w:fldChar w:fldCharType="separate"/>
      </w:r>
      <w:r>
        <w:t>6.5.4 FR12 结果导出（与分享）</w:t>
      </w:r>
      <w:r>
        <w:tab/>
      </w:r>
      <w:r>
        <w:fldChar w:fldCharType="begin"/>
      </w:r>
      <w:r>
        <w:instrText xml:space="preserve"> PAGEREF _Toc25664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6997BAE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_Toc14775 </w:instrText>
      </w:r>
      <w:r>
        <w:fldChar w:fldCharType="separate"/>
      </w:r>
      <w:r>
        <w:t>6.5.5 FR18 镜子端年龄变化循环播放</w:t>
      </w:r>
      <w:r>
        <w:tab/>
      </w:r>
      <w:r>
        <w:fldChar w:fldCharType="begin"/>
      </w:r>
      <w:r>
        <w:instrText xml:space="preserve"> PAGEREF _Toc14775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B1D9191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_Toc9679 </w:instrText>
      </w:r>
      <w:r>
        <w:fldChar w:fldCharType="separate"/>
      </w:r>
      <w:r>
        <w:t>6.6 跨模块及部署功能</w:t>
      </w:r>
      <w:r>
        <w:tab/>
      </w:r>
      <w:r>
        <w:fldChar w:fldCharType="begin"/>
      </w:r>
      <w:r>
        <w:instrText xml:space="preserve"> PAGEREF _Toc9679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68818EB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_Toc10493 </w:instrText>
      </w:r>
      <w:r>
        <w:fldChar w:fldCharType="separate"/>
      </w:r>
      <w:r>
        <w:t>6.6.1 FR13 任务状态与重试</w:t>
      </w:r>
      <w:r>
        <w:tab/>
      </w:r>
      <w:r>
        <w:fldChar w:fldCharType="begin"/>
      </w:r>
      <w:r>
        <w:instrText xml:space="preserve"> PAGEREF _Toc10493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C8FF828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_Toc25156 </w:instrText>
      </w:r>
      <w:r>
        <w:fldChar w:fldCharType="separate"/>
      </w:r>
      <w:r>
        <w:t>6.6.2 FR14 临时数据一键清除</w:t>
      </w:r>
      <w:r>
        <w:tab/>
      </w:r>
      <w:r>
        <w:fldChar w:fldCharType="begin"/>
      </w:r>
      <w:r>
        <w:instrText xml:space="preserve"> PAGEREF _Toc25156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DEDC9A3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_Toc25192 </w:instrText>
      </w:r>
      <w:r>
        <w:fldChar w:fldCharType="separate"/>
      </w:r>
      <w:r>
        <w:t>6.6.3 FR17 亚洲人脸适配</w:t>
      </w:r>
      <w:r>
        <w:tab/>
      </w:r>
      <w:r>
        <w:fldChar w:fldCharType="begin"/>
      </w:r>
      <w:r>
        <w:instrText xml:space="preserve"> PAGEREF _Toc25192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FFA4F2E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_Toc16577 </w:instrText>
      </w:r>
      <w:r>
        <w:fldChar w:fldCharType="separate"/>
      </w:r>
      <w:r>
        <w:t>6.6.4 FR19 安卓镜子端应用（RK3288）</w:t>
      </w:r>
      <w:r>
        <w:tab/>
      </w:r>
      <w:r>
        <w:fldChar w:fldCharType="begin"/>
      </w:r>
      <w:r>
        <w:instrText xml:space="preserve"> PAGEREF _Toc16577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668D127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_Toc8535 </w:instrText>
      </w:r>
      <w:r>
        <w:fldChar w:fldCharType="separate"/>
      </w:r>
      <w:r>
        <w:t>6.6.5 FR20 局域网主机生成服务</w:t>
      </w:r>
      <w:r>
        <w:tab/>
      </w:r>
      <w:r>
        <w:fldChar w:fldCharType="begin"/>
      </w:r>
      <w:r>
        <w:instrText xml:space="preserve"> PAGEREF _Toc8535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56CA3F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_Toc1253 </w:instrText>
      </w:r>
      <w:r>
        <w:fldChar w:fldCharType="separate"/>
      </w:r>
      <w:r>
        <w:t>6.6.6 FR21 断网时仅显示估龄结果</w:t>
      </w:r>
      <w:r>
        <w:tab/>
      </w:r>
      <w:r>
        <w:fldChar w:fldCharType="begin"/>
      </w:r>
      <w:r>
        <w:instrText xml:space="preserve"> PAGEREF _Toc1253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BCC755E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_Toc8636 </w:instrText>
      </w:r>
      <w:r>
        <w:fldChar w:fldCharType="separate"/>
      </w:r>
      <w:r>
        <w:t>6.6.7 FR22 照片仅在内存处理，离开即自动清空</w:t>
      </w:r>
      <w:r>
        <w:tab/>
      </w:r>
      <w:r>
        <w:fldChar w:fldCharType="begin"/>
      </w:r>
      <w:r>
        <w:instrText xml:space="preserve"> PAGEREF _Toc8636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9E9FE8E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_Toc11873 </w:instrText>
      </w:r>
      <w:r>
        <w:fldChar w:fldCharType="separate"/>
      </w:r>
      <w:r>
        <w:t>7 产品的非功能性需求</w:t>
      </w:r>
      <w:r>
        <w:tab/>
      </w:r>
      <w:r>
        <w:fldChar w:fldCharType="begin"/>
      </w:r>
      <w:r>
        <w:instrText xml:space="preserve"> PAGEREF _Toc11873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017A460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_Toc29162 </w:instrText>
      </w:r>
      <w:r>
        <w:fldChar w:fldCharType="separate"/>
      </w:r>
      <w:r>
        <w:t>7.1 用户界面需求</w:t>
      </w:r>
      <w:r>
        <w:tab/>
      </w:r>
      <w:r>
        <w:fldChar w:fldCharType="begin"/>
      </w:r>
      <w:r>
        <w:instrText xml:space="preserve"> PAGEREF _Toc29162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80B11AE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_Toc29207 </w:instrText>
      </w:r>
      <w:r>
        <w:fldChar w:fldCharType="separate"/>
      </w:r>
      <w:r>
        <w:t>7.2 软硬件环境需求</w:t>
      </w:r>
      <w:r>
        <w:tab/>
      </w:r>
      <w:r>
        <w:fldChar w:fldCharType="begin"/>
      </w:r>
      <w:r>
        <w:instrText xml:space="preserve"> PAGEREF _Toc29207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52F9DC8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_Toc15272 </w:instrText>
      </w:r>
      <w:r>
        <w:fldChar w:fldCharType="separate"/>
      </w:r>
      <w:r>
        <w:t>7.2.1 硬件约束</w:t>
      </w:r>
      <w:r>
        <w:tab/>
      </w:r>
      <w:r>
        <w:fldChar w:fldCharType="begin"/>
      </w:r>
      <w:r>
        <w:instrText xml:space="preserve"> PAGEREF _Toc15272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EEA302B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_Toc16730 </w:instrText>
      </w:r>
      <w:r>
        <w:fldChar w:fldCharType="separate"/>
      </w:r>
      <w:r>
        <w:t>7.2.2 设备清单</w:t>
      </w:r>
      <w:r>
        <w:tab/>
      </w:r>
      <w:r>
        <w:fldChar w:fldCharType="begin"/>
      </w:r>
      <w:r>
        <w:instrText xml:space="preserve"> PAGEREF _Toc16730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34F7934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_Toc1792 </w:instrText>
      </w:r>
      <w:r>
        <w:fldChar w:fldCharType="separate"/>
      </w:r>
      <w:r>
        <w:t>7.2.3 支持软件</w:t>
      </w:r>
      <w:r>
        <w:tab/>
      </w:r>
      <w:r>
        <w:fldChar w:fldCharType="begin"/>
      </w:r>
      <w:r>
        <w:instrText xml:space="preserve"> PAGEREF _Toc1792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9D77D52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_Toc30731 </w:instrText>
      </w:r>
      <w:r>
        <w:fldChar w:fldCharType="separate"/>
      </w:r>
      <w:r>
        <w:t>7.3 产品质量需求</w:t>
      </w:r>
      <w:r>
        <w:tab/>
      </w:r>
      <w:r>
        <w:fldChar w:fldCharType="begin"/>
      </w:r>
      <w:r>
        <w:instrText xml:space="preserve"> PAGEREF _Toc30731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22994FB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_Toc19555 </w:instrText>
      </w:r>
      <w:r>
        <w:fldChar w:fldCharType="separate"/>
      </w:r>
      <w:r>
        <w:t>7.3.1 正确性与精度</w:t>
      </w:r>
      <w:r>
        <w:tab/>
      </w:r>
      <w:r>
        <w:fldChar w:fldCharType="begin"/>
      </w:r>
      <w:r>
        <w:instrText xml:space="preserve"> PAGEREF _Toc19555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A7F0C25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_Toc20637 </w:instrText>
      </w:r>
      <w:r>
        <w:fldChar w:fldCharType="separate"/>
      </w:r>
      <w:r>
        <w:t>7.3.2 性能与效率</w:t>
      </w:r>
      <w:r>
        <w:tab/>
      </w:r>
      <w:r>
        <w:fldChar w:fldCharType="begin"/>
      </w:r>
      <w:r>
        <w:instrText xml:space="preserve"> PAGEREF _Toc20637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9C7D295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_Toc6428 </w:instrText>
      </w:r>
      <w:r>
        <w:fldChar w:fldCharType="separate"/>
      </w:r>
      <w:r>
        <w:t>7.3.3 易用性 可维护性与可移植性</w:t>
      </w:r>
      <w:r>
        <w:tab/>
      </w:r>
      <w:r>
        <w:fldChar w:fldCharType="begin"/>
      </w:r>
      <w:r>
        <w:instrText xml:space="preserve"> PAGEREF _Toc6428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3CF71AC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_Toc30027 </w:instrText>
      </w:r>
      <w:r>
        <w:fldChar w:fldCharType="separate"/>
      </w:r>
      <w:r>
        <w:t>7.3.4 可配置性与可扩展性</w:t>
      </w:r>
      <w:r>
        <w:tab/>
      </w:r>
      <w:r>
        <w:fldChar w:fldCharType="begin"/>
      </w:r>
      <w:r>
        <w:instrText xml:space="preserve"> PAGEREF _Toc30027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5B2A2E9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_Toc24614 </w:instrText>
      </w:r>
      <w:r>
        <w:fldChar w:fldCharType="separate"/>
      </w:r>
      <w:r>
        <w:t>7.4 数据与输入输出要求</w:t>
      </w:r>
      <w:r>
        <w:tab/>
      </w:r>
      <w:r>
        <w:fldChar w:fldCharType="begin"/>
      </w:r>
      <w:r>
        <w:instrText xml:space="preserve"> PAGEREF _Toc24614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27191D0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_Toc14 </w:instrText>
      </w:r>
      <w:r>
        <w:fldChar w:fldCharType="separate"/>
      </w:r>
      <w:r>
        <w:t>7.4.1 输入约束</w:t>
      </w:r>
      <w: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07E3EFB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_Toc8926 </w:instrText>
      </w:r>
      <w:r>
        <w:fldChar w:fldCharType="separate"/>
      </w:r>
      <w:r>
        <w:t>7.4.2 运行期数据及输出</w:t>
      </w:r>
      <w:r>
        <w:tab/>
      </w:r>
      <w:r>
        <w:fldChar w:fldCharType="begin"/>
      </w:r>
      <w:r>
        <w:instrText xml:space="preserve"> PAGEREF _Toc8926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7F7ACB0">
      <w:pPr>
        <w:pStyle w:val="8"/>
        <w:tabs>
          <w:tab w:val="right" w:leader="dot" w:pos="8504"/>
        </w:tabs>
      </w:pPr>
      <w:r>
        <w:fldChar w:fldCharType="begin"/>
      </w:r>
      <w:r>
        <w:instrText xml:space="preserve"> HYPERLINK \l _Toc1798 </w:instrText>
      </w:r>
      <w:r>
        <w:fldChar w:fldCharType="separate"/>
      </w:r>
      <w:r>
        <w:t>7.4.3 数据生命周期与开发数据集</w:t>
      </w:r>
      <w:r>
        <w:tab/>
      </w:r>
      <w:r>
        <w:fldChar w:fldCharType="begin"/>
      </w:r>
      <w:r>
        <w:instrText xml:space="preserve"> PAGEREF _Toc1798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47A8423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_Toc14385 </w:instrText>
      </w:r>
      <w:r>
        <w:fldChar w:fldCharType="separate"/>
      </w:r>
      <w:r>
        <w:t>7.5 接口与运行控制要求</w:t>
      </w:r>
      <w:r>
        <w:tab/>
      </w:r>
      <w:r>
        <w:fldChar w:fldCharType="begin"/>
      </w:r>
      <w:r>
        <w:instrText xml:space="preserve"> PAGEREF _Toc14385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C5B85F4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_Toc380 </w:instrText>
      </w:r>
      <w:r>
        <w:fldChar w:fldCharType="separate"/>
      </w:r>
      <w:r>
        <w:t>7.6 隐私安全与其他专门要求</w:t>
      </w:r>
      <w:r>
        <w:tab/>
      </w:r>
      <w:r>
        <w:fldChar w:fldCharType="begin"/>
      </w:r>
      <w:r>
        <w:instrText xml:space="preserve"> PAGEREF _Toc380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13C99C0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_Toc28200 </w:instrText>
      </w:r>
      <w:r>
        <w:fldChar w:fldCharType="separate"/>
      </w:r>
      <w:r>
        <w:t>7.7 故障处理要求</w:t>
      </w:r>
      <w:r>
        <w:tab/>
      </w:r>
      <w:r>
        <w:fldChar w:fldCharType="begin"/>
      </w:r>
      <w:r>
        <w:instrText xml:space="preserve"> PAGEREF _Toc28200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E137D54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_Toc29096 </w:instrText>
      </w:r>
      <w:r>
        <w:fldChar w:fldCharType="separate"/>
      </w:r>
      <w:r>
        <w:t>附录 A 需求建模与分析报告</w:t>
      </w:r>
      <w:r>
        <w:tab/>
      </w:r>
      <w:r>
        <w:fldChar w:fldCharType="begin"/>
      </w:r>
      <w:r>
        <w:instrText xml:space="preserve"> PAGEREF _Toc29096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CDF2FFF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_Toc24846 </w:instrText>
      </w:r>
      <w:r>
        <w:fldChar w:fldCharType="separate"/>
      </w:r>
      <w:r>
        <w:t>A.1 用例概览</w:t>
      </w:r>
      <w:r>
        <w:tab/>
      </w:r>
      <w:r>
        <w:fldChar w:fldCharType="begin"/>
      </w:r>
      <w:r>
        <w:instrText xml:space="preserve"> PAGEREF _Toc24846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7BC13EB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_Toc25047 </w:instrText>
      </w:r>
      <w:r>
        <w:fldChar w:fldCharType="separate"/>
      </w:r>
      <w:r>
        <w:t>A.2 镜子模式流程与状态</w:t>
      </w:r>
      <w:r>
        <w:tab/>
      </w:r>
      <w:r>
        <w:fldChar w:fldCharType="begin"/>
      </w:r>
      <w:r>
        <w:instrText xml:space="preserve"> PAGEREF _Toc25047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B844640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_Toc31871 </w:instrText>
      </w:r>
      <w:r>
        <w:fldChar w:fldCharType="separate"/>
      </w:r>
      <w:r>
        <w:t>A.3 一次交互的时序</w:t>
      </w:r>
      <w:r>
        <w:tab/>
      </w:r>
      <w:r>
        <w:fldChar w:fldCharType="begin"/>
      </w:r>
      <w:r>
        <w:instrText xml:space="preserve"> PAGEREF _Toc31871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A594E67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_Toc30638 </w:instrText>
      </w:r>
      <w:r>
        <w:fldChar w:fldCharType="separate"/>
      </w:r>
      <w:r>
        <w:t>A.4 外部功能清单与需求追踪</w:t>
      </w:r>
      <w:r>
        <w:tab/>
      </w:r>
      <w:r>
        <w:fldChar w:fldCharType="begin"/>
      </w:r>
      <w:r>
        <w:instrText xml:space="preserve"> PAGEREF _Toc30638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A277E72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_Toc32281 </w:instrText>
      </w:r>
      <w:r>
        <w:fldChar w:fldCharType="separate"/>
      </w:r>
      <w:r>
        <w:t>附录 B 需求确认</w:t>
      </w:r>
      <w:r>
        <w:tab/>
      </w:r>
      <w:r>
        <w:fldChar w:fldCharType="begin"/>
      </w:r>
      <w:r>
        <w:instrText xml:space="preserve"> PAGEREF _Toc32281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02DA750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_Toc13981 </w:instrText>
      </w:r>
      <w:r>
        <w:fldChar w:fldCharType="separate"/>
      </w:r>
      <w:r>
        <w:t>B.1 评审状态与结论</w:t>
      </w:r>
      <w:r>
        <w:tab/>
      </w:r>
      <w:r>
        <w:fldChar w:fldCharType="begin"/>
      </w:r>
      <w:r>
        <w:instrText xml:space="preserve"> PAGEREF _Toc13981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B0F83AB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_Toc20148 </w:instrText>
      </w:r>
      <w:r>
        <w:fldChar w:fldCharType="separate"/>
      </w:r>
      <w:r>
        <w:t>B.2 待确认事项</w:t>
      </w:r>
      <w:r>
        <w:tab/>
      </w:r>
      <w:r>
        <w:fldChar w:fldCharType="begin"/>
      </w:r>
      <w:r>
        <w:instrText xml:space="preserve"> PAGEREF _Toc20148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F45203F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_Toc4793 </w:instrText>
      </w:r>
      <w:r>
        <w:fldChar w:fldCharType="separate"/>
      </w:r>
      <w:r>
        <w:t>B.3 需求承诺记录</w:t>
      </w:r>
      <w:r>
        <w:tab/>
      </w:r>
      <w:r>
        <w:fldChar w:fldCharType="begin"/>
      </w:r>
      <w:r>
        <w:instrText xml:space="preserve"> PAGEREF _Toc4793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78D46B8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_Toc28224 </w:instrText>
      </w:r>
      <w:r>
        <w:fldChar w:fldCharType="separate"/>
      </w:r>
      <w:r>
        <w:t>附录 C 实现状态与贡献分工</w:t>
      </w:r>
      <w:r>
        <w:tab/>
      </w:r>
      <w:r>
        <w:fldChar w:fldCharType="begin"/>
      </w:r>
      <w:r>
        <w:instrText xml:space="preserve"> PAGEREF _Toc28224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1177AF4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_Toc16278 </w:instrText>
      </w:r>
      <w:r>
        <w:fldChar w:fldCharType="separate"/>
      </w:r>
      <w:r>
        <w:t>C.1 当前原型状态</w:t>
      </w:r>
      <w:r>
        <w:tab/>
      </w:r>
      <w:r>
        <w:fldChar w:fldCharType="begin"/>
      </w:r>
      <w:r>
        <w:instrText xml:space="preserve"> PAGEREF _Toc16278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8A38BC5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_Toc20419 </w:instrText>
      </w:r>
      <w:r>
        <w:fldChar w:fldCharType="separate"/>
      </w:r>
      <w:r>
        <w:t>C.2 成员责任分工</w:t>
      </w:r>
      <w:r>
        <w:tab/>
      </w:r>
      <w:r>
        <w:fldChar w:fldCharType="begin"/>
      </w:r>
      <w:r>
        <w:instrText xml:space="preserve"> PAGEREF _Toc20419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FAC753F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_Toc17121 </w:instrText>
      </w:r>
      <w:r>
        <w:fldChar w:fldCharType="separate"/>
      </w:r>
      <w:r>
        <w:t>C.3 原型说明原文</w:t>
      </w:r>
      <w:r>
        <w:tab/>
      </w:r>
      <w:r>
        <w:fldChar w:fldCharType="begin"/>
      </w:r>
      <w:r>
        <w:instrText xml:space="preserve"> PAGEREF _Toc17121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86AA5E9">
      <w:pPr>
        <w:pStyle w:val="10"/>
        <w:tabs>
          <w:tab w:val="right" w:leader="dot" w:pos="8504"/>
        </w:tabs>
      </w:pPr>
      <w:r>
        <w:fldChar w:fldCharType="begin"/>
      </w:r>
      <w:r>
        <w:instrText xml:space="preserve"> HYPERLINK \l _Toc11784 </w:instrText>
      </w:r>
      <w:r>
        <w:fldChar w:fldCharType="separate"/>
      </w:r>
      <w:r>
        <w:t>附录 D 亚洲人脸 T2I 预研实验记录</w:t>
      </w:r>
      <w:r>
        <w:tab/>
      </w:r>
      <w:r>
        <w:fldChar w:fldCharType="begin"/>
      </w:r>
      <w:r>
        <w:instrText xml:space="preserve"> PAGEREF _Toc11784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1BCFD1D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_Toc20673 </w:instrText>
      </w:r>
      <w:r>
        <w:fldChar w:fldCharType="separate"/>
      </w:r>
      <w:r>
        <w:t>D.1 研究范围与证据状态</w:t>
      </w:r>
      <w:r>
        <w:tab/>
      </w:r>
      <w:r>
        <w:fldChar w:fldCharType="begin"/>
      </w:r>
      <w:r>
        <w:instrText xml:space="preserve"> PAGEREF _Toc20673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AC11FBE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_Toc26363 </w:instrText>
      </w:r>
      <w:r>
        <w:fldChar w:fldCharType="separate"/>
      </w:r>
      <w:r>
        <w:t>D.2 训练配置 数据与推理</w:t>
      </w:r>
      <w:r>
        <w:tab/>
      </w:r>
      <w:r>
        <w:fldChar w:fldCharType="begin"/>
      </w:r>
      <w:r>
        <w:instrText xml:space="preserve"> PAGEREF _Toc26363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68E03AF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_Toc26699 </w:instrText>
      </w:r>
      <w:r>
        <w:fldChar w:fldCharType="separate"/>
      </w:r>
      <w:r>
        <w:t>D.3 评测设置与结果</w:t>
      </w:r>
      <w:r>
        <w:tab/>
      </w:r>
      <w:r>
        <w:fldChar w:fldCharType="begin"/>
      </w:r>
      <w:r>
        <w:instrText xml:space="preserve"> PAGEREF _Toc26699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D7627A1">
      <w:pPr>
        <w:pStyle w:val="12"/>
        <w:tabs>
          <w:tab w:val="right" w:leader="dot" w:pos="8504"/>
        </w:tabs>
      </w:pPr>
      <w:r>
        <w:fldChar w:fldCharType="begin"/>
      </w:r>
      <w:r>
        <w:instrText xml:space="preserve"> HYPERLINK \l _Toc6864 </w:instrText>
      </w:r>
      <w:r>
        <w:fldChar w:fldCharType="separate"/>
      </w:r>
      <w:r>
        <w:t>D.4 与课程系统的关系</w:t>
      </w:r>
      <w:r>
        <w:tab/>
      </w:r>
      <w:r>
        <w:fldChar w:fldCharType="begin"/>
      </w:r>
      <w:r>
        <w:instrText xml:space="preserve"> PAGEREF _Toc6864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7A74257">
      <w:r>
        <w:fldChar w:fldCharType="end"/>
      </w:r>
    </w:p>
    <w:p w14:paraId="42407ECF">
      <w:pPr>
        <w:pStyle w:val="2"/>
        <w:pageBreakBefore/>
      </w:pPr>
      <w:bookmarkStart w:id="0" w:name="_Toc7123"/>
      <w:r>
        <w:t>0 文档介绍</w:t>
      </w:r>
      <w:bookmarkEnd w:id="0"/>
    </w:p>
    <w:p w14:paraId="52C6D5DA">
      <w:pPr>
        <w:pStyle w:val="3"/>
        <w:pageBreakBefore w:val="0"/>
      </w:pPr>
      <w:bookmarkStart w:id="1" w:name="_Toc15446"/>
      <w:r>
        <w:t>0.1 文档目的</w:t>
      </w:r>
      <w:bookmarkEnd w:id="1"/>
    </w:p>
    <w:p w14:paraId="6326A464">
      <w:r>
        <w:t>本说明书对“基于对抗生成网络（GAN）的人脸年龄变换系统”（以下简称“本系统”）的功能、性能、接口、运行环境与约束作出规定，作为后续概要设计、详细设计、编码实现与系统测试的依据，也作为与指导教师确认需求口径的书面材料。</w:t>
      </w:r>
    </w:p>
    <w:p w14:paraId="2598E1CA">
      <w:r>
        <w:t>本版依据课程参考模板《附录 G-2 产品需求规格说明书》重组同学初稿，统一需求字段和稳定编号，使需求能够对应到后续设计与测试。</w:t>
      </w:r>
    </w:p>
    <w:p w14:paraId="0B4A94F5">
      <w:pPr>
        <w:pStyle w:val="3"/>
        <w:pageBreakBefore w:val="0"/>
      </w:pPr>
      <w:bookmarkStart w:id="2" w:name="_Toc504"/>
      <w:r>
        <w:t>0.2 文档范围</w:t>
      </w:r>
      <w:bookmarkEnd w:id="2"/>
    </w:p>
    <w:p w14:paraId="550E1C0D">
      <w:r>
        <w:t>覆盖图像采集 A、人脸截取 B、年龄识别 C、多年龄 GAN 生成 D、合成展示 E，以及镜子部署、接口、性能、数据和异常处理。首版边界见第 4 章；待确认事项与评审记录见附录 B。</w:t>
      </w:r>
    </w:p>
    <w:p w14:paraId="23A75E7B">
      <w:pPr>
        <w:pStyle w:val="3"/>
        <w:pageBreakBefore w:val="0"/>
      </w:pPr>
      <w:bookmarkStart w:id="3" w:name="_Toc2112"/>
      <w:r>
        <w:t>0.3 读者对象</w:t>
      </w:r>
      <w:bookmarkEnd w:id="3"/>
    </w:p>
    <w:p w14:paraId="0C64A2C5">
      <w:r>
        <w:t>课程指导教师：审阅需求范围，答复附录 B 中的待确认事项。</w:t>
      </w:r>
    </w:p>
    <w:p w14:paraId="5BA3BCAF">
      <w:r>
        <w:t>小组成员（徐皓晨、陈春林、窦晨尧、张昊斌）：按模块分工进行设计、实现与测试；</w:t>
      </w:r>
    </w:p>
    <w:p w14:paraId="794CF6DC">
      <w:r>
        <w:t>后续接手人员：了解系统边界、硬约束与当前进度。</w:t>
      </w:r>
    </w:p>
    <w:p w14:paraId="71C8B364">
      <w:pPr>
        <w:pStyle w:val="3"/>
        <w:pageBreakBefore w:val="0"/>
      </w:pPr>
      <w:bookmarkStart w:id="4" w:name="_Toc18896"/>
      <w:r>
        <w:t>0.4 参考文档</w:t>
      </w:r>
      <w:bookmarkEnd w:id="4"/>
    </w:p>
    <w:p w14:paraId="217C8FF9">
      <w:r>
        <w:t>资料状态截至 2026-10-28。下列“原稿引用”仅表明初稿引用了该材料，不表示本次已取得或复核原件。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680"/>
        <w:gridCol w:w="3402"/>
        <w:gridCol w:w="4422"/>
      </w:tblGrid>
      <w:tr w14:paraId="7A3C133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E7E6E6"/>
            <w:vAlign w:val="center"/>
          </w:tcPr>
          <w:p w14:paraId="64047137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标识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3ACF0960">
            <w:pPr>
              <w:spacing w:before="0" w:after="0" w:line="269" w:lineRule="auto"/>
            </w:pPr>
            <w:r>
              <w:rPr>
                <w:b/>
                <w:sz w:val="19"/>
              </w:rPr>
              <w:t>参考资料</w:t>
            </w:r>
          </w:p>
        </w:tc>
        <w:tc>
          <w:tcPr>
            <w:tcW w:w="4422" w:type="dxa"/>
            <w:shd w:val="clear" w:color="auto" w:fill="E7E6E6"/>
            <w:vAlign w:val="center"/>
          </w:tcPr>
          <w:p w14:paraId="6D7EE17E">
            <w:pPr>
              <w:spacing w:before="0" w:after="0" w:line="269" w:lineRule="auto"/>
            </w:pPr>
            <w:r>
              <w:rPr>
                <w:b/>
                <w:sz w:val="19"/>
              </w:rPr>
              <w:t>来源及状态</w:t>
            </w:r>
          </w:p>
        </w:tc>
      </w:tr>
      <w:tr w14:paraId="2BC0BB3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65E21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w="3402" w:type="dxa"/>
            <w:vAlign w:val="center"/>
          </w:tcPr>
          <w:p w14:paraId="281A1BCD">
            <w:pPr>
              <w:spacing w:before="0" w:after="0" w:line="269" w:lineRule="auto"/>
            </w:pPr>
            <w:r>
              <w:rPr>
                <w:sz w:val="19"/>
              </w:rPr>
              <w:t>Projects.pdf；whole_tasks.txt；requirements_on_2026_10_21.txt</w:t>
            </w:r>
          </w:p>
        </w:tc>
        <w:tc>
          <w:tcPr>
            <w:tcW w:w="4422" w:type="dxa"/>
            <w:vAlign w:val="center"/>
          </w:tcPr>
          <w:p w14:paraId="51E71258">
            <w:pPr>
              <w:spacing w:before="0" w:after="0" w:line="269" w:lineRule="auto"/>
            </w:pPr>
            <w:r>
              <w:rPr>
                <w:sz w:val="19"/>
              </w:rPr>
              <w:t>当前工作目录课程资料；whole_tasks.txt 明确 A—E 技术链及“现有年龄和人脸图像”作为 D 的依据。</w:t>
            </w:r>
          </w:p>
        </w:tc>
      </w:tr>
      <w:tr w14:paraId="0DA63E6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C3D5D6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w="3402" w:type="dxa"/>
            <w:vAlign w:val="center"/>
          </w:tcPr>
          <w:p w14:paraId="491E2BB4">
            <w:pPr>
              <w:spacing w:before="0" w:after="0" w:line="269" w:lineRule="auto"/>
            </w:pPr>
            <w:r>
              <w:rPr>
                <w:sz w:val="19"/>
              </w:rPr>
              <w:t>项目文档模板.zip 中附录 G-2 产品需求规格说明书</w:t>
            </w:r>
          </w:p>
        </w:tc>
        <w:tc>
          <w:tcPr>
            <w:tcW w:w="4422" w:type="dxa"/>
            <w:vAlign w:val="center"/>
          </w:tcPr>
          <w:p w14:paraId="2E13B274">
            <w:pPr>
              <w:spacing w:before="0" w:after="0" w:line="269" w:lineRule="auto"/>
            </w:pPr>
            <w:r>
              <w:rPr>
                <w:sz w:val="19"/>
              </w:rPr>
              <w:t>本版结构依据；同时保留另一往年模板压缩包供参考。</w:t>
            </w:r>
          </w:p>
        </w:tc>
      </w:tr>
      <w:tr w14:paraId="50A2078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BEE019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R03</w:t>
            </w:r>
          </w:p>
        </w:tc>
        <w:tc>
          <w:tcPr>
            <w:tcW w:w="3402" w:type="dxa"/>
            <w:vAlign w:val="center"/>
          </w:tcPr>
          <w:p w14:paraId="7232B2FA">
            <w:pPr>
              <w:spacing w:before="0" w:after="0" w:line="269" w:lineRule="auto"/>
            </w:pPr>
            <w:r>
              <w:rPr>
                <w:sz w:val="19"/>
              </w:rPr>
              <w:t>人脸年龄变换系统_软件需求规格说明书.docx v0.2</w:t>
            </w:r>
          </w:p>
        </w:tc>
        <w:tc>
          <w:tcPr>
            <w:tcW w:w="4422" w:type="dxa"/>
            <w:vAlign w:val="center"/>
          </w:tcPr>
          <w:p w14:paraId="10770E8E">
            <w:pPr>
              <w:spacing w:before="0" w:after="0" w:line="269" w:lineRule="auto"/>
            </w:pPr>
            <w:r>
              <w:rPr>
                <w:sz w:val="19"/>
              </w:rPr>
              <w:t>徐皓晨，2026-10-28；本次规范化内容来源，原稿完整保留。</w:t>
            </w:r>
          </w:p>
        </w:tc>
      </w:tr>
      <w:tr w14:paraId="6EF8FC1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7430D3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R04</w:t>
            </w:r>
          </w:p>
        </w:tc>
        <w:tc>
          <w:tcPr>
            <w:tcW w:w="3402" w:type="dxa"/>
            <w:vAlign w:val="center"/>
          </w:tcPr>
          <w:p w14:paraId="34CCA22F">
            <w:pPr>
              <w:spacing w:before="0" w:after="0" w:line="269" w:lineRule="auto"/>
            </w:pPr>
            <w:r>
              <w:rPr>
                <w:sz w:val="19"/>
              </w:rPr>
              <w:t>人脸年龄变换系统_需求调研汇报.pptx</w:t>
            </w:r>
          </w:p>
        </w:tc>
        <w:tc>
          <w:tcPr>
            <w:tcW w:w="4422" w:type="dxa"/>
            <w:vAlign w:val="center"/>
          </w:tcPr>
          <w:p w14:paraId="64732E1F">
            <w:pPr>
              <w:spacing w:before="0" w:after="0" w:line="269" w:lineRule="auto"/>
            </w:pPr>
            <w:r>
              <w:rPr>
                <w:sz w:val="19"/>
              </w:rPr>
              <w:t>仓库现有文件位于调研/2026-10-21，共 13 张。原稿记载“15 页、10-20 汇报”，存在版本/日期差异，页码引用须以同组最终版本复核。</w:t>
            </w:r>
          </w:p>
        </w:tc>
      </w:tr>
      <w:tr w14:paraId="1A0E1A5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6589DE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R05</w:t>
            </w:r>
          </w:p>
        </w:tc>
        <w:tc>
          <w:tcPr>
            <w:tcW w:w="3402" w:type="dxa"/>
            <w:vAlign w:val="center"/>
          </w:tcPr>
          <w:p w14:paraId="29AE205B">
            <w:pPr>
              <w:spacing w:before="0" w:after="0" w:line="269" w:lineRule="auto"/>
            </w:pPr>
            <w:r>
              <w:rPr>
                <w:sz w:val="19"/>
              </w:rPr>
              <w:t>参考应用与分工.pptx（原稿记载 17 页）；交互原型 v0.1 HTML；项目交接文档</w:t>
            </w:r>
          </w:p>
        </w:tc>
        <w:tc>
          <w:tcPr>
            <w:tcW w:w="4422" w:type="dxa"/>
            <w:vAlign w:val="center"/>
          </w:tcPr>
          <w:p w14:paraId="68CC3251">
            <w:pPr>
              <w:spacing w:before="0" w:after="0" w:line="269" w:lineRule="auto"/>
            </w:pPr>
            <w:r>
              <w:rPr>
                <w:sz w:val="19"/>
              </w:rPr>
              <w:t>原稿引用，本次工作目录未找到同名原件；原型实现状态仅按原稿记录。</w:t>
            </w:r>
          </w:p>
        </w:tc>
      </w:tr>
      <w:tr w14:paraId="1F5B9EA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5FA995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R06</w:t>
            </w:r>
          </w:p>
        </w:tc>
        <w:tc>
          <w:tcPr>
            <w:tcW w:w="3402" w:type="dxa"/>
            <w:vAlign w:val="center"/>
          </w:tcPr>
          <w:p w14:paraId="369AE0DE">
            <w:pPr>
              <w:spacing w:before="0" w:after="0" w:line="269" w:lineRule="auto"/>
            </w:pPr>
            <w:r>
              <w:rPr>
                <w:sz w:val="19"/>
              </w:rPr>
              <w:t>给指导教师的功能清单 22 条（2026-10-26）</w:t>
            </w:r>
          </w:p>
        </w:tc>
        <w:tc>
          <w:tcPr>
            <w:tcW w:w="4422" w:type="dxa"/>
            <w:vAlign w:val="center"/>
          </w:tcPr>
          <w:p w14:paraId="518280BC">
            <w:pPr>
              <w:spacing w:before="0" w:after="0" w:line="269" w:lineRule="auto"/>
            </w:pPr>
            <w:r>
              <w:rPr>
                <w:sz w:val="19"/>
              </w:rPr>
              <w:t>原稿记载已发送；本版附录 A.4 保存其转录与需求映射，不把发送等同于老师确认。</w:t>
            </w:r>
          </w:p>
        </w:tc>
      </w:tr>
      <w:tr w14:paraId="63CDB40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E56D71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R07</w:t>
            </w:r>
          </w:p>
        </w:tc>
        <w:tc>
          <w:tcPr>
            <w:tcW w:w="3402" w:type="dxa"/>
            <w:vAlign w:val="center"/>
          </w:tcPr>
          <w:p w14:paraId="478B7978">
            <w:pPr>
              <w:spacing w:before="0" w:after="0" w:line="269" w:lineRule="auto"/>
            </w:pPr>
            <w:r>
              <w:rPr>
                <w:sz w:val="19"/>
              </w:rPr>
              <w:t>asian-t2i 预研记录 PLAN.md、logs/、out/</w:t>
            </w:r>
          </w:p>
        </w:tc>
        <w:tc>
          <w:tcPr>
            <w:tcW w:w="4422" w:type="dxa"/>
            <w:vAlign w:val="center"/>
          </w:tcPr>
          <w:p w14:paraId="205B74EE">
            <w:pPr>
              <w:spacing w:before="0" w:after="0" w:line="269" w:lineRule="auto"/>
            </w:pPr>
            <w:r>
              <w:rPr>
                <w:sz w:val="19"/>
              </w:rPr>
              <w:t>原稿称位于 bit-ascend /root/asian-t2i；本次未随附，指标转录见附录 D。</w:t>
            </w:r>
          </w:p>
        </w:tc>
      </w:tr>
      <w:tr w14:paraId="3123BC7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146566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R08</w:t>
            </w:r>
          </w:p>
        </w:tc>
        <w:tc>
          <w:tcPr>
            <w:tcW w:w="3402" w:type="dxa"/>
            <w:vAlign w:val="center"/>
          </w:tcPr>
          <w:p w14:paraId="5BA528BA">
            <w:pPr>
              <w:spacing w:before="0" w:after="0" w:line="269" w:lineRule="auto"/>
            </w:pPr>
            <w:r>
              <w:rPr>
                <w:sz w:val="19"/>
              </w:rPr>
              <w:t>课堂讨论详细报告、项目理解与检索报告、来源清单.json</w:t>
            </w:r>
          </w:p>
        </w:tc>
        <w:tc>
          <w:tcPr>
            <w:tcW w:w="4422" w:type="dxa"/>
            <w:vAlign w:val="center"/>
          </w:tcPr>
          <w:p w14:paraId="659736A4">
            <w:pPr>
              <w:spacing w:before="0" w:after="0" w:line="269" w:lineRule="auto"/>
            </w:pPr>
            <w:r>
              <w:rPr>
                <w:sz w:val="19"/>
              </w:rPr>
              <w:t>调研/2026-10-21 内的组内检索资料；含公开应用、论文及作者仓库链接。</w:t>
            </w:r>
          </w:p>
        </w:tc>
      </w:tr>
    </w:tbl>
    <w:p w14:paraId="5A35F370">
      <w:pPr>
        <w:spacing w:before="0" w:after="20" w:line="40" w:lineRule="exact"/>
      </w:pPr>
    </w:p>
    <w:p w14:paraId="3DE62286">
      <w:r>
        <w:t>原稿列出的论文和工具资料如下，保留原有著录信息；正式提交前应按课程要求补全作者、会议/期刊及可访问链接。</w:t>
      </w:r>
    </w:p>
    <w:p w14:paraId="0D1DD6B5">
      <w:r>
        <w:t>[L01] Zhang K. 等. MTCNN: Joint Face Detection and Alignment Using Multitask Cascaded Convolutional Networks. IEEE SPL, 2016.</w:t>
      </w:r>
    </w:p>
    <w:p w14:paraId="1A1F5FC7">
      <w:r>
        <w:t>[L02] Deng J. 等. RetinaFace: Single-stage Dense Face Localisation in the Wild. arXiv, 2019.</w:t>
      </w:r>
    </w:p>
    <w:p w14:paraId="2BB37CF7">
      <w:r>
        <w:t>[L03] Bazarevsky V. 等. BlazeFace: Sub-millisecond Neural Face Detection on Mobile GPUs. arXiv:1907.05047, 2019.</w:t>
      </w:r>
    </w:p>
    <w:p w14:paraId="2547EAB9">
      <w:r>
        <w:t>[L04] Rothe R. 等. DEX: Deep EXpectation of Apparent Age from a Single Image. ICCV Workshops, 2015.</w:t>
      </w:r>
    </w:p>
    <w:p w14:paraId="167DA6AB">
      <w:r>
        <w:t>[L05] Pan H. 等. Mean-Variance Loss for Deep Age Estimation from a Face. CVPR, 2018.</w:t>
      </w:r>
    </w:p>
    <w:p w14:paraId="482D394E">
      <w:r>
        <w:t>[L06] Yang T.-Y. 等. SSR-Net: A Compact Soft Stagewise Regression Network for Age Estimation. IJCAI, 2018.</w:t>
      </w:r>
    </w:p>
    <w:p w14:paraId="3D27BCE7">
      <w:r>
        <w:t>[L07] Zhang Z. 等. Age Progression/Regression by Conditional Adversarial Autoencoder (CAAE). CVPR, 2017.</w:t>
      </w:r>
    </w:p>
    <w:p w14:paraId="4283EA97">
      <w:r>
        <w:t>[L08] Antipov G. 等. Face Aging with Conditional Generative Adversarial Networks (Age-cGAN). ICIP, 2017.</w:t>
      </w:r>
    </w:p>
    <w:p w14:paraId="6895CF69">
      <w:r>
        <w:t>[L09] Yang H. 等. Learning Face Age Progression: A Pyramid Architecture of GANs. CVPR, 2018.</w:t>
      </w:r>
    </w:p>
    <w:p w14:paraId="5E2EC7C7">
      <w:r>
        <w:t>[L10] Or-El R. 等. Lifespan Age Transformation Synthesis (LATS). ECCV, 2020.</w:t>
      </w:r>
    </w:p>
    <w:p w14:paraId="2ACD08B5">
      <w:r>
        <w:t>[L11] Alaluf Y. 等. Only a Matter of Style: Age Transformation Using a Style-Based Regression Model (SAM). ACM TOG, 2021；及其官方代码仓库。</w:t>
      </w:r>
    </w:p>
    <w:p w14:paraId="76DFB4BC">
      <w:r>
        <w:t>[L12] Zhang Y. 等. Quantifying Facial Age by Posterior of Age Comparisons（MegaAge-Asian）. BMVC, 2017. arXiv:1708.09687（附录表 4）。</w:t>
      </w:r>
    </w:p>
    <w:p w14:paraId="62312637">
      <w:r>
        <w:t>[L13] Niu Z. 等. Ordinal Regression with Multiple Output CNN for Age Estimation（AFAD）. CVPR, 2016.</w:t>
      </w:r>
    </w:p>
    <w:p w14:paraId="30532675">
      <w:r>
        <w:t>[L14] Kärkkäinen K., Joo J. FairFace: Face Attribute Dataset for Balanced Race, Gender, and Age. WACV, 2021.</w:t>
      </w:r>
    </w:p>
    <w:p w14:paraId="2F64F0A5">
      <w:r>
        <w:t>[L15] AAF、UTKFace 数据集官方主页（UTKFace 仅限非商业科研用途）。</w:t>
      </w:r>
    </w:p>
    <w:p w14:paraId="18ABB1CE">
      <w:r>
        <w:t>[L16] Wikipedia「Rockchip RK3288」；rknn-toolkit2 支持平台列表；ncnn、MediaPipe 官方文档。</w:t>
      </w:r>
    </w:p>
    <w:p w14:paraId="002FB351">
      <w:r>
        <w:t>[L17] Tongyi-MAI. Z-Image（6B，Apache-2.0）模型卡，Hugging Face。</w:t>
      </w:r>
    </w:p>
    <w:p w14:paraId="7083272A">
      <w:r>
        <w:t>[L18] Spawning. Public Domain 12M: A Highly Aesthetic Image-Text Dataset with Novel Governance Mechanisms（PD12M）. arXiv:2410.23144, 2024.</w:t>
      </w:r>
    </w:p>
    <w:p w14:paraId="6309C638">
      <w:r>
        <w:t>[L19] Megalith-10M 数据集说明（madebyollin，Hugging Face）。</w:t>
      </w:r>
    </w:p>
    <w:p w14:paraId="03E82AD1">
      <w:r>
        <w:t>[L20] Qwen2.5-VL-7B-Instruct 模型卡（Apache-2.0），Hugging Face。</w:t>
      </w:r>
    </w:p>
    <w:p w14:paraId="2629E5D9">
      <w:pPr>
        <w:pStyle w:val="3"/>
        <w:pageBreakBefore w:val="0"/>
      </w:pPr>
      <w:bookmarkStart w:id="5" w:name="_Toc14874"/>
      <w:r>
        <w:t>0.5 术语与缩写解释</w:t>
      </w:r>
      <w:bookmarkEnd w:id="5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8"/>
        <w:gridCol w:w="6576"/>
      </w:tblGrid>
      <w:tr w14:paraId="18C4C0E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vAlign w:val="center"/>
          </w:tcPr>
          <w:p w14:paraId="57F54D49">
            <w:pPr>
              <w:spacing w:before="0" w:after="0" w:line="269" w:lineRule="auto"/>
            </w:pPr>
            <w:r>
              <w:rPr>
                <w:b/>
                <w:sz w:val="19"/>
              </w:rPr>
              <w:t>术语 / 缩写</w:t>
            </w:r>
          </w:p>
        </w:tc>
        <w:tc>
          <w:tcPr>
            <w:tcW w:w="6576" w:type="dxa"/>
            <w:shd w:val="clear" w:color="auto" w:fill="E7E6E6"/>
            <w:vAlign w:val="center"/>
          </w:tcPr>
          <w:p w14:paraId="50B75B0F">
            <w:pPr>
              <w:spacing w:before="0" w:after="0" w:line="269" w:lineRule="auto"/>
            </w:pPr>
            <w:r>
              <w:rPr>
                <w:b/>
                <w:sz w:val="19"/>
              </w:rPr>
              <w:t>定义</w:t>
            </w:r>
          </w:p>
        </w:tc>
      </w:tr>
      <w:tr w14:paraId="5339D69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71063C0">
            <w:pPr>
              <w:spacing w:before="0" w:after="0" w:line="269" w:lineRule="auto"/>
            </w:pPr>
            <w:r>
              <w:rPr>
                <w:sz w:val="19"/>
              </w:rPr>
              <w:t>A–E 模块</w:t>
            </w:r>
          </w:p>
        </w:tc>
        <w:tc>
          <w:tcPr>
            <w:tcW w:w="6576" w:type="dxa"/>
            <w:vAlign w:val="center"/>
          </w:tcPr>
          <w:p w14:paraId="58C9A2B5">
            <w:pPr>
              <w:spacing w:before="0" w:after="0" w:line="269" w:lineRule="auto"/>
            </w:pPr>
            <w:r>
              <w:rPr>
                <w:sz w:val="19"/>
              </w:rPr>
              <w:t>题目规定的五步处理链：A 获取摄像机图像、B 截取人脸图像、C 识别当前年龄、D 生成多年龄人脸、E 图像合成与后处理。全文按此编号。</w:t>
            </w:r>
          </w:p>
        </w:tc>
      </w:tr>
      <w:tr w14:paraId="59027B9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17F4851">
            <w:pPr>
              <w:spacing w:before="0" w:after="0" w:line="269" w:lineRule="auto"/>
            </w:pPr>
            <w:r>
              <w:rPr>
                <w:sz w:val="19"/>
              </w:rPr>
              <w:t>GAN</w:t>
            </w:r>
          </w:p>
        </w:tc>
        <w:tc>
          <w:tcPr>
            <w:tcW w:w="6576" w:type="dxa"/>
            <w:vAlign w:val="center"/>
          </w:tcPr>
          <w:p w14:paraId="666D68C6">
            <w:pPr>
              <w:spacing w:before="0" w:after="0" w:line="269" w:lineRule="auto"/>
            </w:pPr>
            <w:r>
              <w:rPr>
                <w:sz w:val="19"/>
              </w:rPr>
              <w:t>Generative Adversarial Network，生成对抗网络。</w:t>
            </w:r>
          </w:p>
        </w:tc>
      </w:tr>
      <w:tr w14:paraId="587DF34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C74B21C">
            <w:pPr>
              <w:spacing w:before="0" w:after="0" w:line="269" w:lineRule="auto"/>
            </w:pPr>
            <w:r>
              <w:rPr>
                <w:sz w:val="19"/>
              </w:rPr>
              <w:t>StyleGAN / SAM</w:t>
            </w:r>
          </w:p>
        </w:tc>
        <w:tc>
          <w:tcPr>
            <w:tcW w:w="6576" w:type="dxa"/>
            <w:vAlign w:val="center"/>
          </w:tcPr>
          <w:p w14:paraId="1258AA49">
            <w:pPr>
              <w:spacing w:before="0" w:after="0" w:line="269" w:lineRule="auto"/>
            </w:pPr>
            <w:r>
              <w:rPr>
                <w:sz w:val="19"/>
              </w:rPr>
              <w:t>StyleGAN：基于风格的 GAN 生成器。SAM：Style-based Age Manipulation（TOG 2021），在 StyleGAN 潜空间中按指定数值年龄编辑人脸，本项目 D 模块首选候选。</w:t>
            </w:r>
          </w:p>
        </w:tc>
      </w:tr>
      <w:tr w14:paraId="79257C8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8F3E38B">
            <w:pPr>
              <w:spacing w:before="0" w:after="0" w:line="269" w:lineRule="auto"/>
            </w:pPr>
            <w:r>
              <w:rPr>
                <w:sz w:val="19"/>
              </w:rPr>
              <w:t>LATS</w:t>
            </w:r>
          </w:p>
        </w:tc>
        <w:tc>
          <w:tcPr>
            <w:tcW w:w="6576" w:type="dxa"/>
            <w:vAlign w:val="center"/>
          </w:tcPr>
          <w:p w14:paraId="04F483B8">
            <w:pPr>
              <w:spacing w:before="0" w:after="0" w:line="269" w:lineRule="auto"/>
            </w:pPr>
            <w:r>
              <w:rPr>
                <w:sz w:val="19"/>
              </w:rPr>
              <w:t>Lifespan Age Transformation Synthesis（ECCV 2020），覆盖 0–70 岁并包含头形变化的生成方法，D 模块对照候选。</w:t>
            </w:r>
          </w:p>
        </w:tc>
      </w:tr>
      <w:tr w14:paraId="02E683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AC3E788">
            <w:pPr>
              <w:spacing w:before="0" w:after="0" w:line="269" w:lineRule="auto"/>
            </w:pPr>
            <w:r>
              <w:rPr>
                <w:sz w:val="19"/>
              </w:rPr>
              <w:t>T2I</w:t>
            </w:r>
          </w:p>
        </w:tc>
        <w:tc>
          <w:tcPr>
            <w:tcW w:w="6576" w:type="dxa"/>
            <w:vAlign w:val="center"/>
          </w:tcPr>
          <w:p w14:paraId="51FA6137">
            <w:pPr>
              <w:spacing w:before="0" w:after="0" w:line="269" w:lineRule="auto"/>
            </w:pPr>
            <w:r>
              <w:rPr>
                <w:sz w:val="19"/>
              </w:rPr>
              <w:t>Text-to-Image，文本到图像生成：只根据文字描述生成图像，输入中不含特定人物的照片，因此不保证生成的是“同一个人”。</w:t>
            </w:r>
          </w:p>
        </w:tc>
      </w:tr>
      <w:tr w14:paraId="7A9314E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383FCD0">
            <w:pPr>
              <w:spacing w:before="0" w:after="0" w:line="269" w:lineRule="auto"/>
            </w:pPr>
            <w:r>
              <w:rPr>
                <w:sz w:val="19"/>
              </w:rPr>
              <w:t>LoRA</w:t>
            </w:r>
          </w:p>
        </w:tc>
        <w:tc>
          <w:tcPr>
            <w:tcW w:w="6576" w:type="dxa"/>
            <w:vAlign w:val="center"/>
          </w:tcPr>
          <w:p w14:paraId="341A00C9">
            <w:pPr>
              <w:spacing w:before="0" w:after="0" w:line="269" w:lineRule="auto"/>
            </w:pPr>
            <w:r>
              <w:rPr>
                <w:sz w:val="19"/>
              </w:rPr>
              <w:t>Low-Rank Adaptation，低秩适配：冻结基座模型参数，只训练插入的低秩矩阵，用于参数高效微调。</w:t>
            </w:r>
          </w:p>
        </w:tc>
      </w:tr>
      <w:tr w14:paraId="5FA026E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4C84DA4">
            <w:pPr>
              <w:spacing w:before="0" w:after="0" w:line="269" w:lineRule="auto"/>
            </w:pPr>
            <w:r>
              <w:rPr>
                <w:sz w:val="19"/>
              </w:rPr>
              <w:t>DEX</w:t>
            </w:r>
          </w:p>
        </w:tc>
        <w:tc>
          <w:tcPr>
            <w:tcW w:w="6576" w:type="dxa"/>
            <w:vAlign w:val="center"/>
          </w:tcPr>
          <w:p w14:paraId="33AA7BB8">
            <w:pPr>
              <w:spacing w:before="0" w:after="0" w:line="269" w:lineRule="auto"/>
            </w:pPr>
            <w:r>
              <w:rPr>
                <w:sz w:val="19"/>
              </w:rPr>
              <w:t>Deep EXpectation（ICCVW 2015），对年龄分类概率取期望得到连续年龄。</w:t>
            </w:r>
          </w:p>
        </w:tc>
      </w:tr>
      <w:tr w14:paraId="3A3942C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C4C202E">
            <w:pPr>
              <w:spacing w:before="0" w:after="0" w:line="269" w:lineRule="auto"/>
            </w:pPr>
            <w:r>
              <w:rPr>
                <w:sz w:val="19"/>
              </w:rPr>
              <w:t>Mean-Variance</w:t>
            </w:r>
          </w:p>
        </w:tc>
        <w:tc>
          <w:tcPr>
            <w:tcW w:w="6576" w:type="dxa"/>
            <w:vAlign w:val="center"/>
          </w:tcPr>
          <w:p w14:paraId="61F5AE83">
            <w:pPr>
              <w:spacing w:before="0" w:after="0" w:line="269" w:lineRule="auto"/>
            </w:pPr>
            <w:r>
              <w:rPr>
                <w:sz w:val="19"/>
              </w:rPr>
              <w:t>均值-方差损失估龄方法（CVPR 2018），softmax + 均值 + 方差联合损失。</w:t>
            </w:r>
          </w:p>
        </w:tc>
      </w:tr>
      <w:tr w14:paraId="034E4C9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F9EDA76">
            <w:pPr>
              <w:spacing w:before="0" w:after="0" w:line="269" w:lineRule="auto"/>
            </w:pPr>
            <w:r>
              <w:rPr>
                <w:sz w:val="19"/>
              </w:rPr>
              <w:t>SSR-Net</w:t>
            </w:r>
          </w:p>
        </w:tc>
        <w:tc>
          <w:tcPr>
            <w:tcW w:w="6576" w:type="dxa"/>
            <w:vAlign w:val="center"/>
          </w:tcPr>
          <w:p w14:paraId="5020B285">
            <w:pPr>
              <w:spacing w:before="0" w:after="0" w:line="269" w:lineRule="auto"/>
            </w:pPr>
            <w:r>
              <w:rPr>
                <w:sz w:val="19"/>
              </w:rPr>
              <w:t>Soft Stagewise Regression Network（IJCAI 2018），轻量估龄网络（约 0.32 MB），镜子端 C 模块候选。</w:t>
            </w:r>
          </w:p>
        </w:tc>
      </w:tr>
      <w:tr w14:paraId="6CE565F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7660BA9">
            <w:pPr>
              <w:spacing w:before="0" w:after="0" w:line="269" w:lineRule="auto"/>
            </w:pPr>
            <w:r>
              <w:rPr>
                <w:sz w:val="19"/>
              </w:rPr>
              <w:t>BlazeFace</w:t>
            </w:r>
          </w:p>
        </w:tc>
        <w:tc>
          <w:tcPr>
            <w:tcW w:w="6576" w:type="dxa"/>
            <w:vAlign w:val="center"/>
          </w:tcPr>
          <w:p w14:paraId="47044910">
            <w:pPr>
              <w:spacing w:before="0" w:after="0" w:line="269" w:lineRule="auto"/>
            </w:pPr>
            <w:r>
              <w:rPr>
                <w:sz w:val="19"/>
              </w:rPr>
              <w:t>面向移动端的轻量人脸检测模型（arXiv:1907.05047），原型中通过 MediaPipe 调用。</w:t>
            </w:r>
          </w:p>
        </w:tc>
      </w:tr>
      <w:tr w14:paraId="6AEFE50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04CFDB6">
            <w:pPr>
              <w:spacing w:before="0" w:after="0" w:line="269" w:lineRule="auto"/>
            </w:pPr>
            <w:r>
              <w:rPr>
                <w:sz w:val="19"/>
              </w:rPr>
              <w:t>标准人脸</w:t>
            </w:r>
          </w:p>
        </w:tc>
        <w:tc>
          <w:tcPr>
            <w:tcW w:w="6576" w:type="dxa"/>
            <w:vAlign w:val="center"/>
          </w:tcPr>
          <w:p w14:paraId="23272774">
            <w:pPr>
              <w:spacing w:before="0" w:after="0" w:line="269" w:lineRule="auto"/>
            </w:pPr>
            <w:r>
              <w:rPr>
                <w:sz w:val="19"/>
              </w:rPr>
              <w:t>B 模块输出的、按双眼连线转正并裁剪缩放到固定尺寸的人脸图像（原型为 256×256）。</w:t>
            </w:r>
          </w:p>
        </w:tc>
      </w:tr>
      <w:tr w14:paraId="37E4F5C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56EE146">
            <w:pPr>
              <w:spacing w:before="0" w:after="0" w:line="269" w:lineRule="auto"/>
            </w:pPr>
            <w:r>
              <w:rPr>
                <w:sz w:val="19"/>
              </w:rPr>
              <w:t>逆变换参数</w:t>
            </w:r>
          </w:p>
        </w:tc>
        <w:tc>
          <w:tcPr>
            <w:tcW w:w="6576" w:type="dxa"/>
            <w:vAlign w:val="center"/>
          </w:tcPr>
          <w:p w14:paraId="27F65015">
            <w:pPr>
              <w:spacing w:before="0" w:after="0" w:line="269" w:lineRule="auto"/>
            </w:pPr>
            <w:r>
              <w:rPr>
                <w:sz w:val="19"/>
              </w:rPr>
              <w:t>B 截脸时记录的旋转角、缩放比例、裁剪中心/裁剪框及原图尺寸，E 模块据此把生成脸贴回原图。</w:t>
            </w:r>
          </w:p>
        </w:tc>
      </w:tr>
      <w:tr w14:paraId="4037C29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4FF628F">
            <w:pPr>
              <w:spacing w:before="0" w:after="0" w:line="269" w:lineRule="auto"/>
            </w:pPr>
            <w:r>
              <w:rPr>
                <w:sz w:val="19"/>
              </w:rPr>
              <w:t>同源生成</w:t>
            </w:r>
          </w:p>
        </w:tc>
        <w:tc>
          <w:tcPr>
            <w:tcW w:w="6576" w:type="dxa"/>
            <w:vAlign w:val="center"/>
          </w:tcPr>
          <w:p w14:paraId="29DCF05F">
            <w:pPr>
              <w:spacing w:before="0" w:after="0" w:line="269" w:lineRule="auto"/>
            </w:pPr>
            <w:r>
              <w:rPr>
                <w:sz w:val="19"/>
              </w:rPr>
              <w:t>所有目标年龄的结果均以同一张标准人脸为输入生成，不以上一个年龄的生成结果作为下一个的输入（不级联）。</w:t>
            </w:r>
          </w:p>
        </w:tc>
      </w:tr>
      <w:tr w14:paraId="773F4FB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2298734">
            <w:pPr>
              <w:spacing w:before="0" w:after="0" w:line="269" w:lineRule="auto"/>
            </w:pPr>
            <w:r>
              <w:rPr>
                <w:sz w:val="19"/>
              </w:rPr>
              <w:t>回贴</w:t>
            </w:r>
          </w:p>
        </w:tc>
        <w:tc>
          <w:tcPr>
            <w:tcW w:w="6576" w:type="dxa"/>
            <w:vAlign w:val="center"/>
          </w:tcPr>
          <w:p w14:paraId="7FB80384">
            <w:pPr>
              <w:spacing w:before="0" w:after="0" w:line="269" w:lineRule="auto"/>
            </w:pPr>
            <w:r>
              <w:rPr>
                <w:sz w:val="19"/>
              </w:rPr>
              <w:t>将生成脸按逆变换参数贴回原照片，边缘做羽化（软掩膜）融合。</w:t>
            </w:r>
          </w:p>
        </w:tc>
      </w:tr>
      <w:tr w14:paraId="762FB42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33AAD4E">
            <w:pPr>
              <w:spacing w:before="0" w:after="0" w:line="269" w:lineRule="auto"/>
            </w:pPr>
            <w:r>
              <w:rPr>
                <w:sz w:val="19"/>
              </w:rPr>
              <w:t>目标年龄 / 年龄差</w:t>
            </w:r>
          </w:p>
        </w:tc>
        <w:tc>
          <w:tcPr>
            <w:tcW w:w="6576" w:type="dxa"/>
            <w:vAlign w:val="center"/>
          </w:tcPr>
          <w:p w14:paraId="10EBE83C">
            <w:pPr>
              <w:spacing w:before="0" w:after="0" w:line="269" w:lineRule="auto"/>
            </w:pPr>
            <w:r>
              <w:rPr>
                <w:sz w:val="19"/>
              </w:rPr>
              <w:t>目标年龄：生成结果应呈现的年龄（如“45 岁”）；年龄差：相对当前估计年龄增加或减少的年数（如“+20 年”）。</w:t>
            </w:r>
          </w:p>
        </w:tc>
      </w:tr>
      <w:tr w14:paraId="3CE10F9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FDFFABE">
            <w:pPr>
              <w:spacing w:before="0" w:after="0" w:line="269" w:lineRule="auto"/>
            </w:pPr>
            <w:r>
              <w:rPr>
                <w:sz w:val="19"/>
              </w:rPr>
              <w:t>镜子模式</w:t>
            </w:r>
          </w:p>
        </w:tc>
        <w:tc>
          <w:tcPr>
            <w:tcW w:w="6576" w:type="dxa"/>
            <w:vAlign w:val="center"/>
          </w:tcPr>
          <w:p w14:paraId="27304F3C">
            <w:pPr>
              <w:spacing w:before="0" w:after="0" w:line="269" w:lineRule="auto"/>
            </w:pPr>
            <w:r>
              <w:rPr>
                <w:sz w:val="19"/>
              </w:rPr>
              <w:t>电子镜子上无需操作、人走近即自动采集、估龄、生成并循环播放的运行方式。</w:t>
            </w:r>
          </w:p>
        </w:tc>
      </w:tr>
      <w:tr w14:paraId="228F89A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D1C08DA">
            <w:pPr>
              <w:spacing w:before="0" w:after="0" w:line="269" w:lineRule="auto"/>
            </w:pPr>
            <w:r>
              <w:rPr>
                <w:sz w:val="19"/>
              </w:rPr>
              <w:t>交互模式</w:t>
            </w:r>
          </w:p>
        </w:tc>
        <w:tc>
          <w:tcPr>
            <w:tcW w:w="6576" w:type="dxa"/>
            <w:vAlign w:val="center"/>
          </w:tcPr>
          <w:p w14:paraId="542040BD">
            <w:pPr>
              <w:spacing w:before="0" w:after="0" w:line="269" w:lineRule="auto"/>
            </w:pPr>
            <w:r>
              <w:rPr>
                <w:sz w:val="19"/>
              </w:rPr>
              <w:t>用户通过界面手动拍照/上传、选择目标年龄、查看与导出结果的运行方式（当前由网页原型承载）。</w:t>
            </w:r>
          </w:p>
        </w:tc>
      </w:tr>
      <w:tr w14:paraId="5055096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6E9484A">
            <w:pPr>
              <w:spacing w:before="0" w:after="0" w:line="269" w:lineRule="auto"/>
            </w:pPr>
            <w:r>
              <w:rPr>
                <w:sz w:val="19"/>
              </w:rPr>
              <w:t>MAE</w:t>
            </w:r>
          </w:p>
        </w:tc>
        <w:tc>
          <w:tcPr>
            <w:tcW w:w="6576" w:type="dxa"/>
            <w:vAlign w:val="center"/>
          </w:tcPr>
          <w:p w14:paraId="76F2885D">
            <w:pPr>
              <w:spacing w:before="0" w:after="0" w:line="269" w:lineRule="auto"/>
            </w:pPr>
            <w:r>
              <w:rPr>
                <w:sz w:val="19"/>
              </w:rPr>
              <w:t>Mean Absolute Error，平均绝对误差，用于评价估龄精度。</w:t>
            </w:r>
          </w:p>
        </w:tc>
      </w:tr>
      <w:tr w14:paraId="426B35D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2998DA1">
            <w:pPr>
              <w:spacing w:before="0" w:after="0" w:line="269" w:lineRule="auto"/>
            </w:pPr>
            <w:r>
              <w:rPr>
                <w:sz w:val="19"/>
              </w:rPr>
              <w:t>P95</w:t>
            </w:r>
          </w:p>
        </w:tc>
        <w:tc>
          <w:tcPr>
            <w:tcW w:w="6576" w:type="dxa"/>
            <w:vAlign w:val="center"/>
          </w:tcPr>
          <w:p w14:paraId="055F0BBA">
            <w:pPr>
              <w:spacing w:before="0" w:after="0" w:line="269" w:lineRule="auto"/>
            </w:pPr>
            <w:r>
              <w:rPr>
                <w:sz w:val="19"/>
              </w:rPr>
              <w:t>第 95 百分位耗时：95% 的请求耗时不超过该值。</w:t>
            </w:r>
          </w:p>
        </w:tc>
      </w:tr>
      <w:tr w14:paraId="6457450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8BCAE4C">
            <w:pPr>
              <w:spacing w:before="0" w:after="0" w:line="269" w:lineRule="auto"/>
            </w:pPr>
            <w:r>
              <w:rPr>
                <w:sz w:val="19"/>
              </w:rPr>
              <w:t>FPS</w:t>
            </w:r>
          </w:p>
        </w:tc>
        <w:tc>
          <w:tcPr>
            <w:tcW w:w="6576" w:type="dxa"/>
            <w:vAlign w:val="center"/>
          </w:tcPr>
          <w:p w14:paraId="56DF0A5E">
            <w:pPr>
              <w:spacing w:before="0" w:after="0" w:line="269" w:lineRule="auto"/>
            </w:pPr>
            <w:r>
              <w:rPr>
                <w:sz w:val="19"/>
              </w:rPr>
              <w:t>Frames Per Second，每秒帧数。</w:t>
            </w:r>
          </w:p>
        </w:tc>
      </w:tr>
      <w:tr w14:paraId="6ED1E1C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829669A">
            <w:pPr>
              <w:spacing w:before="0" w:after="0" w:line="269" w:lineRule="auto"/>
            </w:pPr>
            <w:r>
              <w:rPr>
                <w:sz w:val="19"/>
              </w:rPr>
              <w:t>NPU / RKNN</w:t>
            </w:r>
          </w:p>
        </w:tc>
        <w:tc>
          <w:tcPr>
            <w:tcW w:w="6576" w:type="dxa"/>
            <w:vAlign w:val="center"/>
          </w:tcPr>
          <w:p w14:paraId="0C6C2B3B">
            <w:pPr>
              <w:spacing w:before="0" w:after="0" w:line="269" w:lineRule="auto"/>
            </w:pPr>
            <w:r>
              <w:rPr>
                <w:sz w:val="19"/>
              </w:rPr>
              <w:t>NPU：神经网络处理单元。RKNN：瑞芯微 NPU 推理工具链。RK3288 无 NPU，RKNN 工具链不支持该芯片。</w:t>
            </w:r>
          </w:p>
        </w:tc>
      </w:tr>
      <w:tr w14:paraId="33CB38A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9D80EC1">
            <w:pPr>
              <w:spacing w:before="0" w:after="0" w:line="269" w:lineRule="auto"/>
            </w:pPr>
            <w:r>
              <w:rPr>
                <w:sz w:val="19"/>
              </w:rPr>
              <w:t>ncnn</w:t>
            </w:r>
          </w:p>
        </w:tc>
        <w:tc>
          <w:tcPr>
            <w:tcW w:w="6576" w:type="dxa"/>
            <w:vAlign w:val="center"/>
          </w:tcPr>
          <w:p w14:paraId="09DD298E">
            <w:pPr>
              <w:spacing w:before="0" w:after="0" w:line="269" w:lineRule="auto"/>
            </w:pPr>
            <w:r>
              <w:rPr>
                <w:sz w:val="19"/>
              </w:rPr>
              <w:t>面向移动端的神经网络推理框架，计划用于镜子端 CPU 推理。</w:t>
            </w:r>
          </w:p>
        </w:tc>
      </w:tr>
      <w:tr w14:paraId="0E40598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93C03A5">
            <w:pPr>
              <w:spacing w:before="0" w:after="0" w:line="269" w:lineRule="auto"/>
            </w:pPr>
            <w:r>
              <w:rPr>
                <w:sz w:val="19"/>
              </w:rPr>
              <w:t>LAN</w:t>
            </w:r>
          </w:p>
        </w:tc>
        <w:tc>
          <w:tcPr>
            <w:tcW w:w="6576" w:type="dxa"/>
            <w:vAlign w:val="center"/>
          </w:tcPr>
          <w:p w14:paraId="3572A3E8">
            <w:pPr>
              <w:spacing w:before="0" w:after="0" w:line="269" w:lineRule="auto"/>
            </w:pPr>
            <w:r>
              <w:rPr>
                <w:sz w:val="19"/>
              </w:rPr>
              <w:t>Local Area Network，局域网。</w:t>
            </w:r>
          </w:p>
        </w:tc>
      </w:tr>
      <w:tr w14:paraId="40AA339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E4755DB">
            <w:pPr>
              <w:spacing w:before="0" w:after="0" w:line="269" w:lineRule="auto"/>
            </w:pPr>
            <w:r>
              <w:rPr>
                <w:sz w:val="19"/>
              </w:rPr>
              <w:t>目标值</w:t>
            </w:r>
          </w:p>
        </w:tc>
        <w:tc>
          <w:tcPr>
            <w:tcW w:w="6576" w:type="dxa"/>
            <w:vAlign w:val="center"/>
          </w:tcPr>
          <w:p w14:paraId="41C62764">
            <w:pPr>
              <w:spacing w:before="0" w:after="0" w:line="269" w:lineRule="auto"/>
            </w:pPr>
            <w:r>
              <w:rPr>
                <w:sz w:val="19"/>
              </w:rPr>
              <w:t>本文中尚未实测、作为设计与验收目标提出的数值。</w:t>
            </w:r>
          </w:p>
        </w:tc>
      </w:tr>
      <w:tr w14:paraId="4BC357E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33A5773">
            <w:pPr>
              <w:spacing w:before="0" w:after="0" w:line="269" w:lineRule="auto"/>
            </w:pPr>
            <w:r>
              <w:rPr>
                <w:sz w:val="19"/>
              </w:rPr>
              <w:t>【待确认】</w:t>
            </w:r>
          </w:p>
        </w:tc>
        <w:tc>
          <w:tcPr>
            <w:tcW w:w="6576" w:type="dxa"/>
            <w:vAlign w:val="center"/>
          </w:tcPr>
          <w:p w14:paraId="3B752BE9">
            <w:pPr>
              <w:spacing w:before="0" w:after="0" w:line="269" w:lineRule="auto"/>
            </w:pPr>
            <w:r>
              <w:rPr>
                <w:sz w:val="19"/>
              </w:rPr>
              <w:t>需求口径尚未确定，需老师或硬件方确认后才能作为设计依据。</w:t>
            </w:r>
          </w:p>
        </w:tc>
      </w:tr>
    </w:tbl>
    <w:p w14:paraId="52AF8BA0">
      <w:pPr>
        <w:spacing w:before="0" w:after="20" w:line="40" w:lineRule="exact"/>
      </w:pPr>
    </w:p>
    <w:p w14:paraId="580B7E6D">
      <w:pPr>
        <w:pStyle w:val="2"/>
        <w:pageBreakBefore w:val="0"/>
      </w:pPr>
      <w:bookmarkStart w:id="6" w:name="_Toc29625"/>
      <w:r>
        <w:t>1 产品介绍</w:t>
      </w:r>
      <w:bookmarkEnd w:id="6"/>
    </w:p>
    <w:p w14:paraId="12111F46">
      <w:pPr>
        <w:pStyle w:val="3"/>
        <w:pageBreakBefore w:val="0"/>
      </w:pPr>
      <w:bookmarkStart w:id="7" w:name="_Toc27414"/>
      <w:r>
        <w:t>1.1 背景与用途</w:t>
      </w:r>
      <w:bookmarkEnd w:id="7"/>
    </w:p>
    <w:p w14:paraId="0D6D94A1">
      <w:r>
        <w:t>面向希望直观看到自己不同年龄外观的普通用户，以及需要展示人脸年龄变换技术的课程演示人员，本系统提供基于对抗生成网络的人脸年龄变换功能。</w:t>
      </w:r>
    </w:p>
    <w:p w14:paraId="20BD464A">
      <w:r>
        <w:t>用户通过摄像头拍照（也可上传图片），系统自动检测并截取人脸，采用多分类与回归相结合的方法估计当前年龄；用户选择一个或多个目标年龄后，系统以同一张原始人脸为输入，用 GAN 生成对应年龄的人脸图像，并提供原图对比、多年龄拼图和导出。在电子镜子上，人走近镜子即自动完成上述流程，并在镜中由年轻到年老循环播放。</w:t>
      </w:r>
    </w:p>
    <w:p w14:paraId="209A3DAF">
      <w:r>
        <w:t>系统对无摄像头、权限拒绝、无人脸、多人脸、图像质量不足、模型超时和保存失败给出明确提示。结果仅用于年龄外观模拟与技术展示，不作为真实年龄、医学或身份判断。</w:t>
      </w:r>
    </w:p>
    <w:p w14:paraId="346FDB86">
      <w:r>
        <w:t>任务提出者为本课程；开发者为四人课程小组。课程名称在早期原稿中写作“软件工程综合训练”，本版封面采用当前工作目录的“卓越工程实践”，正式提交名称以课程通知为准。</w:t>
      </w:r>
    </w:p>
    <w:p w14:paraId="7B5217C5">
      <w:pPr>
        <w:pStyle w:val="3"/>
        <w:pageBreakBefore w:val="0"/>
      </w:pPr>
      <w:bookmarkStart w:id="8" w:name="_Toc3396"/>
      <w:r>
        <w:t>1.2 系统划分与处理链</w:t>
      </w:r>
      <w:bookmarkEnd w:id="8"/>
    </w:p>
    <w:p w14:paraId="45F26583">
      <w:r>
        <w:t>系统按题目规定划分为 A—E 五个模块。各年龄结果须从同一张标准人脸独立生成；B 须保留逆变换参数，供 E 回贴使用。</w:t>
      </w:r>
    </w:p>
    <w:p w14:paraId="1AD140AF">
      <w:pPr>
        <w:keepNext/>
        <w:spacing w:after="60"/>
        <w:jc w:val="center"/>
      </w:pPr>
      <w:r>
        <w:drawing>
          <wp:inline distT="0" distB="0" distL="0" distR="0">
            <wp:extent cx="5399405" cy="10883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D00D">
      <w:pPr>
        <w:pStyle w:val="22"/>
        <w:jc w:val="center"/>
      </w:pPr>
      <w:r>
        <w:t>图 1-1 A—E 处理链与模块间数据流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67"/>
        <w:gridCol w:w="1701"/>
        <w:gridCol w:w="4876"/>
        <w:gridCol w:w="1361"/>
      </w:tblGrid>
      <w:tr w14:paraId="3B75518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E7E6E6"/>
            <w:vAlign w:val="center"/>
          </w:tcPr>
          <w:p w14:paraId="691BBF52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30D13302">
            <w:pPr>
              <w:spacing w:before="0" w:after="0" w:line="269" w:lineRule="auto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4876" w:type="dxa"/>
            <w:shd w:val="clear" w:color="auto" w:fill="E7E6E6"/>
            <w:vAlign w:val="center"/>
          </w:tcPr>
          <w:p w14:paraId="460E58FD">
            <w:pPr>
              <w:spacing w:before="0" w:after="0" w:line="269" w:lineRule="auto"/>
            </w:pPr>
            <w:r>
              <w:rPr>
                <w:b/>
                <w:sz w:val="19"/>
              </w:rPr>
              <w:t>输入 → 输出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08E3181E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负责人</w:t>
            </w:r>
          </w:p>
        </w:tc>
      </w:tr>
      <w:tr w14:paraId="5D659F1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D29EB5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701" w:type="dxa"/>
            <w:vAlign w:val="center"/>
          </w:tcPr>
          <w:p w14:paraId="40BE4919">
            <w:pPr>
              <w:spacing w:before="0" w:after="0" w:line="269" w:lineRule="auto"/>
            </w:pPr>
            <w:r>
              <w:rPr>
                <w:sz w:val="19"/>
              </w:rPr>
              <w:t>获取摄像机图像</w:t>
            </w:r>
          </w:p>
        </w:tc>
        <w:tc>
          <w:tcPr>
            <w:tcW w:w="4876" w:type="dxa"/>
            <w:vAlign w:val="center"/>
          </w:tcPr>
          <w:p w14:paraId="62985D04">
            <w:pPr>
              <w:spacing w:before="0" w:after="0" w:line="269" w:lineRule="auto"/>
            </w:pPr>
            <w:r>
              <w:rPr>
                <w:sz w:val="19"/>
              </w:rPr>
              <w:t>摄像头 / 本地图片 → 原始 RGB 图像</w:t>
            </w:r>
          </w:p>
        </w:tc>
        <w:tc>
          <w:tcPr>
            <w:tcW w:w="1361" w:type="dxa"/>
            <w:vAlign w:val="center"/>
          </w:tcPr>
          <w:p w14:paraId="212C1DE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陈春林</w:t>
            </w:r>
          </w:p>
        </w:tc>
      </w:tr>
      <w:tr w14:paraId="71915D9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1FCD55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w="1701" w:type="dxa"/>
            <w:vAlign w:val="center"/>
          </w:tcPr>
          <w:p w14:paraId="250DE79A">
            <w:pPr>
              <w:spacing w:before="0" w:after="0" w:line="269" w:lineRule="auto"/>
            </w:pPr>
            <w:r>
              <w:rPr>
                <w:sz w:val="19"/>
              </w:rPr>
              <w:t>截取人脸图像</w:t>
            </w:r>
          </w:p>
        </w:tc>
        <w:tc>
          <w:tcPr>
            <w:tcW w:w="4876" w:type="dxa"/>
            <w:vAlign w:val="center"/>
          </w:tcPr>
          <w:p w14:paraId="73852EB1">
            <w:pPr>
              <w:spacing w:before="0" w:after="0" w:line="269" w:lineRule="auto"/>
            </w:pPr>
            <w:r>
              <w:rPr>
                <w:sz w:val="19"/>
              </w:rPr>
              <w:t>原始图像 → 标准人脸 + 逆变换参数</w:t>
            </w:r>
          </w:p>
        </w:tc>
        <w:tc>
          <w:tcPr>
            <w:tcW w:w="1361" w:type="dxa"/>
            <w:vAlign w:val="center"/>
          </w:tcPr>
          <w:p w14:paraId="4845AD9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陈春林</w:t>
            </w:r>
          </w:p>
        </w:tc>
      </w:tr>
      <w:tr w14:paraId="6C5B6F6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771F91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701" w:type="dxa"/>
            <w:vAlign w:val="center"/>
          </w:tcPr>
          <w:p w14:paraId="63250D93">
            <w:pPr>
              <w:spacing w:before="0" w:after="0" w:line="269" w:lineRule="auto"/>
            </w:pPr>
            <w:r>
              <w:rPr>
                <w:sz w:val="19"/>
              </w:rPr>
              <w:t>识别当前年龄</w:t>
            </w:r>
          </w:p>
        </w:tc>
        <w:tc>
          <w:tcPr>
            <w:tcW w:w="4876" w:type="dxa"/>
            <w:vAlign w:val="center"/>
          </w:tcPr>
          <w:p w14:paraId="35D305B1">
            <w:pPr>
              <w:spacing w:before="0" w:after="0" w:line="269" w:lineRule="auto"/>
            </w:pPr>
            <w:r>
              <w:rPr>
                <w:sz w:val="19"/>
              </w:rPr>
              <w:t>标准人脸 → 当前年龄估计（类别分布 + 连续值）</w:t>
            </w:r>
          </w:p>
        </w:tc>
        <w:tc>
          <w:tcPr>
            <w:tcW w:w="1361" w:type="dxa"/>
            <w:vAlign w:val="center"/>
          </w:tcPr>
          <w:p w14:paraId="5129346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窦晨尧</w:t>
            </w:r>
          </w:p>
        </w:tc>
      </w:tr>
      <w:tr w14:paraId="10B9342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51F280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w="1701" w:type="dxa"/>
            <w:vAlign w:val="center"/>
          </w:tcPr>
          <w:p w14:paraId="67FD9A2F">
            <w:pPr>
              <w:spacing w:before="0" w:after="0" w:line="269" w:lineRule="auto"/>
            </w:pPr>
            <w:r>
              <w:rPr>
                <w:sz w:val="19"/>
              </w:rPr>
              <w:t>生成多年龄人脸</w:t>
            </w:r>
          </w:p>
        </w:tc>
        <w:tc>
          <w:tcPr>
            <w:tcW w:w="4876" w:type="dxa"/>
            <w:vAlign w:val="center"/>
          </w:tcPr>
          <w:p w14:paraId="0BE05125">
            <w:pPr>
              <w:spacing w:before="0" w:after="0" w:line="269" w:lineRule="auto"/>
            </w:pPr>
            <w:r>
              <w:rPr>
                <w:sz w:val="19"/>
              </w:rPr>
              <w:t>同一标准人脸 + 当前年龄信息 + 目标年龄列表 → 各目标年龄结果（当前年龄的具体编码方式待 Q1、Q4 与接口设计确认）</w:t>
            </w:r>
          </w:p>
        </w:tc>
        <w:tc>
          <w:tcPr>
            <w:tcW w:w="1361" w:type="dxa"/>
            <w:vAlign w:val="center"/>
          </w:tcPr>
          <w:p w14:paraId="6AED16D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张昊斌</w:t>
            </w:r>
          </w:p>
        </w:tc>
      </w:tr>
      <w:tr w14:paraId="4B51248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C2AEA2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w="1701" w:type="dxa"/>
            <w:vAlign w:val="center"/>
          </w:tcPr>
          <w:p w14:paraId="3D76B9CC">
            <w:pPr>
              <w:spacing w:before="0" w:after="0" w:line="269" w:lineRule="auto"/>
            </w:pPr>
            <w:r>
              <w:rPr>
                <w:sz w:val="19"/>
              </w:rPr>
              <w:t>图像合成与后处理</w:t>
            </w:r>
          </w:p>
        </w:tc>
        <w:tc>
          <w:tcPr>
            <w:tcW w:w="4876" w:type="dxa"/>
            <w:vAlign w:val="center"/>
          </w:tcPr>
          <w:p w14:paraId="1C8AEA54">
            <w:pPr>
              <w:spacing w:before="0" w:after="0" w:line="269" w:lineRule="auto"/>
            </w:pPr>
            <w:r>
              <w:rPr>
                <w:sz w:val="19"/>
              </w:rPr>
              <w:t>多张结果 + 原图 + 逆变换参数 → 对比/拼图/回贴/导出/播放</w:t>
            </w:r>
          </w:p>
        </w:tc>
        <w:tc>
          <w:tcPr>
            <w:tcW w:w="1361" w:type="dxa"/>
            <w:vAlign w:val="center"/>
          </w:tcPr>
          <w:p w14:paraId="01787D8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徐皓晨</w:t>
            </w:r>
          </w:p>
        </w:tc>
      </w:tr>
    </w:tbl>
    <w:p w14:paraId="592A4C40">
      <w:pPr>
        <w:spacing w:before="0" w:after="20" w:line="40" w:lineRule="exact"/>
      </w:pPr>
    </w:p>
    <w:p w14:paraId="56C8E444">
      <w:pPr>
        <w:pStyle w:val="3"/>
        <w:pageBreakBefore w:val="0"/>
      </w:pPr>
      <w:bookmarkStart w:id="9" w:name="_Toc28438"/>
      <w:r>
        <w:t>1.3 运行形态与部署</w:t>
      </w:r>
      <w:bookmarkEnd w:id="9"/>
    </w:p>
    <w:p w14:paraId="073CC624">
      <w:r>
        <w:t>由于电子镜子算力受限（见 7.2 节），系统采用“镜子端 + 局域网 GPU 主机”的分布式部署（图 1-2）：B、C 在镜子 CPU 上运行，D 在局域网内的 GPU 主机上生成。每人只生成一次（4–6 张、256×256），镜子端靠淡入淡出循环播放，不逐帧生成；主机不可达时，镜子仅显示估龄结果并提示稍后再试。</w:t>
      </w:r>
    </w:p>
    <w:p w14:paraId="4CF828DB">
      <w:pPr>
        <w:keepNext/>
        <w:spacing w:after="60"/>
        <w:jc w:val="center"/>
      </w:pPr>
      <w:r>
        <w:drawing>
          <wp:inline distT="0" distB="0" distL="0" distR="0">
            <wp:extent cx="5399405" cy="22498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A87B">
      <w:pPr>
        <w:pStyle w:val="22"/>
        <w:jc w:val="center"/>
      </w:pPr>
      <w:r>
        <w:t>图 1-2 镜子端与局域网生成主机部署结构</w:t>
      </w:r>
    </w:p>
    <w:p w14:paraId="516B36DA">
      <w:r>
        <w:t>系统有两种运行方式：①镜子模式（人走近自动触发，无需操作）；②交互模式（手动拍照/上传、选择目标年龄、对比与导出，当前由网页原型承载）。交互模式在安卓镜子端是否保留，以及镜子是否具备触摸输入，【待确认】。</w:t>
      </w:r>
    </w:p>
    <w:p w14:paraId="6D1867DE">
      <w:r>
        <w:t>图 1-1 保留原稿图片；其中 D 的简化标注未展开“当前年龄”，应以正文和 7.5 节接口约定为准。远程 bit-ascend 训练集群不是局域网部署主机。</w:t>
      </w:r>
    </w:p>
    <w:p w14:paraId="510151A6">
      <w:pPr>
        <w:pStyle w:val="2"/>
        <w:pageBreakBefore w:val="0"/>
      </w:pPr>
      <w:bookmarkStart w:id="10" w:name="_Toc3325"/>
      <w:r>
        <w:t>2 产品面向的用户群体</w:t>
      </w:r>
      <w:bookmarkEnd w:id="10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3515"/>
        <w:gridCol w:w="3288"/>
      </w:tblGrid>
      <w:tr w14:paraId="7DF2429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AA06B9B">
            <w:pPr>
              <w:spacing w:before="0" w:after="0" w:line="269" w:lineRule="auto"/>
            </w:pPr>
            <w:r>
              <w:rPr>
                <w:b/>
                <w:sz w:val="19"/>
              </w:rPr>
              <w:t>用户类别</w:t>
            </w:r>
          </w:p>
        </w:tc>
        <w:tc>
          <w:tcPr>
            <w:tcW w:w="3515" w:type="dxa"/>
            <w:shd w:val="clear" w:color="auto" w:fill="E7E6E6"/>
            <w:vAlign w:val="center"/>
          </w:tcPr>
          <w:p w14:paraId="6920BA5F">
            <w:pPr>
              <w:spacing w:before="0" w:after="0" w:line="269" w:lineRule="auto"/>
            </w:pPr>
            <w:r>
              <w:rPr>
                <w:b/>
                <w:sz w:val="19"/>
              </w:rPr>
              <w:t>特点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0CE760AD">
            <w:pPr>
              <w:spacing w:before="0" w:after="0" w:line="269" w:lineRule="auto"/>
            </w:pPr>
            <w:r>
              <w:rPr>
                <w:b/>
                <w:sz w:val="19"/>
              </w:rPr>
              <w:t>使用方式与频度</w:t>
            </w:r>
          </w:p>
        </w:tc>
      </w:tr>
      <w:tr w14:paraId="63324DB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77B20B">
            <w:pPr>
              <w:spacing w:before="0" w:after="0" w:line="269" w:lineRule="auto"/>
            </w:pPr>
            <w:r>
              <w:rPr>
                <w:sz w:val="19"/>
              </w:rPr>
              <w:t>镜子前体验者</w:t>
            </w:r>
          </w:p>
        </w:tc>
        <w:tc>
          <w:tcPr>
            <w:tcW w:w="3515" w:type="dxa"/>
            <w:vAlign w:val="center"/>
          </w:tcPr>
          <w:p w14:paraId="1342F3A1">
            <w:pPr>
              <w:spacing w:before="0" w:after="0" w:line="269" w:lineRule="auto"/>
            </w:pPr>
            <w:r>
              <w:rPr>
                <w:sz w:val="19"/>
              </w:rPr>
              <w:t>普通公众/同学，无需任何专业知识；可能只是路过；不应被要求登录或输入个人信息。</w:t>
            </w:r>
          </w:p>
        </w:tc>
        <w:tc>
          <w:tcPr>
            <w:tcW w:w="3288" w:type="dxa"/>
            <w:vAlign w:val="center"/>
          </w:tcPr>
          <w:p w14:paraId="57F74204">
            <w:pPr>
              <w:spacing w:before="0" w:after="0" w:line="269" w:lineRule="auto"/>
            </w:pPr>
            <w:r>
              <w:rPr>
                <w:sz w:val="19"/>
              </w:rPr>
              <w:t>镜子模式，走近即用，每次停留数秒至数十秒。使用频度取决于镜子部署场景，【待确认】。</w:t>
            </w:r>
          </w:p>
        </w:tc>
      </w:tr>
      <w:tr w14:paraId="26D9DB6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64745A7">
            <w:pPr>
              <w:spacing w:before="0" w:after="0" w:line="269" w:lineRule="auto"/>
            </w:pPr>
            <w:r>
              <w:rPr>
                <w:sz w:val="19"/>
              </w:rPr>
              <w:t>课程演示人员</w:t>
            </w:r>
          </w:p>
        </w:tc>
        <w:tc>
          <w:tcPr>
            <w:tcW w:w="3515" w:type="dxa"/>
            <w:vAlign w:val="center"/>
          </w:tcPr>
          <w:p w14:paraId="12967631">
            <w:pPr>
              <w:spacing w:before="0" w:after="0" w:line="269" w:lineRule="auto"/>
            </w:pPr>
            <w:r>
              <w:rPr>
                <w:sz w:val="19"/>
              </w:rPr>
              <w:t>小组成员或老师，了解系统原理，需要稳定可复现的演示流程。</w:t>
            </w:r>
          </w:p>
        </w:tc>
        <w:tc>
          <w:tcPr>
            <w:tcW w:w="3288" w:type="dxa"/>
            <w:vAlign w:val="center"/>
          </w:tcPr>
          <w:p w14:paraId="7D767B8B">
            <w:pPr>
              <w:spacing w:before="0" w:after="0" w:line="269" w:lineRule="auto"/>
            </w:pPr>
            <w:r>
              <w:rPr>
                <w:sz w:val="19"/>
              </w:rPr>
              <w:t>交互模式 + 镜子模式，主要在课堂汇报与验收时使用。</w:t>
            </w:r>
          </w:p>
        </w:tc>
      </w:tr>
      <w:tr w14:paraId="6AC690A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5BEF2E0">
            <w:pPr>
              <w:spacing w:before="0" w:after="0" w:line="269" w:lineRule="auto"/>
            </w:pPr>
            <w:r>
              <w:rPr>
                <w:sz w:val="19"/>
              </w:rPr>
              <w:t>系统维护人员</w:t>
            </w:r>
          </w:p>
        </w:tc>
        <w:tc>
          <w:tcPr>
            <w:tcW w:w="3515" w:type="dxa"/>
            <w:vAlign w:val="center"/>
          </w:tcPr>
          <w:p w14:paraId="22C5BD29">
            <w:pPr>
              <w:spacing w:before="0" w:after="0" w:line="269" w:lineRule="auto"/>
            </w:pPr>
            <w:r>
              <w:rPr>
                <w:sz w:val="19"/>
              </w:rPr>
              <w:t>小组成员，具备计算机专业本科高年级水平，熟悉 Python / Android 开发与深度学习基本流程。</w:t>
            </w:r>
          </w:p>
        </w:tc>
        <w:tc>
          <w:tcPr>
            <w:tcW w:w="3288" w:type="dxa"/>
            <w:vAlign w:val="center"/>
          </w:tcPr>
          <w:p w14:paraId="11883A11">
            <w:pPr>
              <w:spacing w:before="0" w:after="0" w:line="269" w:lineRule="auto"/>
            </w:pPr>
            <w:r>
              <w:rPr>
                <w:sz w:val="19"/>
              </w:rPr>
              <w:t>负责部署模型、启动生成服务、调整阈值与排查故障，开发与演示期间频繁使用。</w:t>
            </w:r>
          </w:p>
        </w:tc>
      </w:tr>
    </w:tbl>
    <w:p w14:paraId="0A5EB5B6">
      <w:pPr>
        <w:spacing w:before="0" w:after="20" w:line="40" w:lineRule="exact"/>
      </w:pPr>
    </w:p>
    <w:p w14:paraId="1455E61A">
      <w:r>
        <w:t>体验者可直观看到自身多年龄外观；演示人员可复现 A—E 流程；维护人员可部署和诊断模块。当前是课程演示项目，尚无市场调查或采用率数据，不给出未经调查的使用概率。</w:t>
      </w:r>
    </w:p>
    <w:p w14:paraId="4EAEE165">
      <w:pPr>
        <w:pStyle w:val="2"/>
        <w:pageBreakBefore w:val="0"/>
      </w:pPr>
      <w:bookmarkStart w:id="11" w:name="_Toc21479"/>
      <w:r>
        <w:t>3 产品应当遵循的标准或规范</w:t>
      </w:r>
      <w:bookmarkEnd w:id="11"/>
    </w:p>
    <w:p w14:paraId="260FB42D">
      <w:r>
        <w:t>本章列出已知课程规则和开发约束。未获得课程规定的标准编号时，不声称系统已通过任何认证。</w:t>
      </w:r>
    </w:p>
    <w:p w14:paraId="78F0F6B7">
      <w:r>
        <w:t>同源生成与可逆变换两条约束（见 1.2 节）为强制要求。</w:t>
      </w:r>
    </w:p>
    <w:p w14:paraId="3E1D3C48">
      <w:r>
        <w:t>C 模块必须采用“多分类 + 回归相结合”的方法（题目要求），具体结合方式【待确认，Q1】。</w:t>
      </w:r>
    </w:p>
    <w:p w14:paraId="0C31D316">
      <w:r>
        <w:t>D 模块必须基于 GAN 生成；能否直接使用公开预训练模型（如 SAM）【待确认，Q2】。</w:t>
      </w:r>
    </w:p>
    <w:p w14:paraId="2AB878F8">
      <w:r>
        <w:t>示例与演示人脸只使用 StyleGAN 生成的虚构人物（Wikimedia Commons 公有领域）；不使用真实公众人物照片；未经知情同意不使用同学照片。</w:t>
      </w:r>
    </w:p>
    <w:p w14:paraId="6C302905">
      <w:r>
        <w:t>训练与评测数据集使用前逐一确认许可证；UTKFace 仅限非商业科研用途，须在文档中注明。</w:t>
      </w:r>
    </w:p>
    <w:p w14:paraId="61FF6CA1">
      <w:r>
        <w:t>所有时延、精度指标在实测前一律表述为“目标值”；实测须记录 CPU/GPU、显存、模型版本与样本数。</w:t>
      </w:r>
    </w:p>
    <w:p w14:paraId="1B78F340">
      <w:r>
        <w:t>课程文档须使用课程指定模板，按课程提交节点交付。</w:t>
      </w:r>
    </w:p>
    <w:p w14:paraId="3D645D22">
      <w:r>
        <w:t>业务规则：同一人物的全部目标年龄共用同一张标准人脸；不将上一年龄生成结果作为下一年龄输入。用户主动导出与系统临时数据分开管理；模拟结果必须明示。</w:t>
      </w:r>
    </w:p>
    <w:p w14:paraId="1D9F3DAA">
      <w:r>
        <w:t>文档与需求管理：FR 编号作为设计和测试追踪键。范围、接口与验收指标的变更由组长汇总，记录原因、影响和确认人；待确认项解决后再形成评审基线。</w:t>
      </w:r>
    </w:p>
    <w:p w14:paraId="291C373E">
      <w:pPr>
        <w:pStyle w:val="2"/>
        <w:pageBreakBefore w:val="0"/>
      </w:pPr>
      <w:bookmarkStart w:id="12" w:name="_Toc7481"/>
      <w:r>
        <w:t>4 产品范围</w:t>
      </w:r>
      <w:bookmarkEnd w:id="12"/>
    </w:p>
    <w:p w14:paraId="0E7FA185">
      <w:pPr>
        <w:pStyle w:val="3"/>
        <w:pageBreakBefore w:val="0"/>
      </w:pPr>
      <w:bookmarkStart w:id="13" w:name="_Toc10045"/>
      <w:r>
        <w:t>4.1 适用范围与首版候选</w:t>
      </w:r>
      <w:bookmarkEnd w:id="13"/>
    </w:p>
    <w:p w14:paraId="32256D4D">
      <w:r>
        <w:t>适用于课程演示、单张单人照片的年龄外观模拟和电子镜子体验。下表是原稿引用的早期首版范围，属于待评审基线。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4252"/>
        <w:gridCol w:w="4252"/>
      </w:tblGrid>
      <w:tr w14:paraId="117EA95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4252" w:type="dxa"/>
            <w:shd w:val="clear" w:color="auto" w:fill="E7E6E6"/>
            <w:vAlign w:val="center"/>
          </w:tcPr>
          <w:p w14:paraId="14DF7A1F">
            <w:pPr>
              <w:spacing w:before="0" w:after="0" w:line="269" w:lineRule="auto"/>
            </w:pPr>
            <w:r>
              <w:rPr>
                <w:b/>
                <w:sz w:val="19"/>
              </w:rPr>
              <w:t>首版必做（需求调研汇报第 10 页）</w:t>
            </w:r>
          </w:p>
        </w:tc>
        <w:tc>
          <w:tcPr>
            <w:tcW w:w="4252" w:type="dxa"/>
            <w:shd w:val="clear" w:color="auto" w:fill="E7E6E6"/>
            <w:vAlign w:val="center"/>
          </w:tcPr>
          <w:p w14:paraId="5EBA5418">
            <w:pPr>
              <w:spacing w:before="0" w:after="0" w:line="269" w:lineRule="auto"/>
            </w:pPr>
            <w:r>
              <w:rPr>
                <w:b/>
                <w:sz w:val="19"/>
              </w:rPr>
              <w:t>扩展候选（不进入首版，除非另行确认）</w:t>
            </w:r>
          </w:p>
        </w:tc>
      </w:tr>
      <w:tr w14:paraId="62C4B06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45258F74">
            <w:pPr>
              <w:spacing w:before="0" w:after="0" w:line="269" w:lineRule="auto"/>
            </w:pPr>
            <w:r>
              <w:rPr>
                <w:sz w:val="19"/>
              </w:rPr>
              <w:t>单人照片：摄像头拍照后处理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自动检测、裁剪、对齐人脸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分类+回归估计当前年龄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一次生成多个目标年龄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原图对比 + 多年龄拼图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导出图片、清除临时数据</w:t>
            </w:r>
          </w:p>
        </w:tc>
        <w:tc>
          <w:tcPr>
            <w:tcW w:w="4252" w:type="dxa"/>
            <w:vAlign w:val="center"/>
          </w:tcPr>
          <w:p w14:paraId="7FE07464">
            <w:pPr>
              <w:spacing w:before="0" w:after="0" w:line="269" w:lineRule="auto"/>
            </w:pPr>
            <w:r>
              <w:rPr>
                <w:sz w:val="19"/>
              </w:rPr>
              <w:t>生成脸回贴原照片【待确认，见 Q3】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多人同时变龄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连续视频实时变龄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MP4 年龄变化动画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历史记录与数据库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美颜、发型、性别变换等娱乐滤镜</w:t>
            </w:r>
          </w:p>
        </w:tc>
      </w:tr>
    </w:tbl>
    <w:p w14:paraId="6CDF6294">
      <w:pPr>
        <w:spacing w:before="0" w:after="20" w:line="40" w:lineRule="exact"/>
      </w:pPr>
    </w:p>
    <w:p w14:paraId="6B425173">
      <w:pPr>
        <w:pStyle w:val="3"/>
        <w:pageBreakBefore w:val="0"/>
      </w:pPr>
      <w:bookmarkStart w:id="14" w:name="_Toc22197"/>
      <w:r>
        <w:t>4.2 待确认的范围</w:t>
      </w:r>
      <w:bookmarkEnd w:id="14"/>
    </w:p>
    <w:p w14:paraId="1B8E54F5">
      <w:r>
        <w:t>镜子功能 FR16、FR18—FR22 是硬件确认和 10 月 26 日功能清单中的新增内容，首版归属尚未确认（S2）。FR11 回贴虽据原稿已做原型，仍须确认是否为必做或加分项（Q3、S1）。FR02 上传作为交互/测试补充，分享方式 P2 未定。</w:t>
      </w:r>
    </w:p>
    <w:p w14:paraId="30CBF7BD">
      <w:pPr>
        <w:pStyle w:val="3"/>
        <w:pageBreakBefore w:val="0"/>
      </w:pPr>
      <w:bookmarkStart w:id="15" w:name="_Toc8560"/>
      <w:r>
        <w:t>4.3 不适用范围与系统容量</w:t>
      </w:r>
      <w:bookmarkEnd w:id="15"/>
    </w:p>
    <w:p w14:paraId="6A1CBEFC">
      <w:r>
        <w:t>本系统不用于真实年龄鉴定、医学诊断或身份判断。首版不覆盖多人同时变龄、连续视频实时生成、MP4 动画、历史数据库或娱乐滤镜。</w:t>
      </w:r>
    </w:p>
    <w:p w14:paraId="0DCB17C1">
      <w:r>
        <w:t>终端数：目前仅有 1 台电子镜子；需求按 1 台镜子终端 + 1 台生成主机考虑。多终端接入未列入功能清单。</w:t>
      </w:r>
    </w:p>
    <w:p w14:paraId="131CA951">
      <w:r>
        <w:t>并行用户：每台镜子同一时刻只处理一名用户（多人时选主角）；交互模式一次处理一张照片中的一张人脸。多人同时变龄属于扩展候选。</w:t>
      </w:r>
    </w:p>
    <w:p w14:paraId="7910C576">
      <w:r>
        <w:t>每次任务目标年龄数：交互模式最多 8 个（原型约定）；镜子模式 4–6 个。</w:t>
      </w:r>
    </w:p>
    <w:p w14:paraId="07F8DFE2">
      <w:pPr>
        <w:pStyle w:val="2"/>
        <w:pageBreakBefore w:val="0"/>
      </w:pPr>
      <w:bookmarkStart w:id="16" w:name="_Toc12488"/>
      <w:r>
        <w:t>5 产品中的角色</w:t>
      </w:r>
      <w:bookmarkEnd w:id="16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5102"/>
        <w:gridCol w:w="1701"/>
      </w:tblGrid>
      <w:tr w14:paraId="0FF054B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2D5075">
            <w:pPr>
              <w:spacing w:before="0" w:after="0" w:line="26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5102" w:type="dxa"/>
            <w:shd w:val="clear" w:color="auto" w:fill="E7E6E6"/>
            <w:vAlign w:val="center"/>
          </w:tcPr>
          <w:p w14:paraId="698811B8">
            <w:pPr>
              <w:spacing w:before="0" w:after="0" w:line="269" w:lineRule="auto"/>
            </w:pPr>
            <w:r>
              <w:rPr>
                <w:b/>
                <w:sz w:val="19"/>
              </w:rPr>
              <w:t>职责与权限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6FAA5012">
            <w:pPr>
              <w:spacing w:before="0" w:after="0" w:line="269" w:lineRule="auto"/>
            </w:pPr>
            <w:r>
              <w:rPr>
                <w:b/>
                <w:sz w:val="19"/>
              </w:rPr>
              <w:t>关联需求</w:t>
            </w:r>
          </w:p>
        </w:tc>
      </w:tr>
      <w:tr w14:paraId="740BBA3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5FC68A">
            <w:pPr>
              <w:spacing w:before="0" w:after="0" w:line="269" w:lineRule="auto"/>
            </w:pPr>
            <w:r>
              <w:rPr>
                <w:sz w:val="19"/>
              </w:rPr>
              <w:t>镜子前体验者</w:t>
            </w:r>
          </w:p>
        </w:tc>
        <w:tc>
          <w:tcPr>
            <w:tcW w:w="5102" w:type="dxa"/>
            <w:vAlign w:val="center"/>
          </w:tcPr>
          <w:p w14:paraId="7F42F713">
            <w:pPr>
              <w:spacing w:before="0" w:after="0" w:line="269" w:lineRule="auto"/>
            </w:pPr>
            <w:r>
              <w:rPr>
                <w:sz w:val="19"/>
              </w:rPr>
              <w:t>走近触发、观看估龄及循环结果、离开结束；无需登录或输入个人信息。</w:t>
            </w:r>
          </w:p>
        </w:tc>
        <w:tc>
          <w:tcPr>
            <w:tcW w:w="1701" w:type="dxa"/>
            <w:vAlign w:val="center"/>
          </w:tcPr>
          <w:p w14:paraId="6DFA70FE">
            <w:pPr>
              <w:spacing w:before="0" w:after="0" w:line="269" w:lineRule="auto"/>
            </w:pPr>
            <w:r>
              <w:rPr>
                <w:sz w:val="19"/>
              </w:rPr>
              <w:t>FR16、FR18、FR22</w:t>
            </w:r>
          </w:p>
        </w:tc>
      </w:tr>
      <w:tr w14:paraId="2DEAEFD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1B547C2">
            <w:pPr>
              <w:spacing w:before="0" w:after="0" w:line="269" w:lineRule="auto"/>
            </w:pPr>
            <w:r>
              <w:rPr>
                <w:sz w:val="19"/>
              </w:rPr>
              <w:t>交互用户或演示人员</w:t>
            </w:r>
          </w:p>
        </w:tc>
        <w:tc>
          <w:tcPr>
            <w:tcW w:w="5102" w:type="dxa"/>
            <w:vAlign w:val="center"/>
          </w:tcPr>
          <w:p w14:paraId="215DC23C">
            <w:pPr>
              <w:spacing w:before="0" w:after="0" w:line="269" w:lineRule="auto"/>
            </w:pPr>
            <w:r>
              <w:rPr>
                <w:sz w:val="19"/>
              </w:rPr>
              <w:t>拍照/上传、选择人脸、修正年龄、选择目标、生成、查看、导出与清除。</w:t>
            </w:r>
          </w:p>
        </w:tc>
        <w:tc>
          <w:tcPr>
            <w:tcW w:w="1701" w:type="dxa"/>
            <w:vAlign w:val="center"/>
          </w:tcPr>
          <w:p w14:paraId="7B6067C3">
            <w:pPr>
              <w:spacing w:before="0" w:after="0" w:line="269" w:lineRule="auto"/>
            </w:pPr>
            <w:r>
              <w:rPr>
                <w:sz w:val="19"/>
              </w:rPr>
              <w:t>FR01—FR15</w:t>
            </w:r>
          </w:p>
        </w:tc>
      </w:tr>
      <w:tr w14:paraId="1CF3D0A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0A530C">
            <w:pPr>
              <w:spacing w:before="0" w:after="0" w:line="269" w:lineRule="auto"/>
            </w:pPr>
            <w:r>
              <w:rPr>
                <w:sz w:val="19"/>
              </w:rPr>
              <w:t>系统维护人员</w:t>
            </w:r>
          </w:p>
        </w:tc>
        <w:tc>
          <w:tcPr>
            <w:tcW w:w="5102" w:type="dxa"/>
            <w:vAlign w:val="center"/>
          </w:tcPr>
          <w:p w14:paraId="564E9AB9">
            <w:pPr>
              <w:spacing w:before="0" w:after="0" w:line="269" w:lineRule="auto"/>
            </w:pPr>
            <w:r>
              <w:rPr>
                <w:sz w:val="19"/>
              </w:rPr>
              <w:t>安装应用与模型，启动服务，配置阈值，查看任务日志并处理故障。</w:t>
            </w:r>
          </w:p>
        </w:tc>
        <w:tc>
          <w:tcPr>
            <w:tcW w:w="1701" w:type="dxa"/>
            <w:vAlign w:val="center"/>
          </w:tcPr>
          <w:p w14:paraId="4A1183E8">
            <w:pPr>
              <w:spacing w:before="0" w:after="0" w:line="269" w:lineRule="auto"/>
            </w:pPr>
            <w:r>
              <w:rPr>
                <w:sz w:val="19"/>
              </w:rPr>
              <w:t>FR13、FR19、FR20</w:t>
            </w:r>
          </w:p>
        </w:tc>
      </w:tr>
      <w:tr w14:paraId="6938BF7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35BE113">
            <w:pPr>
              <w:spacing w:before="0" w:after="0" w:line="269" w:lineRule="auto"/>
            </w:pPr>
            <w:r>
              <w:rPr>
                <w:sz w:val="19"/>
              </w:rPr>
              <w:t>局域网生成主机</w:t>
            </w:r>
          </w:p>
        </w:tc>
        <w:tc>
          <w:tcPr>
            <w:tcW w:w="5102" w:type="dxa"/>
            <w:vAlign w:val="center"/>
          </w:tcPr>
          <w:p w14:paraId="7929BAC4">
            <w:pPr>
              <w:spacing w:before="0" w:after="0" w:line="269" w:lineRule="auto"/>
            </w:pPr>
            <w:r>
              <w:rPr>
                <w:sz w:val="19"/>
              </w:rPr>
              <w:t>外部系统参与者；接收生成请求、返回结果和异常，不作为用户角色授予前端权限。</w:t>
            </w:r>
          </w:p>
        </w:tc>
        <w:tc>
          <w:tcPr>
            <w:tcW w:w="1701" w:type="dxa"/>
            <w:vAlign w:val="center"/>
          </w:tcPr>
          <w:p w14:paraId="3E93CA09">
            <w:pPr>
              <w:spacing w:before="0" w:after="0" w:line="269" w:lineRule="auto"/>
            </w:pPr>
            <w:r>
              <w:rPr>
                <w:sz w:val="19"/>
              </w:rPr>
              <w:t>FR08、FR20、FR21</w:t>
            </w:r>
          </w:p>
        </w:tc>
      </w:tr>
    </w:tbl>
    <w:p w14:paraId="3B1728CC">
      <w:pPr>
        <w:spacing w:before="0" w:after="20" w:line="40" w:lineRule="exact"/>
      </w:pPr>
    </w:p>
    <w:p w14:paraId="7ADE3F9E">
      <w:r>
        <w:t>以上是产品使用角色。开发成员和 A—E 责任分工单独列于附录 C，避免把开发负责人写成产品权限角色。</w:t>
      </w:r>
    </w:p>
    <w:p w14:paraId="020DBB80">
      <w:pPr>
        <w:pStyle w:val="2"/>
        <w:pageBreakBefore w:val="0"/>
      </w:pPr>
      <w:bookmarkStart w:id="17" w:name="_Toc850"/>
      <w:r>
        <w:t>6 产品的功能性需求</w:t>
      </w:r>
      <w:bookmarkEnd w:id="17"/>
    </w:p>
    <w:p w14:paraId="1897D6AC">
      <w:pPr>
        <w:pStyle w:val="3"/>
        <w:pageBreakBefore w:val="0"/>
      </w:pPr>
      <w:bookmarkStart w:id="18" w:name="_Toc23662"/>
      <w:r>
        <w:t>6.0 功能性需求分类</w:t>
      </w:r>
      <w:bookmarkEnd w:id="18"/>
    </w:p>
    <w:p w14:paraId="1E5D5D4D">
      <w:r>
        <w:t>沿用 FR01—FR14；FR15—FR22 为原稿新增。外部功能清单虽也有 22 条，但与 22 个 FR 不是逐项一一对应，映射见附录 A.4。P0、补充与待确认保持原稿含义；“已列入清单”表示来源状态，不等于已确定优先级。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80"/>
        <w:gridCol w:w="2891"/>
        <w:gridCol w:w="624"/>
        <w:gridCol w:w="1984"/>
        <w:gridCol w:w="2324"/>
      </w:tblGrid>
      <w:tr w14:paraId="6594DCB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E7E6E6"/>
            <w:vAlign w:val="center"/>
          </w:tcPr>
          <w:p w14:paraId="41807D06">
            <w:pPr>
              <w:spacing w:before="0" w:after="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891" w:type="dxa"/>
            <w:shd w:val="clear" w:color="auto" w:fill="E7E6E6"/>
            <w:vAlign w:val="center"/>
          </w:tcPr>
          <w:p w14:paraId="7F4270DD">
            <w:pPr>
              <w:spacing w:before="0" w:after="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624" w:type="dxa"/>
            <w:shd w:val="clear" w:color="auto" w:fill="E7E6E6"/>
            <w:vAlign w:val="center"/>
          </w:tcPr>
          <w:p w14:paraId="719C06C9">
            <w:pPr>
              <w:spacing w:before="0" w:after="0" w:line="269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984" w:type="dxa"/>
            <w:shd w:val="clear" w:color="auto" w:fill="E7E6E6"/>
            <w:vAlign w:val="center"/>
          </w:tcPr>
          <w:p w14:paraId="3361326C">
            <w:pPr>
              <w:spacing w:before="0" w:after="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2324" w:type="dxa"/>
            <w:shd w:val="clear" w:color="auto" w:fill="E7E6E6"/>
            <w:vAlign w:val="center"/>
          </w:tcPr>
          <w:p w14:paraId="77B0CDF1">
            <w:pPr>
              <w:spacing w:before="0" w:after="0" w:line="269" w:lineRule="auto"/>
            </w:pPr>
            <w:r>
              <w:rPr>
                <w:b/>
                <w:sz w:val="18"/>
              </w:rPr>
              <w:t>来源</w:t>
            </w:r>
          </w:p>
        </w:tc>
      </w:tr>
      <w:tr w14:paraId="12F6E4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1F397DB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FR01</w:t>
            </w:r>
          </w:p>
        </w:tc>
        <w:tc>
          <w:tcPr>
            <w:tcW w:w="2891" w:type="dxa"/>
            <w:vAlign w:val="center"/>
          </w:tcPr>
          <w:p w14:paraId="0B19ACE5">
            <w:pPr>
              <w:spacing w:before="0" w:after="0" w:line="269" w:lineRule="auto"/>
            </w:pPr>
            <w:r>
              <w:rPr>
                <w:sz w:val="18"/>
              </w:rPr>
              <w:t>摄像头预览与拍照、重拍</w:t>
            </w:r>
          </w:p>
        </w:tc>
        <w:tc>
          <w:tcPr>
            <w:tcW w:w="624" w:type="dxa"/>
            <w:vAlign w:val="center"/>
          </w:tcPr>
          <w:p w14:paraId="79A33ACC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7D11DDFD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2E66FE49">
            <w:pPr>
              <w:spacing w:before="0" w:after="0" w:line="269" w:lineRule="auto"/>
            </w:pPr>
            <w:r>
              <w:rPr>
                <w:sz w:val="18"/>
              </w:rPr>
              <w:t>PPT FR01；清单 1</w:t>
            </w:r>
          </w:p>
        </w:tc>
      </w:tr>
      <w:tr w14:paraId="2638063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25CB269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FR02</w:t>
            </w:r>
          </w:p>
        </w:tc>
        <w:tc>
          <w:tcPr>
            <w:tcW w:w="2891" w:type="dxa"/>
            <w:vAlign w:val="center"/>
          </w:tcPr>
          <w:p w14:paraId="534FFEBA">
            <w:pPr>
              <w:spacing w:before="0" w:after="0" w:line="269" w:lineRule="auto"/>
            </w:pPr>
            <w:r>
              <w:rPr>
                <w:sz w:val="18"/>
              </w:rPr>
              <w:t>图片上传与格式校验</w:t>
            </w:r>
          </w:p>
        </w:tc>
        <w:tc>
          <w:tcPr>
            <w:tcW w:w="624" w:type="dxa"/>
            <w:vAlign w:val="center"/>
          </w:tcPr>
          <w:p w14:paraId="136E0C3D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118E3191">
            <w:pPr>
              <w:spacing w:before="0" w:after="0" w:line="269" w:lineRule="auto"/>
            </w:pPr>
            <w:r>
              <w:rPr>
                <w:sz w:val="18"/>
              </w:rPr>
              <w:t>补充</w:t>
            </w:r>
          </w:p>
        </w:tc>
        <w:tc>
          <w:tcPr>
            <w:tcW w:w="2324" w:type="dxa"/>
            <w:vAlign w:val="center"/>
          </w:tcPr>
          <w:p w14:paraId="15DEB68F">
            <w:pPr>
              <w:spacing w:before="0" w:after="0" w:line="269" w:lineRule="auto"/>
            </w:pPr>
            <w:r>
              <w:rPr>
                <w:sz w:val="18"/>
              </w:rPr>
              <w:t>PPT FR02*；清单 2</w:t>
            </w:r>
          </w:p>
        </w:tc>
      </w:tr>
      <w:tr w14:paraId="7D7305C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849F4EE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FR03</w:t>
            </w:r>
          </w:p>
        </w:tc>
        <w:tc>
          <w:tcPr>
            <w:tcW w:w="2891" w:type="dxa"/>
            <w:vAlign w:val="center"/>
          </w:tcPr>
          <w:p w14:paraId="6F2C2CF3">
            <w:pPr>
              <w:spacing w:before="0" w:after="0" w:line="269" w:lineRule="auto"/>
            </w:pPr>
            <w:r>
              <w:rPr>
                <w:sz w:val="18"/>
              </w:rPr>
              <w:t>人脸检测（无人脸 / 多人脸处理）</w:t>
            </w:r>
          </w:p>
        </w:tc>
        <w:tc>
          <w:tcPr>
            <w:tcW w:w="624" w:type="dxa"/>
            <w:vAlign w:val="center"/>
          </w:tcPr>
          <w:p w14:paraId="2A08DBCA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984" w:type="dxa"/>
            <w:vAlign w:val="center"/>
          </w:tcPr>
          <w:p w14:paraId="05958249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47916CB5">
            <w:pPr>
              <w:spacing w:before="0" w:after="0" w:line="269" w:lineRule="auto"/>
            </w:pPr>
            <w:r>
              <w:rPr>
                <w:sz w:val="18"/>
              </w:rPr>
              <w:t>PPT FR03；清单 4、5</w:t>
            </w:r>
          </w:p>
        </w:tc>
      </w:tr>
      <w:tr w14:paraId="5159B07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23625C9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FR04</w:t>
            </w:r>
          </w:p>
        </w:tc>
        <w:tc>
          <w:tcPr>
            <w:tcW w:w="2891" w:type="dxa"/>
            <w:vAlign w:val="center"/>
          </w:tcPr>
          <w:p w14:paraId="53D18249">
            <w:pPr>
              <w:spacing w:before="0" w:after="0" w:line="269" w:lineRule="auto"/>
            </w:pPr>
            <w:r>
              <w:rPr>
                <w:sz w:val="18"/>
              </w:rPr>
              <w:t>裁剪对齐，保存逆变换参数</w:t>
            </w:r>
          </w:p>
        </w:tc>
        <w:tc>
          <w:tcPr>
            <w:tcW w:w="624" w:type="dxa"/>
            <w:vAlign w:val="center"/>
          </w:tcPr>
          <w:p w14:paraId="7E8D582D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984" w:type="dxa"/>
            <w:vAlign w:val="center"/>
          </w:tcPr>
          <w:p w14:paraId="63221477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7877720C">
            <w:pPr>
              <w:spacing w:before="0" w:after="0" w:line="269" w:lineRule="auto"/>
            </w:pPr>
            <w:r>
              <w:rPr>
                <w:sz w:val="18"/>
              </w:rPr>
              <w:t>PPT FR04；清单 6</w:t>
            </w:r>
          </w:p>
        </w:tc>
      </w:tr>
      <w:tr w14:paraId="3416E79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520EE91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FR05</w:t>
            </w:r>
          </w:p>
        </w:tc>
        <w:tc>
          <w:tcPr>
            <w:tcW w:w="2891" w:type="dxa"/>
            <w:vAlign w:val="center"/>
          </w:tcPr>
          <w:p w14:paraId="6904AD48">
            <w:pPr>
              <w:spacing w:before="0" w:after="0" w:line="269" w:lineRule="auto"/>
            </w:pPr>
            <w:r>
              <w:rPr>
                <w:sz w:val="18"/>
              </w:rPr>
              <w:t>输入质量检查</w:t>
            </w:r>
          </w:p>
        </w:tc>
        <w:tc>
          <w:tcPr>
            <w:tcW w:w="624" w:type="dxa"/>
            <w:vAlign w:val="center"/>
          </w:tcPr>
          <w:p w14:paraId="0DCF0CBB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984" w:type="dxa"/>
            <w:vAlign w:val="center"/>
          </w:tcPr>
          <w:p w14:paraId="08238D5B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2FAE02E8">
            <w:pPr>
              <w:spacing w:before="0" w:after="0" w:line="269" w:lineRule="auto"/>
            </w:pPr>
            <w:r>
              <w:rPr>
                <w:sz w:val="18"/>
              </w:rPr>
              <w:t>PPT FR05；清单 7</w:t>
            </w:r>
          </w:p>
        </w:tc>
      </w:tr>
      <w:tr w14:paraId="4CFF8B1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368E5FB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FR06</w:t>
            </w:r>
          </w:p>
        </w:tc>
        <w:tc>
          <w:tcPr>
            <w:tcW w:w="2891" w:type="dxa"/>
            <w:vAlign w:val="center"/>
          </w:tcPr>
          <w:p w14:paraId="0E63DDEB">
            <w:pPr>
              <w:spacing w:before="0" w:after="0" w:line="269" w:lineRule="auto"/>
            </w:pPr>
            <w:r>
              <w:rPr>
                <w:sz w:val="18"/>
              </w:rPr>
              <w:t>当前年龄估计：类别分布 + 连续值</w:t>
            </w:r>
          </w:p>
        </w:tc>
        <w:tc>
          <w:tcPr>
            <w:tcW w:w="624" w:type="dxa"/>
            <w:vAlign w:val="center"/>
          </w:tcPr>
          <w:p w14:paraId="246EFB50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984" w:type="dxa"/>
            <w:vAlign w:val="center"/>
          </w:tcPr>
          <w:p w14:paraId="02172426">
            <w:pPr>
              <w:spacing w:before="0" w:after="0" w:line="269" w:lineRule="auto"/>
            </w:pPr>
            <w:r>
              <w:rPr>
                <w:sz w:val="18"/>
              </w:rPr>
              <w:t>P0（方法待确认 Q1）</w:t>
            </w:r>
          </w:p>
        </w:tc>
        <w:tc>
          <w:tcPr>
            <w:tcW w:w="2324" w:type="dxa"/>
            <w:vAlign w:val="center"/>
          </w:tcPr>
          <w:p w14:paraId="4ABD4AE5">
            <w:pPr>
              <w:spacing w:before="0" w:after="0" w:line="269" w:lineRule="auto"/>
            </w:pPr>
            <w:r>
              <w:rPr>
                <w:sz w:val="18"/>
              </w:rPr>
              <w:t>PPT FR06；清单 8、9</w:t>
            </w:r>
          </w:p>
        </w:tc>
      </w:tr>
      <w:tr w14:paraId="052DABC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11002CD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FR07</w:t>
            </w:r>
          </w:p>
        </w:tc>
        <w:tc>
          <w:tcPr>
            <w:tcW w:w="2891" w:type="dxa"/>
            <w:vAlign w:val="center"/>
          </w:tcPr>
          <w:p w14:paraId="6D454064">
            <w:pPr>
              <w:spacing w:before="0" w:after="0" w:line="269" w:lineRule="auto"/>
            </w:pPr>
            <w:r>
              <w:rPr>
                <w:sz w:val="18"/>
              </w:rPr>
              <w:t>目标年龄选择（单个或多个）</w:t>
            </w:r>
          </w:p>
        </w:tc>
        <w:tc>
          <w:tcPr>
            <w:tcW w:w="624" w:type="dxa"/>
            <w:vAlign w:val="center"/>
          </w:tcPr>
          <w:p w14:paraId="2A558E77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0B929F51">
            <w:pPr>
              <w:spacing w:before="0" w:after="0" w:line="269" w:lineRule="auto"/>
            </w:pPr>
            <w:r>
              <w:rPr>
                <w:sz w:val="18"/>
              </w:rPr>
              <w:t>P0（口径待确认 Q4）</w:t>
            </w:r>
          </w:p>
        </w:tc>
        <w:tc>
          <w:tcPr>
            <w:tcW w:w="2324" w:type="dxa"/>
            <w:vAlign w:val="center"/>
          </w:tcPr>
          <w:p w14:paraId="263A361A">
            <w:pPr>
              <w:spacing w:before="0" w:after="0" w:line="269" w:lineRule="auto"/>
            </w:pPr>
            <w:r>
              <w:rPr>
                <w:sz w:val="18"/>
              </w:rPr>
              <w:t>PPT FR07；清单 11</w:t>
            </w:r>
          </w:p>
        </w:tc>
      </w:tr>
      <w:tr w14:paraId="6DF7A7F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4791392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FR08</w:t>
            </w:r>
          </w:p>
        </w:tc>
        <w:tc>
          <w:tcPr>
            <w:tcW w:w="2891" w:type="dxa"/>
            <w:vAlign w:val="center"/>
          </w:tcPr>
          <w:p w14:paraId="5908ABCF">
            <w:pPr>
              <w:spacing w:before="0" w:after="0" w:line="269" w:lineRule="auto"/>
            </w:pPr>
            <w:r>
              <w:rPr>
                <w:sz w:val="18"/>
              </w:rPr>
              <w:t>多目标 GAN 生成，单个失败不影响其他</w:t>
            </w:r>
          </w:p>
        </w:tc>
        <w:tc>
          <w:tcPr>
            <w:tcW w:w="624" w:type="dxa"/>
            <w:vAlign w:val="center"/>
          </w:tcPr>
          <w:p w14:paraId="08DF351A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1129EE92">
            <w:pPr>
              <w:spacing w:before="0" w:after="0" w:line="269" w:lineRule="auto"/>
            </w:pPr>
            <w:r>
              <w:rPr>
                <w:sz w:val="18"/>
              </w:rPr>
              <w:t>P0（模型来源待确认 Q2）</w:t>
            </w:r>
          </w:p>
        </w:tc>
        <w:tc>
          <w:tcPr>
            <w:tcW w:w="2324" w:type="dxa"/>
            <w:vAlign w:val="center"/>
          </w:tcPr>
          <w:p w14:paraId="11E554FC">
            <w:pPr>
              <w:spacing w:before="0" w:after="0" w:line="269" w:lineRule="auto"/>
            </w:pPr>
            <w:r>
              <w:rPr>
                <w:sz w:val="18"/>
              </w:rPr>
              <w:t>PPT FR08；清单 12</w:t>
            </w:r>
          </w:p>
        </w:tc>
      </w:tr>
      <w:tr w14:paraId="6738355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F42C255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FR09</w:t>
            </w:r>
          </w:p>
        </w:tc>
        <w:tc>
          <w:tcPr>
            <w:tcW w:w="2891" w:type="dxa"/>
            <w:vAlign w:val="center"/>
          </w:tcPr>
          <w:p w14:paraId="4CDB69DC">
            <w:pPr>
              <w:spacing w:before="0" w:after="0" w:line="269" w:lineRule="auto"/>
            </w:pPr>
            <w:r>
              <w:rPr>
                <w:sz w:val="18"/>
              </w:rPr>
              <w:t>原图 / 结果对比</w:t>
            </w:r>
          </w:p>
        </w:tc>
        <w:tc>
          <w:tcPr>
            <w:tcW w:w="624" w:type="dxa"/>
            <w:vAlign w:val="center"/>
          </w:tcPr>
          <w:p w14:paraId="52FAECE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984" w:type="dxa"/>
            <w:vAlign w:val="center"/>
          </w:tcPr>
          <w:p w14:paraId="1C75F03D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0F7982DC">
            <w:pPr>
              <w:spacing w:before="0" w:after="0" w:line="269" w:lineRule="auto"/>
            </w:pPr>
            <w:r>
              <w:rPr>
                <w:sz w:val="18"/>
              </w:rPr>
              <w:t>PPT FR09；清单 15</w:t>
            </w:r>
          </w:p>
        </w:tc>
      </w:tr>
      <w:tr w14:paraId="400C755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7C2EB5E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FR10</w:t>
            </w:r>
          </w:p>
        </w:tc>
        <w:tc>
          <w:tcPr>
            <w:tcW w:w="2891" w:type="dxa"/>
            <w:vAlign w:val="center"/>
          </w:tcPr>
          <w:p w14:paraId="6068FD26">
            <w:pPr>
              <w:spacing w:before="0" w:after="0" w:line="269" w:lineRule="auto"/>
            </w:pPr>
            <w:r>
              <w:rPr>
                <w:sz w:val="18"/>
              </w:rPr>
              <w:t>带年龄标签的多年龄拼图</w:t>
            </w:r>
          </w:p>
        </w:tc>
        <w:tc>
          <w:tcPr>
            <w:tcW w:w="624" w:type="dxa"/>
            <w:vAlign w:val="center"/>
          </w:tcPr>
          <w:p w14:paraId="0C703EE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984" w:type="dxa"/>
            <w:vAlign w:val="center"/>
          </w:tcPr>
          <w:p w14:paraId="199BF6D7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473AB4E8">
            <w:pPr>
              <w:spacing w:before="0" w:after="0" w:line="269" w:lineRule="auto"/>
            </w:pPr>
            <w:r>
              <w:rPr>
                <w:sz w:val="18"/>
              </w:rPr>
              <w:t>PPT FR10；清单 14</w:t>
            </w:r>
          </w:p>
        </w:tc>
      </w:tr>
      <w:tr w14:paraId="09101D8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1063DBE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FR11</w:t>
            </w:r>
          </w:p>
        </w:tc>
        <w:tc>
          <w:tcPr>
            <w:tcW w:w="2891" w:type="dxa"/>
            <w:vAlign w:val="center"/>
          </w:tcPr>
          <w:p w14:paraId="241812A8">
            <w:pPr>
              <w:spacing w:before="0" w:after="0" w:line="269" w:lineRule="auto"/>
            </w:pPr>
            <w:r>
              <w:rPr>
                <w:sz w:val="18"/>
              </w:rPr>
              <w:t>原图回贴与融合</w:t>
            </w:r>
          </w:p>
        </w:tc>
        <w:tc>
          <w:tcPr>
            <w:tcW w:w="624" w:type="dxa"/>
            <w:vAlign w:val="center"/>
          </w:tcPr>
          <w:p w14:paraId="158D82D0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984" w:type="dxa"/>
            <w:vAlign w:val="center"/>
          </w:tcPr>
          <w:p w14:paraId="350939FD">
            <w:pPr>
              <w:spacing w:before="0" w:after="0" w:line="269" w:lineRule="auto"/>
            </w:pPr>
            <w:r>
              <w:rPr>
                <w:sz w:val="18"/>
              </w:rPr>
              <w:t>待确认（Q3、S1）</w:t>
            </w:r>
          </w:p>
        </w:tc>
        <w:tc>
          <w:tcPr>
            <w:tcW w:w="2324" w:type="dxa"/>
            <w:vAlign w:val="center"/>
          </w:tcPr>
          <w:p w14:paraId="0A58F248">
            <w:pPr>
              <w:spacing w:before="0" w:after="0" w:line="269" w:lineRule="auto"/>
            </w:pPr>
            <w:r>
              <w:rPr>
                <w:sz w:val="18"/>
              </w:rPr>
              <w:t>PPT FR11*；清单 16</w:t>
            </w:r>
          </w:p>
        </w:tc>
      </w:tr>
      <w:tr w14:paraId="563E4C7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1F6751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FR12</w:t>
            </w:r>
          </w:p>
        </w:tc>
        <w:tc>
          <w:tcPr>
            <w:tcW w:w="2891" w:type="dxa"/>
            <w:vAlign w:val="center"/>
          </w:tcPr>
          <w:p w14:paraId="4921C201">
            <w:pPr>
              <w:spacing w:before="0" w:after="0" w:line="269" w:lineRule="auto"/>
            </w:pPr>
            <w:r>
              <w:rPr>
                <w:sz w:val="18"/>
              </w:rPr>
              <w:t>结果导出（与分享）</w:t>
            </w:r>
          </w:p>
        </w:tc>
        <w:tc>
          <w:tcPr>
            <w:tcW w:w="624" w:type="dxa"/>
            <w:vAlign w:val="center"/>
          </w:tcPr>
          <w:p w14:paraId="2B30D4D7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984" w:type="dxa"/>
            <w:vAlign w:val="center"/>
          </w:tcPr>
          <w:p w14:paraId="55EF7DDA">
            <w:pPr>
              <w:spacing w:before="0" w:after="0" w:line="269" w:lineRule="auto"/>
            </w:pPr>
            <w:r>
              <w:rPr>
                <w:sz w:val="18"/>
              </w:rPr>
              <w:t>P0（分享待确认）</w:t>
            </w:r>
          </w:p>
        </w:tc>
        <w:tc>
          <w:tcPr>
            <w:tcW w:w="2324" w:type="dxa"/>
            <w:vAlign w:val="center"/>
          </w:tcPr>
          <w:p w14:paraId="0A4233B5">
            <w:pPr>
              <w:spacing w:before="0" w:after="0" w:line="269" w:lineRule="auto"/>
            </w:pPr>
            <w:r>
              <w:rPr>
                <w:sz w:val="18"/>
              </w:rPr>
              <w:t>PPT FR12；清单 17</w:t>
            </w:r>
          </w:p>
        </w:tc>
      </w:tr>
      <w:tr w14:paraId="3D32F77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105B36B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FR13</w:t>
            </w:r>
          </w:p>
        </w:tc>
        <w:tc>
          <w:tcPr>
            <w:tcW w:w="2891" w:type="dxa"/>
            <w:vAlign w:val="center"/>
          </w:tcPr>
          <w:p w14:paraId="56983687">
            <w:pPr>
              <w:spacing w:before="0" w:after="0" w:line="269" w:lineRule="auto"/>
            </w:pPr>
            <w:r>
              <w:rPr>
                <w:sz w:val="18"/>
              </w:rPr>
              <w:t>任务状态与重试</w:t>
            </w:r>
          </w:p>
        </w:tc>
        <w:tc>
          <w:tcPr>
            <w:tcW w:w="624" w:type="dxa"/>
            <w:vAlign w:val="center"/>
          </w:tcPr>
          <w:p w14:paraId="172CBEE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系统</w:t>
            </w:r>
          </w:p>
        </w:tc>
        <w:tc>
          <w:tcPr>
            <w:tcW w:w="1984" w:type="dxa"/>
            <w:vAlign w:val="center"/>
          </w:tcPr>
          <w:p w14:paraId="29519A96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139B60F9">
            <w:pPr>
              <w:spacing w:before="0" w:after="0" w:line="269" w:lineRule="auto"/>
            </w:pPr>
            <w:r>
              <w:rPr>
                <w:sz w:val="18"/>
              </w:rPr>
              <w:t>PPT FR13</w:t>
            </w:r>
          </w:p>
        </w:tc>
      </w:tr>
      <w:tr w14:paraId="1D48A3A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C4C2441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FR14</w:t>
            </w:r>
          </w:p>
        </w:tc>
        <w:tc>
          <w:tcPr>
            <w:tcW w:w="2891" w:type="dxa"/>
            <w:vAlign w:val="center"/>
          </w:tcPr>
          <w:p w14:paraId="51A898A7">
            <w:pPr>
              <w:spacing w:before="0" w:after="0" w:line="269" w:lineRule="auto"/>
            </w:pPr>
            <w:r>
              <w:rPr>
                <w:sz w:val="18"/>
              </w:rPr>
              <w:t>临时数据一键清除</w:t>
            </w:r>
          </w:p>
        </w:tc>
        <w:tc>
          <w:tcPr>
            <w:tcW w:w="624" w:type="dxa"/>
            <w:vAlign w:val="center"/>
          </w:tcPr>
          <w:p w14:paraId="4DFFA247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系统</w:t>
            </w:r>
          </w:p>
        </w:tc>
        <w:tc>
          <w:tcPr>
            <w:tcW w:w="1984" w:type="dxa"/>
            <w:vAlign w:val="center"/>
          </w:tcPr>
          <w:p w14:paraId="66EC595A">
            <w:pPr>
              <w:spacing w:before="0" w:after="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324" w:type="dxa"/>
            <w:vAlign w:val="center"/>
          </w:tcPr>
          <w:p w14:paraId="68BD72C0">
            <w:pPr>
              <w:spacing w:before="0" w:after="0" w:line="269" w:lineRule="auto"/>
            </w:pPr>
            <w:r>
              <w:rPr>
                <w:sz w:val="18"/>
              </w:rPr>
              <w:t>PPT FR14；清单 22</w:t>
            </w:r>
          </w:p>
        </w:tc>
      </w:tr>
      <w:tr w14:paraId="177C282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53BD61A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FR15</w:t>
            </w:r>
          </w:p>
        </w:tc>
        <w:tc>
          <w:tcPr>
            <w:tcW w:w="2891" w:type="dxa"/>
            <w:vAlign w:val="center"/>
          </w:tcPr>
          <w:p w14:paraId="269F2E13">
            <w:pPr>
              <w:spacing w:before="0" w:after="0" w:line="269" w:lineRule="auto"/>
            </w:pPr>
            <w:r>
              <w:rPr>
                <w:sz w:val="18"/>
              </w:rPr>
              <w:t>估计年龄手动修正</w:t>
            </w:r>
          </w:p>
        </w:tc>
        <w:tc>
          <w:tcPr>
            <w:tcW w:w="624" w:type="dxa"/>
            <w:vAlign w:val="center"/>
          </w:tcPr>
          <w:p w14:paraId="0A7AB70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984" w:type="dxa"/>
            <w:vAlign w:val="center"/>
          </w:tcPr>
          <w:p w14:paraId="2F21ACE2">
            <w:pPr>
              <w:spacing w:before="0" w:after="0" w:line="269" w:lineRule="auto"/>
            </w:pPr>
            <w:r>
              <w:rPr>
                <w:sz w:val="18"/>
              </w:rPr>
              <w:t>已列入功能清单</w:t>
            </w:r>
          </w:p>
        </w:tc>
        <w:tc>
          <w:tcPr>
            <w:tcW w:w="2324" w:type="dxa"/>
            <w:vAlign w:val="center"/>
          </w:tcPr>
          <w:p w14:paraId="6032B526">
            <w:pPr>
              <w:spacing w:before="0" w:after="0" w:line="269" w:lineRule="auto"/>
            </w:pPr>
            <w:r>
              <w:rPr>
                <w:sz w:val="18"/>
              </w:rPr>
              <w:t>清单 10</w:t>
            </w:r>
          </w:p>
        </w:tc>
      </w:tr>
      <w:tr w14:paraId="0703A9C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ADD5558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FR16</w:t>
            </w:r>
          </w:p>
        </w:tc>
        <w:tc>
          <w:tcPr>
            <w:tcW w:w="2891" w:type="dxa"/>
            <w:vAlign w:val="center"/>
          </w:tcPr>
          <w:p w14:paraId="238498D5">
            <w:pPr>
              <w:spacing w:before="0" w:after="0" w:line="269" w:lineRule="auto"/>
            </w:pPr>
            <w:r>
              <w:rPr>
                <w:sz w:val="18"/>
              </w:rPr>
              <w:t>镜子模式：人走近自动触发采集</w:t>
            </w:r>
          </w:p>
        </w:tc>
        <w:tc>
          <w:tcPr>
            <w:tcW w:w="624" w:type="dxa"/>
            <w:vAlign w:val="center"/>
          </w:tcPr>
          <w:p w14:paraId="1BE17EC8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0DA15BFA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1BEF58FC">
            <w:pPr>
              <w:spacing w:before="0" w:after="0" w:line="269" w:lineRule="auto"/>
            </w:pPr>
            <w:r>
              <w:rPr>
                <w:sz w:val="18"/>
              </w:rPr>
              <w:t>清单 3</w:t>
            </w:r>
          </w:p>
        </w:tc>
      </w:tr>
      <w:tr w14:paraId="2759EF3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839843E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FR17</w:t>
            </w:r>
          </w:p>
        </w:tc>
        <w:tc>
          <w:tcPr>
            <w:tcW w:w="2891" w:type="dxa"/>
            <w:vAlign w:val="center"/>
          </w:tcPr>
          <w:p w14:paraId="63D1C112">
            <w:pPr>
              <w:spacing w:before="0" w:after="0" w:line="269" w:lineRule="auto"/>
            </w:pPr>
            <w:r>
              <w:rPr>
                <w:sz w:val="18"/>
              </w:rPr>
              <w:t>亚洲人脸适配</w:t>
            </w:r>
          </w:p>
        </w:tc>
        <w:tc>
          <w:tcPr>
            <w:tcW w:w="624" w:type="dxa"/>
            <w:vAlign w:val="center"/>
          </w:tcPr>
          <w:p w14:paraId="65EBDE3D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C、D</w:t>
            </w:r>
          </w:p>
        </w:tc>
        <w:tc>
          <w:tcPr>
            <w:tcW w:w="1984" w:type="dxa"/>
            <w:vAlign w:val="center"/>
          </w:tcPr>
          <w:p w14:paraId="6824BF98">
            <w:pPr>
              <w:spacing w:before="0" w:after="0" w:line="269" w:lineRule="auto"/>
            </w:pPr>
            <w:r>
              <w:rPr>
                <w:sz w:val="18"/>
              </w:rPr>
              <w:t>已列入功能清单</w:t>
            </w:r>
          </w:p>
        </w:tc>
        <w:tc>
          <w:tcPr>
            <w:tcW w:w="2324" w:type="dxa"/>
            <w:vAlign w:val="center"/>
          </w:tcPr>
          <w:p w14:paraId="5C3D2EA9">
            <w:pPr>
              <w:spacing w:before="0" w:after="0" w:line="269" w:lineRule="auto"/>
            </w:pPr>
            <w:r>
              <w:rPr>
                <w:sz w:val="18"/>
              </w:rPr>
              <w:t>清单 13</w:t>
            </w:r>
          </w:p>
        </w:tc>
      </w:tr>
      <w:tr w14:paraId="2E4CB6E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2B1EBB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FR18</w:t>
            </w:r>
          </w:p>
        </w:tc>
        <w:tc>
          <w:tcPr>
            <w:tcW w:w="2891" w:type="dxa"/>
            <w:vAlign w:val="center"/>
          </w:tcPr>
          <w:p w14:paraId="39F51FAE">
            <w:pPr>
              <w:spacing w:before="0" w:after="0" w:line="269" w:lineRule="auto"/>
            </w:pPr>
            <w:r>
              <w:rPr>
                <w:sz w:val="18"/>
              </w:rPr>
              <w:t>镜子端年龄变化循环播放</w:t>
            </w:r>
          </w:p>
        </w:tc>
        <w:tc>
          <w:tcPr>
            <w:tcW w:w="624" w:type="dxa"/>
            <w:vAlign w:val="center"/>
          </w:tcPr>
          <w:p w14:paraId="7078349F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984" w:type="dxa"/>
            <w:vAlign w:val="center"/>
          </w:tcPr>
          <w:p w14:paraId="06185EB7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2F06979A">
            <w:pPr>
              <w:spacing w:before="0" w:after="0" w:line="269" w:lineRule="auto"/>
            </w:pPr>
            <w:r>
              <w:rPr>
                <w:sz w:val="18"/>
              </w:rPr>
              <w:t>清单 18</w:t>
            </w:r>
          </w:p>
        </w:tc>
      </w:tr>
      <w:tr w14:paraId="6DFF6B3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03344A7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FR19</w:t>
            </w:r>
          </w:p>
        </w:tc>
        <w:tc>
          <w:tcPr>
            <w:tcW w:w="2891" w:type="dxa"/>
            <w:vAlign w:val="center"/>
          </w:tcPr>
          <w:p w14:paraId="24F0CF79">
            <w:pPr>
              <w:spacing w:before="0" w:after="0" w:line="269" w:lineRule="auto"/>
            </w:pPr>
            <w:r>
              <w:rPr>
                <w:sz w:val="18"/>
              </w:rPr>
              <w:t>安卓镜子端应用（RK3288）</w:t>
            </w:r>
          </w:p>
        </w:tc>
        <w:tc>
          <w:tcPr>
            <w:tcW w:w="624" w:type="dxa"/>
            <w:vAlign w:val="center"/>
          </w:tcPr>
          <w:p w14:paraId="4436CA32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部署</w:t>
            </w:r>
          </w:p>
        </w:tc>
        <w:tc>
          <w:tcPr>
            <w:tcW w:w="1984" w:type="dxa"/>
            <w:vAlign w:val="center"/>
          </w:tcPr>
          <w:p w14:paraId="025229E4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1B74DB57">
            <w:pPr>
              <w:spacing w:before="0" w:after="0" w:line="269" w:lineRule="auto"/>
            </w:pPr>
            <w:r>
              <w:rPr>
                <w:sz w:val="18"/>
              </w:rPr>
              <w:t>清单 19</w:t>
            </w:r>
          </w:p>
        </w:tc>
      </w:tr>
      <w:tr w14:paraId="67B3206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4DDDB19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FR20</w:t>
            </w:r>
          </w:p>
        </w:tc>
        <w:tc>
          <w:tcPr>
            <w:tcW w:w="2891" w:type="dxa"/>
            <w:vAlign w:val="center"/>
          </w:tcPr>
          <w:p w14:paraId="79C3D3A5">
            <w:pPr>
              <w:spacing w:before="0" w:after="0" w:line="269" w:lineRule="auto"/>
            </w:pPr>
            <w:r>
              <w:rPr>
                <w:sz w:val="18"/>
              </w:rPr>
              <w:t>局域网主机生成服务</w:t>
            </w:r>
          </w:p>
        </w:tc>
        <w:tc>
          <w:tcPr>
            <w:tcW w:w="624" w:type="dxa"/>
            <w:vAlign w:val="center"/>
          </w:tcPr>
          <w:p w14:paraId="07E001DD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部署</w:t>
            </w:r>
          </w:p>
        </w:tc>
        <w:tc>
          <w:tcPr>
            <w:tcW w:w="1984" w:type="dxa"/>
            <w:vAlign w:val="center"/>
          </w:tcPr>
          <w:p w14:paraId="2D54311E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4B2DC645">
            <w:pPr>
              <w:spacing w:before="0" w:after="0" w:line="269" w:lineRule="auto"/>
            </w:pPr>
            <w:r>
              <w:rPr>
                <w:sz w:val="18"/>
              </w:rPr>
              <w:t>清单 20</w:t>
            </w:r>
          </w:p>
        </w:tc>
      </w:tr>
      <w:tr w14:paraId="7EF63C2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01D49B3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FR21</w:t>
            </w:r>
          </w:p>
        </w:tc>
        <w:tc>
          <w:tcPr>
            <w:tcW w:w="2891" w:type="dxa"/>
            <w:vAlign w:val="center"/>
          </w:tcPr>
          <w:p w14:paraId="08AFE213">
            <w:pPr>
              <w:spacing w:before="0" w:after="0" w:line="269" w:lineRule="auto"/>
            </w:pPr>
            <w:r>
              <w:rPr>
                <w:sz w:val="18"/>
              </w:rPr>
              <w:t>断网时仅显示估龄结果</w:t>
            </w:r>
          </w:p>
        </w:tc>
        <w:tc>
          <w:tcPr>
            <w:tcW w:w="624" w:type="dxa"/>
            <w:vAlign w:val="center"/>
          </w:tcPr>
          <w:p w14:paraId="6E1F5384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部署</w:t>
            </w:r>
          </w:p>
        </w:tc>
        <w:tc>
          <w:tcPr>
            <w:tcW w:w="1984" w:type="dxa"/>
            <w:vAlign w:val="center"/>
          </w:tcPr>
          <w:p w14:paraId="4825F401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0BC57402">
            <w:pPr>
              <w:spacing w:before="0" w:after="0" w:line="269" w:lineRule="auto"/>
            </w:pPr>
            <w:r>
              <w:rPr>
                <w:sz w:val="18"/>
              </w:rPr>
              <w:t>清单 21</w:t>
            </w:r>
          </w:p>
        </w:tc>
      </w:tr>
      <w:tr w14:paraId="731A581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0458246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FR22</w:t>
            </w:r>
          </w:p>
        </w:tc>
        <w:tc>
          <w:tcPr>
            <w:tcW w:w="2891" w:type="dxa"/>
            <w:vAlign w:val="center"/>
          </w:tcPr>
          <w:p w14:paraId="213F8E5A">
            <w:pPr>
              <w:spacing w:before="0" w:after="0" w:line="269" w:lineRule="auto"/>
            </w:pPr>
            <w:r>
              <w:rPr>
                <w:sz w:val="18"/>
              </w:rPr>
              <w:t>照片仅在内存处理，离开即自动清空</w:t>
            </w:r>
          </w:p>
        </w:tc>
        <w:tc>
          <w:tcPr>
            <w:tcW w:w="624" w:type="dxa"/>
            <w:vAlign w:val="center"/>
          </w:tcPr>
          <w:p w14:paraId="178708F1">
            <w:pPr>
              <w:spacing w:before="0" w:after="0" w:line="269" w:lineRule="auto"/>
              <w:jc w:val="center"/>
            </w:pPr>
            <w:r>
              <w:rPr>
                <w:sz w:val="18"/>
              </w:rPr>
              <w:t>隐私</w:t>
            </w:r>
          </w:p>
        </w:tc>
        <w:tc>
          <w:tcPr>
            <w:tcW w:w="1984" w:type="dxa"/>
            <w:vAlign w:val="center"/>
          </w:tcPr>
          <w:p w14:paraId="2F6BB5CA">
            <w:pPr>
              <w:spacing w:before="0" w:after="0" w:line="269" w:lineRule="auto"/>
            </w:pPr>
            <w:r>
              <w:rPr>
                <w:sz w:val="18"/>
              </w:rPr>
              <w:t>已列入功能清单（版本归属待确认）</w:t>
            </w:r>
          </w:p>
        </w:tc>
        <w:tc>
          <w:tcPr>
            <w:tcW w:w="2324" w:type="dxa"/>
            <w:vAlign w:val="center"/>
          </w:tcPr>
          <w:p w14:paraId="4E4E36D8">
            <w:pPr>
              <w:spacing w:before="0" w:after="0" w:line="269" w:lineRule="auto"/>
            </w:pPr>
            <w:r>
              <w:rPr>
                <w:sz w:val="18"/>
              </w:rPr>
              <w:t>清单 22</w:t>
            </w:r>
          </w:p>
        </w:tc>
      </w:tr>
    </w:tbl>
    <w:p w14:paraId="5318C4CA">
      <w:pPr>
        <w:spacing w:before="0" w:after="20" w:line="40" w:lineRule="exact"/>
      </w:pPr>
    </w:p>
    <w:p w14:paraId="7BD2E40A">
      <w:r>
        <w:t>详细需求统一包含名称及编号、功能描述、优先级、输入、操作序列、输出和补充说明；增加验收要点便于后续测试设计。实现状态统一见附录 C。原型阈值集中保留在相关需求的补充说明中，仅作为待标定参数。</w:t>
      </w:r>
    </w:p>
    <w:p w14:paraId="67668740">
      <w:pPr>
        <w:pStyle w:val="3"/>
        <w:pageBreakBefore w:val="0"/>
      </w:pPr>
      <w:bookmarkStart w:id="19" w:name="_Toc10140"/>
      <w:r>
        <w:t>6.1 图像采集 A</w:t>
      </w:r>
      <w:bookmarkEnd w:id="19"/>
    </w:p>
    <w:p w14:paraId="416D9AC2">
      <w:pPr>
        <w:pStyle w:val="4"/>
        <w:pageBreakBefore w:val="0"/>
      </w:pPr>
      <w:bookmarkStart w:id="20" w:name="_Toc10369"/>
      <w:r>
        <w:t>6.1.1 FR01 摄像头预览与拍照、重拍</w:t>
      </w:r>
      <w:bookmarkEnd w:id="20"/>
    </w:p>
    <w:p w14:paraId="5519EF1C">
      <w:pPr>
        <w:keepNext/>
      </w:pPr>
      <w:r>
        <w:rPr>
          <w:b/>
        </w:rPr>
        <w:t>名称及标识符：</w:t>
      </w:r>
      <w:r>
        <w:t>FR01  摄像头预览与拍照、重拍</w:t>
      </w:r>
    </w:p>
    <w:p w14:paraId="5C42D800">
      <w:r>
        <w:rPr>
          <w:b/>
        </w:rPr>
        <w:t>功能描述：</w:t>
      </w:r>
      <w:r>
        <w:t>允许用户从摄像头预览、拍照并重拍。</w:t>
      </w:r>
    </w:p>
    <w:p w14:paraId="40A41D07">
      <w:r>
        <w:rPr>
          <w:b/>
        </w:rPr>
        <w:t>优先级及范围状态：</w:t>
      </w:r>
      <w:r>
        <w:t>P0</w:t>
      </w:r>
    </w:p>
    <w:p w14:paraId="132B08A0">
      <w:r>
        <w:rPr>
          <w:b/>
        </w:rPr>
        <w:t>输入：</w:t>
      </w:r>
      <w:r>
        <w:t>摄像头视频流。</w:t>
      </w:r>
    </w:p>
    <w:p w14:paraId="34BBC000">
      <w:r>
        <w:rPr>
          <w:b/>
        </w:rPr>
        <w:t>操作序列：</w:t>
      </w:r>
      <w:r>
        <w:t>打开摄像头并实时预览（交互模式下镜像显示）；用户点击“拍照”截取当前帧；可“重拍”。预览界面显示当前分辨率与帧率。</w:t>
      </w:r>
    </w:p>
    <w:p w14:paraId="2E42C384">
      <w:r>
        <w:rPr>
          <w:b/>
        </w:rPr>
        <w:t>输出：</w:t>
      </w:r>
      <w:r>
        <w:t>原始 RGB 图像（拍照分辨率即摄像头输出分辨率）。</w:t>
      </w:r>
    </w:p>
    <w:p w14:paraId="162F3DD6">
      <w:r>
        <w:rPr>
          <w:b/>
        </w:rPr>
        <w:t>补充说明 异常：</w:t>
      </w:r>
      <w:r>
        <w:t>无可用摄像头、权限被拒、摄像头被占用、分辨率不支持、非安全来源（浏览器）时给出对应提示，并引导改用上传。</w:t>
      </w:r>
    </w:p>
    <w:p w14:paraId="4F4F74E3">
      <w:r>
        <w:rPr>
          <w:b/>
        </w:rPr>
        <w:t>验收要点：</w:t>
      </w:r>
      <w:r>
        <w:t>在摄像头可用时完成预览、拍照和重拍；逐项触发所列异常并检查提示及无崩溃。</w:t>
      </w:r>
    </w:p>
    <w:p w14:paraId="557156BA">
      <w:pPr>
        <w:pStyle w:val="4"/>
        <w:pageBreakBefore w:val="0"/>
      </w:pPr>
      <w:bookmarkStart w:id="21" w:name="_Toc3254"/>
      <w:r>
        <w:t>6.1.2 FR02 图片上传与格式校验</w:t>
      </w:r>
      <w:bookmarkEnd w:id="21"/>
    </w:p>
    <w:p w14:paraId="46F44BF8">
      <w:pPr>
        <w:keepNext/>
      </w:pPr>
      <w:r>
        <w:rPr>
          <w:b/>
        </w:rPr>
        <w:t>名称及标识符：</w:t>
      </w:r>
      <w:r>
        <w:t>FR02  图片上传与格式校验</w:t>
      </w:r>
    </w:p>
    <w:p w14:paraId="5B2F66D6">
      <w:r>
        <w:rPr>
          <w:b/>
        </w:rPr>
        <w:t>功能描述：</w:t>
      </w:r>
      <w:r>
        <w:t>接收本地图片并在进入处理链前验证文件。</w:t>
      </w:r>
    </w:p>
    <w:p w14:paraId="147CA02D">
      <w:r>
        <w:rPr>
          <w:b/>
        </w:rPr>
        <w:t>优先级及范围状态：</w:t>
      </w:r>
      <w:r>
        <w:t>补充</w:t>
      </w:r>
    </w:p>
    <w:p w14:paraId="7BA7A274">
      <w:r>
        <w:rPr>
          <w:b/>
        </w:rPr>
        <w:t>输入：</w:t>
      </w:r>
      <w:r>
        <w:t>本地图片文件。</w:t>
      </w:r>
    </w:p>
    <w:p w14:paraId="13209C31">
      <w:r>
        <w:rPr>
          <w:b/>
        </w:rPr>
        <w:t>操作序列：</w:t>
      </w:r>
      <w:r>
        <w:t>校验格式、大小、可解码性与最小尺寸；通过后作为原始图像进入 B。</w:t>
      </w:r>
    </w:p>
    <w:p w14:paraId="206E21EF">
      <w:r>
        <w:rPr>
          <w:b/>
        </w:rPr>
        <w:t>输出：</w:t>
      </w:r>
      <w:r>
        <w:t>原始 RGB 图像，或错误提示。</w:t>
      </w:r>
    </w:p>
    <w:p w14:paraId="33012D99">
      <w:r>
        <w:rPr>
          <w:b/>
        </w:rPr>
        <w:t>补充说明 原型取值：</w:t>
      </w:r>
      <w:r>
        <w:t>格式 JPG / PNG / WEBP；单文件 ≤ 15 MB；短边 ≥ 256 像素；无法解码时提示文件可能损坏。</w:t>
      </w:r>
    </w:p>
    <w:p w14:paraId="797E27FE">
      <w:r>
        <w:rPr>
          <w:b/>
        </w:rPr>
        <w:t>补充说明 说明：</w:t>
      </w:r>
      <w:r>
        <w:t>主要用于测试与交互模式；镜子模式不使用。原型另提供“使用示例照片”（StyleGAN 虚构人物）。</w:t>
      </w:r>
    </w:p>
    <w:p w14:paraId="62785EB1">
      <w:r>
        <w:rPr>
          <w:b/>
        </w:rPr>
        <w:t>验收要点：</w:t>
      </w:r>
      <w:r>
        <w:t>分别测试合法图片、格式/大小/尺寸边界和损坏文件；通过者进入 B，不通过者说明原因。</w:t>
      </w:r>
    </w:p>
    <w:p w14:paraId="6B822C00">
      <w:pPr>
        <w:pStyle w:val="4"/>
        <w:pageBreakBefore w:val="0"/>
      </w:pPr>
      <w:bookmarkStart w:id="22" w:name="_Toc16596"/>
      <w:r>
        <w:t>6.1.3 FR16 镜子模式：人走近自动触发采集</w:t>
      </w:r>
      <w:bookmarkEnd w:id="22"/>
    </w:p>
    <w:p w14:paraId="0DD0E685">
      <w:pPr>
        <w:keepNext/>
      </w:pPr>
      <w:r>
        <w:rPr>
          <w:b/>
        </w:rPr>
        <w:t>名称及标识符：</w:t>
      </w:r>
      <w:r>
        <w:t>FR16  镜子模式：人走近自动触发采集</w:t>
      </w:r>
    </w:p>
    <w:p w14:paraId="7293F1FD">
      <w:r>
        <w:rPr>
          <w:b/>
        </w:rPr>
        <w:t>功能描述：</w:t>
      </w:r>
      <w:r>
        <w:t>在有人走近并稳定停留时自动启动镜子流程。</w:t>
      </w:r>
    </w:p>
    <w:p w14:paraId="159AB502">
      <w:r>
        <w:rPr>
          <w:b/>
        </w:rPr>
        <w:t>优先级及范围状态：</w:t>
      </w:r>
      <w:r>
        <w:t>已列入功能清单（版本归属待确认）</w:t>
      </w:r>
    </w:p>
    <w:p w14:paraId="6BB1D19E">
      <w:r>
        <w:rPr>
          <w:b/>
        </w:rPr>
        <w:t>输入：</w:t>
      </w:r>
      <w:r>
        <w:t>镜子摄像头的连续视频帧。</w:t>
      </w:r>
    </w:p>
    <w:p w14:paraId="56BABBCE">
      <w:r>
        <w:rPr>
          <w:b/>
        </w:rPr>
        <w:t>操作序列：</w:t>
      </w:r>
      <w:r>
        <w:t>待机时只运行轻量人脸检测，屏幕作为普通镜子；当人脸框足够大且稳定约 1 秒时才触发后续流程，路过的人不触发。</w:t>
      </w:r>
    </w:p>
    <w:p w14:paraId="678B6403">
      <w:r>
        <w:rPr>
          <w:b/>
        </w:rPr>
        <w:t>输出：</w:t>
      </w:r>
      <w:r>
        <w:t>触发信号 + 用于处理的帧。</w:t>
      </w:r>
    </w:p>
    <w:p w14:paraId="57807DFD">
      <w:r>
        <w:rPr>
          <w:b/>
        </w:rPr>
        <w:t>补充说明 待确认：</w:t>
      </w:r>
      <w:r>
        <w:t>触发所需的人脸框尺寸阈值、稳定性判定方式需在实机上标定；摄像头位置（H1）影响判定。</w:t>
      </w:r>
    </w:p>
    <w:p w14:paraId="7D8E0824">
      <w:r>
        <w:rPr>
          <w:b/>
        </w:rPr>
        <w:t>验收要点：</w:t>
      </w:r>
      <w:r>
        <w:t>在实机分别测试走近、稳定停留、路过和抖动；满足配置条件才触发，阈值记录在标定报告。</w:t>
      </w:r>
    </w:p>
    <w:p w14:paraId="1E8B0275">
      <w:pPr>
        <w:pStyle w:val="3"/>
        <w:pageBreakBefore w:val="0"/>
      </w:pPr>
      <w:bookmarkStart w:id="23" w:name="_Toc502"/>
      <w:r>
        <w:t>6.2 人脸截取 B</w:t>
      </w:r>
      <w:bookmarkEnd w:id="23"/>
    </w:p>
    <w:p w14:paraId="66EE92B7">
      <w:pPr>
        <w:pStyle w:val="4"/>
        <w:pageBreakBefore w:val="0"/>
      </w:pPr>
      <w:bookmarkStart w:id="24" w:name="_Toc26382"/>
      <w:r>
        <w:t>6.2.1 FR03 人脸检测（无人脸 / 多人脸处理）</w:t>
      </w:r>
      <w:bookmarkEnd w:id="24"/>
    </w:p>
    <w:p w14:paraId="0F5D949B">
      <w:pPr>
        <w:keepNext/>
      </w:pPr>
      <w:r>
        <w:rPr>
          <w:b/>
        </w:rPr>
        <w:t>名称及标识符：</w:t>
      </w:r>
      <w:r>
        <w:t>FR03  人脸检测（无人脸 / 多人脸处理）</w:t>
      </w:r>
    </w:p>
    <w:p w14:paraId="532C55F3">
      <w:r>
        <w:rPr>
          <w:b/>
        </w:rPr>
        <w:t>功能描述：</w:t>
      </w:r>
      <w:r>
        <w:t>定位人脸并为单人处理流程确定目标人脸。</w:t>
      </w:r>
    </w:p>
    <w:p w14:paraId="62624088">
      <w:r>
        <w:rPr>
          <w:b/>
        </w:rPr>
        <w:t>优先级及范围状态：</w:t>
      </w:r>
      <w:r>
        <w:t>P0</w:t>
      </w:r>
    </w:p>
    <w:p w14:paraId="3FF2B0B1">
      <w:r>
        <w:rPr>
          <w:b/>
        </w:rPr>
        <w:t>输入：</w:t>
      </w:r>
      <w:r>
        <w:t>原始 RGB 图像（单张或视频帧）。</w:t>
      </w:r>
    </w:p>
    <w:p w14:paraId="1A92F368">
      <w:r>
        <w:rPr>
          <w:b/>
        </w:rPr>
        <w:t>操作序列：</w:t>
      </w:r>
      <w:r>
        <w:t>检测人脸框与关键点（双眼、鼻尖等）。无人脸：提示正对镜头、保证光线后重拍。多人脸：交互模式下由用户点选；镜子模式下自动选择最大且最居中的人脸。</w:t>
      </w:r>
    </w:p>
    <w:p w14:paraId="76BE7A3A">
      <w:r>
        <w:rPr>
          <w:b/>
        </w:rPr>
        <w:t>输出：</w:t>
      </w:r>
      <w:r>
        <w:t>目标人脸的框与关键点。</w:t>
      </w:r>
    </w:p>
    <w:p w14:paraId="4DD5AC57">
      <w:r>
        <w:rPr>
          <w:b/>
        </w:rPr>
        <w:t>补充说明 异常：</w:t>
      </w:r>
      <w:r>
        <w:t>检测模型加载失败时（原型：未联网下载运行库），提供手动框选人脸作为兜底。</w:t>
      </w:r>
    </w:p>
    <w:p w14:paraId="4952B4B1">
      <w:r>
        <w:rPr>
          <w:b/>
        </w:rPr>
        <w:t>补充说明 待确认：</w:t>
      </w:r>
      <w:r>
        <w:t>摄像头安装位置（H1）。若位于柜体底部，输入多为仰视人脸，检测与选择策略需相应调整。</w:t>
      </w:r>
    </w:p>
    <w:p w14:paraId="0BF985A0">
      <w:r>
        <w:rPr>
          <w:b/>
        </w:rPr>
        <w:t>验收要点：</w:t>
      </w:r>
      <w:r>
        <w:t>检查无人脸、单人脸和多人脸输入；人工选择与镜子自动选择分别测试，模型加载失败可提示并兜底。</w:t>
      </w:r>
    </w:p>
    <w:p w14:paraId="5D8978C1">
      <w:pPr>
        <w:pStyle w:val="4"/>
        <w:pageBreakBefore w:val="0"/>
      </w:pPr>
      <w:bookmarkStart w:id="25" w:name="_Toc15231"/>
      <w:r>
        <w:t>6.2.2 FR04 裁剪对齐，保存逆变换参数</w:t>
      </w:r>
      <w:bookmarkEnd w:id="25"/>
    </w:p>
    <w:p w14:paraId="6968EF60">
      <w:pPr>
        <w:keepNext/>
      </w:pPr>
      <w:r>
        <w:rPr>
          <w:b/>
        </w:rPr>
        <w:t>名称及标识符：</w:t>
      </w:r>
      <w:r>
        <w:t>FR04  裁剪对齐，保存逆变换参数</w:t>
      </w:r>
    </w:p>
    <w:p w14:paraId="714AFDB3">
      <w:r>
        <w:rPr>
          <w:b/>
        </w:rPr>
        <w:t>功能描述：</w:t>
      </w:r>
      <w:r>
        <w:t>获得对齐后的标准人脸，并保留回贴所需的逆变换信息。</w:t>
      </w:r>
    </w:p>
    <w:p w14:paraId="426A2AE3">
      <w:r>
        <w:rPr>
          <w:b/>
        </w:rPr>
        <w:t>优先级及范围状态：</w:t>
      </w:r>
      <w:r>
        <w:t>P0</w:t>
      </w:r>
    </w:p>
    <w:p w14:paraId="36465831">
      <w:r>
        <w:rPr>
          <w:b/>
        </w:rPr>
        <w:t>输入：</w:t>
      </w:r>
      <w:r>
        <w:t>原始图像 + 目标人脸框与关键点。</w:t>
      </w:r>
    </w:p>
    <w:p w14:paraId="74FFA88E">
      <w:r>
        <w:rPr>
          <w:b/>
        </w:rPr>
        <w:t>操作序列：</w:t>
      </w:r>
      <w:r>
        <w:t>按双眼连线将人脸转正，按人脸尺度裁剪并缩放到标准尺寸；同时记录逆变换参数。</w:t>
      </w:r>
    </w:p>
    <w:p w14:paraId="1424F926">
      <w:r>
        <w:rPr>
          <w:b/>
        </w:rPr>
        <w:t>输出：</w:t>
      </w:r>
      <w:r>
        <w:t>①标准人脸图像；②逆变换参数：旋转角、缩放比例、裁剪中心/裁剪框、原图尺寸（数据结构见 7.4.2 节）。</w:t>
      </w:r>
    </w:p>
    <w:p w14:paraId="2B38C2F9">
      <w:r>
        <w:rPr>
          <w:b/>
        </w:rPr>
        <w:t>补充说明 约束：</w:t>
      </w:r>
      <w:r>
        <w:t>必须保存逆变换参数，否则 E 无法回贴。B→C 的标准人脸尺寸（256×256 或 112×112）与是否归一化，在接口约定中确定（见 7.5 节）。</w:t>
      </w:r>
    </w:p>
    <w:p w14:paraId="5C8A21B2">
      <w:r>
        <w:rPr>
          <w:b/>
        </w:rPr>
        <w:t>补充说明 原型取值：</w:t>
      </w:r>
      <w:r>
        <w:t>标准人脸 256×256；参数记为 {cx, cy, s, angle}。</w:t>
      </w:r>
    </w:p>
    <w:p w14:paraId="6C4F4F15">
      <w:r>
        <w:rPr>
          <w:b/>
        </w:rPr>
        <w:t>验收要点：</w:t>
      </w:r>
      <w:r>
        <w:t>检查标准人脸尺寸、双眼对齐及逆变换参数完整性；用参数重投影核对原图位置。</w:t>
      </w:r>
    </w:p>
    <w:p w14:paraId="68587ED1">
      <w:pPr>
        <w:pStyle w:val="4"/>
        <w:pageBreakBefore w:val="0"/>
      </w:pPr>
      <w:bookmarkStart w:id="26" w:name="_Toc31605"/>
      <w:r>
        <w:t>6.2.3 FR05 输入质量检查</w:t>
      </w:r>
      <w:bookmarkEnd w:id="26"/>
    </w:p>
    <w:p w14:paraId="43D08544">
      <w:pPr>
        <w:keepNext/>
      </w:pPr>
      <w:r>
        <w:rPr>
          <w:b/>
        </w:rPr>
        <w:t>名称及标识符：</w:t>
      </w:r>
      <w:r>
        <w:t>FR05  输入质量检查</w:t>
      </w:r>
    </w:p>
    <w:p w14:paraId="4EF6BE78">
      <w:r>
        <w:rPr>
          <w:b/>
        </w:rPr>
        <w:t>功能描述：</w:t>
      </w:r>
      <w:r>
        <w:t>检查影响估龄和生成的输入质量并提示改进方式。</w:t>
      </w:r>
    </w:p>
    <w:p w14:paraId="3ABB9399">
      <w:r>
        <w:rPr>
          <w:b/>
        </w:rPr>
        <w:t>优先级及范围状态：</w:t>
      </w:r>
      <w:r>
        <w:t>P0</w:t>
      </w:r>
    </w:p>
    <w:p w14:paraId="16A41EE7">
      <w:r>
        <w:rPr>
          <w:b/>
        </w:rPr>
        <w:t>输入：</w:t>
      </w:r>
      <w:r>
        <w:t>标准人脸及检测结果。</w:t>
      </w:r>
    </w:p>
    <w:p w14:paraId="1845BF75">
      <w:r>
        <w:rPr>
          <w:b/>
        </w:rPr>
        <w:t>操作序列：</w:t>
      </w:r>
      <w:r>
        <w:t>逐项检查人脸尺寸、倾斜角、正脸程度、清晰度、亮度；不合格时给出具体原因（如“偏小，请靠近镜头”“偏暗”“侧脸会降低效果”）。交互模式下允许继续但提示效果可能变差；镜子模式下提示“请正对镜子”并等待调整。</w:t>
      </w:r>
    </w:p>
    <w:p w14:paraId="32680245">
      <w:r>
        <w:rPr>
          <w:b/>
        </w:rPr>
        <w:t>输出：</w:t>
      </w:r>
      <w:r>
        <w:t>各检查项的数值与是否通过、总体是否通过。</w:t>
      </w:r>
    </w:p>
    <w:p w14:paraId="465C7101">
      <w:r>
        <w:rPr>
          <w:b/>
        </w:rPr>
        <w:t>补充说明 原型取值：</w:t>
      </w:r>
      <w:r>
        <w:t>人脸宽度 ≥ 120 px；倾斜角 ≤ 20°；正脸程度（鼻尖相对双眼中点的水平偏移/眼距）&lt; 0.35；清晰度（拉普拉斯方差）≥ 25；平均亮度 60–210。阈值须可配置。</w:t>
      </w:r>
    </w:p>
    <w:p w14:paraId="3C8B16F5">
      <w:r>
        <w:rPr>
          <w:b/>
        </w:rPr>
        <w:t>补充说明 差异说明：</w:t>
      </w:r>
      <w:r>
        <w:t>需求调研汇报 FR05 提到“遮挡”检查，原型尚未实现遮挡检测；是否作为首版要求由组内确定。</w:t>
      </w:r>
    </w:p>
    <w:p w14:paraId="34812F2E">
      <w:r>
        <w:rPr>
          <w:b/>
        </w:rPr>
        <w:t>验收要点：</w:t>
      </w:r>
      <w:r>
        <w:t>构造尺寸、倾斜、侧脸、模糊和亮度边界样本，检查每项判定与提示；阈值须经实机标定。</w:t>
      </w:r>
    </w:p>
    <w:p w14:paraId="1391E734">
      <w:pPr>
        <w:pStyle w:val="3"/>
        <w:pageBreakBefore w:val="0"/>
      </w:pPr>
      <w:bookmarkStart w:id="27" w:name="_Toc27235"/>
      <w:r>
        <w:t>6.3 当前年龄识别 C</w:t>
      </w:r>
      <w:bookmarkEnd w:id="27"/>
    </w:p>
    <w:p w14:paraId="2F6323EC">
      <w:pPr>
        <w:pStyle w:val="4"/>
        <w:pageBreakBefore w:val="0"/>
      </w:pPr>
      <w:bookmarkStart w:id="28" w:name="_Toc7442"/>
      <w:r>
        <w:t>6.3.1 FR06 当前年龄估计：类别分布 + 连续值</w:t>
      </w:r>
      <w:bookmarkEnd w:id="28"/>
    </w:p>
    <w:p w14:paraId="12E8AE03">
      <w:pPr>
        <w:keepNext/>
      </w:pPr>
      <w:r>
        <w:rPr>
          <w:b/>
        </w:rPr>
        <w:t>名称及标识符：</w:t>
      </w:r>
      <w:r>
        <w:t>FR06  当前年龄估计：类别分布 + 连续值</w:t>
      </w:r>
    </w:p>
    <w:p w14:paraId="3FE0420A">
      <w:r>
        <w:rPr>
          <w:b/>
        </w:rPr>
        <w:t>功能描述：</w:t>
      </w:r>
      <w:r>
        <w:t>采用多分类与回归相结合的方法估计当前年龄；融合方式待 Q1。</w:t>
      </w:r>
    </w:p>
    <w:p w14:paraId="020EAB64">
      <w:r>
        <w:rPr>
          <w:b/>
        </w:rPr>
        <w:t>优先级及范围状态：</w:t>
      </w:r>
      <w:r>
        <w:t>P0（方法待确认 Q1）</w:t>
      </w:r>
    </w:p>
    <w:p w14:paraId="1BB7612B">
      <w:r>
        <w:rPr>
          <w:b/>
        </w:rPr>
        <w:t>输入：</w:t>
      </w:r>
      <w:r>
        <w:t>标准人脸。</w:t>
      </w:r>
    </w:p>
    <w:p w14:paraId="0A09831E">
      <w:r>
        <w:rPr>
          <w:b/>
        </w:rPr>
        <w:t>操作序列：</w:t>
      </w:r>
      <w:r>
        <w:t>接收标准人脸 → 分类分布与回归估计 → 按经确认的方法融合 → 显示年龄。具体模型、损失、融合权重及不确定度表达待 Q1、T3 确认。</w:t>
      </w:r>
    </w:p>
    <w:p w14:paraId="221832F9">
      <w:r>
        <w:rPr>
          <w:b/>
        </w:rPr>
        <w:t>输出：</w:t>
      </w:r>
      <w:r>
        <w:t>年龄分类概率分布、分类期望、回归值和融合年龄。原稿提出显示“N ± σ 岁”，σ 的计算、校准和解释未确定（T3）；未校准前不得把它称作可靠置信区间。</w:t>
      </w:r>
    </w:p>
    <w:p w14:paraId="433C1DB6">
      <w:r>
        <w:rPr>
          <w:b/>
        </w:rPr>
        <w:t>补充说明 待确认：</w:t>
      </w:r>
      <w:r>
        <w:t>Q1：结合方式。候选为 DEX（分类概率取期望）与 Mean-Variance / 分类头 + 独立回归头，老师确认前不定方案。融合权重同样待定。</w:t>
      </w:r>
    </w:p>
    <w:p w14:paraId="53A21848">
      <w:r>
        <w:rPr>
          <w:b/>
        </w:rPr>
        <w:t>补充说明 部署要求：</w:t>
      </w:r>
      <w:r>
        <w:t>镜子端 CPU 运行，候选为 SSR-Net 级轻量网络（约 0.32 MB）。</w:t>
      </w:r>
    </w:p>
    <w:p w14:paraId="4A55F5CE">
      <w:r>
        <w:rPr>
          <w:b/>
        </w:rPr>
        <w:t>验收要点：</w:t>
      </w:r>
      <w:r>
        <w:t>接入真实模型后检查分类输出、连续年龄与融合结果；按 7.3.1 节评测，模拟数据不计入通过。</w:t>
      </w:r>
    </w:p>
    <w:p w14:paraId="3A888F8F">
      <w:pPr>
        <w:pStyle w:val="4"/>
        <w:pageBreakBefore w:val="0"/>
      </w:pPr>
      <w:bookmarkStart w:id="29" w:name="_Toc8905"/>
      <w:r>
        <w:t>6.3.2 FR15 估计年龄手动修正</w:t>
      </w:r>
      <w:bookmarkEnd w:id="29"/>
    </w:p>
    <w:p w14:paraId="0AFAF3D2">
      <w:pPr>
        <w:keepNext/>
      </w:pPr>
      <w:r>
        <w:rPr>
          <w:b/>
        </w:rPr>
        <w:t>名称及标识符：</w:t>
      </w:r>
      <w:r>
        <w:t>FR15  估计年龄手动修正</w:t>
      </w:r>
    </w:p>
    <w:p w14:paraId="29DA7BFC">
      <w:r>
        <w:rPr>
          <w:b/>
        </w:rPr>
        <w:t>功能描述：</w:t>
      </w:r>
      <w:r>
        <w:t>允许用户纠正当前年龄，作为年龄差计算基准。</w:t>
      </w:r>
    </w:p>
    <w:p w14:paraId="1E58A046">
      <w:r>
        <w:rPr>
          <w:b/>
        </w:rPr>
        <w:t>优先级及范围状态：</w:t>
      </w:r>
      <w:r>
        <w:t>已列入功能清单</w:t>
      </w:r>
    </w:p>
    <w:p w14:paraId="4AB0617D">
      <w:r>
        <w:rPr>
          <w:b/>
        </w:rPr>
        <w:t>输入：</w:t>
      </w:r>
      <w:r>
        <w:t>用户输入的当前年龄整数。</w:t>
      </w:r>
    </w:p>
    <w:p w14:paraId="334EA156">
      <w:r>
        <w:rPr>
          <w:b/>
        </w:rPr>
        <w:t>操作序列：</w:t>
      </w:r>
      <w:r>
        <w:t>按范围检查 → 保存修正年龄并标记 → 以修正值计算增加/减少年数。</w:t>
      </w:r>
    </w:p>
    <w:p w14:paraId="5D0677F6">
      <w:r>
        <w:rPr>
          <w:b/>
        </w:rPr>
        <w:t>输出：</w:t>
      </w:r>
      <w:r>
        <w:t>带“手动校正”标记的当前年龄及更新的年龄差基准。</w:t>
      </w:r>
    </w:p>
    <w:p w14:paraId="3A9C99E6">
      <w:r>
        <w:rPr>
          <w:b/>
        </w:rPr>
        <w:t>补充说明 原型取值：</w:t>
      </w:r>
      <w:r>
        <w:t>可输入范围 1–99 岁。</w:t>
      </w:r>
    </w:p>
    <w:p w14:paraId="05334F88">
      <w:r>
        <w:rPr>
          <w:b/>
        </w:rPr>
        <w:t>验收要点：</w:t>
      </w:r>
      <w:r>
        <w:t>边界内可保存手动年龄并显示修正标志；后续年龄差使用修正值，非法值应提示。</w:t>
      </w:r>
    </w:p>
    <w:p w14:paraId="74ADF0D0">
      <w:pPr>
        <w:pStyle w:val="3"/>
        <w:pageBreakBefore w:val="0"/>
      </w:pPr>
      <w:bookmarkStart w:id="30" w:name="_Toc9160"/>
      <w:r>
        <w:t>6.4 年龄变换生成 D</w:t>
      </w:r>
      <w:bookmarkEnd w:id="30"/>
    </w:p>
    <w:p w14:paraId="2616FEDE">
      <w:pPr>
        <w:pStyle w:val="4"/>
        <w:pageBreakBefore w:val="0"/>
      </w:pPr>
      <w:bookmarkStart w:id="31" w:name="_Toc26641"/>
      <w:r>
        <w:t>6.4.1 FR07 目标年龄选择（单个或多个）</w:t>
      </w:r>
      <w:bookmarkEnd w:id="31"/>
    </w:p>
    <w:p w14:paraId="5C147F45">
      <w:pPr>
        <w:keepNext/>
      </w:pPr>
      <w:r>
        <w:rPr>
          <w:b/>
        </w:rPr>
        <w:t>名称及标识符：</w:t>
      </w:r>
      <w:r>
        <w:t>FR07  目标年龄选择（单个或多个）</w:t>
      </w:r>
    </w:p>
    <w:p w14:paraId="2F7C4DCE">
      <w:r>
        <w:rPr>
          <w:b/>
        </w:rPr>
        <w:t>功能描述：</w:t>
      </w:r>
      <w:r>
        <w:t>支持用户或系统为一次任务指定多个目标年龄。</w:t>
      </w:r>
    </w:p>
    <w:p w14:paraId="2DCA4236">
      <w:r>
        <w:rPr>
          <w:b/>
        </w:rPr>
        <w:t>优先级及范围状态：</w:t>
      </w:r>
      <w:r>
        <w:t>P0（口径待确认 Q4）</w:t>
      </w:r>
    </w:p>
    <w:p w14:paraId="022022CC">
      <w:r>
        <w:rPr>
          <w:b/>
        </w:rPr>
        <w:t>输入：</w:t>
      </w:r>
      <w:r>
        <w:t>用户选择（交互模式）或系统预设（镜子模式）。</w:t>
      </w:r>
    </w:p>
    <w:p w14:paraId="14AC4705">
      <w:r>
        <w:rPr>
          <w:b/>
        </w:rPr>
        <w:t>操作序列：</w:t>
      </w:r>
      <w:r>
        <w:t>交互模式：支持单个或多个目标年龄，可按“目标年龄”或“增加/减少年数”两种方式输入，界面同时显示年龄差；提供快速选项（如每 10 岁一张、儿童/青年/中年/老年、+10/+20/+40 年）。镜子模式：由系统按预设生成 4–6 个年龄，无需用户选择。</w:t>
      </w:r>
    </w:p>
    <w:p w14:paraId="5068BFAB">
      <w:r>
        <w:rPr>
          <w:b/>
        </w:rPr>
        <w:t>输出：</w:t>
      </w:r>
      <w:r>
        <w:t>目标年龄列表（整数岁）。</w:t>
      </w:r>
    </w:p>
    <w:p w14:paraId="703D7180">
      <w:r>
        <w:rPr>
          <w:b/>
        </w:rPr>
        <w:t>补充说明 原型取值：</w:t>
      </w:r>
      <w:r>
        <w:t>目标年龄范围 5–90 岁，一次最多 8 个；超出范围或数量时提示。按“增加年数”输入需先完成估龄。</w:t>
      </w:r>
    </w:p>
    <w:p w14:paraId="5985B3C1">
      <w:r>
        <w:rPr>
          <w:b/>
        </w:rPr>
        <w:t>补充说明 待确认：</w:t>
      </w:r>
      <w:r>
        <w:t>Q4：口径（精确岁数 / 年龄段 / 年龄差，是否必须覆盖儿童）。原型取值为当前约定，非最终口径。镜子模式下 4–6 个年龄的具体取值未定。</w:t>
      </w:r>
    </w:p>
    <w:p w14:paraId="6CD9E5FA">
      <w:r>
        <w:rPr>
          <w:b/>
        </w:rPr>
        <w:t>验收要点：</w:t>
      </w:r>
      <w:r>
        <w:t>检查单选、多选、范围与数量边界、年龄差计算以及镜子预设；最终年龄口径须先解决 Q4。</w:t>
      </w:r>
    </w:p>
    <w:p w14:paraId="47BB9434">
      <w:pPr>
        <w:pStyle w:val="4"/>
        <w:pageBreakBefore w:val="0"/>
      </w:pPr>
      <w:bookmarkStart w:id="32" w:name="_Toc3159"/>
      <w:r>
        <w:t>6.4.2 FR08 多目标 GAN 生成，单个失败不影响其他</w:t>
      </w:r>
      <w:bookmarkEnd w:id="32"/>
    </w:p>
    <w:p w14:paraId="29A06191">
      <w:pPr>
        <w:keepNext/>
      </w:pPr>
      <w:r>
        <w:rPr>
          <w:b/>
        </w:rPr>
        <w:t>名称及标识符：</w:t>
      </w:r>
      <w:r>
        <w:t>FR08  多目标 GAN 生成，单个失败不影响其他</w:t>
      </w:r>
    </w:p>
    <w:p w14:paraId="504C2FA7">
      <w:r>
        <w:rPr>
          <w:b/>
        </w:rPr>
        <w:t>功能描述：</w:t>
      </w:r>
      <w:r>
        <w:t>使用 GAN 从同一输入人脸独立生成各目标年龄结果。</w:t>
      </w:r>
    </w:p>
    <w:p w14:paraId="0CBFD69E">
      <w:r>
        <w:rPr>
          <w:b/>
        </w:rPr>
        <w:t>优先级及范围状态：</w:t>
      </w:r>
      <w:r>
        <w:t>P0（模型来源待确认 Q2）</w:t>
      </w:r>
    </w:p>
    <w:p w14:paraId="7744937D">
      <w:r>
        <w:rPr>
          <w:b w:val="0"/>
        </w:rPr>
        <w:t>输入：同一张标准人脸 + 当前年龄信息 + 目标年龄列表；当前年龄的编码和融合接口待 Q1、Q4 确认。</w:t>
      </w:r>
    </w:p>
    <w:p w14:paraId="69C02295">
      <w:r>
        <w:rPr>
          <w:b/>
        </w:rPr>
        <w:t>操作序列：</w:t>
      </w:r>
      <w:r>
        <w:t>对每个目标年龄分别以该标准人脸为输入，用 GAN 生成对应年龄的人脸；不得级联使用上一目标的生成结果。各目标独立排队，任一目标失败不影响其他目标，失败项可单独重试。</w:t>
      </w:r>
    </w:p>
    <w:p w14:paraId="53B29A68">
      <w:r>
        <w:rPr>
          <w:b/>
        </w:rPr>
        <w:t>输出：</w:t>
      </w:r>
      <w:r>
        <w:t>每个目标年龄一张生成人脸，附目标年龄、状态（排队/生成中/完成/失败）与耗时。镜子模式下输出分辨率 256×256。</w:t>
      </w:r>
    </w:p>
    <w:p w14:paraId="14E73C80">
      <w:r>
        <w:rPr>
          <w:b/>
        </w:rPr>
        <w:t>补充说明 待确认：</w:t>
      </w:r>
      <w:r>
        <w:t>Q2：能否直接使用公开预训练模型（首选候选 SAM，对照 LATS），还是必须自行训练/微调。</w:t>
      </w:r>
    </w:p>
    <w:p w14:paraId="1A00A77A">
      <w:r>
        <w:rPr>
          <w:b/>
        </w:rPr>
        <w:t>补充说明 部署要求：</w:t>
      </w:r>
      <w:r>
        <w:t>在局域网 GPU 主机上运行（见 FR20）。</w:t>
      </w:r>
    </w:p>
    <w:p w14:paraId="0EE0EB60">
      <w:r>
        <w:rPr>
          <w:b/>
        </w:rPr>
        <w:t>验收要点：</w:t>
      </w:r>
      <w:r>
        <w:t>同一标准人脸独立生成多个目标，确认真实 GAN 接入；单项失败可重试且不阻塞其他目标。</w:t>
      </w:r>
    </w:p>
    <w:p w14:paraId="2D97B9BE">
      <w:pPr>
        <w:pStyle w:val="3"/>
        <w:pageBreakBefore w:val="0"/>
      </w:pPr>
      <w:bookmarkStart w:id="33" w:name="_Toc14161"/>
      <w:r>
        <w:t>6.5 合成与展示 E</w:t>
      </w:r>
      <w:bookmarkEnd w:id="33"/>
    </w:p>
    <w:p w14:paraId="0531BEDD">
      <w:pPr>
        <w:pStyle w:val="4"/>
        <w:pageBreakBefore w:val="0"/>
      </w:pPr>
      <w:bookmarkStart w:id="34" w:name="_Toc28014"/>
      <w:r>
        <w:t>6.5.1 FR09 原图 / 结果对比</w:t>
      </w:r>
      <w:bookmarkEnd w:id="34"/>
    </w:p>
    <w:p w14:paraId="1D2E0508">
      <w:pPr>
        <w:keepNext/>
      </w:pPr>
      <w:r>
        <w:rPr>
          <w:b/>
        </w:rPr>
        <w:t>名称及标识符：</w:t>
      </w:r>
      <w:r>
        <w:t>FR09  原图 / 结果对比</w:t>
      </w:r>
    </w:p>
    <w:p w14:paraId="41992274">
      <w:r>
        <w:rPr>
          <w:b/>
        </w:rPr>
        <w:t>功能描述：</w:t>
      </w:r>
      <w:r>
        <w:t>允许用户比较变换前后的人脸外观。</w:t>
      </w:r>
    </w:p>
    <w:p w14:paraId="28DB05FC">
      <w:r>
        <w:rPr>
          <w:b/>
        </w:rPr>
        <w:t>优先级及范围状态：</w:t>
      </w:r>
      <w:r>
        <w:t>P0</w:t>
      </w:r>
    </w:p>
    <w:p w14:paraId="7E0EA859">
      <w:r>
        <w:rPr>
          <w:b/>
        </w:rPr>
        <w:t>输入：</w:t>
      </w:r>
      <w:r>
        <w:t>原图（或标准人脸）+ 某一目标年龄结果。</w:t>
      </w:r>
    </w:p>
    <w:p w14:paraId="14760C7A">
      <w:r>
        <w:rPr>
          <w:b/>
        </w:rPr>
        <w:t>操作序列：</w:t>
      </w:r>
      <w:r>
        <w:t>提供拖动分割线的前后对比视图，用户可左右拖动比较。</w:t>
      </w:r>
    </w:p>
    <w:p w14:paraId="08DD14DC">
      <w:r>
        <w:rPr>
          <w:b/>
        </w:rPr>
        <w:t>输出：</w:t>
      </w:r>
      <w:r>
        <w:t>对比视图，可导出为图片。</w:t>
      </w:r>
    </w:p>
    <w:p w14:paraId="3CB01DC5">
      <w:r>
        <w:rPr>
          <w:b/>
        </w:rPr>
        <w:t>验收要点：</w:t>
      </w:r>
      <w:r>
        <w:t>拖动分割线时前后图对应同一任务；导出可正常打开且视图与所选目标一致。</w:t>
      </w:r>
    </w:p>
    <w:p w14:paraId="3F63E0A3">
      <w:pPr>
        <w:pStyle w:val="4"/>
        <w:pageBreakBefore w:val="0"/>
      </w:pPr>
      <w:bookmarkStart w:id="35" w:name="_Toc27307"/>
      <w:r>
        <w:t>6.5.2 FR10 带年龄标签的多年龄拼图</w:t>
      </w:r>
      <w:bookmarkEnd w:id="35"/>
    </w:p>
    <w:p w14:paraId="0A043CE1">
      <w:pPr>
        <w:keepNext/>
      </w:pPr>
      <w:r>
        <w:rPr>
          <w:b/>
        </w:rPr>
        <w:t>名称及标识符：</w:t>
      </w:r>
      <w:r>
        <w:t>FR10  带年龄标签的多年龄拼图</w:t>
      </w:r>
    </w:p>
    <w:p w14:paraId="0767C072">
      <w:r>
        <w:rPr>
          <w:b/>
        </w:rPr>
        <w:t>功能描述：</w:t>
      </w:r>
      <w:r>
        <w:t>以带年龄标签的拼图展示多个结果。</w:t>
      </w:r>
    </w:p>
    <w:p w14:paraId="06A665B5">
      <w:r>
        <w:rPr>
          <w:b/>
        </w:rPr>
        <w:t>优先级及范围状态：</w:t>
      </w:r>
      <w:r>
        <w:t>P0</w:t>
      </w:r>
    </w:p>
    <w:p w14:paraId="670912FB">
      <w:r>
        <w:rPr>
          <w:b/>
        </w:rPr>
        <w:t>输入：</w:t>
      </w:r>
      <w:r>
        <w:t>原图人脸 + 各目标年龄结果。</w:t>
      </w:r>
    </w:p>
    <w:p w14:paraId="1A319078">
      <w:r>
        <w:rPr>
          <w:b/>
        </w:rPr>
        <w:t>操作序列：</w:t>
      </w:r>
      <w:r>
        <w:t>将原图与各目标年龄结果按年龄顺序排成网格，每格标注年龄（原图标注估计年龄）。</w:t>
      </w:r>
    </w:p>
    <w:p w14:paraId="5D23F2D6">
      <w:r>
        <w:rPr>
          <w:b/>
        </w:rPr>
        <w:t>输出：</w:t>
      </w:r>
      <w:r>
        <w:t>拼图图像，可导出。</w:t>
      </w:r>
    </w:p>
    <w:p w14:paraId="44DE9CB4">
      <w:r>
        <w:rPr>
          <w:b/>
        </w:rPr>
        <w:t>验收要点：</w:t>
      </w:r>
      <w:r>
        <w:t>拼图按年龄排序，原图与目标年龄标签正确；模拟或占位结果的导出标识完整。</w:t>
      </w:r>
    </w:p>
    <w:p w14:paraId="63ED524D">
      <w:pPr>
        <w:pStyle w:val="4"/>
        <w:pageBreakBefore w:val="0"/>
      </w:pPr>
      <w:bookmarkStart w:id="36" w:name="_Toc1577"/>
      <w:r>
        <w:t>6.5.3 FR11 原图回贴与融合</w:t>
      </w:r>
      <w:bookmarkEnd w:id="36"/>
    </w:p>
    <w:p w14:paraId="4D736936">
      <w:pPr>
        <w:keepNext/>
      </w:pPr>
      <w:r>
        <w:rPr>
          <w:b/>
        </w:rPr>
        <w:t>名称及标识符：</w:t>
      </w:r>
      <w:r>
        <w:t>FR11  原图回贴与融合</w:t>
      </w:r>
    </w:p>
    <w:p w14:paraId="19A0466D">
      <w:r>
        <w:rPr>
          <w:b/>
        </w:rPr>
        <w:t>功能描述：</w:t>
      </w:r>
      <w:r>
        <w:t>将生成脸按原位置和尺度合成回原始照片，范围待确认。</w:t>
      </w:r>
    </w:p>
    <w:p w14:paraId="42D1778A">
      <w:r>
        <w:rPr>
          <w:b/>
        </w:rPr>
        <w:t>优先级及范围状态：</w:t>
      </w:r>
      <w:r>
        <w:t>待确认（Q3、S1）</w:t>
      </w:r>
    </w:p>
    <w:p w14:paraId="158FE869">
      <w:r>
        <w:rPr>
          <w:b/>
        </w:rPr>
        <w:t>输入：</w:t>
      </w:r>
      <w:r>
        <w:t>原始图像 + 某一目标年龄生成脸 + 逆变换参数。</w:t>
      </w:r>
    </w:p>
    <w:p w14:paraId="278590A1">
      <w:r>
        <w:rPr>
          <w:b/>
        </w:rPr>
        <w:t>操作序列：</w:t>
      </w:r>
      <w:r>
        <w:t>按逆变换参数把生成脸贴回原图对应位置，使用软掩膜对边缘羽化融合（候选：逆变换 + 软掩膜羽化；对照：泊松融合 seamlessClone）。</w:t>
      </w:r>
    </w:p>
    <w:p w14:paraId="5E521828">
      <w:r>
        <w:rPr>
          <w:b/>
        </w:rPr>
        <w:t>输出：</w:t>
      </w:r>
      <w:r>
        <w:t>回贴后的整张照片。</w:t>
      </w:r>
    </w:p>
    <w:p w14:paraId="37C338E0">
      <w:r>
        <w:rPr>
          <w:b/>
        </w:rPr>
        <w:t>补充说明 待确认：</w:t>
      </w:r>
      <w:r>
        <w:t>Q3 / S1：是否属于题目要求的“图像合成”，以及是否进入首版。</w:t>
      </w:r>
    </w:p>
    <w:p w14:paraId="1AE946D9">
      <w:r>
        <w:rPr>
          <w:b/>
        </w:rPr>
        <w:t>验收要点：</w:t>
      </w:r>
      <w:r>
        <w:t>Q3、S1 确认纳入后，检查逆变换位置和边缘融合；保留模拟/占位整图标识。</w:t>
      </w:r>
    </w:p>
    <w:p w14:paraId="5381751C">
      <w:pPr>
        <w:pStyle w:val="4"/>
        <w:pageBreakBefore w:val="0"/>
      </w:pPr>
      <w:bookmarkStart w:id="37" w:name="_Toc25664"/>
      <w:r>
        <w:t>6.5.4 FR12 结果导出（与分享）</w:t>
      </w:r>
      <w:bookmarkEnd w:id="37"/>
    </w:p>
    <w:p w14:paraId="6AC52E11">
      <w:pPr>
        <w:keepNext/>
      </w:pPr>
      <w:r>
        <w:rPr>
          <w:b/>
        </w:rPr>
        <w:t>名称及标识符：</w:t>
      </w:r>
      <w:r>
        <w:t>FR12  结果导出（与分享）</w:t>
      </w:r>
    </w:p>
    <w:p w14:paraId="088CBE74">
      <w:r>
        <w:rPr>
          <w:b/>
        </w:rPr>
        <w:t>功能描述：</w:t>
      </w:r>
      <w:r>
        <w:t>将当前结果视图保存为 PNG。</w:t>
      </w:r>
    </w:p>
    <w:p w14:paraId="2F24296D">
      <w:r>
        <w:rPr>
          <w:b/>
        </w:rPr>
        <w:t>优先级及范围状态：</w:t>
      </w:r>
      <w:r>
        <w:t>P0（分享待确认）</w:t>
      </w:r>
    </w:p>
    <w:p w14:paraId="118862F0">
      <w:r>
        <w:rPr>
          <w:b/>
        </w:rPr>
        <w:t>输入：</w:t>
      </w:r>
      <w:r>
        <w:t>当前视图（拼图 / 对比 / 回贴）。</w:t>
      </w:r>
    </w:p>
    <w:p w14:paraId="47003A2B">
      <w:r>
        <w:rPr>
          <w:b/>
        </w:rPr>
        <w:t>操作序列：</w:t>
      </w:r>
      <w:r>
        <w:t>导出为 PNG 文件，文件名包含视图类型与年龄。</w:t>
      </w:r>
    </w:p>
    <w:p w14:paraId="6ED1D7A0">
      <w:r>
        <w:rPr>
          <w:b/>
        </w:rPr>
        <w:t>输出：</w:t>
      </w:r>
      <w:r>
        <w:t>PNG 文件；导出失败时提示。</w:t>
      </w:r>
    </w:p>
    <w:p w14:paraId="4B5F54C3">
      <w:r>
        <w:rPr>
          <w:b/>
        </w:rPr>
        <w:t>补充说明 待确认：</w:t>
      </w:r>
      <w:r>
        <w:t>需求调研汇报写作“导出与分享”，功能清单只写“结果导出”；“分享”的具体方式是否保留未定。</w:t>
      </w:r>
    </w:p>
    <w:p w14:paraId="60E51875">
      <w:r>
        <w:rPr>
          <w:b/>
        </w:rPr>
        <w:t>验收要点：</w:t>
      </w:r>
      <w:r>
        <w:t>导出文件格式、文件名与当前视图一致；失败给出提示且保留当前结果。</w:t>
      </w:r>
    </w:p>
    <w:p w14:paraId="62F7A48C">
      <w:pPr>
        <w:pStyle w:val="4"/>
        <w:pageBreakBefore w:val="0"/>
      </w:pPr>
      <w:bookmarkStart w:id="38" w:name="_Toc14775"/>
      <w:r>
        <w:t>6.5.5 FR18 镜子端年龄变化循环播放</w:t>
      </w:r>
      <w:bookmarkEnd w:id="38"/>
    </w:p>
    <w:p w14:paraId="3613BF0D">
      <w:pPr>
        <w:keepNext/>
      </w:pPr>
      <w:r>
        <w:rPr>
          <w:b/>
        </w:rPr>
        <w:t>名称及标识符：</w:t>
      </w:r>
      <w:r>
        <w:t>FR18  镜子端年龄变化循环播放</w:t>
      </w:r>
    </w:p>
    <w:p w14:paraId="10CE5261">
      <w:r>
        <w:rPr>
          <w:b/>
        </w:rPr>
        <w:t>功能描述：</w:t>
      </w:r>
      <w:r>
        <w:t>自动展示从年轻到年老的多年龄结果。</w:t>
      </w:r>
    </w:p>
    <w:p w14:paraId="341FBE60">
      <w:r>
        <w:rPr>
          <w:b/>
        </w:rPr>
        <w:t>优先级及范围状态：</w:t>
      </w:r>
      <w:r>
        <w:t>已列入功能清单（版本归属待确认）</w:t>
      </w:r>
    </w:p>
    <w:p w14:paraId="77024166">
      <w:r>
        <w:rPr>
          <w:b/>
        </w:rPr>
        <w:t>输入：</w:t>
      </w:r>
      <w:r>
        <w:t>当前年龄估计、按目标年龄返回的生成图像。</w:t>
      </w:r>
    </w:p>
    <w:p w14:paraId="12E0185C">
      <w:r>
        <w:rPr>
          <w:b/>
        </w:rPr>
        <w:t>操作序列：</w:t>
      </w:r>
      <w:r>
        <w:t>先显示估龄 → 接收生成结果 → 按年龄排序 → 淡入淡出循环播放。</w:t>
      </w:r>
    </w:p>
    <w:p w14:paraId="2364514F">
      <w:r>
        <w:rPr>
          <w:b/>
        </w:rPr>
        <w:t>输出：</w:t>
      </w:r>
      <w:r>
        <w:t>带目标年龄和“外观模拟”说明的循环画面。</w:t>
      </w:r>
    </w:p>
    <w:p w14:paraId="6E9D7937">
      <w:r>
        <w:rPr>
          <w:b/>
        </w:rPr>
        <w:t>验收要点：</w:t>
      </w:r>
      <w:r>
        <w:t>按年龄从年轻到年老淡入淡出循环，显示年龄和模拟声明；播放布局与时长须经界面确认。</w:t>
      </w:r>
    </w:p>
    <w:p w14:paraId="4932FCDD">
      <w:pPr>
        <w:pStyle w:val="3"/>
        <w:pageBreakBefore w:val="0"/>
      </w:pPr>
      <w:bookmarkStart w:id="39" w:name="_Toc9679"/>
      <w:r>
        <w:t>6.6 跨模块及部署功能</w:t>
      </w:r>
      <w:bookmarkEnd w:id="39"/>
    </w:p>
    <w:p w14:paraId="4C111FA0">
      <w:pPr>
        <w:pStyle w:val="4"/>
        <w:pageBreakBefore w:val="0"/>
      </w:pPr>
      <w:bookmarkStart w:id="40" w:name="_Toc10493"/>
      <w:r>
        <w:t>6.6.1 FR13 任务状态与重试</w:t>
      </w:r>
      <w:bookmarkEnd w:id="40"/>
    </w:p>
    <w:p w14:paraId="7E912B60">
      <w:pPr>
        <w:keepNext/>
      </w:pPr>
      <w:r>
        <w:rPr>
          <w:b/>
        </w:rPr>
        <w:t>名称及标识符：</w:t>
      </w:r>
      <w:r>
        <w:t>FR13  任务状态与重试</w:t>
      </w:r>
    </w:p>
    <w:p w14:paraId="7638C583">
      <w:r>
        <w:rPr>
          <w:b/>
        </w:rPr>
        <w:t>功能描述：</w:t>
      </w:r>
      <w:r>
        <w:t>显示处理进度及单目标状态，支持失败重试和日志查看。</w:t>
      </w:r>
    </w:p>
    <w:p w14:paraId="6D6865E5">
      <w:r>
        <w:rPr>
          <w:b/>
        </w:rPr>
        <w:t>优先级及范围状态：</w:t>
      </w:r>
      <w:r>
        <w:t>P0</w:t>
      </w:r>
    </w:p>
    <w:p w14:paraId="2D379AD6">
      <w:r>
        <w:rPr>
          <w:b/>
        </w:rPr>
        <w:t>输入：</w:t>
      </w:r>
      <w:r>
        <w:t>当前任务的阶段事件、生成结果和失败状态。</w:t>
      </w:r>
    </w:p>
    <w:p w14:paraId="02430763">
      <w:r>
        <w:rPr>
          <w:b/>
        </w:rPr>
        <w:t>操作序列：</w:t>
      </w:r>
      <w:r>
        <w:t>显示阶段进度、单目标状态、耗时与日志；用户可重试失败项。</w:t>
      </w:r>
    </w:p>
    <w:p w14:paraId="4D50B997">
      <w:r>
        <w:rPr>
          <w:b/>
        </w:rPr>
        <w:t>输出：</w:t>
      </w:r>
      <w:r>
        <w:t>阶段进度、各生成任务状态与耗时、日志和重试入口。</w:t>
      </w:r>
    </w:p>
    <w:p w14:paraId="5D591DAA">
      <w:r>
        <w:rPr>
          <w:b/>
        </w:rPr>
        <w:t>验收要点：</w:t>
      </w:r>
      <w:r>
        <w:t>成功、失败、排队和重试过程均显示正确状态；真实接入后耗时来自实际测量。</w:t>
      </w:r>
    </w:p>
    <w:p w14:paraId="6A0FFE52">
      <w:pPr>
        <w:pStyle w:val="4"/>
        <w:pageBreakBefore w:val="0"/>
      </w:pPr>
      <w:bookmarkStart w:id="41" w:name="_Toc25156"/>
      <w:r>
        <w:t>6.6.2 FR14 临时数据一键清除</w:t>
      </w:r>
      <w:bookmarkEnd w:id="41"/>
    </w:p>
    <w:p w14:paraId="4A89933D">
      <w:pPr>
        <w:keepNext/>
      </w:pPr>
      <w:r>
        <w:rPr>
          <w:b/>
        </w:rPr>
        <w:t>名称及标识符：</w:t>
      </w:r>
      <w:r>
        <w:t>FR14  临时数据一键清除</w:t>
      </w:r>
    </w:p>
    <w:p w14:paraId="174BFB86">
      <w:r>
        <w:rPr>
          <w:b/>
        </w:rPr>
        <w:t>功能描述：</w:t>
      </w:r>
      <w:r>
        <w:t>允许用户主动结束并清除本次任务数据。</w:t>
      </w:r>
    </w:p>
    <w:p w14:paraId="019C7818">
      <w:r>
        <w:rPr>
          <w:b/>
        </w:rPr>
        <w:t>优先级及范围状态：</w:t>
      </w:r>
      <w:r>
        <w:t>P0</w:t>
      </w:r>
    </w:p>
    <w:p w14:paraId="1087D8F8">
      <w:r>
        <w:rPr>
          <w:b/>
        </w:rPr>
        <w:t>输入：</w:t>
      </w:r>
      <w:r>
        <w:t>用户的一键清除指令和本次任务的临时数据。</w:t>
      </w:r>
    </w:p>
    <w:p w14:paraId="69A534B1">
      <w:r>
        <w:rPr>
          <w:b/>
        </w:rPr>
        <w:t>操作序列：</w:t>
      </w:r>
      <w:r>
        <w:t>释放原图、标准人脸、估龄与生成结果并复位任务显示；保留用户已导出的文件。</w:t>
      </w:r>
    </w:p>
    <w:p w14:paraId="5909815E">
      <w:r>
        <w:rPr>
          <w:b/>
        </w:rPr>
        <w:t>输出：</w:t>
      </w:r>
      <w:r>
        <w:t>本次数据已清除的状态及重置后的界面。</w:t>
      </w:r>
    </w:p>
    <w:p w14:paraId="5B1E5441">
      <w:r>
        <w:rPr>
          <w:b/>
        </w:rPr>
        <w:t>验收要点：</w:t>
      </w:r>
      <w:r>
        <w:t>清除后界面和运行期缓存不再显示本次图像及估龄/生成结果；已导出文件不受影响。</w:t>
      </w:r>
    </w:p>
    <w:p w14:paraId="7792652F">
      <w:pPr>
        <w:pStyle w:val="4"/>
        <w:pageBreakBefore w:val="0"/>
      </w:pPr>
      <w:bookmarkStart w:id="42" w:name="_Toc25192"/>
      <w:r>
        <w:t>6.6.3 FR17 亚洲人脸适配</w:t>
      </w:r>
      <w:bookmarkEnd w:id="42"/>
    </w:p>
    <w:p w14:paraId="3A4BDFCC">
      <w:pPr>
        <w:keepNext/>
      </w:pPr>
      <w:r>
        <w:rPr>
          <w:b/>
        </w:rPr>
        <w:t>名称及标识符：</w:t>
      </w:r>
      <w:r>
        <w:t>FR17  亚洲人脸适配</w:t>
      </w:r>
    </w:p>
    <w:p w14:paraId="6437EC7F">
      <w:r>
        <w:rPr>
          <w:b/>
        </w:rPr>
        <w:t>功能描述：</w:t>
      </w:r>
      <w:r>
        <w:t>面向亚洲人脸训练和评测 C，并评估 D 的适配效果。</w:t>
      </w:r>
    </w:p>
    <w:p w14:paraId="5542EB3D">
      <w:r>
        <w:rPr>
          <w:b/>
        </w:rPr>
        <w:t>优先级及范围状态：</w:t>
      </w:r>
      <w:r>
        <w:t>已列入功能清单</w:t>
      </w:r>
    </w:p>
    <w:p w14:paraId="2D22149B">
      <w:r>
        <w:rPr>
          <w:b/>
        </w:rPr>
        <w:t>输入：</w:t>
      </w:r>
      <w:r>
        <w:t>亚洲及对照人群数据、C/D 候选模型、分组测试样本。</w:t>
      </w:r>
    </w:p>
    <w:p w14:paraId="587C6B87">
      <w:r>
        <w:rPr>
          <w:b/>
        </w:rPr>
        <w:t>操作序列：</w:t>
      </w:r>
      <w:r>
        <w:t>整理合规数据并训练/微调 C → 评估 D 的亚洲适配方案 → 按人群与年龄分组评测。</w:t>
      </w:r>
    </w:p>
    <w:p w14:paraId="455AE4E4">
      <w:r>
        <w:rPr>
          <w:b/>
        </w:rPr>
        <w:t>输出：</w:t>
      </w:r>
      <w:r>
        <w:t>亚洲适配模型、分组评测报告及生成盲评结果。</w:t>
      </w:r>
    </w:p>
    <w:p w14:paraId="16F3E3D3">
      <w:r>
        <w:rPr>
          <w:b/>
        </w:rPr>
        <w:t>补充说明 约束：</w:t>
      </w:r>
      <w:r>
        <w:t>数据集许可证逐一确认；本组自拍测试集须知情同意、测完删除。</w:t>
      </w:r>
    </w:p>
    <w:p w14:paraId="01D52FCB">
      <w:r>
        <w:rPr>
          <w:b/>
        </w:rPr>
        <w:t>补充说明 文献背景：</w:t>
      </w:r>
      <w:r>
        <w:t>原稿引 FairFace 讨论数据分布偏差；SAM 的训练涉及 FFHQ 与 FFHQ-Aging；MegaAge-Asian 论文附录表 4 提供加入亚洲样本改善亚洲测试集估龄的对照。这些文献线索可支持适配研究动机，不能替代本组模型的实测。</w:t>
      </w:r>
    </w:p>
    <w:p w14:paraId="7A39E627">
      <w:r>
        <w:rPr>
          <w:b/>
        </w:rPr>
        <w:t>补充说明 方案与数据：</w:t>
      </w:r>
      <w:r>
        <w:t>原稿建议使用 AFAD、MegaAge-Asian、AAF、UTKFace 亚洲子集并按年龄重采样；D 候选方案为替换估龄引导器并按 Q2 微调。该方案属于待选技术路线，须经设计验证。FairFace 用于跨人群对照；数据须逐项确认许可，自拍测试集须知情同意并在测试后删除。</w:t>
      </w:r>
    </w:p>
    <w:p w14:paraId="0C029C53">
      <w:r>
        <w:rPr>
          <w:b/>
        </w:rPr>
        <w:t>补充说明 证据边界：</w:t>
      </w:r>
      <w:r>
        <w:t>原稿根据参考应用的宣传示例提出亚洲脸适配关注；宣传图样本不足以证明这些产品整体不支持亚洲脸。LoRA 预研的 0.767 → 0.870 仅为 T2I 分类器判定率，见附录 D，不证明 FR17 已完成。</w:t>
      </w:r>
    </w:p>
    <w:p w14:paraId="5CDEAF71">
      <w:r>
        <w:rPr>
          <w:b/>
        </w:rPr>
        <w:t>验收要点：</w:t>
      </w:r>
      <w:r>
        <w:t>按亚洲/非亚洲与年龄分组提交 C 误差和 D 身份/年龄盲评；T2I 指标不替代此项验收。</w:t>
      </w:r>
    </w:p>
    <w:p w14:paraId="64647999">
      <w:pPr>
        <w:pStyle w:val="4"/>
        <w:pageBreakBefore w:val="0"/>
      </w:pPr>
      <w:bookmarkStart w:id="43" w:name="_Toc16577"/>
      <w:r>
        <w:t>6.6.4 FR19 安卓镜子端应用（RK3288）</w:t>
      </w:r>
      <w:bookmarkEnd w:id="43"/>
    </w:p>
    <w:p w14:paraId="0479A06C">
      <w:pPr>
        <w:keepNext/>
      </w:pPr>
      <w:r>
        <w:rPr>
          <w:b/>
        </w:rPr>
        <w:t>名称及标识符：</w:t>
      </w:r>
      <w:r>
        <w:t>FR19  安卓镜子端应用（RK3288）</w:t>
      </w:r>
    </w:p>
    <w:p w14:paraId="7F0FACBA">
      <w:r>
        <w:rPr>
          <w:b/>
        </w:rPr>
        <w:t>功能描述：</w:t>
      </w:r>
      <w:r>
        <w:t>在目标 RK3288 镜子上提供兼容的 Android 应用。</w:t>
      </w:r>
    </w:p>
    <w:p w14:paraId="6E9C2ED3">
      <w:r>
        <w:rPr>
          <w:b/>
        </w:rPr>
        <w:t>优先级及范围状态：</w:t>
      </w:r>
      <w:r>
        <w:t>已列入功能清单（版本归属待确认）</w:t>
      </w:r>
    </w:p>
    <w:p w14:paraId="714EE7E9">
      <w:r>
        <w:rPr>
          <w:b/>
        </w:rPr>
        <w:t>输入：</w:t>
      </w:r>
      <w:r>
        <w:t>目标镜子硬件、应用安装包与轻量模型文件。</w:t>
      </w:r>
    </w:p>
    <w:p w14:paraId="3791BE33">
      <w:r>
        <w:rPr>
          <w:b/>
        </w:rPr>
        <w:t>操作序列：</w:t>
      </w:r>
      <w:r>
        <w:t>安装兼容 API 25、32 位 ARM 的应用和模型 → 启动 A/B/C/E → 完成终端联调。</w:t>
      </w:r>
    </w:p>
    <w:p w14:paraId="4C00EE54">
      <w:r>
        <w:rPr>
          <w:b/>
        </w:rPr>
        <w:t>输出：</w:t>
      </w:r>
      <w:r>
        <w:t>可在目标镜子上运行 A、B、C、E 的 Android 应用。</w:t>
      </w:r>
    </w:p>
    <w:p w14:paraId="7CAAA5B3">
      <w:r>
        <w:rPr>
          <w:b/>
        </w:rPr>
        <w:t>验收要点：</w:t>
      </w:r>
      <w:r>
        <w:t>在目标 RK3288/API 25/32 位设备安装运行，验证摄像头和 B、C CPU 推理及 E 展示。</w:t>
      </w:r>
    </w:p>
    <w:p w14:paraId="763E640E">
      <w:pPr>
        <w:pStyle w:val="4"/>
        <w:pageBreakBefore w:val="0"/>
      </w:pPr>
      <w:bookmarkStart w:id="44" w:name="_Toc8535"/>
      <w:r>
        <w:t>6.6.5 FR20 局域网主机生成服务</w:t>
      </w:r>
      <w:bookmarkEnd w:id="44"/>
    </w:p>
    <w:p w14:paraId="6950DEED">
      <w:pPr>
        <w:keepNext/>
      </w:pPr>
      <w:r>
        <w:rPr>
          <w:b/>
        </w:rPr>
        <w:t>名称及标识符：</w:t>
      </w:r>
      <w:r>
        <w:t>FR20  局域网主机生成服务</w:t>
      </w:r>
    </w:p>
    <w:p w14:paraId="71688119">
      <w:r>
        <w:rPr>
          <w:b/>
        </w:rPr>
        <w:t>功能描述：</w:t>
      </w:r>
      <w:r>
        <w:t>通过局域网为镜子提供多目标年龄生成能力。</w:t>
      </w:r>
    </w:p>
    <w:p w14:paraId="4328AF70">
      <w:r>
        <w:rPr>
          <w:b/>
        </w:rPr>
        <w:t>优先级及范围状态：</w:t>
      </w:r>
      <w:r>
        <w:t>已列入功能清单（版本归属待确认）</w:t>
      </w:r>
    </w:p>
    <w:p w14:paraId="1B6C9C30">
      <w:r>
        <w:rPr>
          <w:b/>
        </w:rPr>
        <w:t>输入：</w:t>
      </w:r>
      <w:r>
        <w:t>标准人脸、当前年龄信息和目标年龄列表；协议字段待 7.5 节确认。</w:t>
      </w:r>
    </w:p>
    <w:p w14:paraId="6DF552CA">
      <w:r>
        <w:rPr>
          <w:b/>
        </w:rPr>
        <w:t>操作序列：</w:t>
      </w:r>
      <w:r>
        <w:t>接收并校验请求 → 排队生成 → 返回图像/状态 → 对异常或超时给出失败结果。</w:t>
      </w:r>
    </w:p>
    <w:p w14:paraId="59F64CF1">
      <w:r>
        <w:rPr>
          <w:b/>
        </w:rPr>
        <w:t>输出：</w:t>
      </w:r>
      <w:r>
        <w:t>各目标图像、目标年龄、状态及错误/超时反馈；镜子目标为 4—6 张 256×256 图。</w:t>
      </w:r>
    </w:p>
    <w:p w14:paraId="72BB10BD">
      <w:r>
        <w:rPr>
          <w:b/>
        </w:rPr>
        <w:t>验收要点：</w:t>
      </w:r>
      <w:r>
        <w:t>在实际局域网主机测试请求、排队、返回结果及失败/超时，记录硬件、协议和输出尺寸。</w:t>
      </w:r>
    </w:p>
    <w:p w14:paraId="4FE6075D">
      <w:pPr>
        <w:pStyle w:val="4"/>
        <w:pageBreakBefore w:val="0"/>
      </w:pPr>
      <w:bookmarkStart w:id="45" w:name="_Toc1253"/>
      <w:r>
        <w:t>6.6.6 FR21 断网时仅显示估龄结果</w:t>
      </w:r>
      <w:bookmarkEnd w:id="45"/>
    </w:p>
    <w:p w14:paraId="5E6942C7">
      <w:pPr>
        <w:keepNext/>
      </w:pPr>
      <w:r>
        <w:rPr>
          <w:b/>
        </w:rPr>
        <w:t>名称及标识符：</w:t>
      </w:r>
      <w:r>
        <w:t>FR21  断网时仅显示估龄结果</w:t>
      </w:r>
    </w:p>
    <w:p w14:paraId="7AAA1DFC">
      <w:r>
        <w:rPr>
          <w:b/>
        </w:rPr>
        <w:t>功能描述：</w:t>
      </w:r>
      <w:r>
        <w:t>生成服务不可用时保留本地估龄能力并给出提示。</w:t>
      </w:r>
    </w:p>
    <w:p w14:paraId="699A1CD2">
      <w:r>
        <w:rPr>
          <w:b/>
        </w:rPr>
        <w:t>优先级及范围状态：</w:t>
      </w:r>
      <w:r>
        <w:t>已列入功能清单（版本归属待确认）</w:t>
      </w:r>
    </w:p>
    <w:p w14:paraId="45F75625">
      <w:r>
        <w:rPr>
          <w:b/>
        </w:rPr>
        <w:t>输入：</w:t>
      </w:r>
      <w:r>
        <w:t>生成主机连接失败或超时事件，以及已得到的估龄结果。</w:t>
      </w:r>
    </w:p>
    <w:p w14:paraId="5705A659">
      <w:r>
        <w:rPr>
          <w:b/>
        </w:rPr>
        <w:t>操作序列：</w:t>
      </w:r>
      <w:r>
        <w:t>检测故障 → 停止等待生成 → 显示估龄并提示稍后再试。</w:t>
      </w:r>
    </w:p>
    <w:p w14:paraId="5EEB0D71">
      <w:r>
        <w:rPr>
          <w:b/>
        </w:rPr>
        <w:t>输出：</w:t>
      </w:r>
      <w:r>
        <w:t>估龄结果及“稍后再试”提示。</w:t>
      </w:r>
    </w:p>
    <w:p w14:paraId="3FF9A6D5">
      <w:r>
        <w:rPr>
          <w:b/>
        </w:rPr>
        <w:t>验收要点：</w:t>
      </w:r>
      <w:r>
        <w:t>断开主机或注入超时，终端保留估龄并提示稍后再试，流程不挂起或崩溃。</w:t>
      </w:r>
    </w:p>
    <w:p w14:paraId="0C2E2165">
      <w:pPr>
        <w:pStyle w:val="4"/>
        <w:pageBreakBefore w:val="0"/>
      </w:pPr>
      <w:bookmarkStart w:id="46" w:name="_Toc8636"/>
      <w:r>
        <w:t>6.6.7 FR22 照片仅在内存处理，离开即自动清空</w:t>
      </w:r>
      <w:bookmarkEnd w:id="46"/>
    </w:p>
    <w:p w14:paraId="6ECE300A">
      <w:pPr>
        <w:keepNext/>
      </w:pPr>
      <w:r>
        <w:rPr>
          <w:b/>
        </w:rPr>
        <w:t>名称及标识符：</w:t>
      </w:r>
      <w:r>
        <w:t>FR22  照片仅在内存处理，离开即自动清空</w:t>
      </w:r>
    </w:p>
    <w:p w14:paraId="1FD125FF">
      <w:r>
        <w:rPr>
          <w:b/>
        </w:rPr>
        <w:t>功能描述：</w:t>
      </w:r>
      <w:r>
        <w:t>限制镜子端的人脸数据生命周期，用户离开后自动清空。</w:t>
      </w:r>
    </w:p>
    <w:p w14:paraId="101C2BAE">
      <w:r>
        <w:rPr>
          <w:b/>
        </w:rPr>
        <w:t>优先级及范围状态：</w:t>
      </w:r>
      <w:r>
        <w:t>已列入功能清单（版本归属待确认）</w:t>
      </w:r>
    </w:p>
    <w:p w14:paraId="352DB990">
      <w:r>
        <w:rPr>
          <w:b/>
        </w:rPr>
        <w:t>输入：</w:t>
      </w:r>
      <w:r>
        <w:t>连续人脸检测状态、本次任务图像与结果。</w:t>
      </w:r>
    </w:p>
    <w:p w14:paraId="4CFEA3FB">
      <w:r>
        <w:rPr>
          <w:b/>
        </w:rPr>
        <w:t>操作序列：</w:t>
      </w:r>
      <w:r>
        <w:t>只在镜子内存处理 → 检测人脸离开 → 到达清空等待时长后释放数据并回到待机。</w:t>
      </w:r>
    </w:p>
    <w:p w14:paraId="02EAA9CE">
      <w:r>
        <w:rPr>
          <w:b/>
        </w:rPr>
        <w:t>输出：</w:t>
      </w:r>
      <w:r>
        <w:t>本次数据已释放，终端回到待机。</w:t>
      </w:r>
    </w:p>
    <w:p w14:paraId="2081666E">
      <w:r>
        <w:rPr>
          <w:b/>
        </w:rPr>
        <w:t>补充说明 待确认：</w:t>
      </w:r>
      <w:r>
        <w:t>镜子模式下人脸图像需经局域网发送到生成主机，与原型“照片不会上传”的表述不同。生成主机端是否允许落盘、保留多久，尚未规定（建议：不持久化，生成完即释放），需组内确认后写入。</w:t>
      </w:r>
    </w:p>
    <w:p w14:paraId="3E966B11">
      <w:r>
        <w:rPr>
          <w:b/>
        </w:rPr>
        <w:t>验收要点：</w:t>
      </w:r>
      <w:r>
        <w:t>检查镜子端不持久化人脸数据；按标定后的离开时间自动清空并待机，主机端保留政策须另行确认。</w:t>
      </w:r>
    </w:p>
    <w:p w14:paraId="5D58BEA4">
      <w:pPr>
        <w:pStyle w:val="2"/>
        <w:pageBreakBefore w:val="0"/>
      </w:pPr>
      <w:bookmarkStart w:id="47" w:name="_Toc11873"/>
      <w:r>
        <w:t>7 产品的非功能性需求</w:t>
      </w:r>
      <w:bookmarkEnd w:id="47"/>
    </w:p>
    <w:p w14:paraId="0E70607C">
      <w:pPr>
        <w:pStyle w:val="3"/>
        <w:pageBreakBefore w:val="0"/>
      </w:pPr>
      <w:bookmarkStart w:id="48" w:name="_Toc29162"/>
      <w:r>
        <w:t>7.1 用户界面需求</w:t>
      </w:r>
      <w:bookmarkEnd w:id="48"/>
    </w:p>
    <w:p w14:paraId="54D57D8B">
      <w:r>
        <w:t>交互模式界面（以原型为准）：顶部为“采集—人脸—估龄—生成—合成”处理进度；左侧为当前照片与检测到的人脸（拍照、上传、示例照片）；右侧依次为人脸截取与质量检查、当前年龄估计（分类分布柱状图、融合结果、手动修正）、目标年龄选择（刻度尺、快速选择、目标年龄/增加年数两种输入）；下方为结果区（多年龄拼图 / 前后对比 / 贴回原图三个视图、导出 PNG、清除本次数据）与任务日志。模拟或占位的部分须在界面上明确标注。</w:t>
      </w:r>
    </w:p>
    <w:p w14:paraId="7100CE00">
      <w:r>
        <w:t>镜子模式界面：待机时为普通镜面；触发后显示估计年龄与必要提示；生成后循环播放各年龄结果。具体布局、字号、播放时长【待设计】，受显示屏尺寸与分辨率（【待确认】）影响。</w:t>
      </w:r>
    </w:p>
    <w:p w14:paraId="13118F32">
      <w:r>
        <w:t>界面中所有模拟数据或占位图均应显著标明。镜子模式是否保留手动交互、是否支持触摸，由 H2 与 S2 确认；不将网页原型布局直接视为最终镜子界面。</w:t>
      </w:r>
    </w:p>
    <w:p w14:paraId="1922317B">
      <w:pPr>
        <w:pStyle w:val="3"/>
        <w:pageBreakBefore w:val="0"/>
      </w:pPr>
      <w:bookmarkStart w:id="49" w:name="_Toc29207"/>
      <w:r>
        <w:t>7.2 软硬件环境需求</w:t>
      </w:r>
      <w:bookmarkEnd w:id="49"/>
    </w:p>
    <w:p w14:paraId="7D207050">
      <w:pPr>
        <w:pStyle w:val="4"/>
        <w:pageBreakBefore w:val="0"/>
      </w:pPr>
      <w:bookmarkStart w:id="50" w:name="_Toc15272"/>
      <w:r>
        <w:t>7.2.1 硬件约束</w:t>
      </w:r>
      <w:bookmarkEnd w:id="50"/>
    </w:p>
    <w:p w14:paraId="5D36418B">
      <w:r>
        <w:t>以下参数转录自同学原稿。原稿称已通过设备“关于本机”照片核对，但本次目录未随附照片，硬件来源应在正式评审前归档。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2835"/>
        <w:gridCol w:w="3969"/>
      </w:tblGrid>
      <w:tr w14:paraId="58E238A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8A48C54">
            <w:pPr>
              <w:spacing w:before="0" w:after="0" w:line="26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093A361D">
            <w:pPr>
              <w:spacing w:before="0" w:after="0" w:line="269" w:lineRule="auto"/>
            </w:pPr>
            <w:r>
              <w:rPr>
                <w:b/>
                <w:sz w:val="19"/>
              </w:rPr>
              <w:t>实际配置</w:t>
            </w:r>
          </w:p>
        </w:tc>
        <w:tc>
          <w:tcPr>
            <w:tcW w:w="3969" w:type="dxa"/>
            <w:shd w:val="clear" w:color="auto" w:fill="E7E6E6"/>
            <w:vAlign w:val="center"/>
          </w:tcPr>
          <w:p w14:paraId="6FD8C549">
            <w:pPr>
              <w:spacing w:before="0" w:after="0" w:line="269" w:lineRule="auto"/>
            </w:pPr>
            <w:r>
              <w:rPr>
                <w:b/>
                <w:sz w:val="19"/>
              </w:rPr>
              <w:t>对本系统的影响</w:t>
            </w:r>
          </w:p>
        </w:tc>
      </w:tr>
      <w:tr w14:paraId="77B321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BF3895D">
            <w:pPr>
              <w:spacing w:before="0" w:after="0" w:line="269" w:lineRule="auto"/>
            </w:pPr>
            <w:r>
              <w:rPr>
                <w:sz w:val="19"/>
              </w:rPr>
              <w:t>型号 / 主控</w:t>
            </w:r>
          </w:p>
        </w:tc>
        <w:tc>
          <w:tcPr>
            <w:tcW w:w="2835" w:type="dxa"/>
            <w:vAlign w:val="center"/>
          </w:tcPr>
          <w:p w14:paraId="44A86A3E">
            <w:pPr>
              <w:spacing w:before="0" w:after="0" w:line="269" w:lineRule="auto"/>
            </w:pPr>
            <w:r>
              <w:rPr>
                <w:sz w:val="19"/>
              </w:rPr>
              <w:t>ZC-328，瑞芯微 RK3288</w:t>
            </w:r>
          </w:p>
        </w:tc>
        <w:tc>
          <w:tcPr>
            <w:tcW w:w="3969" w:type="dxa"/>
            <w:vAlign w:val="center"/>
          </w:tcPr>
          <w:p w14:paraId="0FFE9B80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  <w:tr w14:paraId="173709C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9AAEE49">
            <w:pPr>
              <w:spacing w:before="0" w:after="0" w:line="269" w:lineRule="auto"/>
            </w:pPr>
            <w:r>
              <w:rPr>
                <w:sz w:val="19"/>
              </w:rPr>
              <w:t>CPU</w:t>
            </w:r>
          </w:p>
        </w:tc>
        <w:tc>
          <w:tcPr>
            <w:tcW w:w="2835" w:type="dxa"/>
            <w:vAlign w:val="center"/>
          </w:tcPr>
          <w:p w14:paraId="74635272">
            <w:pPr>
              <w:spacing w:before="0" w:after="0" w:line="269" w:lineRule="auto"/>
            </w:pPr>
            <w:r>
              <w:rPr>
                <w:sz w:val="19"/>
              </w:rPr>
              <w:t>4 核 Cortex-A17 @ 1.8 GHz，32 位</w:t>
            </w:r>
          </w:p>
        </w:tc>
        <w:tc>
          <w:tcPr>
            <w:tcW w:w="3969" w:type="dxa"/>
            <w:vAlign w:val="center"/>
          </w:tcPr>
          <w:p w14:paraId="4A02740D">
            <w:pPr>
              <w:spacing w:before="0" w:after="0" w:line="269" w:lineRule="auto"/>
            </w:pPr>
            <w:r>
              <w:rPr>
                <w:sz w:val="19"/>
              </w:rPr>
              <w:t>只能运行轻量模型；依赖 64 位的推理库不可用</w:t>
            </w:r>
          </w:p>
        </w:tc>
      </w:tr>
      <w:tr w14:paraId="35331F4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5C573BD">
            <w:pPr>
              <w:spacing w:before="0" w:after="0" w:line="269" w:lineRule="auto"/>
            </w:pPr>
            <w:r>
              <w:rPr>
                <w:sz w:val="19"/>
              </w:rPr>
              <w:t>GPU</w:t>
            </w:r>
          </w:p>
        </w:tc>
        <w:tc>
          <w:tcPr>
            <w:tcW w:w="2835" w:type="dxa"/>
            <w:vAlign w:val="center"/>
          </w:tcPr>
          <w:p w14:paraId="42DBBF35">
            <w:pPr>
              <w:spacing w:before="0" w:after="0" w:line="269" w:lineRule="auto"/>
            </w:pPr>
            <w:r>
              <w:rPr>
                <w:sz w:val="19"/>
              </w:rPr>
              <w:t>Mali-T760 MP4，仅支持 OpenCL 1.1</w:t>
            </w:r>
          </w:p>
        </w:tc>
        <w:tc>
          <w:tcPr>
            <w:tcW w:w="3969" w:type="dxa"/>
            <w:vAlign w:val="center"/>
          </w:tcPr>
          <w:p w14:paraId="2ABD76E1">
            <w:pPr>
              <w:spacing w:before="0" w:after="0" w:line="269" w:lineRule="auto"/>
            </w:pPr>
            <w:r>
              <w:rPr>
                <w:sz w:val="19"/>
              </w:rPr>
              <w:t>基本不具备通用计算加速能力</w:t>
            </w:r>
          </w:p>
        </w:tc>
      </w:tr>
      <w:tr w14:paraId="66EE75C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02E2D2">
            <w:pPr>
              <w:spacing w:before="0" w:after="0" w:line="269" w:lineRule="auto"/>
            </w:pPr>
            <w:r>
              <w:rPr>
                <w:sz w:val="19"/>
              </w:rPr>
              <w:t>NPU</w:t>
            </w:r>
          </w:p>
        </w:tc>
        <w:tc>
          <w:tcPr>
            <w:tcW w:w="2835" w:type="dxa"/>
            <w:vAlign w:val="center"/>
          </w:tcPr>
          <w:p w14:paraId="733175A1">
            <w:pPr>
              <w:spacing w:before="0" w:after="0" w:line="269" w:lineRule="auto"/>
            </w:pPr>
            <w:r>
              <w:rPr>
                <w:sz w:val="19"/>
              </w:rPr>
              <w:t>无；瑞芯微 RKNN 工具链不支持该芯片</w:t>
            </w:r>
          </w:p>
        </w:tc>
        <w:tc>
          <w:tcPr>
            <w:tcW w:w="3969" w:type="dxa"/>
            <w:vAlign w:val="center"/>
          </w:tcPr>
          <w:p w14:paraId="22A4309D">
            <w:pPr>
              <w:spacing w:before="0" w:after="0" w:line="269" w:lineRule="auto"/>
            </w:pPr>
            <w:r>
              <w:rPr>
                <w:sz w:val="19"/>
              </w:rPr>
              <w:t>不能依赖 NPU 加速，量化只能依赖 CPU 指令</w:t>
            </w:r>
          </w:p>
        </w:tc>
      </w:tr>
      <w:tr w14:paraId="3CE6AE3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9C6D8A2">
            <w:pPr>
              <w:spacing w:before="0" w:after="0" w:line="269" w:lineRule="auto"/>
            </w:pPr>
            <w:r>
              <w:rPr>
                <w:sz w:val="19"/>
              </w:rPr>
              <w:t>内存 / 存储</w:t>
            </w:r>
          </w:p>
        </w:tc>
        <w:tc>
          <w:tcPr>
            <w:tcW w:w="2835" w:type="dxa"/>
            <w:vAlign w:val="center"/>
          </w:tcPr>
          <w:p w14:paraId="0467D6E9">
            <w:pPr>
              <w:spacing w:before="0" w:after="0" w:line="269" w:lineRule="auto"/>
            </w:pPr>
            <w:r>
              <w:rPr>
                <w:sz w:val="19"/>
              </w:rPr>
              <w:t>2 GB / 16 GB</w:t>
            </w:r>
          </w:p>
        </w:tc>
        <w:tc>
          <w:tcPr>
            <w:tcW w:w="3969" w:type="dxa"/>
            <w:vAlign w:val="center"/>
          </w:tcPr>
          <w:p w14:paraId="7E653A42">
            <w:pPr>
              <w:spacing w:before="0" w:after="0" w:line="269" w:lineRule="auto"/>
            </w:pPr>
            <w:r>
              <w:rPr>
                <w:sz w:val="19"/>
              </w:rPr>
              <w:t>大模型（如 1024×1024 的 StyleGAN 系生成器）无法在镜子端运行</w:t>
            </w:r>
          </w:p>
        </w:tc>
      </w:tr>
      <w:tr w14:paraId="0764A68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C27EC4D">
            <w:pPr>
              <w:spacing w:before="0" w:after="0" w:line="269" w:lineRule="auto"/>
            </w:pPr>
            <w:r>
              <w:rPr>
                <w:sz w:val="19"/>
              </w:rPr>
              <w:t>操作系统</w:t>
            </w:r>
          </w:p>
        </w:tc>
        <w:tc>
          <w:tcPr>
            <w:tcW w:w="2835" w:type="dxa"/>
            <w:vAlign w:val="center"/>
          </w:tcPr>
          <w:p w14:paraId="1C70F59E">
            <w:pPr>
              <w:spacing w:before="0" w:after="0" w:line="269" w:lineRule="auto"/>
            </w:pPr>
            <w:r>
              <w:rPr>
                <w:sz w:val="19"/>
              </w:rPr>
              <w:t>Android 7.1.2（API 25）</w:t>
            </w:r>
          </w:p>
        </w:tc>
        <w:tc>
          <w:tcPr>
            <w:tcW w:w="3969" w:type="dxa"/>
            <w:vAlign w:val="center"/>
          </w:tcPr>
          <w:p w14:paraId="0C022A8D">
            <w:pPr>
              <w:spacing w:before="0" w:after="0" w:line="269" w:lineRule="auto"/>
            </w:pPr>
            <w:r>
              <w:rPr>
                <w:sz w:val="19"/>
              </w:rPr>
              <w:t>可用的推理框架与 Android API 版本受限</w:t>
            </w:r>
          </w:p>
        </w:tc>
      </w:tr>
    </w:tbl>
    <w:p w14:paraId="1E459437">
      <w:pPr>
        <w:spacing w:before="0" w:after="20" w:line="40" w:lineRule="exact"/>
      </w:pPr>
    </w:p>
    <w:p w14:paraId="52F77CDD">
      <w:r>
        <w:t>由此确定：B（人脸检测）与 C（年龄估计）在镜子 CPU 上运行；D（GAN 生成）在局域网 GPU 主机上运行。以 SAM 为教师蒸馏小生成器、INT8 量化后在 RK3288 上运行，作为进阶方向，不作为首版需求。</w:t>
      </w:r>
    </w:p>
    <w:p w14:paraId="49DCB886">
      <w:pPr>
        <w:pStyle w:val="4"/>
        <w:pageBreakBefore w:val="0"/>
      </w:pPr>
      <w:bookmarkStart w:id="51" w:name="_Toc16730"/>
      <w:r>
        <w:t>7.2.2 设备清单</w:t>
      </w:r>
      <w:bookmarkEnd w:id="51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587"/>
        <w:gridCol w:w="4762"/>
        <w:gridCol w:w="510"/>
        <w:gridCol w:w="1644"/>
      </w:tblGrid>
      <w:tr w14:paraId="1347739A">
        <w:tblPrEx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3277E9F7">
            <w:pPr>
              <w:spacing w:before="0" w:after="0" w:line="269" w:lineRule="auto"/>
            </w:pPr>
            <w:r>
              <w:rPr>
                <w:b/>
                <w:sz w:val="19"/>
              </w:rPr>
              <w:t>设备</w:t>
            </w:r>
          </w:p>
        </w:tc>
        <w:tc>
          <w:tcPr>
            <w:tcW w:w="4762" w:type="dxa"/>
            <w:shd w:val="clear" w:color="auto" w:fill="E7E6E6"/>
            <w:vAlign w:val="center"/>
          </w:tcPr>
          <w:p w14:paraId="1626DFFE">
            <w:pPr>
              <w:spacing w:before="0" w:after="0" w:line="269" w:lineRule="auto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w="510" w:type="dxa"/>
            <w:shd w:val="clear" w:color="auto" w:fill="E7E6E6"/>
            <w:vAlign w:val="center"/>
          </w:tcPr>
          <w:p w14:paraId="6949DE74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w="1644" w:type="dxa"/>
            <w:shd w:val="clear" w:color="auto" w:fill="E7E6E6"/>
            <w:vAlign w:val="center"/>
          </w:tcPr>
          <w:p w14:paraId="3EDDFBD6">
            <w:pPr>
              <w:spacing w:before="0" w:after="0" w:line="269" w:lineRule="auto"/>
            </w:pPr>
            <w:r>
              <w:rPr>
                <w:b/>
                <w:sz w:val="19"/>
              </w:rPr>
              <w:t>状态</w:t>
            </w:r>
          </w:p>
        </w:tc>
      </w:tr>
      <w:tr w14:paraId="5A00C6A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44A1C74">
            <w:pPr>
              <w:spacing w:before="0" w:after="0" w:line="269" w:lineRule="auto"/>
            </w:pPr>
            <w:r>
              <w:rPr>
                <w:sz w:val="19"/>
              </w:rPr>
              <w:t>电子镜子（主终端）</w:t>
            </w:r>
          </w:p>
        </w:tc>
        <w:tc>
          <w:tcPr>
            <w:tcW w:w="4762" w:type="dxa"/>
            <w:vAlign w:val="center"/>
          </w:tcPr>
          <w:p w14:paraId="6C5CC8E1">
            <w:pPr>
              <w:spacing w:before="0" w:after="0" w:line="269" w:lineRule="auto"/>
            </w:pPr>
            <w:r>
              <w:rPr>
                <w:sz w:val="19"/>
              </w:rPr>
              <w:t>ZC-328 安卓一体机；RK3288（4 核 Cortex-A17 1.8 GHz，32 位）；Mali-T760 MP4（OpenCL 1.1）；无 NPU、不支持 RKNN；内存 2 GB；存储 16 GB；Android 7.1.2（API 25）</w:t>
            </w:r>
          </w:p>
        </w:tc>
        <w:tc>
          <w:tcPr>
            <w:tcW w:w="510" w:type="dxa"/>
            <w:vAlign w:val="center"/>
          </w:tcPr>
          <w:p w14:paraId="6F48B02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  <w:vAlign w:val="center"/>
          </w:tcPr>
          <w:p w14:paraId="028F6EF7">
            <w:pPr>
              <w:spacing w:before="0" w:after="0" w:line="269" w:lineRule="auto"/>
            </w:pPr>
            <w:r>
              <w:rPr>
                <w:sz w:val="19"/>
              </w:rPr>
              <w:t>原稿记载已确认；照片待归档</w:t>
            </w:r>
          </w:p>
        </w:tc>
      </w:tr>
      <w:tr w14:paraId="7804EF4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F8BBB34">
            <w:pPr>
              <w:spacing w:before="0" w:after="0" w:line="269" w:lineRule="auto"/>
            </w:pPr>
            <w:r>
              <w:rPr>
                <w:sz w:val="19"/>
              </w:rPr>
              <w:t>镜子摄像头</w:t>
            </w:r>
          </w:p>
        </w:tc>
        <w:tc>
          <w:tcPr>
            <w:tcW w:w="4762" w:type="dxa"/>
            <w:vAlign w:val="center"/>
          </w:tcPr>
          <w:p w14:paraId="21161790">
            <w:pPr>
              <w:spacing w:before="0" w:after="0" w:line="269" w:lineRule="auto"/>
            </w:pPr>
            <w:r>
              <w:rPr>
                <w:sz w:val="19"/>
              </w:rPr>
              <w:t>型号、分辨率、安装位置（柜体底部红圈是否为摄像头）</w:t>
            </w:r>
          </w:p>
        </w:tc>
        <w:tc>
          <w:tcPr>
            <w:tcW w:w="510" w:type="dxa"/>
            <w:vAlign w:val="center"/>
          </w:tcPr>
          <w:p w14:paraId="6FC5F91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  <w:vAlign w:val="center"/>
          </w:tcPr>
          <w:p w14:paraId="7A720305">
            <w:pPr>
              <w:spacing w:before="0" w:after="0" w:line="269" w:lineRule="auto"/>
            </w:pPr>
            <w:r>
              <w:rPr>
                <w:sz w:val="19"/>
              </w:rPr>
              <w:t>待确认</w:t>
            </w:r>
          </w:p>
        </w:tc>
      </w:tr>
      <w:tr w14:paraId="0BA1644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D578F96">
            <w:pPr>
              <w:spacing w:before="0" w:after="0" w:line="269" w:lineRule="auto"/>
            </w:pPr>
            <w:r>
              <w:rPr>
                <w:sz w:val="19"/>
              </w:rPr>
              <w:t>镜子显示屏</w:t>
            </w:r>
          </w:p>
        </w:tc>
        <w:tc>
          <w:tcPr>
            <w:tcW w:w="4762" w:type="dxa"/>
            <w:vAlign w:val="center"/>
          </w:tcPr>
          <w:p w14:paraId="1DA10B12">
            <w:pPr>
              <w:spacing w:before="0" w:after="0" w:line="269" w:lineRule="auto"/>
            </w:pPr>
            <w:r>
              <w:rPr>
                <w:sz w:val="19"/>
              </w:rPr>
              <w:t>尺寸、分辨率、是否支持触摸</w:t>
            </w:r>
          </w:p>
        </w:tc>
        <w:tc>
          <w:tcPr>
            <w:tcW w:w="510" w:type="dxa"/>
            <w:vAlign w:val="center"/>
          </w:tcPr>
          <w:p w14:paraId="225C1A6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  <w:vAlign w:val="center"/>
          </w:tcPr>
          <w:p w14:paraId="514D57BA">
            <w:pPr>
              <w:spacing w:before="0" w:after="0" w:line="269" w:lineRule="auto"/>
            </w:pPr>
            <w:r>
              <w:rPr>
                <w:sz w:val="19"/>
              </w:rPr>
              <w:t>待确认</w:t>
            </w:r>
          </w:p>
        </w:tc>
      </w:tr>
      <w:tr w14:paraId="3821041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745D4C3">
            <w:pPr>
              <w:spacing w:before="0" w:after="0" w:line="269" w:lineRule="auto"/>
            </w:pPr>
            <w:r>
              <w:rPr>
                <w:sz w:val="19"/>
              </w:rPr>
              <w:t>镜子网络</w:t>
            </w:r>
          </w:p>
        </w:tc>
        <w:tc>
          <w:tcPr>
            <w:tcW w:w="4762" w:type="dxa"/>
            <w:vAlign w:val="center"/>
          </w:tcPr>
          <w:p w14:paraId="0FF24A20">
            <w:pPr>
              <w:spacing w:before="0" w:after="0" w:line="269" w:lineRule="auto"/>
            </w:pPr>
            <w:r>
              <w:rPr>
                <w:sz w:val="19"/>
              </w:rPr>
              <w:t>连接局域网的方式（有线 / Wi-Fi）</w:t>
            </w:r>
          </w:p>
        </w:tc>
        <w:tc>
          <w:tcPr>
            <w:tcW w:w="510" w:type="dxa"/>
            <w:vAlign w:val="center"/>
          </w:tcPr>
          <w:p w14:paraId="1B1F418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44" w:type="dxa"/>
            <w:vAlign w:val="center"/>
          </w:tcPr>
          <w:p w14:paraId="505DCB86">
            <w:pPr>
              <w:spacing w:before="0" w:after="0" w:line="269" w:lineRule="auto"/>
            </w:pPr>
            <w:r>
              <w:rPr>
                <w:sz w:val="19"/>
              </w:rPr>
              <w:t>待确认</w:t>
            </w:r>
          </w:p>
        </w:tc>
      </w:tr>
      <w:tr w14:paraId="4D40FF7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3A2570E">
            <w:pPr>
              <w:spacing w:before="0" w:after="0" w:line="269" w:lineRule="auto"/>
            </w:pPr>
            <w:r>
              <w:rPr>
                <w:sz w:val="19"/>
              </w:rPr>
              <w:t>局域网 GPU 主机</w:t>
            </w:r>
          </w:p>
        </w:tc>
        <w:tc>
          <w:tcPr>
            <w:tcW w:w="4762" w:type="dxa"/>
            <w:vAlign w:val="center"/>
          </w:tcPr>
          <w:p w14:paraId="2BAA48B2">
            <w:pPr>
              <w:spacing w:before="0" w:after="0" w:line="269" w:lineRule="auto"/>
            </w:pPr>
            <w:r>
              <w:rPr>
                <w:sz w:val="19"/>
              </w:rPr>
              <w:t>带 GPU 的计算机，运行 D 生成服务；型号与显存待定</w:t>
            </w:r>
          </w:p>
        </w:tc>
        <w:tc>
          <w:tcPr>
            <w:tcW w:w="510" w:type="dxa"/>
            <w:vAlign w:val="center"/>
          </w:tcPr>
          <w:p w14:paraId="13D69DC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  <w:vAlign w:val="center"/>
          </w:tcPr>
          <w:p w14:paraId="5B353DBB">
            <w:pPr>
              <w:spacing w:before="0" w:after="0" w:line="269" w:lineRule="auto"/>
            </w:pPr>
            <w:r>
              <w:rPr>
                <w:sz w:val="19"/>
              </w:rPr>
              <w:t>待定</w:t>
            </w:r>
          </w:p>
        </w:tc>
      </w:tr>
      <w:tr w14:paraId="1C61ADA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9271AAF">
            <w:pPr>
              <w:spacing w:before="0" w:after="0" w:line="269" w:lineRule="auto"/>
            </w:pPr>
            <w:r>
              <w:rPr>
                <w:sz w:val="19"/>
              </w:rPr>
              <w:t>训练集群 bit-ascend（远程）</w:t>
            </w:r>
          </w:p>
        </w:tc>
        <w:tc>
          <w:tcPr>
            <w:tcW w:w="4762" w:type="dxa"/>
            <w:vAlign w:val="center"/>
          </w:tcPr>
          <w:p w14:paraId="64D6F3DC">
            <w:pPr>
              <w:spacing w:before="0" w:after="0" w:line="269" w:lineRule="auto"/>
            </w:pPr>
            <w:r>
              <w:rPr>
                <w:sz w:val="19"/>
              </w:rPr>
              <w:t>Ascend 910B3 × 8，单卡 64 GB HBM；192 核 CPU / 2 TB 内存；其中 2 张被其他服务占用，本组实验使用 6 张。不是局域网主机，不能直接替代 FR20 的生成主机。 原稿另处写实验使用 8 卡，与本行 6 卡冲突，见 T2。</w:t>
            </w:r>
          </w:p>
        </w:tc>
        <w:tc>
          <w:tcPr>
            <w:tcW w:w="510" w:type="dxa"/>
            <w:vAlign w:val="center"/>
          </w:tcPr>
          <w:p w14:paraId="43FABB4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  <w:vAlign w:val="center"/>
          </w:tcPr>
          <w:p w14:paraId="72839A38">
            <w:pPr>
              <w:spacing w:before="0" w:after="0" w:line="269" w:lineRule="auto"/>
            </w:pPr>
            <w:r>
              <w:rPr>
                <w:sz w:val="19"/>
              </w:rPr>
              <w:t>原稿实验记录，待日志核对</w:t>
            </w:r>
          </w:p>
        </w:tc>
      </w:tr>
      <w:tr w14:paraId="135F509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EAED5A9">
            <w:pPr>
              <w:spacing w:before="0" w:after="0" w:line="269" w:lineRule="auto"/>
            </w:pPr>
            <w:r>
              <w:rPr>
                <w:sz w:val="19"/>
              </w:rPr>
              <w:t>开发 / 演示电脑</w:t>
            </w:r>
          </w:p>
        </w:tc>
        <w:tc>
          <w:tcPr>
            <w:tcW w:w="4762" w:type="dxa"/>
            <w:vAlign w:val="center"/>
          </w:tcPr>
          <w:p w14:paraId="4864D94E">
            <w:pPr>
              <w:spacing w:before="0" w:after="0" w:line="269" w:lineRule="auto"/>
            </w:pPr>
            <w:r>
              <w:rPr>
                <w:sz w:val="19"/>
              </w:rPr>
              <w:t>运行交互原型的电脑（浏览器 + 摄像头）</w:t>
            </w:r>
          </w:p>
        </w:tc>
        <w:tc>
          <w:tcPr>
            <w:tcW w:w="510" w:type="dxa"/>
            <w:vAlign w:val="center"/>
          </w:tcPr>
          <w:p w14:paraId="49908D5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若干</w:t>
            </w:r>
          </w:p>
        </w:tc>
        <w:tc>
          <w:tcPr>
            <w:tcW w:w="1644" w:type="dxa"/>
            <w:vAlign w:val="center"/>
          </w:tcPr>
          <w:p w14:paraId="765784AC">
            <w:pPr>
              <w:spacing w:before="0" w:after="0" w:line="269" w:lineRule="auto"/>
            </w:pPr>
            <w:r>
              <w:rPr>
                <w:sz w:val="19"/>
              </w:rPr>
              <w:t>已有</w:t>
            </w:r>
          </w:p>
        </w:tc>
      </w:tr>
    </w:tbl>
    <w:p w14:paraId="786284D2">
      <w:pPr>
        <w:spacing w:before="0" w:after="20" w:line="40" w:lineRule="exact"/>
      </w:pPr>
    </w:p>
    <w:p w14:paraId="4C8A8F58">
      <w:pPr>
        <w:pStyle w:val="4"/>
        <w:pageBreakBefore w:val="0"/>
      </w:pPr>
      <w:bookmarkStart w:id="52" w:name="_Toc1792"/>
      <w:r>
        <w:t>7.2.3 支持软件</w:t>
      </w:r>
      <w:bookmarkEnd w:id="52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61"/>
        <w:gridCol w:w="3685"/>
        <w:gridCol w:w="3458"/>
      </w:tblGrid>
      <w:tr w14:paraId="585A494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1884328D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运行位置</w:t>
            </w:r>
          </w:p>
        </w:tc>
        <w:tc>
          <w:tcPr>
            <w:tcW w:w="3685" w:type="dxa"/>
            <w:shd w:val="clear" w:color="auto" w:fill="E7E6E6"/>
            <w:vAlign w:val="center"/>
          </w:tcPr>
          <w:p w14:paraId="5BBFA84F">
            <w:pPr>
              <w:spacing w:before="0" w:after="0" w:line="269" w:lineRule="auto"/>
            </w:pPr>
            <w:r>
              <w:rPr>
                <w:b/>
                <w:sz w:val="19"/>
              </w:rPr>
              <w:t>软件</w:t>
            </w:r>
          </w:p>
        </w:tc>
        <w:tc>
          <w:tcPr>
            <w:tcW w:w="3458" w:type="dxa"/>
            <w:shd w:val="clear" w:color="auto" w:fill="E7E6E6"/>
            <w:vAlign w:val="center"/>
          </w:tcPr>
          <w:p w14:paraId="7B8322EA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6418FF7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173AD46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镜子端</w:t>
            </w:r>
          </w:p>
        </w:tc>
        <w:tc>
          <w:tcPr>
            <w:tcW w:w="3685" w:type="dxa"/>
            <w:vAlign w:val="center"/>
          </w:tcPr>
          <w:p w14:paraId="43DDFD75">
            <w:pPr>
              <w:spacing w:before="0" w:after="0" w:line="269" w:lineRule="auto"/>
            </w:pPr>
            <w:r>
              <w:rPr>
                <w:sz w:val="19"/>
              </w:rPr>
              <w:t>Android 7.1.2（API 25）</w:t>
            </w:r>
          </w:p>
        </w:tc>
        <w:tc>
          <w:tcPr>
            <w:tcW w:w="3458" w:type="dxa"/>
            <w:vAlign w:val="center"/>
          </w:tcPr>
          <w:p w14:paraId="4F55E55A">
            <w:pPr>
              <w:spacing w:before="0" w:after="0" w:line="269" w:lineRule="auto"/>
            </w:pPr>
            <w:r>
              <w:rPr>
                <w:sz w:val="19"/>
              </w:rPr>
              <w:t>应用最低支持 API 25</w:t>
            </w:r>
          </w:p>
        </w:tc>
      </w:tr>
      <w:tr w14:paraId="5382B5D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1B86AB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镜子端</w:t>
            </w:r>
          </w:p>
        </w:tc>
        <w:tc>
          <w:tcPr>
            <w:tcW w:w="3685" w:type="dxa"/>
            <w:vAlign w:val="center"/>
          </w:tcPr>
          <w:p w14:paraId="060ABBBA">
            <w:pPr>
              <w:spacing w:before="0" w:after="0" w:line="269" w:lineRule="auto"/>
            </w:pPr>
            <w:r>
              <w:rPr>
                <w:sz w:val="19"/>
              </w:rPr>
              <w:t>Android Camera2 API</w:t>
            </w:r>
          </w:p>
        </w:tc>
        <w:tc>
          <w:tcPr>
            <w:tcW w:w="3458" w:type="dxa"/>
            <w:vAlign w:val="center"/>
          </w:tcPr>
          <w:p w14:paraId="48BED0F7">
            <w:pPr>
              <w:spacing w:before="0" w:after="0" w:line="269" w:lineRule="auto"/>
            </w:pPr>
            <w:r>
              <w:rPr>
                <w:sz w:val="19"/>
              </w:rPr>
              <w:t>替代原型中的浏览器 getUserMedia</w:t>
            </w:r>
          </w:p>
        </w:tc>
      </w:tr>
      <w:tr w14:paraId="1267113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DCCB2B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镜子端</w:t>
            </w:r>
          </w:p>
        </w:tc>
        <w:tc>
          <w:tcPr>
            <w:tcW w:w="3685" w:type="dxa"/>
            <w:vAlign w:val="center"/>
          </w:tcPr>
          <w:p w14:paraId="36287166">
            <w:pPr>
              <w:spacing w:before="0" w:after="0" w:line="269" w:lineRule="auto"/>
            </w:pPr>
            <w:r>
              <w:rPr>
                <w:sz w:val="19"/>
              </w:rPr>
              <w:t>ncnn（CPU 推理，armeabi-v7a）</w:t>
            </w:r>
          </w:p>
        </w:tc>
        <w:tc>
          <w:tcPr>
            <w:tcW w:w="3458" w:type="dxa"/>
            <w:vAlign w:val="center"/>
          </w:tcPr>
          <w:p w14:paraId="424CF41A">
            <w:pPr>
              <w:spacing w:before="0" w:after="0" w:line="269" w:lineRule="auto"/>
            </w:pPr>
            <w:r>
              <w:rPr>
                <w:sz w:val="19"/>
              </w:rPr>
              <w:t>运行 B 检测与 C 估龄轻量模型；MediaPipe 为备选</w:t>
            </w:r>
          </w:p>
        </w:tc>
      </w:tr>
      <w:tr w14:paraId="60F9375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D7EF44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GPU 主机</w:t>
            </w:r>
          </w:p>
        </w:tc>
        <w:tc>
          <w:tcPr>
            <w:tcW w:w="3685" w:type="dxa"/>
            <w:vAlign w:val="center"/>
          </w:tcPr>
          <w:p w14:paraId="5B6AD290">
            <w:pPr>
              <w:spacing w:before="0" w:after="0" w:line="269" w:lineRule="auto"/>
            </w:pPr>
            <w:r>
              <w:rPr>
                <w:sz w:val="19"/>
              </w:rPr>
              <w:t>深度学习框架与生成模型（候选 SAM 官方实现，基于 PyTorch）</w:t>
            </w:r>
          </w:p>
        </w:tc>
        <w:tc>
          <w:tcPr>
            <w:tcW w:w="3458" w:type="dxa"/>
            <w:vAlign w:val="center"/>
          </w:tcPr>
          <w:p w14:paraId="337CBFCA">
            <w:pPr>
              <w:spacing w:before="0" w:after="0" w:line="269" w:lineRule="auto"/>
            </w:pPr>
            <w:r>
              <w:rPr>
                <w:sz w:val="19"/>
              </w:rPr>
              <w:t>具体版本待选型确定</w:t>
            </w:r>
          </w:p>
        </w:tc>
      </w:tr>
      <w:tr w14:paraId="01DC642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6C7528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交互原型</w:t>
            </w:r>
          </w:p>
        </w:tc>
        <w:tc>
          <w:tcPr>
            <w:tcW w:w="3685" w:type="dxa"/>
            <w:vAlign w:val="center"/>
          </w:tcPr>
          <w:p w14:paraId="4CD9F899">
            <w:pPr>
              <w:spacing w:before="0" w:after="0" w:line="269" w:lineRule="auto"/>
            </w:pPr>
            <w:r>
              <w:rPr>
                <w:sz w:val="19"/>
              </w:rPr>
              <w:t>支持摄像头的现代浏览器；MediaPipe BlazeFace（wasm）</w:t>
            </w:r>
          </w:p>
        </w:tc>
        <w:tc>
          <w:tcPr>
            <w:tcW w:w="3458" w:type="dxa"/>
            <w:vAlign w:val="center"/>
          </w:tcPr>
          <w:p w14:paraId="7FFD4CD4">
            <w:pPr>
              <w:spacing w:before="0" w:after="0" w:line="269" w:lineRule="auto"/>
            </w:pPr>
            <w:r>
              <w:rPr>
                <w:sz w:val="19"/>
              </w:rPr>
              <w:t>首次打开需联网下载运行库</w:t>
            </w:r>
          </w:p>
        </w:tc>
      </w:tr>
      <w:tr w14:paraId="124142A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B1B5AC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开发与测试</w:t>
            </w:r>
          </w:p>
        </w:tc>
        <w:tc>
          <w:tcPr>
            <w:tcW w:w="3685" w:type="dxa"/>
            <w:vAlign w:val="center"/>
          </w:tcPr>
          <w:p w14:paraId="2A0B125E">
            <w:pPr>
              <w:spacing w:before="0" w:after="0" w:line="269" w:lineRule="auto"/>
            </w:pPr>
            <w:r>
              <w:rPr>
                <w:sz w:val="19"/>
              </w:rPr>
              <w:t>Android Studio、Python 训练环境、单元测试框架</w:t>
            </w:r>
          </w:p>
        </w:tc>
        <w:tc>
          <w:tcPr>
            <w:tcW w:w="3458" w:type="dxa"/>
            <w:vAlign w:val="center"/>
          </w:tcPr>
          <w:p w14:paraId="43595D4C">
            <w:pPr>
              <w:spacing w:before="0" w:after="0" w:line="269" w:lineRule="auto"/>
            </w:pPr>
            <w:r>
              <w:rPr>
                <w:sz w:val="19"/>
              </w:rPr>
              <w:t>待概要设计细化</w:t>
            </w:r>
          </w:p>
        </w:tc>
      </w:tr>
      <w:tr w14:paraId="0BE8F60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B1280A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训练集群</w:t>
            </w:r>
          </w:p>
        </w:tc>
        <w:tc>
          <w:tcPr>
            <w:tcW w:w="3685" w:type="dxa"/>
            <w:vAlign w:val="center"/>
          </w:tcPr>
          <w:p w14:paraId="25CD0A40">
            <w:pPr>
              <w:spacing w:before="0" w:after="0" w:line="269" w:lineRule="auto"/>
            </w:pPr>
            <w:r>
              <w:rPr>
                <w:sz w:val="19"/>
              </w:rPr>
              <w:t>CANN 9.1.0；Python 3.10；torch 2.12.0 + torch_npu 2.12.0；diffusers 0.41；FastAPI + uvicorn</w:t>
            </w:r>
          </w:p>
        </w:tc>
        <w:tc>
          <w:tcPr>
            <w:tcW w:w="3458" w:type="dxa"/>
            <w:vAlign w:val="center"/>
          </w:tcPr>
          <w:p w14:paraId="7F1069B5">
            <w:pPr>
              <w:spacing w:before="0" w:after="0" w:line="269" w:lineRule="auto"/>
            </w:pPr>
            <w:r>
              <w:rPr>
                <w:sz w:val="19"/>
              </w:rPr>
              <w:t>附录 D 预研实验实际使用的版本</w:t>
            </w:r>
          </w:p>
        </w:tc>
      </w:tr>
    </w:tbl>
    <w:p w14:paraId="09A749D5">
      <w:pPr>
        <w:spacing w:before="0" w:after="20" w:line="40" w:lineRule="exact"/>
      </w:pPr>
    </w:p>
    <w:p w14:paraId="5CCB02A4">
      <w:pPr>
        <w:pStyle w:val="3"/>
        <w:pageBreakBefore w:val="0"/>
      </w:pPr>
      <w:bookmarkStart w:id="53" w:name="_Toc30731"/>
      <w:r>
        <w:t>7.3 产品质量需求</w:t>
      </w:r>
      <w:bookmarkEnd w:id="53"/>
    </w:p>
    <w:p w14:paraId="5DB134F9">
      <w:r>
        <w:t>下列精度与时延属于原稿提出的候选目标，尚未在 RK3288 与最终局域网生成主机完成测试。附录 D 的远程 T2I 实验不能替代本节测量。验收前须确定硬件、模型版本、数据划分、样本量与测量口径。</w:t>
      </w:r>
    </w:p>
    <w:p w14:paraId="1788628C">
      <w:pPr>
        <w:pStyle w:val="4"/>
        <w:pageBreakBefore w:val="0"/>
      </w:pPr>
      <w:bookmarkStart w:id="54" w:name="_Toc19555"/>
      <w:r>
        <w:t>7.3.1 正确性与精度</w:t>
      </w:r>
      <w:bookmarkEnd w:id="54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2381"/>
        <w:gridCol w:w="3345"/>
        <w:gridCol w:w="1077"/>
      </w:tblGrid>
      <w:tr w14:paraId="327F545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39DA475">
            <w:pPr>
              <w:spacing w:before="0" w:after="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381" w:type="dxa"/>
            <w:shd w:val="clear" w:color="auto" w:fill="E7E6E6"/>
            <w:vAlign w:val="center"/>
          </w:tcPr>
          <w:p w14:paraId="6F1FAC80">
            <w:pPr>
              <w:spacing w:before="0" w:after="0" w:line="269" w:lineRule="auto"/>
            </w:pPr>
            <w:r>
              <w:rPr>
                <w:b/>
                <w:sz w:val="19"/>
              </w:rPr>
              <w:t>目标值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5A89AF61">
            <w:pPr>
              <w:spacing w:before="0" w:after="0" w:line="269" w:lineRule="auto"/>
            </w:pPr>
            <w:r>
              <w:rPr>
                <w:b/>
                <w:sz w:val="19"/>
              </w:rPr>
              <w:t>测量方法</w:t>
            </w:r>
          </w:p>
        </w:tc>
        <w:tc>
          <w:tcPr>
            <w:tcW w:w="1077" w:type="dxa"/>
            <w:shd w:val="clear" w:color="auto" w:fill="E7E6E6"/>
            <w:vAlign w:val="center"/>
          </w:tcPr>
          <w:p w14:paraId="34F25B9F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</w:tr>
      <w:tr w14:paraId="661C395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D96538C">
            <w:pPr>
              <w:spacing w:before="0" w:after="0" w:line="269" w:lineRule="auto"/>
            </w:pPr>
            <w:r>
              <w:rPr>
                <w:sz w:val="19"/>
              </w:rPr>
              <w:t>人脸检测率</w:t>
            </w:r>
          </w:p>
        </w:tc>
        <w:tc>
          <w:tcPr>
            <w:tcW w:w="2381" w:type="dxa"/>
            <w:vAlign w:val="center"/>
          </w:tcPr>
          <w:p w14:paraId="1F839B14">
            <w:pPr>
              <w:spacing w:before="0" w:after="0" w:line="269" w:lineRule="auto"/>
            </w:pPr>
            <w:r>
              <w:rPr>
                <w:sz w:val="19"/>
              </w:rPr>
              <w:t>清晰正面单人有效检测率 ≥ 95%</w:t>
            </w:r>
          </w:p>
        </w:tc>
        <w:tc>
          <w:tcPr>
            <w:tcW w:w="3345" w:type="dxa"/>
            <w:vAlign w:val="center"/>
          </w:tcPr>
          <w:p w14:paraId="3EADA761">
            <w:pPr>
              <w:spacing w:before="0" w:after="0" w:line="269" w:lineRule="auto"/>
            </w:pPr>
            <w:r>
              <w:rPr>
                <w:sz w:val="19"/>
              </w:rPr>
              <w:t>≥ 100 张带框样本，另记误检与多人脸情况</w:t>
            </w:r>
          </w:p>
        </w:tc>
        <w:tc>
          <w:tcPr>
            <w:tcW w:w="1077" w:type="dxa"/>
            <w:vAlign w:val="center"/>
          </w:tcPr>
          <w:p w14:paraId="56AFFE7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0951357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7104F2">
            <w:pPr>
              <w:spacing w:before="0" w:after="0" w:line="269" w:lineRule="auto"/>
            </w:pPr>
            <w:r>
              <w:rPr>
                <w:sz w:val="19"/>
              </w:rPr>
              <w:t>年龄估计 MAE</w:t>
            </w:r>
          </w:p>
        </w:tc>
        <w:tc>
          <w:tcPr>
            <w:tcW w:w="2381" w:type="dxa"/>
            <w:vAlign w:val="center"/>
          </w:tcPr>
          <w:p w14:paraId="5CD8D8FD">
            <w:pPr>
              <w:spacing w:before="0" w:after="0" w:line="269" w:lineRule="auto"/>
            </w:pPr>
            <w:r>
              <w:rPr>
                <w:sz w:val="19"/>
              </w:rPr>
              <w:t>≤ 5 岁（待验证）</w:t>
            </w:r>
          </w:p>
        </w:tc>
        <w:tc>
          <w:tcPr>
            <w:tcW w:w="3345" w:type="dxa"/>
            <w:vAlign w:val="center"/>
          </w:tcPr>
          <w:p w14:paraId="43B099CE">
            <w:pPr>
              <w:spacing w:before="0" w:after="0" w:line="269" w:lineRule="auto"/>
            </w:pPr>
            <w:r>
              <w:rPr>
                <w:sz w:val="19"/>
              </w:rPr>
              <w:t>按人物划分独立测试集，按年龄段与亚洲/非亚洲分层报告；FR06 为估龄能力，FR17 为适配要求。</w:t>
            </w:r>
          </w:p>
        </w:tc>
        <w:tc>
          <w:tcPr>
            <w:tcW w:w="1077" w:type="dxa"/>
            <w:vAlign w:val="center"/>
          </w:tcPr>
          <w:p w14:paraId="45A6C26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0BB94F3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A29562">
            <w:pPr>
              <w:spacing w:before="0" w:after="0" w:line="269" w:lineRule="auto"/>
            </w:pPr>
            <w:r>
              <w:rPr>
                <w:sz w:val="19"/>
              </w:rPr>
              <w:t>身份保持</w:t>
            </w:r>
          </w:p>
        </w:tc>
        <w:tc>
          <w:tcPr>
            <w:tcW w:w="2381" w:type="dxa"/>
            <w:vAlign w:val="center"/>
          </w:tcPr>
          <w:p w14:paraId="0EF41E6C">
            <w:pPr>
              <w:spacing w:before="0" w:after="0" w:line="269" w:lineRule="auto"/>
            </w:pPr>
            <w:r>
              <w:rPr>
                <w:sz w:val="19"/>
              </w:rPr>
              <w:t>人脸特征相似度分布 + 盲评“同一人”比例（阈值待校准）</w:t>
            </w:r>
          </w:p>
        </w:tc>
        <w:tc>
          <w:tcPr>
            <w:tcW w:w="3345" w:type="dxa"/>
            <w:vAlign w:val="center"/>
          </w:tcPr>
          <w:p w14:paraId="4B87E6E4">
            <w:pPr>
              <w:spacing w:before="0" w:after="0" w:line="269" w:lineRule="auto"/>
            </w:pPr>
            <w:r>
              <w:rPr>
                <w:sz w:val="19"/>
              </w:rPr>
              <w:t>同人/异人样本校准阈值；人工盲评“像不像本人、像不像这个年龄”</w:t>
            </w:r>
          </w:p>
        </w:tc>
        <w:tc>
          <w:tcPr>
            <w:tcW w:w="1077" w:type="dxa"/>
            <w:vAlign w:val="center"/>
          </w:tcPr>
          <w:p w14:paraId="1E1182C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5900542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2181F20">
            <w:pPr>
              <w:spacing w:before="0" w:after="0" w:line="269" w:lineRule="auto"/>
            </w:pPr>
            <w:r>
              <w:rPr>
                <w:sz w:val="19"/>
              </w:rPr>
              <w:t>年龄输出精度</w:t>
            </w:r>
          </w:p>
        </w:tc>
        <w:tc>
          <w:tcPr>
            <w:tcW w:w="2381" w:type="dxa"/>
            <w:vAlign w:val="center"/>
          </w:tcPr>
          <w:p w14:paraId="011B0409">
            <w:pPr>
              <w:spacing w:before="0" w:after="0" w:line="269" w:lineRule="auto"/>
            </w:pPr>
            <w:r>
              <w:rPr>
                <w:sz w:val="19"/>
              </w:rPr>
              <w:t>估计年龄以整数岁显示；σ 的定义和校准待 T3 确认；目标年龄口径待 Q4。</w:t>
            </w:r>
          </w:p>
        </w:tc>
        <w:tc>
          <w:tcPr>
            <w:tcW w:w="3345" w:type="dxa"/>
            <w:vAlign w:val="center"/>
          </w:tcPr>
          <w:p w14:paraId="667676D5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077" w:type="dxa"/>
            <w:vAlign w:val="center"/>
          </w:tcPr>
          <w:p w14:paraId="35283E7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6C3A7E6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04D10F">
            <w:pPr>
              <w:spacing w:before="0" w:after="0" w:line="269" w:lineRule="auto"/>
            </w:pPr>
            <w:r>
              <w:rPr>
                <w:sz w:val="19"/>
              </w:rPr>
              <w:t>图像精度</w:t>
            </w:r>
          </w:p>
        </w:tc>
        <w:tc>
          <w:tcPr>
            <w:tcW w:w="2381" w:type="dxa"/>
            <w:vAlign w:val="center"/>
          </w:tcPr>
          <w:p w14:paraId="49C1B37B">
            <w:pPr>
              <w:spacing w:before="0" w:after="0" w:line="269" w:lineRule="auto"/>
            </w:pPr>
            <w:r>
              <w:rPr>
                <w:sz w:val="19"/>
              </w:rPr>
              <w:t>镜子模式生成结果 256×256；原型标准人脸 256×256</w:t>
            </w:r>
          </w:p>
        </w:tc>
        <w:tc>
          <w:tcPr>
            <w:tcW w:w="3345" w:type="dxa"/>
            <w:vAlign w:val="center"/>
          </w:tcPr>
          <w:p w14:paraId="44B1C8C9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077" w:type="dxa"/>
            <w:vAlign w:val="center"/>
          </w:tcPr>
          <w:p w14:paraId="1D0932B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0FAB8136">
      <w:pPr>
        <w:spacing w:before="0" w:after="20" w:line="40" w:lineRule="exact"/>
      </w:pPr>
    </w:p>
    <w:p w14:paraId="28A837B9">
      <w:pPr>
        <w:pStyle w:val="4"/>
        <w:pageBreakBefore w:val="0"/>
      </w:pPr>
      <w:bookmarkStart w:id="55" w:name="_Toc20637"/>
      <w:r>
        <w:t>7.3.2 性能与效率</w:t>
      </w:r>
      <w:bookmarkEnd w:id="55"/>
    </w:p>
    <w:p w14:paraId="5F2F5EBB">
      <w:pPr>
        <w:pStyle w:val="22"/>
      </w:pPr>
      <w:r>
        <w:t>表 7-1 早期调研候选性能指标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2324"/>
        <w:gridCol w:w="3288"/>
        <w:gridCol w:w="1191"/>
      </w:tblGrid>
      <w:tr w14:paraId="6852F9A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F638102">
            <w:pPr>
              <w:spacing w:before="0" w:after="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324" w:type="dxa"/>
            <w:shd w:val="clear" w:color="auto" w:fill="E7E6E6"/>
            <w:vAlign w:val="center"/>
          </w:tcPr>
          <w:p w14:paraId="1A29952A">
            <w:pPr>
              <w:spacing w:before="0" w:after="0" w:line="269" w:lineRule="auto"/>
            </w:pPr>
            <w:r>
              <w:rPr>
                <w:b/>
                <w:sz w:val="19"/>
              </w:rPr>
              <w:t>目标值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0D65CE24">
            <w:pPr>
              <w:spacing w:before="0" w:after="0" w:line="269" w:lineRule="auto"/>
            </w:pPr>
            <w:r>
              <w:rPr>
                <w:b/>
                <w:sz w:val="19"/>
              </w:rPr>
              <w:t>测量方法</w:t>
            </w:r>
          </w:p>
        </w:tc>
        <w:tc>
          <w:tcPr>
            <w:tcW w:w="1191" w:type="dxa"/>
            <w:shd w:val="clear" w:color="auto" w:fill="E7E6E6"/>
            <w:vAlign w:val="center"/>
          </w:tcPr>
          <w:p w14:paraId="0ADFEB5F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</w:tr>
      <w:tr w14:paraId="20E4285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2637FBA">
            <w:pPr>
              <w:spacing w:before="0" w:after="0" w:line="269" w:lineRule="auto"/>
            </w:pPr>
            <w:r>
              <w:rPr>
                <w:sz w:val="19"/>
              </w:rPr>
              <w:t>摄像头预览</w:t>
            </w:r>
          </w:p>
        </w:tc>
        <w:tc>
          <w:tcPr>
            <w:tcW w:w="2324" w:type="dxa"/>
            <w:vAlign w:val="center"/>
          </w:tcPr>
          <w:p w14:paraId="3344877F">
            <w:pPr>
              <w:spacing w:before="0" w:after="0" w:line="269" w:lineRule="auto"/>
            </w:pPr>
            <w:r>
              <w:rPr>
                <w:sz w:val="19"/>
              </w:rPr>
              <w:t>720p 约 20 FPS；拍照反馈 ≤ 1 s</w:t>
            </w:r>
          </w:p>
        </w:tc>
        <w:tc>
          <w:tcPr>
            <w:tcW w:w="3288" w:type="dxa"/>
            <w:vAlign w:val="center"/>
          </w:tcPr>
          <w:p w14:paraId="369DF5E6">
            <w:pPr>
              <w:spacing w:before="0" w:after="0" w:line="269" w:lineRule="auto"/>
            </w:pPr>
            <w:r>
              <w:rPr>
                <w:sz w:val="19"/>
              </w:rPr>
              <w:t>固定设备连续运行 60 秒</w:t>
            </w:r>
          </w:p>
        </w:tc>
        <w:tc>
          <w:tcPr>
            <w:tcW w:w="1191" w:type="dxa"/>
            <w:vAlign w:val="center"/>
          </w:tcPr>
          <w:p w14:paraId="51158E9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67795AF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4F626FE">
            <w:pPr>
              <w:spacing w:before="0" w:after="0" w:line="269" w:lineRule="auto"/>
            </w:pPr>
            <w:r>
              <w:rPr>
                <w:sz w:val="19"/>
              </w:rPr>
              <w:t>单目标生成</w:t>
            </w:r>
          </w:p>
        </w:tc>
        <w:tc>
          <w:tcPr>
            <w:tcW w:w="2324" w:type="dxa"/>
            <w:vAlign w:val="center"/>
          </w:tcPr>
          <w:p w14:paraId="269530D0">
            <w:pPr>
              <w:spacing w:before="0" w:after="0" w:line="269" w:lineRule="auto"/>
            </w:pPr>
            <w:r>
              <w:rPr>
                <w:sz w:val="19"/>
              </w:rPr>
              <w:t>GPU 预热后 P95 ≤ 10 s</w:t>
            </w:r>
          </w:p>
        </w:tc>
        <w:tc>
          <w:tcPr>
            <w:tcW w:w="3288" w:type="dxa"/>
            <w:vAlign w:val="center"/>
          </w:tcPr>
          <w:p w14:paraId="38EC556C">
            <w:pPr>
              <w:spacing w:before="0" w:after="0" w:line="269" w:lineRule="auto"/>
            </w:pPr>
            <w:r>
              <w:rPr>
                <w:sz w:val="19"/>
              </w:rPr>
              <w:t>≥ 30 次，拆分预处理 / 推理 / 后处理耗时</w:t>
            </w:r>
          </w:p>
        </w:tc>
        <w:tc>
          <w:tcPr>
            <w:tcW w:w="1191" w:type="dxa"/>
            <w:vAlign w:val="center"/>
          </w:tcPr>
          <w:p w14:paraId="7013CEB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35D06F9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C56AC44">
            <w:pPr>
              <w:spacing w:before="0" w:after="0" w:line="269" w:lineRule="auto"/>
            </w:pPr>
            <w:r>
              <w:rPr>
                <w:sz w:val="19"/>
              </w:rPr>
              <w:t>4 目标端到端</w:t>
            </w:r>
          </w:p>
        </w:tc>
        <w:tc>
          <w:tcPr>
            <w:tcW w:w="2324" w:type="dxa"/>
            <w:vAlign w:val="center"/>
          </w:tcPr>
          <w:p w14:paraId="0AA68E4E">
            <w:pPr>
              <w:spacing w:before="0" w:after="0" w:line="269" w:lineRule="auto"/>
            </w:pPr>
            <w:r>
              <w:rPr>
                <w:sz w:val="19"/>
              </w:rPr>
              <w:t>P95 ≤ 45 s</w:t>
            </w:r>
          </w:p>
        </w:tc>
        <w:tc>
          <w:tcPr>
            <w:tcW w:w="3288" w:type="dxa"/>
            <w:vAlign w:val="center"/>
          </w:tcPr>
          <w:p w14:paraId="776DB4AB">
            <w:pPr>
              <w:spacing w:before="0" w:after="0" w:line="269" w:lineRule="auto"/>
            </w:pPr>
            <w:r>
              <w:rPr>
                <w:sz w:val="19"/>
              </w:rPr>
              <w:t>含检测、估龄、生成、合成全流程</w:t>
            </w:r>
          </w:p>
        </w:tc>
        <w:tc>
          <w:tcPr>
            <w:tcW w:w="1191" w:type="dxa"/>
            <w:vAlign w:val="center"/>
          </w:tcPr>
          <w:p w14:paraId="2CA97D4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</w:tbl>
    <w:p w14:paraId="646348E5">
      <w:pPr>
        <w:spacing w:before="0" w:after="20" w:line="40" w:lineRule="exact"/>
      </w:pPr>
    </w:p>
    <w:p w14:paraId="62EB975A">
      <w:pPr>
        <w:pStyle w:val="22"/>
      </w:pPr>
      <w:r>
        <w:t>表 7-2 镜子模式候选指标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2324"/>
        <w:gridCol w:w="3288"/>
        <w:gridCol w:w="1191"/>
      </w:tblGrid>
      <w:tr w14:paraId="4F4AEDB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BE1FB67">
            <w:pPr>
              <w:spacing w:before="0" w:after="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324" w:type="dxa"/>
            <w:shd w:val="clear" w:color="auto" w:fill="E7E6E6"/>
            <w:vAlign w:val="center"/>
          </w:tcPr>
          <w:p w14:paraId="0F0D6CF1">
            <w:pPr>
              <w:spacing w:before="0" w:after="0" w:line="269" w:lineRule="auto"/>
            </w:pPr>
            <w:r>
              <w:rPr>
                <w:b/>
                <w:sz w:val="19"/>
              </w:rPr>
              <w:t>目标值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6093259F">
            <w:pPr>
              <w:spacing w:before="0" w:after="0" w:line="269" w:lineRule="auto"/>
            </w:pPr>
            <w:r>
              <w:rPr>
                <w:b/>
                <w:sz w:val="19"/>
              </w:rPr>
              <w:t>测量方法</w:t>
            </w:r>
          </w:p>
        </w:tc>
        <w:tc>
          <w:tcPr>
            <w:tcW w:w="1191" w:type="dxa"/>
            <w:shd w:val="clear" w:color="auto" w:fill="E7E6E6"/>
            <w:vAlign w:val="center"/>
          </w:tcPr>
          <w:p w14:paraId="0B00E2D6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</w:tr>
      <w:tr w14:paraId="064E53F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EE81767">
            <w:pPr>
              <w:spacing w:before="0" w:after="0" w:line="269" w:lineRule="auto"/>
            </w:pPr>
            <w:r>
              <w:rPr>
                <w:sz w:val="19"/>
              </w:rPr>
              <w:t>走近触发判定</w:t>
            </w:r>
          </w:p>
        </w:tc>
        <w:tc>
          <w:tcPr>
            <w:tcW w:w="2324" w:type="dxa"/>
            <w:vAlign w:val="center"/>
          </w:tcPr>
          <w:p w14:paraId="6D1BFF27">
            <w:pPr>
              <w:spacing w:before="0" w:after="0" w:line="269" w:lineRule="auto"/>
            </w:pPr>
            <w:r>
              <w:rPr>
                <w:sz w:val="19"/>
              </w:rPr>
              <w:t>人脸稳定约 1 秒后触发</w:t>
            </w:r>
          </w:p>
        </w:tc>
        <w:tc>
          <w:tcPr>
            <w:tcW w:w="3288" w:type="dxa"/>
            <w:vAlign w:val="center"/>
          </w:tcPr>
          <w:p w14:paraId="1EA9874C">
            <w:pPr>
              <w:spacing w:before="0" w:after="0" w:line="269" w:lineRule="auto"/>
            </w:pPr>
            <w:r>
              <w:rPr>
                <w:sz w:val="19"/>
              </w:rPr>
              <w:t>实机走近 / 路过测试</w:t>
            </w:r>
          </w:p>
        </w:tc>
        <w:tc>
          <w:tcPr>
            <w:tcW w:w="1191" w:type="dxa"/>
            <w:vAlign w:val="center"/>
          </w:tcPr>
          <w:p w14:paraId="13CB03E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2F84E14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9F11872">
            <w:pPr>
              <w:spacing w:before="0" w:after="0" w:line="269" w:lineRule="auto"/>
            </w:pPr>
            <w:r>
              <w:rPr>
                <w:sz w:val="19"/>
              </w:rPr>
              <w:t>估龄（镜子端）</w:t>
            </w:r>
          </w:p>
        </w:tc>
        <w:tc>
          <w:tcPr>
            <w:tcW w:w="2324" w:type="dxa"/>
            <w:vAlign w:val="center"/>
          </w:tcPr>
          <w:p w14:paraId="33A647E9">
            <w:pPr>
              <w:spacing w:before="0" w:after="0" w:line="269" w:lineRule="auto"/>
            </w:pPr>
            <w:r>
              <w:rPr>
                <w:sz w:val="19"/>
              </w:rPr>
              <w:t>≤ 1 s</w:t>
            </w:r>
          </w:p>
        </w:tc>
        <w:tc>
          <w:tcPr>
            <w:tcW w:w="3288" w:type="dxa"/>
            <w:vAlign w:val="center"/>
          </w:tcPr>
          <w:p w14:paraId="2715DE5E">
            <w:pPr>
              <w:spacing w:before="0" w:after="0" w:line="269" w:lineRule="auto"/>
            </w:pPr>
            <w:r>
              <w:rPr>
                <w:sz w:val="19"/>
              </w:rPr>
              <w:t>RK3288 CPU 上测检测 + 对齐 + 估龄耗时</w:t>
            </w:r>
          </w:p>
        </w:tc>
        <w:tc>
          <w:tcPr>
            <w:tcW w:w="1191" w:type="dxa"/>
            <w:vAlign w:val="center"/>
          </w:tcPr>
          <w:p w14:paraId="080AEB2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5489380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D3AC223">
            <w:pPr>
              <w:spacing w:before="0" w:after="0" w:line="269" w:lineRule="auto"/>
            </w:pPr>
            <w:r>
              <w:rPr>
                <w:sz w:val="19"/>
              </w:rPr>
              <w:t>首张生成图</w:t>
            </w:r>
          </w:p>
        </w:tc>
        <w:tc>
          <w:tcPr>
            <w:tcW w:w="2324" w:type="dxa"/>
            <w:vAlign w:val="center"/>
          </w:tcPr>
          <w:p w14:paraId="23AE4D07">
            <w:pPr>
              <w:spacing w:before="0" w:after="0" w:line="269" w:lineRule="auto"/>
            </w:pPr>
            <w:r>
              <w:rPr>
                <w:sz w:val="19"/>
              </w:rPr>
              <w:t>≤ 3 s（含上传、生成、回传）</w:t>
            </w:r>
          </w:p>
        </w:tc>
        <w:tc>
          <w:tcPr>
            <w:tcW w:w="3288" w:type="dxa"/>
            <w:vAlign w:val="center"/>
          </w:tcPr>
          <w:p w14:paraId="23E62962">
            <w:pPr>
              <w:spacing w:before="0" w:after="0" w:line="269" w:lineRule="auto"/>
            </w:pPr>
            <w:r>
              <w:rPr>
                <w:sz w:val="19"/>
              </w:rPr>
              <w:t>局域网内测首张延迟</w:t>
            </w:r>
          </w:p>
        </w:tc>
        <w:tc>
          <w:tcPr>
            <w:tcW w:w="1191" w:type="dxa"/>
            <w:vAlign w:val="center"/>
          </w:tcPr>
          <w:p w14:paraId="5EA7D1F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7543D79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407BD42">
            <w:pPr>
              <w:spacing w:before="0" w:after="0" w:line="269" w:lineRule="auto"/>
            </w:pPr>
            <w:r>
              <w:rPr>
                <w:sz w:val="19"/>
              </w:rPr>
              <w:t>镜子端检测帧率</w:t>
            </w:r>
          </w:p>
        </w:tc>
        <w:tc>
          <w:tcPr>
            <w:tcW w:w="2324" w:type="dxa"/>
            <w:vAlign w:val="center"/>
          </w:tcPr>
          <w:p w14:paraId="201DE9AA">
            <w:pPr>
              <w:spacing w:before="0" w:after="0" w:line="269" w:lineRule="auto"/>
            </w:pPr>
            <w:r>
              <w:rPr>
                <w:sz w:val="19"/>
              </w:rPr>
              <w:t>待定</w:t>
            </w:r>
          </w:p>
        </w:tc>
        <w:tc>
          <w:tcPr>
            <w:tcW w:w="3288" w:type="dxa"/>
            <w:vAlign w:val="center"/>
          </w:tcPr>
          <w:p w14:paraId="7C560FA8">
            <w:pPr>
              <w:spacing w:before="0" w:after="0" w:line="269" w:lineRule="auto"/>
            </w:pPr>
            <w:r>
              <w:rPr>
                <w:sz w:val="19"/>
              </w:rPr>
              <w:t>RK3288 CPU 上测 BlazeFace（ncnn）帧率</w:t>
            </w:r>
          </w:p>
        </w:tc>
        <w:tc>
          <w:tcPr>
            <w:tcW w:w="1191" w:type="dxa"/>
            <w:vAlign w:val="center"/>
          </w:tcPr>
          <w:p w14:paraId="1AD2AA8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待定</w:t>
            </w:r>
          </w:p>
        </w:tc>
      </w:tr>
      <w:tr w14:paraId="770A3D3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CF301A9">
            <w:pPr>
              <w:spacing w:before="0" w:after="0" w:line="269" w:lineRule="auto"/>
            </w:pPr>
            <w:r>
              <w:rPr>
                <w:sz w:val="19"/>
              </w:rPr>
              <w:t>离开清空</w:t>
            </w:r>
          </w:p>
        </w:tc>
        <w:tc>
          <w:tcPr>
            <w:tcW w:w="2324" w:type="dxa"/>
            <w:vAlign w:val="center"/>
          </w:tcPr>
          <w:p w14:paraId="6FDF6608">
            <w:pPr>
              <w:spacing w:before="0" w:after="0" w:line="269" w:lineRule="auto"/>
            </w:pPr>
            <w:r>
              <w:rPr>
                <w:sz w:val="19"/>
              </w:rPr>
              <w:t>人脸消失约 5 秒后清空</w:t>
            </w:r>
          </w:p>
        </w:tc>
        <w:tc>
          <w:tcPr>
            <w:tcW w:w="3288" w:type="dxa"/>
            <w:vAlign w:val="center"/>
          </w:tcPr>
          <w:p w14:paraId="6967FD2D">
            <w:pPr>
              <w:spacing w:before="0" w:after="0" w:line="269" w:lineRule="auto"/>
            </w:pPr>
            <w:r>
              <w:rPr>
                <w:sz w:val="19"/>
              </w:rPr>
              <w:t>实机测试</w:t>
            </w:r>
          </w:p>
        </w:tc>
        <w:tc>
          <w:tcPr>
            <w:tcW w:w="1191" w:type="dxa"/>
            <w:vAlign w:val="center"/>
          </w:tcPr>
          <w:p w14:paraId="12980A1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未实测</w:t>
            </w:r>
          </w:p>
        </w:tc>
      </w:tr>
      <w:tr w14:paraId="086FDA8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9EB113">
            <w:pPr>
              <w:spacing w:before="0" w:after="0" w:line="269" w:lineRule="auto"/>
            </w:pPr>
            <w:r>
              <w:rPr>
                <w:sz w:val="19"/>
              </w:rPr>
              <w:t>内存占用</w:t>
            </w:r>
          </w:p>
        </w:tc>
        <w:tc>
          <w:tcPr>
            <w:tcW w:w="2324" w:type="dxa"/>
            <w:vAlign w:val="center"/>
          </w:tcPr>
          <w:p w14:paraId="1159FACB">
            <w:pPr>
              <w:spacing w:before="0" w:after="0" w:line="269" w:lineRule="auto"/>
            </w:pPr>
            <w:r>
              <w:rPr>
                <w:sz w:val="19"/>
              </w:rPr>
              <w:t>须在 2 GB 内稳定运行（具体上限待定）</w:t>
            </w:r>
          </w:p>
        </w:tc>
        <w:tc>
          <w:tcPr>
            <w:tcW w:w="3288" w:type="dxa"/>
            <w:vAlign w:val="center"/>
          </w:tcPr>
          <w:p w14:paraId="1203D388">
            <w:pPr>
              <w:spacing w:before="0" w:after="0" w:line="269" w:lineRule="auto"/>
            </w:pPr>
            <w:r>
              <w:rPr>
                <w:sz w:val="19"/>
              </w:rPr>
              <w:t>长时间运行监测</w:t>
            </w:r>
          </w:p>
        </w:tc>
        <w:tc>
          <w:tcPr>
            <w:tcW w:w="1191" w:type="dxa"/>
            <w:vAlign w:val="center"/>
          </w:tcPr>
          <w:p w14:paraId="12B933B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待定</w:t>
            </w:r>
          </w:p>
        </w:tc>
      </w:tr>
    </w:tbl>
    <w:p w14:paraId="6B4D7519">
      <w:pPr>
        <w:spacing w:before="0" w:after="20" w:line="40" w:lineRule="exact"/>
      </w:pPr>
    </w:p>
    <w:p w14:paraId="79A2AFDA">
      <w:r>
        <w:t>【待确认 / 待统一】表 A“单目标生成 P95 ≤ 10 s”与表 B“首张 ≤ 3 s”口径不同（前者为硬件确认前、未限定输出分辨率的通用指标，后者为镜子模式 256×256 输出的目标），需由组长在 RK3288 与 GPU 主机实测后统一。</w:t>
      </w:r>
    </w:p>
    <w:p w14:paraId="06CC9C2F">
      <w:r>
        <w:t>P3 解决前，表 7-1 与表 7-2 保留各自适用场景，尚未构成统一承诺。原稿未规定可靠性连续运行时长和内存安全上限，应通过目标设备测试确定（P6）。</w:t>
      </w:r>
    </w:p>
    <w:p w14:paraId="45ADF023">
      <w:pPr>
        <w:pStyle w:val="4"/>
        <w:pageBreakBefore w:val="0"/>
      </w:pPr>
      <w:bookmarkStart w:id="56" w:name="_Toc6428"/>
      <w:r>
        <w:t>7.3.3 易用性 可维护性与可移植性</w:t>
      </w:r>
      <w:bookmarkEnd w:id="56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6803"/>
      </w:tblGrid>
      <w:tr w14:paraId="222C833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30410E">
            <w:pPr>
              <w:spacing w:before="0" w:after="0" w:line="269" w:lineRule="auto"/>
            </w:pPr>
            <w:r>
              <w:rPr>
                <w:b/>
                <w:sz w:val="19"/>
              </w:rPr>
              <w:t>质量属性</w:t>
            </w:r>
          </w:p>
        </w:tc>
        <w:tc>
          <w:tcPr>
            <w:tcW w:w="6803" w:type="dxa"/>
            <w:shd w:val="clear" w:color="auto" w:fill="E7E6E6"/>
            <w:vAlign w:val="center"/>
          </w:tcPr>
          <w:p w14:paraId="6276FA2E">
            <w:pPr>
              <w:spacing w:before="0" w:after="0" w:line="269" w:lineRule="auto"/>
            </w:pPr>
            <w:r>
              <w:rPr>
                <w:b/>
                <w:sz w:val="19"/>
              </w:rPr>
              <w:t>要求及验证方式</w:t>
            </w:r>
          </w:p>
        </w:tc>
      </w:tr>
      <w:tr w14:paraId="4DD2D06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A762BE">
            <w:pPr>
              <w:spacing w:before="0" w:after="0" w:line="269" w:lineRule="auto"/>
            </w:pPr>
            <w:r>
              <w:rPr>
                <w:sz w:val="19"/>
              </w:rPr>
              <w:t>健壮性</w:t>
            </w:r>
          </w:p>
        </w:tc>
        <w:tc>
          <w:tcPr>
            <w:tcW w:w="6803" w:type="dxa"/>
            <w:vAlign w:val="center"/>
          </w:tcPr>
          <w:p w14:paraId="1F293520">
            <w:pPr>
              <w:spacing w:before="0" w:after="0" w:line="269" w:lineRule="auto"/>
            </w:pPr>
            <w:r>
              <w:rPr>
                <w:sz w:val="19"/>
              </w:rPr>
              <w:t>所列异常均有明确反馈且不崩溃；详见 7.7 节异常矩阵。</w:t>
            </w:r>
          </w:p>
        </w:tc>
      </w:tr>
      <w:tr w14:paraId="1D14E05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F7AF5E">
            <w:pPr>
              <w:spacing w:before="0" w:after="0" w:line="269" w:lineRule="auto"/>
            </w:pPr>
            <w:r>
              <w:rPr>
                <w:sz w:val="19"/>
              </w:rPr>
              <w:t>可靠性</w:t>
            </w:r>
          </w:p>
        </w:tc>
        <w:tc>
          <w:tcPr>
            <w:tcW w:w="6803" w:type="dxa"/>
            <w:vAlign w:val="center"/>
          </w:tcPr>
          <w:p w14:paraId="21E172C3">
            <w:pPr>
              <w:spacing w:before="0" w:after="0" w:line="269" w:lineRule="auto"/>
            </w:pPr>
            <w:r>
              <w:rPr>
                <w:sz w:val="19"/>
              </w:rPr>
              <w:t>无人值守待机、生成、播放、清空与再次进入稳定工作；连续运行时长待 P6 规定。</w:t>
            </w:r>
          </w:p>
        </w:tc>
      </w:tr>
      <w:tr w14:paraId="381F7E6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3E9802">
            <w:pPr>
              <w:spacing w:before="0" w:after="0" w:line="269" w:lineRule="auto"/>
            </w:pPr>
            <w:r>
              <w:rPr>
                <w:sz w:val="19"/>
              </w:rPr>
              <w:t>易用性与清晰性</w:t>
            </w:r>
          </w:p>
        </w:tc>
        <w:tc>
          <w:tcPr>
            <w:tcW w:w="6803" w:type="dxa"/>
            <w:vAlign w:val="center"/>
          </w:tcPr>
          <w:p w14:paraId="1E95BB68">
            <w:pPr>
              <w:spacing w:before="0" w:after="0" w:line="269" w:lineRule="auto"/>
            </w:pPr>
            <w:r>
              <w:rPr>
                <w:sz w:val="19"/>
              </w:rPr>
              <w:t>镜子无需手动操作，提示简短；交互模式提供阶段进度、结果标签和操作反馈。</w:t>
            </w:r>
          </w:p>
        </w:tc>
      </w:tr>
      <w:tr w14:paraId="2FFDE20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B7061A4">
            <w:pPr>
              <w:spacing w:before="0" w:after="0" w:line="269" w:lineRule="auto"/>
            </w:pPr>
            <w:r>
              <w:rPr>
                <w:sz w:val="19"/>
              </w:rPr>
              <w:t>可维护性</w:t>
            </w:r>
          </w:p>
        </w:tc>
        <w:tc>
          <w:tcPr>
            <w:tcW w:w="6803" w:type="dxa"/>
            <w:vAlign w:val="center"/>
          </w:tcPr>
          <w:p w14:paraId="74B99AEF">
            <w:pPr>
              <w:spacing w:before="0" w:after="0" w:line="269" w:lineRule="auto"/>
            </w:pPr>
            <w:r>
              <w:rPr>
                <w:sz w:val="19"/>
              </w:rPr>
              <w:t>按 A—E 模块组织；各负责人维护单元测试和文档，接口变更由组长统一。</w:t>
            </w:r>
          </w:p>
        </w:tc>
      </w:tr>
      <w:tr w14:paraId="76ACB4D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B831DB">
            <w:pPr>
              <w:spacing w:before="0" w:after="0" w:line="269" w:lineRule="auto"/>
            </w:pPr>
            <w:r>
              <w:rPr>
                <w:sz w:val="19"/>
              </w:rPr>
              <w:t>安全性</w:t>
            </w:r>
          </w:p>
        </w:tc>
        <w:tc>
          <w:tcPr>
            <w:tcW w:w="6803" w:type="dxa"/>
            <w:vAlign w:val="center"/>
          </w:tcPr>
          <w:p w14:paraId="3C782371">
            <w:pPr>
              <w:spacing w:before="0" w:after="0" w:line="269" w:lineRule="auto"/>
            </w:pPr>
            <w:r>
              <w:rPr>
                <w:sz w:val="19"/>
              </w:rPr>
              <w:t>不要求登录或收集个人信息；照片与任务结果清理规则见 7.6 节。</w:t>
            </w:r>
          </w:p>
        </w:tc>
      </w:tr>
      <w:tr w14:paraId="6EF93C6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938109">
            <w:pPr>
              <w:spacing w:before="0" w:after="0" w:line="269" w:lineRule="auto"/>
            </w:pPr>
            <w:r>
              <w:rPr>
                <w:sz w:val="19"/>
              </w:rPr>
              <w:t>兼容性与可移植性</w:t>
            </w:r>
          </w:p>
        </w:tc>
        <w:tc>
          <w:tcPr>
            <w:tcW w:w="6803" w:type="dxa"/>
            <w:vAlign w:val="center"/>
          </w:tcPr>
          <w:p w14:paraId="5B604F08">
            <w:pPr>
              <w:spacing w:before="0" w:after="0" w:line="269" w:lineRule="auto"/>
            </w:pPr>
            <w:r>
              <w:rPr>
                <w:sz w:val="19"/>
              </w:rPr>
              <w:t>镜子端支持 Android 7.1.2/API 25 与 32 位 ARM；生成服务与终端解耦，可更换主机。</w:t>
            </w:r>
          </w:p>
        </w:tc>
      </w:tr>
    </w:tbl>
    <w:p w14:paraId="2652226E">
      <w:pPr>
        <w:spacing w:before="0" w:after="20" w:line="40" w:lineRule="exact"/>
      </w:pPr>
    </w:p>
    <w:p w14:paraId="14B1ABF2">
      <w:pPr>
        <w:pStyle w:val="4"/>
        <w:pageBreakBefore w:val="0"/>
      </w:pPr>
      <w:bookmarkStart w:id="57" w:name="_Toc30027"/>
      <w:r>
        <w:t>7.3.4 可配置性与可扩展性</w:t>
      </w:r>
      <w:bookmarkEnd w:id="57"/>
    </w:p>
    <w:p w14:paraId="12AF1CF8">
      <w:r>
        <w:t>模块可替换：A–E 通过约定接口（见 7.5 节）连接；C、D 当前的模拟/占位实现须能在不改动 A、B、E 的前提下替换为真实模型。</w:t>
      </w:r>
    </w:p>
    <w:p w14:paraId="33FF59FA">
      <w:r>
        <w:t>模型方案可切换：B 支持 BlazeFace / MTCNN / RetinaFace 等候选对比；C 支持 DEX 与 Mean-Variance / 双头两种结合方式（视 Q1）；D 支持 SAM 与 LATS（视 Q2）。</w:t>
      </w:r>
    </w:p>
    <w:p w14:paraId="4C8B67FA">
      <w:r>
        <w:t>参数可配置：质量检查阈值、走近触发阈值、目标年龄列表与范围、生成超时、清空等待时间等应集中配置，不写死在代码中，以便在实机上标定和响应 Q4 口径变化。</w:t>
      </w:r>
    </w:p>
    <w:p w14:paraId="08BD9213">
      <w:r>
        <w:t>部署可降级：生成主机不可用时退化为“仅估龄”；进阶方向为蒸馏小生成器在镜子端运行。</w:t>
      </w:r>
    </w:p>
    <w:p w14:paraId="5B109727">
      <w:pPr>
        <w:pStyle w:val="3"/>
        <w:pageBreakBefore w:val="0"/>
      </w:pPr>
      <w:bookmarkStart w:id="58" w:name="_Toc24614"/>
      <w:r>
        <w:t>7.4 数据与输入输出要求</w:t>
      </w:r>
      <w:bookmarkEnd w:id="58"/>
    </w:p>
    <w:p w14:paraId="7CA837D3">
      <w:pPr>
        <w:pStyle w:val="4"/>
        <w:pageBreakBefore w:val="0"/>
      </w:pPr>
      <w:bookmarkStart w:id="59" w:name="_Toc14"/>
      <w:r>
        <w:t>7.4.1 输入约束</w:t>
      </w:r>
      <w:bookmarkEnd w:id="59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417"/>
        <w:gridCol w:w="1814"/>
        <w:gridCol w:w="3458"/>
        <w:gridCol w:w="1814"/>
      </w:tblGrid>
      <w:tr w14:paraId="0BEBC8D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20009D42">
            <w:pPr>
              <w:spacing w:before="0" w:after="0" w:line="269" w:lineRule="auto"/>
            </w:pPr>
            <w:r>
              <w:rPr>
                <w:b/>
                <w:sz w:val="19"/>
              </w:rPr>
              <w:t>输入项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6F83469F">
            <w:pPr>
              <w:spacing w:before="0" w:after="0" w:line="269" w:lineRule="auto"/>
            </w:pPr>
            <w:r>
              <w:rPr>
                <w:b/>
                <w:sz w:val="19"/>
              </w:rPr>
              <w:t>媒体 / 来源</w:t>
            </w:r>
          </w:p>
        </w:tc>
        <w:tc>
          <w:tcPr>
            <w:tcW w:w="3458" w:type="dxa"/>
            <w:shd w:val="clear" w:color="auto" w:fill="E7E6E6"/>
            <w:vAlign w:val="center"/>
          </w:tcPr>
          <w:p w14:paraId="7370B340">
            <w:pPr>
              <w:spacing w:before="0" w:after="0" w:line="269" w:lineRule="auto"/>
            </w:pPr>
            <w:r>
              <w:rPr>
                <w:b/>
                <w:sz w:val="19"/>
              </w:rPr>
              <w:t>格式与范围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78A9C2E7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148A029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91BB2D9">
            <w:pPr>
              <w:spacing w:before="0" w:after="0" w:line="269" w:lineRule="auto"/>
            </w:pPr>
            <w:r>
              <w:rPr>
                <w:sz w:val="19"/>
              </w:rPr>
              <w:t>摄像头图像</w:t>
            </w:r>
          </w:p>
        </w:tc>
        <w:tc>
          <w:tcPr>
            <w:tcW w:w="1814" w:type="dxa"/>
            <w:vAlign w:val="center"/>
          </w:tcPr>
          <w:p w14:paraId="727DC4FB">
            <w:pPr>
              <w:spacing w:before="0" w:after="0" w:line="269" w:lineRule="auto"/>
            </w:pPr>
            <w:r>
              <w:rPr>
                <w:sz w:val="19"/>
              </w:rPr>
              <w:t>镜子摄像头 / 电脑摄像头</w:t>
            </w:r>
          </w:p>
        </w:tc>
        <w:tc>
          <w:tcPr>
            <w:tcW w:w="3458" w:type="dxa"/>
            <w:vAlign w:val="center"/>
          </w:tcPr>
          <w:p w14:paraId="3D5826DD">
            <w:pPr>
              <w:spacing w:before="0" w:after="0" w:line="269" w:lineRule="auto"/>
            </w:pPr>
            <w:r>
              <w:rPr>
                <w:sz w:val="19"/>
              </w:rPr>
              <w:t>RGB 帧；分辨率由摄像头决定（预览目标 720p）</w:t>
            </w:r>
          </w:p>
        </w:tc>
        <w:tc>
          <w:tcPr>
            <w:tcW w:w="1814" w:type="dxa"/>
            <w:vAlign w:val="center"/>
          </w:tcPr>
          <w:p w14:paraId="77BA201B">
            <w:pPr>
              <w:spacing w:before="0" w:after="0" w:line="269" w:lineRule="auto"/>
            </w:pPr>
            <w:r>
              <w:rPr>
                <w:sz w:val="19"/>
              </w:rPr>
              <w:t>镜子摄像头型号、分辨率、安装位置【待确认】</w:t>
            </w:r>
          </w:p>
        </w:tc>
      </w:tr>
      <w:tr w14:paraId="2EE010F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C9886DA">
            <w:pPr>
              <w:spacing w:before="0" w:after="0" w:line="269" w:lineRule="auto"/>
            </w:pPr>
            <w:r>
              <w:rPr>
                <w:sz w:val="19"/>
              </w:rPr>
              <w:t>上传图片</w:t>
            </w:r>
          </w:p>
        </w:tc>
        <w:tc>
          <w:tcPr>
            <w:tcW w:w="1814" w:type="dxa"/>
            <w:vAlign w:val="center"/>
          </w:tcPr>
          <w:p w14:paraId="561C1414">
            <w:pPr>
              <w:spacing w:before="0" w:after="0" w:line="269" w:lineRule="auto"/>
            </w:pPr>
            <w:r>
              <w:rPr>
                <w:sz w:val="19"/>
              </w:rPr>
              <w:t>本地文件（交互模式）</w:t>
            </w:r>
          </w:p>
        </w:tc>
        <w:tc>
          <w:tcPr>
            <w:tcW w:w="3458" w:type="dxa"/>
            <w:vAlign w:val="center"/>
          </w:tcPr>
          <w:p w14:paraId="26B77B70">
            <w:pPr>
              <w:spacing w:before="0" w:after="0" w:line="269" w:lineRule="auto"/>
            </w:pPr>
            <w:r>
              <w:rPr>
                <w:sz w:val="19"/>
              </w:rPr>
              <w:t>JPG / PNG / WEBP，≤ 15 MB，短边 ≥ 256 px（原型取值）</w:t>
            </w:r>
          </w:p>
        </w:tc>
        <w:tc>
          <w:tcPr>
            <w:tcW w:w="1814" w:type="dxa"/>
            <w:vAlign w:val="center"/>
          </w:tcPr>
          <w:p w14:paraId="37908188">
            <w:pPr>
              <w:spacing w:before="0" w:after="0" w:line="269" w:lineRule="auto"/>
            </w:pPr>
            <w:r>
              <w:rPr>
                <w:sz w:val="19"/>
              </w:rPr>
              <w:t>FR02</w:t>
            </w:r>
          </w:p>
        </w:tc>
      </w:tr>
      <w:tr w14:paraId="4F20F07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AEAC3F7">
            <w:pPr>
              <w:spacing w:before="0" w:after="0" w:line="269" w:lineRule="auto"/>
            </w:pPr>
            <w:r>
              <w:rPr>
                <w:sz w:val="19"/>
              </w:rPr>
              <w:t>人脸选择</w:t>
            </w:r>
          </w:p>
        </w:tc>
        <w:tc>
          <w:tcPr>
            <w:tcW w:w="1814" w:type="dxa"/>
            <w:vAlign w:val="center"/>
          </w:tcPr>
          <w:p w14:paraId="7332B742">
            <w:pPr>
              <w:spacing w:before="0" w:after="0" w:line="269" w:lineRule="auto"/>
            </w:pPr>
            <w:r>
              <w:rPr>
                <w:sz w:val="19"/>
              </w:rPr>
              <w:t>用户点击 / 自动</w:t>
            </w:r>
          </w:p>
        </w:tc>
        <w:tc>
          <w:tcPr>
            <w:tcW w:w="3458" w:type="dxa"/>
            <w:vAlign w:val="center"/>
          </w:tcPr>
          <w:p w14:paraId="28F8D9DD">
            <w:pPr>
              <w:spacing w:before="0" w:after="0" w:line="269" w:lineRule="auto"/>
            </w:pPr>
            <w:r>
              <w:rPr>
                <w:sz w:val="19"/>
              </w:rPr>
              <w:t>交互模式点选；镜子模式自动选最大最居中</w:t>
            </w:r>
          </w:p>
        </w:tc>
        <w:tc>
          <w:tcPr>
            <w:tcW w:w="1814" w:type="dxa"/>
            <w:vAlign w:val="center"/>
          </w:tcPr>
          <w:p w14:paraId="5B230221">
            <w:pPr>
              <w:spacing w:before="0" w:after="0" w:line="269" w:lineRule="auto"/>
            </w:pPr>
            <w:r>
              <w:rPr>
                <w:sz w:val="19"/>
              </w:rPr>
              <w:t>FR03</w:t>
            </w:r>
          </w:p>
        </w:tc>
      </w:tr>
      <w:tr w14:paraId="31B1CE9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06C365C">
            <w:pPr>
              <w:spacing w:before="0" w:after="0" w:line="269" w:lineRule="auto"/>
            </w:pPr>
            <w:r>
              <w:rPr>
                <w:sz w:val="19"/>
              </w:rPr>
              <w:t>手动修正年龄</w:t>
            </w:r>
          </w:p>
        </w:tc>
        <w:tc>
          <w:tcPr>
            <w:tcW w:w="1814" w:type="dxa"/>
            <w:vAlign w:val="center"/>
          </w:tcPr>
          <w:p w14:paraId="53571253">
            <w:pPr>
              <w:spacing w:before="0" w:after="0" w:line="269" w:lineRule="auto"/>
            </w:pPr>
            <w:r>
              <w:rPr>
                <w:sz w:val="19"/>
              </w:rPr>
              <w:t>用户输入</w:t>
            </w:r>
          </w:p>
        </w:tc>
        <w:tc>
          <w:tcPr>
            <w:tcW w:w="3458" w:type="dxa"/>
            <w:vAlign w:val="center"/>
          </w:tcPr>
          <w:p w14:paraId="52207E21">
            <w:pPr>
              <w:spacing w:before="0" w:after="0" w:line="269" w:lineRule="auto"/>
            </w:pPr>
            <w:r>
              <w:rPr>
                <w:sz w:val="19"/>
              </w:rPr>
              <w:t>整数，1–99 岁（原型取值）</w:t>
            </w:r>
          </w:p>
        </w:tc>
        <w:tc>
          <w:tcPr>
            <w:tcW w:w="1814" w:type="dxa"/>
            <w:vAlign w:val="center"/>
          </w:tcPr>
          <w:p w14:paraId="6E9115FE">
            <w:pPr>
              <w:spacing w:before="0" w:after="0" w:line="269" w:lineRule="auto"/>
            </w:pPr>
            <w:r>
              <w:rPr>
                <w:sz w:val="19"/>
              </w:rPr>
              <w:t>FR15</w:t>
            </w:r>
          </w:p>
        </w:tc>
      </w:tr>
      <w:tr w14:paraId="35B815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FF98013">
            <w:pPr>
              <w:spacing w:before="0" w:after="0" w:line="269" w:lineRule="auto"/>
            </w:pPr>
            <w:r>
              <w:rPr>
                <w:sz w:val="19"/>
              </w:rPr>
              <w:t>目标年龄</w:t>
            </w:r>
          </w:p>
        </w:tc>
        <w:tc>
          <w:tcPr>
            <w:tcW w:w="1814" w:type="dxa"/>
            <w:vAlign w:val="center"/>
          </w:tcPr>
          <w:p w14:paraId="3E62ECA3">
            <w:pPr>
              <w:spacing w:before="0" w:after="0" w:line="269" w:lineRule="auto"/>
            </w:pPr>
            <w:r>
              <w:rPr>
                <w:sz w:val="19"/>
              </w:rPr>
              <w:t>用户选择 / 系统预设</w:t>
            </w:r>
          </w:p>
        </w:tc>
        <w:tc>
          <w:tcPr>
            <w:tcW w:w="3458" w:type="dxa"/>
            <w:vAlign w:val="center"/>
          </w:tcPr>
          <w:p w14:paraId="2BFD2233">
            <w:pPr>
              <w:spacing w:before="0" w:after="0" w:line="269" w:lineRule="auto"/>
            </w:pPr>
            <w:r>
              <w:rPr>
                <w:sz w:val="19"/>
              </w:rPr>
              <w:t>整数岁，5–90 岁，最多 8 个（原型取值）；镜子模式 4–6 个</w:t>
            </w:r>
          </w:p>
        </w:tc>
        <w:tc>
          <w:tcPr>
            <w:tcW w:w="1814" w:type="dxa"/>
            <w:vAlign w:val="center"/>
          </w:tcPr>
          <w:p w14:paraId="66E13F2B">
            <w:pPr>
              <w:spacing w:before="0" w:after="0" w:line="269" w:lineRule="auto"/>
            </w:pPr>
            <w:r>
              <w:rPr>
                <w:sz w:val="19"/>
              </w:rPr>
              <w:t>口径【待确认 Q4】</w:t>
            </w:r>
          </w:p>
        </w:tc>
      </w:tr>
    </w:tbl>
    <w:p w14:paraId="0B18DC64">
      <w:pPr>
        <w:spacing w:before="0" w:after="20" w:line="40" w:lineRule="exact"/>
      </w:pPr>
    </w:p>
    <w:p w14:paraId="29C678A7">
      <w:pPr>
        <w:pStyle w:val="4"/>
        <w:pageBreakBefore w:val="0"/>
      </w:pPr>
      <w:bookmarkStart w:id="60" w:name="_Toc8926"/>
      <w:r>
        <w:t>7.4.2 运行期数据及输出</w:t>
      </w:r>
      <w:bookmarkEnd w:id="60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47"/>
        <w:gridCol w:w="850"/>
        <w:gridCol w:w="4025"/>
        <w:gridCol w:w="2381"/>
      </w:tblGrid>
      <w:tr w14:paraId="1116998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vAlign w:val="center"/>
          </w:tcPr>
          <w:p w14:paraId="2AAE1735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数据项</w:t>
            </w:r>
          </w:p>
        </w:tc>
        <w:tc>
          <w:tcPr>
            <w:tcW w:w="850" w:type="dxa"/>
            <w:shd w:val="clear" w:color="auto" w:fill="E7E6E6"/>
            <w:vAlign w:val="center"/>
          </w:tcPr>
          <w:p w14:paraId="1D377E11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产生模块</w:t>
            </w:r>
          </w:p>
        </w:tc>
        <w:tc>
          <w:tcPr>
            <w:tcW w:w="4025" w:type="dxa"/>
            <w:shd w:val="clear" w:color="auto" w:fill="E7E6E6"/>
            <w:vAlign w:val="center"/>
          </w:tcPr>
          <w:p w14:paraId="472ABA27">
            <w:pPr>
              <w:spacing w:before="0" w:after="0" w:line="269" w:lineRule="auto"/>
            </w:pPr>
            <w:r>
              <w:rPr>
                <w:b/>
                <w:sz w:val="19"/>
              </w:rPr>
              <w:t>内容 / 格式</w:t>
            </w:r>
          </w:p>
        </w:tc>
        <w:tc>
          <w:tcPr>
            <w:tcW w:w="2381" w:type="dxa"/>
            <w:shd w:val="clear" w:color="auto" w:fill="E7E6E6"/>
            <w:vAlign w:val="center"/>
          </w:tcPr>
          <w:p w14:paraId="78FE93D5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2452A29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F4FD64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原始图像</w:t>
            </w:r>
          </w:p>
        </w:tc>
        <w:tc>
          <w:tcPr>
            <w:tcW w:w="850" w:type="dxa"/>
            <w:vAlign w:val="center"/>
          </w:tcPr>
          <w:p w14:paraId="224395F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4025" w:type="dxa"/>
            <w:vAlign w:val="center"/>
          </w:tcPr>
          <w:p w14:paraId="6DA5B930">
            <w:pPr>
              <w:spacing w:before="0" w:after="0" w:line="269" w:lineRule="auto"/>
            </w:pPr>
            <w:r>
              <w:rPr>
                <w:sz w:val="19"/>
              </w:rPr>
              <w:t>RGB 图像，原始分辨率</w:t>
            </w:r>
          </w:p>
        </w:tc>
        <w:tc>
          <w:tcPr>
            <w:tcW w:w="2381" w:type="dxa"/>
            <w:vAlign w:val="center"/>
          </w:tcPr>
          <w:p w14:paraId="449565C4">
            <w:pPr>
              <w:spacing w:before="0" w:after="0" w:line="269" w:lineRule="auto"/>
            </w:pPr>
            <w:r>
              <w:rPr>
                <w:sz w:val="19"/>
              </w:rPr>
              <w:t>仅存于内存</w:t>
            </w:r>
          </w:p>
        </w:tc>
      </w:tr>
      <w:tr w14:paraId="2853DAA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A61983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标准人脸</w:t>
            </w:r>
          </w:p>
        </w:tc>
        <w:tc>
          <w:tcPr>
            <w:tcW w:w="850" w:type="dxa"/>
            <w:vAlign w:val="center"/>
          </w:tcPr>
          <w:p w14:paraId="63860A5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w="4025" w:type="dxa"/>
            <w:vAlign w:val="center"/>
          </w:tcPr>
          <w:p w14:paraId="259DC5EE">
            <w:pPr>
              <w:spacing w:before="0" w:after="0" w:line="269" w:lineRule="auto"/>
            </w:pPr>
            <w:r>
              <w:rPr>
                <w:sz w:val="19"/>
              </w:rPr>
              <w:t>RGB 图像，原型 256×256；B→C 尺寸（256 或 112）待接口约定</w:t>
            </w:r>
          </w:p>
        </w:tc>
        <w:tc>
          <w:tcPr>
            <w:tcW w:w="2381" w:type="dxa"/>
            <w:vAlign w:val="center"/>
          </w:tcPr>
          <w:p w14:paraId="6A7DBA66">
            <w:pPr>
              <w:spacing w:before="0" w:after="0" w:line="269" w:lineRule="auto"/>
            </w:pPr>
            <w:r>
              <w:rPr>
                <w:sz w:val="19"/>
              </w:rPr>
              <w:t>所有目标年龄共用同一张</w:t>
            </w:r>
          </w:p>
        </w:tc>
      </w:tr>
      <w:tr w14:paraId="7BA34C5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73C0DA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逆变换参数</w:t>
            </w:r>
          </w:p>
        </w:tc>
        <w:tc>
          <w:tcPr>
            <w:tcW w:w="850" w:type="dxa"/>
            <w:vAlign w:val="center"/>
          </w:tcPr>
          <w:p w14:paraId="64828EC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w="4025" w:type="dxa"/>
            <w:vAlign w:val="center"/>
          </w:tcPr>
          <w:p w14:paraId="54BA8309">
            <w:pPr>
              <w:spacing w:before="0" w:after="0" w:line="269" w:lineRule="auto"/>
            </w:pPr>
            <w:r>
              <w:rPr>
                <w:sz w:val="19"/>
              </w:rPr>
              <w:t>旋转角（弧度/度）、缩放比例、裁剪中心或裁剪框坐标、原图宽高；浮点数</w:t>
            </w:r>
          </w:p>
        </w:tc>
        <w:tc>
          <w:tcPr>
            <w:tcW w:w="2381" w:type="dxa"/>
            <w:vAlign w:val="center"/>
          </w:tcPr>
          <w:p w14:paraId="65B74A89">
            <w:pPr>
              <w:spacing w:before="0" w:after="0" w:line="269" w:lineRule="auto"/>
            </w:pPr>
            <w:r>
              <w:rPr>
                <w:sz w:val="19"/>
              </w:rPr>
              <w:t>原型字段 {cx, cy, s, angle}；最终结构在接口约定中确定</w:t>
            </w:r>
          </w:p>
        </w:tc>
      </w:tr>
      <w:tr w14:paraId="42859F3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FD861B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质量检查结果</w:t>
            </w:r>
          </w:p>
        </w:tc>
        <w:tc>
          <w:tcPr>
            <w:tcW w:w="850" w:type="dxa"/>
            <w:vAlign w:val="center"/>
          </w:tcPr>
          <w:p w14:paraId="63C80A9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w="4025" w:type="dxa"/>
            <w:vAlign w:val="center"/>
          </w:tcPr>
          <w:p w14:paraId="71CFF4CF">
            <w:pPr>
              <w:spacing w:before="0" w:after="0" w:line="269" w:lineRule="auto"/>
            </w:pPr>
            <w:r>
              <w:rPr>
                <w:sz w:val="19"/>
              </w:rPr>
              <w:t>每项：名称、数值、是否通过、提示语；总体是否通过</w:t>
            </w:r>
          </w:p>
        </w:tc>
        <w:tc>
          <w:tcPr>
            <w:tcW w:w="2381" w:type="dxa"/>
            <w:vAlign w:val="center"/>
          </w:tcPr>
          <w:p w14:paraId="1CF0A412">
            <w:pPr>
              <w:spacing w:before="0" w:after="0" w:line="269" w:lineRule="auto"/>
            </w:pPr>
            <w:r>
              <w:rPr>
                <w:sz w:val="19"/>
              </w:rPr>
              <w:t>FR05</w:t>
            </w:r>
          </w:p>
        </w:tc>
      </w:tr>
      <w:tr w14:paraId="619ECD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C7F33F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年龄估计结果</w:t>
            </w:r>
          </w:p>
        </w:tc>
        <w:tc>
          <w:tcPr>
            <w:tcW w:w="850" w:type="dxa"/>
            <w:vAlign w:val="center"/>
          </w:tcPr>
          <w:p w14:paraId="3883DD1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4025" w:type="dxa"/>
            <w:vAlign w:val="center"/>
          </w:tcPr>
          <w:p w14:paraId="119C9CDA">
            <w:pPr>
              <w:spacing w:before="0" w:after="0" w:line="269" w:lineRule="auto"/>
            </w:pPr>
            <w:r>
              <w:rPr>
                <w:sz w:val="19"/>
              </w:rPr>
              <w:t>年龄段概率分布、分类期望、回归值、融合年龄、不确定度 σ、是否手动修正</w:t>
            </w:r>
          </w:p>
        </w:tc>
        <w:tc>
          <w:tcPr>
            <w:tcW w:w="2381" w:type="dxa"/>
            <w:vAlign w:val="center"/>
          </w:tcPr>
          <w:p w14:paraId="6C6E61A1">
            <w:pPr>
              <w:spacing w:before="0" w:after="0" w:line="269" w:lineRule="auto"/>
            </w:pPr>
            <w:r>
              <w:rPr>
                <w:sz w:val="19"/>
              </w:rPr>
              <w:t>原型字段 {bins, dex, reg, fused, sigma, age, manual}；C→D 的数值及不确定度表达待接口确认，σ 不等于已校准置信度。</w:t>
            </w:r>
          </w:p>
        </w:tc>
      </w:tr>
      <w:tr w14:paraId="2437167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A2F05C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生成结果</w:t>
            </w:r>
          </w:p>
        </w:tc>
        <w:tc>
          <w:tcPr>
            <w:tcW w:w="850" w:type="dxa"/>
            <w:vAlign w:val="center"/>
          </w:tcPr>
          <w:p w14:paraId="60330EC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w="4025" w:type="dxa"/>
            <w:vAlign w:val="center"/>
          </w:tcPr>
          <w:p w14:paraId="78F5A039">
            <w:pPr>
              <w:spacing w:before="0" w:after="0" w:line="269" w:lineRule="auto"/>
            </w:pPr>
            <w:r>
              <w:rPr>
                <w:sz w:val="19"/>
              </w:rPr>
              <w:t>每个目标年龄：目标年龄、图像（镜子模式 256×256）、状态、耗时</w:t>
            </w:r>
          </w:p>
        </w:tc>
        <w:tc>
          <w:tcPr>
            <w:tcW w:w="2381" w:type="dxa"/>
            <w:vAlign w:val="center"/>
          </w:tcPr>
          <w:p w14:paraId="06904B59">
            <w:pPr>
              <w:spacing w:before="0" w:after="0" w:line="269" w:lineRule="auto"/>
            </w:pPr>
            <w:r>
              <w:rPr>
                <w:sz w:val="19"/>
              </w:rPr>
              <w:t>按目标年龄命名</w:t>
            </w:r>
          </w:p>
        </w:tc>
      </w:tr>
      <w:tr w14:paraId="433E3D0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4C6E53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合成成品</w:t>
            </w:r>
          </w:p>
        </w:tc>
        <w:tc>
          <w:tcPr>
            <w:tcW w:w="850" w:type="dxa"/>
            <w:vAlign w:val="center"/>
          </w:tcPr>
          <w:p w14:paraId="7985E26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w="4025" w:type="dxa"/>
            <w:vAlign w:val="center"/>
          </w:tcPr>
          <w:p w14:paraId="0862C37A">
            <w:pPr>
              <w:spacing w:before="0" w:after="0" w:line="269" w:lineRule="auto"/>
            </w:pPr>
            <w:r>
              <w:rPr>
                <w:sz w:val="19"/>
              </w:rPr>
              <w:t>拼图 / 对比图 / 回贴图（PNG）；镜子端播放画面</w:t>
            </w:r>
          </w:p>
        </w:tc>
        <w:tc>
          <w:tcPr>
            <w:tcW w:w="2381" w:type="dxa"/>
            <w:vAlign w:val="center"/>
          </w:tcPr>
          <w:p w14:paraId="6B052AA2">
            <w:pPr>
              <w:spacing w:before="0" w:after="0" w:line="269" w:lineRule="auto"/>
            </w:pPr>
            <w:r>
              <w:rPr>
                <w:sz w:val="19"/>
              </w:rPr>
              <w:t>导出文件名含视图类型与年龄</w:t>
            </w:r>
          </w:p>
        </w:tc>
      </w:tr>
      <w:tr w14:paraId="7FDC0C0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F0FD4F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提示信息</w:t>
            </w:r>
          </w:p>
        </w:tc>
        <w:tc>
          <w:tcPr>
            <w:tcW w:w="850" w:type="dxa"/>
            <w:vAlign w:val="center"/>
          </w:tcPr>
          <w:p w14:paraId="17C8FB4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各模块</w:t>
            </w:r>
          </w:p>
        </w:tc>
        <w:tc>
          <w:tcPr>
            <w:tcW w:w="4025" w:type="dxa"/>
            <w:vAlign w:val="center"/>
          </w:tcPr>
          <w:p w14:paraId="51397F6E">
            <w:pPr>
              <w:spacing w:before="0" w:after="0" w:line="269" w:lineRule="auto"/>
            </w:pPr>
            <w:r>
              <w:rPr>
                <w:sz w:val="19"/>
              </w:rPr>
              <w:t>中文文字提示，如“请正对镜子”“你看起来约 N 岁”</w:t>
            </w:r>
          </w:p>
        </w:tc>
        <w:tc>
          <w:tcPr>
            <w:tcW w:w="2381" w:type="dxa"/>
            <w:vAlign w:val="center"/>
          </w:tcPr>
          <w:p w14:paraId="2AEB8145">
            <w:pPr>
              <w:spacing w:before="0" w:after="0" w:line="269" w:lineRule="auto"/>
            </w:pPr>
            <w:r>
              <w:rPr>
                <w:sz w:val="19"/>
              </w:rPr>
              <w:t>所有结果注明“外观模拟”</w:t>
            </w:r>
          </w:p>
        </w:tc>
      </w:tr>
    </w:tbl>
    <w:p w14:paraId="3138E48E">
      <w:pPr>
        <w:spacing w:before="0" w:after="20" w:line="40" w:lineRule="exact"/>
      </w:pPr>
    </w:p>
    <w:p w14:paraId="344F1A24">
      <w:pPr>
        <w:pStyle w:val="4"/>
        <w:pageBreakBefore w:val="0"/>
      </w:pPr>
      <w:bookmarkStart w:id="61" w:name="_Toc1798"/>
      <w:r>
        <w:t>7.4.3 数据生命周期与开发数据集</w:t>
      </w:r>
      <w:bookmarkEnd w:id="61"/>
    </w:p>
    <w:p w14:paraId="69DD856B">
      <w:r>
        <w:t>首版不建立数据库，不保存用户照片与结果（“历史记录与数据库”属于扩展候选）。运行期数据仅为单次任务的内存临时数据（7.4.2 节 所列），任务结束、用户一键清除或人脸离开约 5 秒后释放；用户主动导出的 PNG 文件除外。</w:t>
      </w:r>
    </w:p>
    <w:p w14:paraId="0EF48B9E">
      <w:r>
        <w:t>镜子端生命周期要求见 FR22；生成主机落盘与保留政策仍待 P1 确认。“原型不上传”只适用于原浏览器页面，不适用于需要经局域网发送人脸的镜子模式。</w:t>
      </w:r>
    </w:p>
    <w:p w14:paraId="14A884A2">
      <w:r>
        <w:t>下表数据集规模和许可均转录自原稿或其引用的公开说明，本次未重新逐项核验；许可使用范围应在选用具体版本前再确认并归档。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474"/>
        <w:gridCol w:w="2551"/>
        <w:gridCol w:w="2438"/>
        <w:gridCol w:w="2041"/>
      </w:tblGrid>
      <w:tr w14:paraId="4DACB3B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1D746F59">
            <w:pPr>
              <w:spacing w:before="0" w:after="0" w:line="269" w:lineRule="auto"/>
            </w:pPr>
            <w:r>
              <w:rPr>
                <w:b/>
                <w:sz w:val="19"/>
              </w:rPr>
              <w:t>数据集</w:t>
            </w:r>
          </w:p>
        </w:tc>
        <w:tc>
          <w:tcPr>
            <w:tcW w:w="2551" w:type="dxa"/>
            <w:shd w:val="clear" w:color="auto" w:fill="E7E6E6"/>
            <w:vAlign w:val="center"/>
          </w:tcPr>
          <w:p w14:paraId="690DE611">
            <w:pPr>
              <w:spacing w:before="0" w:after="0" w:line="269" w:lineRule="auto"/>
            </w:pPr>
            <w:r>
              <w:rPr>
                <w:b/>
                <w:sz w:val="19"/>
              </w:rPr>
              <w:t>规模与特点</w:t>
            </w:r>
          </w:p>
        </w:tc>
        <w:tc>
          <w:tcPr>
            <w:tcW w:w="2438" w:type="dxa"/>
            <w:shd w:val="clear" w:color="auto" w:fill="E7E6E6"/>
            <w:vAlign w:val="center"/>
          </w:tcPr>
          <w:p w14:paraId="0651C310">
            <w:pPr>
              <w:spacing w:before="0" w:after="0" w:line="269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2041" w:type="dxa"/>
            <w:shd w:val="clear" w:color="auto" w:fill="E7E6E6"/>
            <w:vAlign w:val="center"/>
          </w:tcPr>
          <w:p w14:paraId="0397D984">
            <w:pPr>
              <w:spacing w:before="0" w:after="0" w:line="269" w:lineRule="auto"/>
            </w:pPr>
            <w:r>
              <w:rPr>
                <w:b/>
                <w:sz w:val="19"/>
              </w:rPr>
              <w:t>许可</w:t>
            </w:r>
          </w:p>
        </w:tc>
      </w:tr>
      <w:tr w14:paraId="3D7C49A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8EFA361">
            <w:pPr>
              <w:spacing w:before="0" w:after="0" w:line="269" w:lineRule="auto"/>
            </w:pPr>
            <w:r>
              <w:rPr>
                <w:sz w:val="19"/>
              </w:rPr>
              <w:t>AFAD</w:t>
            </w:r>
          </w:p>
        </w:tc>
        <w:tc>
          <w:tcPr>
            <w:tcW w:w="2551" w:type="dxa"/>
            <w:vAlign w:val="center"/>
          </w:tcPr>
          <w:p w14:paraId="0B776154">
            <w:pPr>
              <w:spacing w:before="0" w:after="0" w:line="269" w:lineRule="auto"/>
            </w:pPr>
            <w:r>
              <w:rPr>
                <w:sz w:val="19"/>
              </w:rPr>
              <w:t>16 万+ 张，亚洲人脸，精确年龄标注</w:t>
            </w:r>
          </w:p>
        </w:tc>
        <w:tc>
          <w:tcPr>
            <w:tcW w:w="2438" w:type="dxa"/>
            <w:vAlign w:val="center"/>
          </w:tcPr>
          <w:p w14:paraId="64FF5A1F">
            <w:pPr>
              <w:spacing w:before="0" w:after="0" w:line="269" w:lineRule="auto"/>
            </w:pPr>
            <w:r>
              <w:rPr>
                <w:sz w:val="19"/>
              </w:rPr>
              <w:t>C 训练</w:t>
            </w:r>
          </w:p>
        </w:tc>
        <w:tc>
          <w:tcPr>
            <w:tcW w:w="2041" w:type="dxa"/>
            <w:vAlign w:val="center"/>
          </w:tcPr>
          <w:p w14:paraId="1CEF424D">
            <w:pPr>
              <w:spacing w:before="0" w:after="0" w:line="269" w:lineRule="auto"/>
            </w:pPr>
            <w:r>
              <w:rPr>
                <w:sz w:val="19"/>
              </w:rPr>
              <w:t>使用前确认</w:t>
            </w:r>
          </w:p>
        </w:tc>
      </w:tr>
      <w:tr w14:paraId="7C1F0CE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C76130B">
            <w:pPr>
              <w:spacing w:before="0" w:after="0" w:line="269" w:lineRule="auto"/>
            </w:pPr>
            <w:r>
              <w:rPr>
                <w:sz w:val="19"/>
              </w:rPr>
              <w:t>MegaAge-Asian</w:t>
            </w:r>
          </w:p>
        </w:tc>
        <w:tc>
          <w:tcPr>
            <w:tcW w:w="2551" w:type="dxa"/>
            <w:vAlign w:val="center"/>
          </w:tcPr>
          <w:p w14:paraId="4E91D8AB">
            <w:pPr>
              <w:spacing w:before="0" w:after="0" w:line="269" w:lineRule="auto"/>
            </w:pPr>
            <w:r>
              <w:rPr>
                <w:sz w:val="19"/>
              </w:rPr>
              <w:t>4 万张，0–70 岁，全部为亚洲人脸</w:t>
            </w:r>
          </w:p>
        </w:tc>
        <w:tc>
          <w:tcPr>
            <w:tcW w:w="2438" w:type="dxa"/>
            <w:vAlign w:val="center"/>
          </w:tcPr>
          <w:p w14:paraId="3182B2FD">
            <w:pPr>
              <w:spacing w:before="0" w:after="0" w:line="269" w:lineRule="auto"/>
            </w:pPr>
            <w:r>
              <w:rPr>
                <w:sz w:val="19"/>
              </w:rPr>
              <w:t>C 训练 / 评测</w:t>
            </w:r>
          </w:p>
        </w:tc>
        <w:tc>
          <w:tcPr>
            <w:tcW w:w="2041" w:type="dxa"/>
            <w:vAlign w:val="center"/>
          </w:tcPr>
          <w:p w14:paraId="3D385A24">
            <w:pPr>
              <w:spacing w:before="0" w:after="0" w:line="269" w:lineRule="auto"/>
            </w:pPr>
            <w:r>
              <w:rPr>
                <w:sz w:val="19"/>
              </w:rPr>
              <w:t>使用前确认</w:t>
            </w:r>
          </w:p>
        </w:tc>
      </w:tr>
      <w:tr w14:paraId="45067C8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AD7BB0">
            <w:pPr>
              <w:spacing w:before="0" w:after="0" w:line="269" w:lineRule="auto"/>
            </w:pPr>
            <w:r>
              <w:rPr>
                <w:sz w:val="19"/>
              </w:rPr>
              <w:t>AAF</w:t>
            </w:r>
          </w:p>
        </w:tc>
        <w:tc>
          <w:tcPr>
            <w:tcW w:w="2551" w:type="dxa"/>
            <w:vAlign w:val="center"/>
          </w:tcPr>
          <w:p w14:paraId="07744D29">
            <w:pPr>
              <w:spacing w:before="0" w:after="0" w:line="269" w:lineRule="auto"/>
            </w:pPr>
            <w:r>
              <w:rPr>
                <w:sz w:val="19"/>
              </w:rPr>
              <w:t>13,322 张，大多为亚洲人，2–80 岁</w:t>
            </w:r>
          </w:p>
        </w:tc>
        <w:tc>
          <w:tcPr>
            <w:tcW w:w="2438" w:type="dxa"/>
            <w:vAlign w:val="center"/>
          </w:tcPr>
          <w:p w14:paraId="1DFA2D4A">
            <w:pPr>
              <w:spacing w:before="0" w:after="0" w:line="269" w:lineRule="auto"/>
            </w:pPr>
            <w:r>
              <w:rPr>
                <w:sz w:val="19"/>
              </w:rPr>
              <w:t>补充儿童与老人样本</w:t>
            </w:r>
          </w:p>
        </w:tc>
        <w:tc>
          <w:tcPr>
            <w:tcW w:w="2041" w:type="dxa"/>
            <w:vAlign w:val="center"/>
          </w:tcPr>
          <w:p w14:paraId="3E6989CF">
            <w:pPr>
              <w:spacing w:before="0" w:after="0" w:line="269" w:lineRule="auto"/>
            </w:pPr>
            <w:r>
              <w:rPr>
                <w:sz w:val="19"/>
              </w:rPr>
              <w:t>使用前确认</w:t>
            </w:r>
          </w:p>
        </w:tc>
      </w:tr>
      <w:tr w14:paraId="4A97BFD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1C21BCD">
            <w:pPr>
              <w:spacing w:before="0" w:after="0" w:line="269" w:lineRule="auto"/>
            </w:pPr>
            <w:r>
              <w:rPr>
                <w:sz w:val="19"/>
              </w:rPr>
              <w:t>UTKFace</w:t>
            </w:r>
          </w:p>
        </w:tc>
        <w:tc>
          <w:tcPr>
            <w:tcW w:w="2551" w:type="dxa"/>
            <w:vAlign w:val="center"/>
          </w:tcPr>
          <w:p w14:paraId="1056BA08">
            <w:pPr>
              <w:spacing w:before="0" w:after="0" w:line="269" w:lineRule="auto"/>
            </w:pPr>
            <w:r>
              <w:rPr>
                <w:sz w:val="19"/>
              </w:rPr>
              <w:t>2 万+ 张，带人种标签，可筛亚洲子集</w:t>
            </w:r>
          </w:p>
        </w:tc>
        <w:tc>
          <w:tcPr>
            <w:tcW w:w="2438" w:type="dxa"/>
            <w:vAlign w:val="center"/>
          </w:tcPr>
          <w:p w14:paraId="31B776B1">
            <w:pPr>
              <w:spacing w:before="0" w:after="0" w:line="269" w:lineRule="auto"/>
            </w:pPr>
            <w:r>
              <w:rPr>
                <w:sz w:val="19"/>
              </w:rPr>
              <w:t>C 训练 / 分组评测</w:t>
            </w:r>
          </w:p>
        </w:tc>
        <w:tc>
          <w:tcPr>
            <w:tcW w:w="2041" w:type="dxa"/>
            <w:vAlign w:val="center"/>
          </w:tcPr>
          <w:p w14:paraId="4FAD7E0B">
            <w:pPr>
              <w:spacing w:before="0" w:after="0" w:line="269" w:lineRule="auto"/>
            </w:pPr>
            <w:r>
              <w:rPr>
                <w:sz w:val="19"/>
              </w:rPr>
              <w:t>仅限非商业科研</w:t>
            </w:r>
          </w:p>
        </w:tc>
      </w:tr>
      <w:tr w14:paraId="5A2666C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874333F">
            <w:pPr>
              <w:spacing w:before="0" w:after="0" w:line="269" w:lineRule="auto"/>
            </w:pPr>
            <w:r>
              <w:rPr>
                <w:sz w:val="19"/>
              </w:rPr>
              <w:t>FairFace</w:t>
            </w:r>
          </w:p>
        </w:tc>
        <w:tc>
          <w:tcPr>
            <w:tcW w:w="2551" w:type="dxa"/>
            <w:vAlign w:val="center"/>
          </w:tcPr>
          <w:p w14:paraId="5B071C45">
            <w:pPr>
              <w:spacing w:before="0" w:after="0" w:line="269" w:lineRule="auto"/>
            </w:pPr>
            <w:r>
              <w:rPr>
                <w:sz w:val="19"/>
              </w:rPr>
              <w:t>7 个人种组（含东亚、东南亚）</w:t>
            </w:r>
          </w:p>
        </w:tc>
        <w:tc>
          <w:tcPr>
            <w:tcW w:w="2438" w:type="dxa"/>
            <w:vAlign w:val="center"/>
          </w:tcPr>
          <w:p w14:paraId="754CACB9">
            <w:pPr>
              <w:spacing w:before="0" w:after="0" w:line="269" w:lineRule="auto"/>
            </w:pPr>
            <w:r>
              <w:rPr>
                <w:sz w:val="19"/>
              </w:rPr>
              <w:t>跨人种对照评测</w:t>
            </w:r>
          </w:p>
        </w:tc>
        <w:tc>
          <w:tcPr>
            <w:tcW w:w="2041" w:type="dxa"/>
            <w:vAlign w:val="center"/>
          </w:tcPr>
          <w:p w14:paraId="08033DE3">
            <w:pPr>
              <w:spacing w:before="0" w:after="0" w:line="269" w:lineRule="auto"/>
            </w:pPr>
            <w:r>
              <w:rPr>
                <w:sz w:val="19"/>
              </w:rPr>
              <w:t>CC-BY-4.0（原稿记载 10-28 已核对；已用于 附录 D 评测分类器训练）</w:t>
            </w:r>
          </w:p>
        </w:tc>
      </w:tr>
      <w:tr w14:paraId="39BE78E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765A91D">
            <w:pPr>
              <w:spacing w:before="0" w:after="0" w:line="269" w:lineRule="auto"/>
            </w:pPr>
            <w:r>
              <w:rPr>
                <w:sz w:val="19"/>
              </w:rPr>
              <w:t>PD12M</w:t>
            </w:r>
          </w:p>
        </w:tc>
        <w:tc>
          <w:tcPr>
            <w:tcW w:w="2551" w:type="dxa"/>
            <w:vAlign w:val="center"/>
          </w:tcPr>
          <w:p w14:paraId="2B71F3FC">
            <w:pPr>
              <w:spacing w:before="0" w:after="0" w:line="269" w:lineRule="auto"/>
            </w:pPr>
            <w:r>
              <w:rPr>
                <w:sz w:val="19"/>
              </w:rPr>
              <w:t>约 1240 万图文对，图像为 CC0 / 公有领域</w:t>
            </w:r>
          </w:p>
        </w:tc>
        <w:tc>
          <w:tcPr>
            <w:tcW w:w="2438" w:type="dxa"/>
            <w:vAlign w:val="center"/>
          </w:tcPr>
          <w:p w14:paraId="35EEC3B3">
            <w:pPr>
              <w:spacing w:before="0" w:after="0" w:line="269" w:lineRule="auto"/>
            </w:pPr>
            <w:r>
              <w:rPr>
                <w:sz w:val="19"/>
              </w:rPr>
              <w:t>附录 D 预研（训练集实际入选 2 张）</w:t>
            </w:r>
          </w:p>
        </w:tc>
        <w:tc>
          <w:tcPr>
            <w:tcW w:w="2041" w:type="dxa"/>
            <w:vAlign w:val="center"/>
          </w:tcPr>
          <w:p w14:paraId="0F61A8C4">
            <w:pPr>
              <w:spacing w:before="0" w:after="0" w:line="269" w:lineRule="auto"/>
            </w:pPr>
            <w:r>
              <w:rPr>
                <w:sz w:val="19"/>
              </w:rPr>
              <w:t>图像 CC0 / PD，元数据 CDLA-Permissive-2.0</w:t>
            </w:r>
          </w:p>
        </w:tc>
      </w:tr>
      <w:tr w14:paraId="220CFA2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BC1D6A">
            <w:pPr>
              <w:spacing w:before="0" w:after="0" w:line="269" w:lineRule="auto"/>
            </w:pPr>
            <w:r>
              <w:rPr>
                <w:sz w:val="19"/>
              </w:rPr>
              <w:t>Megalith-10M</w:t>
            </w:r>
          </w:p>
        </w:tc>
        <w:tc>
          <w:tcPr>
            <w:tcW w:w="2551" w:type="dxa"/>
            <w:vAlign w:val="center"/>
          </w:tcPr>
          <w:p w14:paraId="4BD1A367">
            <w:pPr>
              <w:spacing w:before="0" w:after="0" w:line="269" w:lineRule="auto"/>
            </w:pPr>
            <w:r>
              <w:rPr>
                <w:sz w:val="19"/>
              </w:rPr>
              <w:t>约 1000 万 Flickr 照片链接</w:t>
            </w:r>
          </w:p>
        </w:tc>
        <w:tc>
          <w:tcPr>
            <w:tcW w:w="2438" w:type="dxa"/>
            <w:vAlign w:val="center"/>
          </w:tcPr>
          <w:p w14:paraId="5749AB04">
            <w:pPr>
              <w:spacing w:before="0" w:after="0" w:line="269" w:lineRule="auto"/>
            </w:pPr>
            <w:r>
              <w:rPr>
                <w:sz w:val="19"/>
              </w:rPr>
              <w:t>附录 D 预研（训练集入选 6245 张）</w:t>
            </w:r>
          </w:p>
        </w:tc>
        <w:tc>
          <w:tcPr>
            <w:tcW w:w="2041" w:type="dxa"/>
            <w:vAlign w:val="center"/>
          </w:tcPr>
          <w:p w14:paraId="08326E91">
            <w:pPr>
              <w:spacing w:before="0" w:after="0" w:line="269" w:lineRule="auto"/>
            </w:pPr>
            <w:r>
              <w:rPr>
                <w:sz w:val="19"/>
              </w:rPr>
              <w:t>CC0 / PDM / No known copyright restrictions</w:t>
            </w:r>
          </w:p>
        </w:tc>
      </w:tr>
      <w:tr w14:paraId="005D70E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0ABBE7">
            <w:pPr>
              <w:spacing w:before="0" w:after="0" w:line="269" w:lineRule="auto"/>
            </w:pPr>
            <w:r>
              <w:rPr>
                <w:sz w:val="19"/>
              </w:rPr>
              <w:t>本组自拍测试集</w:t>
            </w:r>
          </w:p>
        </w:tc>
        <w:tc>
          <w:tcPr>
            <w:tcW w:w="2551" w:type="dxa"/>
            <w:vAlign w:val="center"/>
          </w:tcPr>
          <w:p w14:paraId="16390067">
            <w:pPr>
              <w:spacing w:before="0" w:after="0" w:line="269" w:lineRule="auto"/>
            </w:pPr>
            <w:r>
              <w:rPr>
                <w:sz w:val="19"/>
              </w:rPr>
              <w:t>同学自愿拍摄，小规模</w:t>
            </w:r>
          </w:p>
        </w:tc>
        <w:tc>
          <w:tcPr>
            <w:tcW w:w="2438" w:type="dxa"/>
            <w:vAlign w:val="center"/>
          </w:tcPr>
          <w:p w14:paraId="3200F904">
            <w:pPr>
              <w:spacing w:before="0" w:after="0" w:line="269" w:lineRule="auto"/>
            </w:pPr>
            <w:r>
              <w:rPr>
                <w:sz w:val="19"/>
              </w:rPr>
              <w:t>实机测试</w:t>
            </w:r>
          </w:p>
        </w:tc>
        <w:tc>
          <w:tcPr>
            <w:tcW w:w="2041" w:type="dxa"/>
            <w:vAlign w:val="center"/>
          </w:tcPr>
          <w:p w14:paraId="0226C271">
            <w:pPr>
              <w:spacing w:before="0" w:after="0" w:line="269" w:lineRule="auto"/>
            </w:pPr>
            <w:r>
              <w:rPr>
                <w:sz w:val="19"/>
              </w:rPr>
              <w:t>知情同意，测完删除</w:t>
            </w:r>
          </w:p>
        </w:tc>
      </w:tr>
    </w:tbl>
    <w:p w14:paraId="00185471">
      <w:pPr>
        <w:spacing w:before="0" w:after="20" w:line="40" w:lineRule="exact"/>
      </w:pPr>
    </w:p>
    <w:p w14:paraId="7D15C4FC">
      <w:r>
        <w:t>模型文件存储：镜子端 16 GB 存储需容纳应用与轻量模型（如 SSR-Net 约 0.32 MB）；生成模型存放于 GPU 主机。</w:t>
      </w:r>
    </w:p>
    <w:p w14:paraId="20F94354">
      <w:pPr>
        <w:pStyle w:val="3"/>
        <w:pageBreakBefore w:val="0"/>
      </w:pPr>
      <w:bookmarkStart w:id="62" w:name="_Toc14385"/>
      <w:r>
        <w:t>7.5 接口与运行控制要求</w:t>
      </w:r>
      <w:bookmarkEnd w:id="62"/>
    </w:p>
    <w:p w14:paraId="4063C120">
      <w:r>
        <w:t>接口清单尚未定稿，下一阶段须形成字段、类型、错误码和版本约定；以下保留原稿建议，不视为已实现 API。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474"/>
        <w:gridCol w:w="2948"/>
        <w:gridCol w:w="4082"/>
      </w:tblGrid>
      <w:tr w14:paraId="36BEF2A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7703D81D">
            <w:pPr>
              <w:spacing w:before="0" w:after="0" w:line="269" w:lineRule="auto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w="2948" w:type="dxa"/>
            <w:shd w:val="clear" w:color="auto" w:fill="E7E6E6"/>
            <w:vAlign w:val="center"/>
          </w:tcPr>
          <w:p w14:paraId="37134A07">
            <w:pPr>
              <w:spacing w:before="0" w:after="0" w:line="269" w:lineRule="auto"/>
            </w:pPr>
            <w:r>
              <w:rPr>
                <w:b/>
                <w:sz w:val="19"/>
              </w:rPr>
              <w:t>需约定的内容</w:t>
            </w:r>
          </w:p>
        </w:tc>
        <w:tc>
          <w:tcPr>
            <w:tcW w:w="4082" w:type="dxa"/>
            <w:shd w:val="clear" w:color="auto" w:fill="E7E6E6"/>
            <w:vAlign w:val="center"/>
          </w:tcPr>
          <w:p w14:paraId="7AA42F8C">
            <w:pPr>
              <w:spacing w:before="0" w:after="0" w:line="269" w:lineRule="auto"/>
            </w:pPr>
            <w:r>
              <w:rPr>
                <w:b/>
                <w:sz w:val="19"/>
              </w:rPr>
              <w:t>当前建议 / 状态</w:t>
            </w:r>
          </w:p>
        </w:tc>
      </w:tr>
      <w:tr w14:paraId="4A439E1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4C63F24">
            <w:pPr>
              <w:spacing w:before="0" w:after="0" w:line="269" w:lineRule="auto"/>
            </w:pPr>
            <w:r>
              <w:rPr>
                <w:sz w:val="19"/>
              </w:rPr>
              <w:t>A → B</w:t>
            </w:r>
          </w:p>
        </w:tc>
        <w:tc>
          <w:tcPr>
            <w:tcW w:w="2948" w:type="dxa"/>
            <w:vAlign w:val="center"/>
          </w:tcPr>
          <w:p w14:paraId="00C4DF47">
            <w:pPr>
              <w:spacing w:before="0" w:after="0" w:line="269" w:lineRule="auto"/>
            </w:pPr>
            <w:r>
              <w:rPr>
                <w:sz w:val="19"/>
              </w:rPr>
              <w:t>图像格式、分辨率、色彩空间</w:t>
            </w:r>
          </w:p>
        </w:tc>
        <w:tc>
          <w:tcPr>
            <w:tcW w:w="4082" w:type="dxa"/>
            <w:vAlign w:val="center"/>
          </w:tcPr>
          <w:p w14:paraId="2B62E009">
            <w:pPr>
              <w:spacing w:before="0" w:after="0" w:line="269" w:lineRule="auto"/>
            </w:pPr>
            <w:r>
              <w:rPr>
                <w:sz w:val="19"/>
              </w:rPr>
              <w:t>RGB；待定</w:t>
            </w:r>
          </w:p>
        </w:tc>
      </w:tr>
      <w:tr w14:paraId="51CE8B2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411DE3">
            <w:pPr>
              <w:spacing w:before="0" w:after="0" w:line="269" w:lineRule="auto"/>
            </w:pPr>
            <w:r>
              <w:rPr>
                <w:sz w:val="19"/>
              </w:rPr>
              <w:t>B → C</w:t>
            </w:r>
          </w:p>
        </w:tc>
        <w:tc>
          <w:tcPr>
            <w:tcW w:w="2948" w:type="dxa"/>
            <w:vAlign w:val="center"/>
          </w:tcPr>
          <w:p w14:paraId="6A84870C">
            <w:pPr>
              <w:spacing w:before="0" w:after="0" w:line="269" w:lineRule="auto"/>
            </w:pPr>
            <w:r>
              <w:rPr>
                <w:sz w:val="19"/>
              </w:rPr>
              <w:t>标准人脸尺寸、对齐基准、是否归一化</w:t>
            </w:r>
          </w:p>
        </w:tc>
        <w:tc>
          <w:tcPr>
            <w:tcW w:w="4082" w:type="dxa"/>
            <w:vAlign w:val="center"/>
          </w:tcPr>
          <w:p w14:paraId="689486EB">
            <w:pPr>
              <w:spacing w:before="0" w:after="0" w:line="269" w:lineRule="auto"/>
            </w:pPr>
            <w:r>
              <w:rPr>
                <w:sz w:val="19"/>
              </w:rPr>
              <w:t>256×256 或 112×112；两眼连线水平；待定</w:t>
            </w:r>
          </w:p>
        </w:tc>
      </w:tr>
      <w:tr w14:paraId="5E59913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924DB2">
            <w:pPr>
              <w:spacing w:before="0" w:after="0" w:line="269" w:lineRule="auto"/>
            </w:pPr>
            <w:r>
              <w:rPr>
                <w:sz w:val="19"/>
              </w:rPr>
              <w:t>B → E</w:t>
            </w:r>
          </w:p>
        </w:tc>
        <w:tc>
          <w:tcPr>
            <w:tcW w:w="2948" w:type="dxa"/>
            <w:vAlign w:val="center"/>
          </w:tcPr>
          <w:p w14:paraId="7C459049">
            <w:pPr>
              <w:spacing w:before="0" w:after="0" w:line="269" w:lineRule="auto"/>
            </w:pPr>
            <w:r>
              <w:rPr>
                <w:sz w:val="19"/>
              </w:rPr>
              <w:t>逆变换参数结构</w:t>
            </w:r>
          </w:p>
        </w:tc>
        <w:tc>
          <w:tcPr>
            <w:tcW w:w="4082" w:type="dxa"/>
            <w:vAlign w:val="center"/>
          </w:tcPr>
          <w:p w14:paraId="6737C18A">
            <w:pPr>
              <w:spacing w:before="0" w:after="0" w:line="269" w:lineRule="auto"/>
            </w:pPr>
            <w:r>
              <w:rPr>
                <w:sz w:val="19"/>
              </w:rPr>
              <w:t>旋转角、缩放、裁剪框、原图尺寸；待定</w:t>
            </w:r>
          </w:p>
        </w:tc>
      </w:tr>
      <w:tr w14:paraId="1E71171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2A6878">
            <w:pPr>
              <w:spacing w:before="0" w:after="0" w:line="269" w:lineRule="auto"/>
            </w:pPr>
            <w:r>
              <w:rPr>
                <w:sz w:val="19"/>
              </w:rPr>
              <w:t>C → D</w:t>
            </w:r>
          </w:p>
        </w:tc>
        <w:tc>
          <w:tcPr>
            <w:tcW w:w="2948" w:type="dxa"/>
            <w:vAlign w:val="center"/>
          </w:tcPr>
          <w:p w14:paraId="7561B767">
            <w:pPr>
              <w:spacing w:before="0" w:after="0" w:line="269" w:lineRule="auto"/>
            </w:pPr>
            <w:r>
              <w:rPr>
                <w:sz w:val="19"/>
              </w:rPr>
              <w:t>当前年龄的传递形式</w:t>
            </w:r>
          </w:p>
        </w:tc>
        <w:tc>
          <w:tcPr>
            <w:tcW w:w="4082" w:type="dxa"/>
            <w:vAlign w:val="center"/>
          </w:tcPr>
          <w:p w14:paraId="4416548F">
            <w:pPr>
              <w:spacing w:before="0" w:after="0" w:line="269" w:lineRule="auto"/>
            </w:pPr>
            <w:r>
              <w:rPr>
                <w:sz w:val="19"/>
              </w:rPr>
              <w:t>当前年龄数值 + 不确定度/置信度的表达待定；应与 FR06、T3 一致。</w:t>
            </w:r>
          </w:p>
        </w:tc>
      </w:tr>
      <w:tr w14:paraId="27EE9FA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AD5D49">
            <w:pPr>
              <w:spacing w:before="0" w:after="0" w:line="269" w:lineRule="auto"/>
            </w:pPr>
            <w:r>
              <w:rPr>
                <w:sz w:val="19"/>
              </w:rPr>
              <w:t>B + C → D</w:t>
            </w:r>
          </w:p>
        </w:tc>
        <w:tc>
          <w:tcPr>
            <w:tcW w:w="2948" w:type="dxa"/>
            <w:vAlign w:val="center"/>
          </w:tcPr>
          <w:p w14:paraId="60AADB5B">
            <w:pPr>
              <w:spacing w:before="0" w:after="0" w:line="269" w:lineRule="auto"/>
            </w:pPr>
            <w:r>
              <w:rPr>
                <w:sz w:val="19"/>
              </w:rPr>
              <w:t>同源人脸、当前年龄与目标年龄的配对</w:t>
            </w:r>
          </w:p>
        </w:tc>
        <w:tc>
          <w:tcPr>
            <w:tcW w:w="4082" w:type="dxa"/>
            <w:vAlign w:val="center"/>
          </w:tcPr>
          <w:p w14:paraId="12E3307F">
            <w:pPr>
              <w:spacing w:before="0" w:after="0" w:line="269" w:lineRule="auto"/>
            </w:pPr>
            <w:r>
              <w:rPr>
                <w:sz w:val="19"/>
              </w:rPr>
              <w:t>与 whole_tasks.txt 保持一致；是否由生成模型内部编码源年龄，待 Q1、Q4 和设计选型确认。</w:t>
            </w:r>
          </w:p>
        </w:tc>
      </w:tr>
      <w:tr w14:paraId="49CEF9C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ADA437B">
            <w:pPr>
              <w:spacing w:before="0" w:after="0" w:line="269" w:lineRule="auto"/>
            </w:pPr>
            <w:r>
              <w:rPr>
                <w:sz w:val="19"/>
              </w:rPr>
              <w:t>D → E</w:t>
            </w:r>
          </w:p>
        </w:tc>
        <w:tc>
          <w:tcPr>
            <w:tcW w:w="2948" w:type="dxa"/>
            <w:vAlign w:val="center"/>
          </w:tcPr>
          <w:p w14:paraId="6960EB3B">
            <w:pPr>
              <w:spacing w:before="0" w:after="0" w:line="269" w:lineRule="auto"/>
            </w:pPr>
            <w:r>
              <w:rPr>
                <w:sz w:val="19"/>
              </w:rPr>
              <w:t>生成图格式、尺寸、命名</w:t>
            </w:r>
          </w:p>
        </w:tc>
        <w:tc>
          <w:tcPr>
            <w:tcW w:w="4082" w:type="dxa"/>
            <w:vAlign w:val="center"/>
          </w:tcPr>
          <w:p w14:paraId="48239787">
            <w:pPr>
              <w:spacing w:before="0" w:after="0" w:line="269" w:lineRule="auto"/>
            </w:pPr>
            <w:r>
              <w:rPr>
                <w:sz w:val="19"/>
              </w:rPr>
              <w:t>按目标年龄命名，镜子模式 256×256；待定</w:t>
            </w:r>
          </w:p>
        </w:tc>
      </w:tr>
      <w:tr w14:paraId="32CBC83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420C91">
            <w:pPr>
              <w:spacing w:before="0" w:after="0" w:line="269" w:lineRule="auto"/>
            </w:pPr>
            <w:r>
              <w:rPr>
                <w:sz w:val="19"/>
              </w:rPr>
              <w:t>镜子 ↔ GPU 主机</w:t>
            </w:r>
          </w:p>
        </w:tc>
        <w:tc>
          <w:tcPr>
            <w:tcW w:w="2948" w:type="dxa"/>
            <w:vAlign w:val="center"/>
          </w:tcPr>
          <w:p w14:paraId="758B43CC">
            <w:pPr>
              <w:spacing w:before="0" w:after="0" w:line="269" w:lineRule="auto"/>
            </w:pPr>
            <w:r>
              <w:rPr>
                <w:sz w:val="19"/>
              </w:rPr>
              <w:t>传输协议、超时、失败重试</w:t>
            </w:r>
          </w:p>
        </w:tc>
        <w:tc>
          <w:tcPr>
            <w:tcW w:w="4082" w:type="dxa"/>
            <w:vAlign w:val="center"/>
          </w:tcPr>
          <w:p w14:paraId="3E72DA30">
            <w:pPr>
              <w:spacing w:before="0" w:after="0" w:line="269" w:lineRule="auto"/>
            </w:pPr>
            <w:r>
              <w:rPr>
                <w:sz w:val="19"/>
              </w:rPr>
              <w:t>建议 HTTP POST 图片、返回多张图；超时与重试参数待定</w:t>
            </w:r>
          </w:p>
        </w:tc>
      </w:tr>
    </w:tbl>
    <w:p w14:paraId="7D0BDAD3">
      <w:pPr>
        <w:spacing w:before="0" w:after="20" w:line="40" w:lineRule="exact"/>
      </w:pP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61"/>
        <w:gridCol w:w="4649"/>
        <w:gridCol w:w="2494"/>
      </w:tblGrid>
      <w:tr w14:paraId="670CBE4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73CC3B07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4649" w:type="dxa"/>
            <w:shd w:val="clear" w:color="auto" w:fill="E7E6E6"/>
            <w:vAlign w:val="center"/>
          </w:tcPr>
          <w:p w14:paraId="639097D8">
            <w:pPr>
              <w:spacing w:before="0" w:after="0" w:line="269" w:lineRule="auto"/>
            </w:pPr>
            <w:r>
              <w:rPr>
                <w:b/>
                <w:sz w:val="19"/>
              </w:rPr>
              <w:t>控制方法</w:t>
            </w:r>
          </w:p>
        </w:tc>
        <w:tc>
          <w:tcPr>
            <w:tcW w:w="2494" w:type="dxa"/>
            <w:shd w:val="clear" w:color="auto" w:fill="E7E6E6"/>
            <w:vAlign w:val="center"/>
          </w:tcPr>
          <w:p w14:paraId="64BAE288">
            <w:pPr>
              <w:spacing w:before="0" w:after="0" w:line="269" w:lineRule="auto"/>
            </w:pPr>
            <w:r>
              <w:rPr>
                <w:b/>
                <w:sz w:val="19"/>
              </w:rPr>
              <w:t>控制信号来源</w:t>
            </w:r>
          </w:p>
        </w:tc>
      </w:tr>
      <w:tr w14:paraId="15054B1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630F0D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镜子模式</w:t>
            </w:r>
          </w:p>
        </w:tc>
        <w:tc>
          <w:tcPr>
            <w:tcW w:w="4649" w:type="dxa"/>
            <w:vAlign w:val="center"/>
          </w:tcPr>
          <w:p w14:paraId="457F887A">
            <w:pPr>
              <w:spacing w:before="0" w:after="0" w:line="269" w:lineRule="auto"/>
            </w:pPr>
            <w:r>
              <w:rPr>
                <w:sz w:val="19"/>
              </w:rPr>
              <w:t>自动运行：待机检测 → 走近触发 → 估龄 → 请求生成 → 播放 → 离开清空</w:t>
            </w:r>
          </w:p>
        </w:tc>
        <w:tc>
          <w:tcPr>
            <w:tcW w:w="2494" w:type="dxa"/>
            <w:vAlign w:val="center"/>
          </w:tcPr>
          <w:p w14:paraId="176117D3">
            <w:pPr>
              <w:spacing w:before="0" w:after="0" w:line="269" w:lineRule="auto"/>
            </w:pPr>
            <w:r>
              <w:rPr>
                <w:sz w:val="19"/>
              </w:rPr>
              <w:t>摄像头帧的人脸检测结果（人脸框大小、稳定时长、消失时长）；生成主机的响应 / 超时</w:t>
            </w:r>
          </w:p>
        </w:tc>
      </w:tr>
      <w:tr w14:paraId="4064199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BBB4B1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交互模式</w:t>
            </w:r>
          </w:p>
        </w:tc>
        <w:tc>
          <w:tcPr>
            <w:tcW w:w="4649" w:type="dxa"/>
            <w:vAlign w:val="center"/>
          </w:tcPr>
          <w:p w14:paraId="14FC2028">
            <w:pPr>
              <w:spacing w:before="0" w:after="0" w:line="269" w:lineRule="auto"/>
            </w:pPr>
            <w:r>
              <w:rPr>
                <w:sz w:val="19"/>
              </w:rPr>
              <w:t>手动操作：打开摄像头、拍照/重拍、上传、选择人脸、修正年龄、选择目标年龄、生成、切换视图、导出、清除</w:t>
            </w:r>
          </w:p>
        </w:tc>
        <w:tc>
          <w:tcPr>
            <w:tcW w:w="2494" w:type="dxa"/>
            <w:vAlign w:val="center"/>
          </w:tcPr>
          <w:p w14:paraId="00A51BE6">
            <w:pPr>
              <w:spacing w:before="0" w:after="0" w:line="269" w:lineRule="auto"/>
            </w:pPr>
            <w:r>
              <w:rPr>
                <w:sz w:val="19"/>
              </w:rPr>
              <w:t>用户界面操作（鼠标 / 触摸）</w:t>
            </w:r>
          </w:p>
        </w:tc>
      </w:tr>
      <w:tr w14:paraId="6E3AE74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274A72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生成服务</w:t>
            </w:r>
          </w:p>
        </w:tc>
        <w:tc>
          <w:tcPr>
            <w:tcW w:w="4649" w:type="dxa"/>
            <w:vAlign w:val="center"/>
          </w:tcPr>
          <w:p w14:paraId="5FF4A9CC">
            <w:pPr>
              <w:spacing w:before="0" w:after="0" w:line="269" w:lineRule="auto"/>
            </w:pPr>
            <w:r>
              <w:rPr>
                <w:sz w:val="19"/>
              </w:rPr>
              <w:t>由维护人员在 GPU 主机上启动，常驻等待请求</w:t>
            </w:r>
          </w:p>
        </w:tc>
        <w:tc>
          <w:tcPr>
            <w:tcW w:w="2494" w:type="dxa"/>
            <w:vAlign w:val="center"/>
          </w:tcPr>
          <w:p w14:paraId="6ECA0F3E">
            <w:pPr>
              <w:spacing w:before="0" w:after="0" w:line="269" w:lineRule="auto"/>
            </w:pPr>
            <w:r>
              <w:rPr>
                <w:sz w:val="19"/>
              </w:rPr>
              <w:t>维护人员；镜子端请求</w:t>
            </w:r>
          </w:p>
        </w:tc>
      </w:tr>
      <w:tr w14:paraId="43F0655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6F5CCB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参数配置</w:t>
            </w:r>
          </w:p>
        </w:tc>
        <w:tc>
          <w:tcPr>
            <w:tcW w:w="4649" w:type="dxa"/>
            <w:vAlign w:val="center"/>
          </w:tcPr>
          <w:p w14:paraId="1C55C507">
            <w:pPr>
              <w:spacing w:before="0" w:after="0" w:line="269" w:lineRule="auto"/>
            </w:pPr>
            <w:r>
              <w:rPr>
                <w:sz w:val="19"/>
              </w:rPr>
              <w:t>阈值、目标年龄列表、超时、清空等待时间等通过配置调整</w:t>
            </w:r>
          </w:p>
        </w:tc>
        <w:tc>
          <w:tcPr>
            <w:tcW w:w="2494" w:type="dxa"/>
            <w:vAlign w:val="center"/>
          </w:tcPr>
          <w:p w14:paraId="3472A972">
            <w:pPr>
              <w:spacing w:before="0" w:after="0" w:line="269" w:lineRule="auto"/>
            </w:pPr>
            <w:r>
              <w:rPr>
                <w:sz w:val="19"/>
              </w:rPr>
              <w:t>维护人员</w:t>
            </w:r>
          </w:p>
        </w:tc>
      </w:tr>
    </w:tbl>
    <w:p w14:paraId="226C7B52">
      <w:pPr>
        <w:spacing w:before="0" w:after="20" w:line="40" w:lineRule="exact"/>
      </w:pPr>
    </w:p>
    <w:p w14:paraId="76CDA98F">
      <w:r>
        <w:t>建议评审补充：请求标识与取消/清空后的结果处理、图片与参数的版本匹配、主机访问控制及传输保护方案。当前原稿未给出这些约定，列为 T4，避免把预研 API 的 Bearer 方案直接当成最终镜子接口。</w:t>
      </w:r>
    </w:p>
    <w:p w14:paraId="2C337C19">
      <w:pPr>
        <w:pStyle w:val="3"/>
        <w:pageBreakBefore w:val="0"/>
      </w:pPr>
      <w:bookmarkStart w:id="63" w:name="_Toc380"/>
      <w:r>
        <w:t>7.6 隐私安全与其他专门要求</w:t>
      </w:r>
      <w:bookmarkEnd w:id="63"/>
    </w:p>
    <w:p w14:paraId="6CD5EEDC">
      <w:r>
        <w:t>隐私与安全：照片仅在内存中处理，不写入镜子存储，离开即清空；提供一键清除；不要求用户登录或提供个人信息。镜子模式下人脸图像经局域网发往生成主机，主机端数据保留策略【待确认】。</w:t>
      </w:r>
    </w:p>
    <w:p w14:paraId="77529397">
      <w:r>
        <w:t>结果声明：所有结果仅为年龄外观模拟与技术展示，不作为真实年龄、医学或身份判断，界面与导出图须注明。</w:t>
      </w:r>
    </w:p>
    <w:p w14:paraId="06385B0C">
      <w:r>
        <w:t>素材合规：示例人脸仅使用 StyleGAN 生成的虚构人物；不使用真实公众人物照片；同学照片须知情同意。</w:t>
      </w:r>
    </w:p>
    <w:p w14:paraId="7DB75908">
      <w:r>
        <w:t>真实性标注：未接入真实模型前，C、D 的模拟/占位结果须在界面与导出图上明确标注，不得冒充真实效果。</w:t>
      </w:r>
    </w:p>
    <w:p w14:paraId="4ED56C79">
      <w:r>
        <w:t>易用性：镜子模式无需任何操作；提示语简短明确（如“请正对镜子”）；路过不触发。</w:t>
      </w:r>
    </w:p>
    <w:p w14:paraId="43B48E22">
      <w:r>
        <w:t>可维护性：按 A–E 模块分工，各模块单元测试与文档由负责人完成；接口变更须经组长统一。</w:t>
      </w:r>
    </w:p>
    <w:p w14:paraId="7AB86F98">
      <w:r>
        <w:t>可移植性：镜子端代码须兼容 32 位 ARM（Android 7.1.2，API 25）；生成服务与镜子端解耦，可更换主机。</w:t>
      </w:r>
    </w:p>
    <w:p w14:paraId="683454F5">
      <w:r>
        <w:t>可靠性：镜子端需长时间无人值守运行，待机检测与清空逻辑应稳定，具体连续运行时长要求【待定】。</w:t>
      </w:r>
    </w:p>
    <w:p w14:paraId="0C03A721">
      <w:pPr>
        <w:pStyle w:val="3"/>
        <w:pageBreakBefore w:val="0"/>
      </w:pPr>
      <w:bookmarkStart w:id="64" w:name="_Toc28200"/>
      <w:r>
        <w:t>7.7 故障处理要求</w:t>
      </w:r>
      <w:bookmarkEnd w:id="64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835"/>
        <w:gridCol w:w="1474"/>
        <w:gridCol w:w="4195"/>
      </w:tblGrid>
      <w:tr w14:paraId="338F549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vAlign w:val="center"/>
          </w:tcPr>
          <w:p w14:paraId="5FEFBE7A">
            <w:pPr>
              <w:spacing w:before="0" w:after="0" w:line="269" w:lineRule="auto"/>
            </w:pPr>
            <w:r>
              <w:rPr>
                <w:b/>
                <w:sz w:val="19"/>
              </w:rPr>
              <w:t>故障</w:t>
            </w:r>
          </w:p>
        </w:tc>
        <w:tc>
          <w:tcPr>
            <w:tcW w:w="1474" w:type="dxa"/>
            <w:shd w:val="clear" w:color="auto" w:fill="E7E6E6"/>
            <w:vAlign w:val="center"/>
          </w:tcPr>
          <w:p w14:paraId="4729DB4F">
            <w:pPr>
              <w:spacing w:before="0" w:after="0" w:line="269" w:lineRule="auto"/>
            </w:pPr>
            <w:r>
              <w:rPr>
                <w:b/>
                <w:sz w:val="19"/>
              </w:rPr>
              <w:t>后果</w:t>
            </w:r>
          </w:p>
        </w:tc>
        <w:tc>
          <w:tcPr>
            <w:tcW w:w="4195" w:type="dxa"/>
            <w:shd w:val="clear" w:color="auto" w:fill="E7E6E6"/>
            <w:vAlign w:val="center"/>
          </w:tcPr>
          <w:p w14:paraId="21603265">
            <w:pPr>
              <w:spacing w:before="0" w:after="0" w:line="269" w:lineRule="auto"/>
            </w:pPr>
            <w:r>
              <w:rPr>
                <w:b/>
                <w:sz w:val="19"/>
              </w:rPr>
              <w:t>处理要求</w:t>
            </w:r>
          </w:p>
        </w:tc>
      </w:tr>
      <w:tr w14:paraId="3FCFCB1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95A24DF">
            <w:pPr>
              <w:spacing w:before="0" w:after="0" w:line="269" w:lineRule="auto"/>
            </w:pPr>
            <w:r>
              <w:rPr>
                <w:sz w:val="19"/>
              </w:rPr>
              <w:t>无可用摄像头 / 权限被拒 / 被占用 / 分辨率不支持</w:t>
            </w:r>
          </w:p>
        </w:tc>
        <w:tc>
          <w:tcPr>
            <w:tcW w:w="1474" w:type="dxa"/>
            <w:vAlign w:val="center"/>
          </w:tcPr>
          <w:p w14:paraId="6DAD6F3D">
            <w:pPr>
              <w:spacing w:before="0" w:after="0" w:line="269" w:lineRule="auto"/>
            </w:pPr>
            <w:r>
              <w:rPr>
                <w:sz w:val="19"/>
              </w:rPr>
              <w:t>无法采集</w:t>
            </w:r>
          </w:p>
        </w:tc>
        <w:tc>
          <w:tcPr>
            <w:tcW w:w="4195" w:type="dxa"/>
            <w:vAlign w:val="center"/>
          </w:tcPr>
          <w:p w14:paraId="0E233D98">
            <w:pPr>
              <w:spacing w:before="0" w:after="0" w:line="269" w:lineRule="auto"/>
            </w:pPr>
            <w:r>
              <w:rPr>
                <w:sz w:val="19"/>
              </w:rPr>
              <w:t>给出对应提示；交互模式引导改用上传</w:t>
            </w:r>
          </w:p>
        </w:tc>
      </w:tr>
      <w:tr w14:paraId="0B43FA9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BA30F8B">
            <w:pPr>
              <w:spacing w:before="0" w:after="0" w:line="269" w:lineRule="auto"/>
            </w:pPr>
            <w:r>
              <w:rPr>
                <w:sz w:val="19"/>
              </w:rPr>
              <w:t>未检测到人脸</w:t>
            </w:r>
          </w:p>
        </w:tc>
        <w:tc>
          <w:tcPr>
            <w:tcW w:w="1474" w:type="dxa"/>
            <w:vAlign w:val="center"/>
          </w:tcPr>
          <w:p w14:paraId="4DE5BFB5">
            <w:pPr>
              <w:spacing w:before="0" w:after="0" w:line="269" w:lineRule="auto"/>
            </w:pPr>
            <w:r>
              <w:rPr>
                <w:sz w:val="19"/>
              </w:rPr>
              <w:t>流程无法继续</w:t>
            </w:r>
          </w:p>
        </w:tc>
        <w:tc>
          <w:tcPr>
            <w:tcW w:w="4195" w:type="dxa"/>
            <w:vAlign w:val="center"/>
          </w:tcPr>
          <w:p w14:paraId="0A9551DC">
            <w:pPr>
              <w:spacing w:before="0" w:after="0" w:line="269" w:lineRule="auto"/>
            </w:pPr>
            <w:r>
              <w:rPr>
                <w:sz w:val="19"/>
              </w:rPr>
              <w:t>提示正对镜头、保证光线后重拍；交互模式可手动框选</w:t>
            </w:r>
          </w:p>
        </w:tc>
      </w:tr>
      <w:tr w14:paraId="549F578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A89AA2C">
            <w:pPr>
              <w:spacing w:before="0" w:after="0" w:line="269" w:lineRule="auto"/>
            </w:pPr>
            <w:r>
              <w:rPr>
                <w:sz w:val="19"/>
              </w:rPr>
              <w:t>多张人脸</w:t>
            </w:r>
          </w:p>
        </w:tc>
        <w:tc>
          <w:tcPr>
            <w:tcW w:w="1474" w:type="dxa"/>
            <w:vAlign w:val="center"/>
          </w:tcPr>
          <w:p w14:paraId="5EFFA3E6">
            <w:pPr>
              <w:spacing w:before="0" w:after="0" w:line="269" w:lineRule="auto"/>
            </w:pPr>
            <w:r>
              <w:rPr>
                <w:sz w:val="19"/>
              </w:rPr>
              <w:t>目标不明确</w:t>
            </w:r>
          </w:p>
        </w:tc>
        <w:tc>
          <w:tcPr>
            <w:tcW w:w="4195" w:type="dxa"/>
            <w:vAlign w:val="center"/>
          </w:tcPr>
          <w:p w14:paraId="503FE727">
            <w:pPr>
              <w:spacing w:before="0" w:after="0" w:line="269" w:lineRule="auto"/>
            </w:pPr>
            <w:r>
              <w:rPr>
                <w:sz w:val="19"/>
              </w:rPr>
              <w:t>交互模式点选；镜子模式自动选最大最居中</w:t>
            </w:r>
          </w:p>
        </w:tc>
      </w:tr>
      <w:tr w14:paraId="119C556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03B8AC3">
            <w:pPr>
              <w:spacing w:before="0" w:after="0" w:line="269" w:lineRule="auto"/>
            </w:pPr>
            <w:r>
              <w:rPr>
                <w:sz w:val="19"/>
              </w:rPr>
              <w:t>质量检查不合格</w:t>
            </w:r>
          </w:p>
        </w:tc>
        <w:tc>
          <w:tcPr>
            <w:tcW w:w="1474" w:type="dxa"/>
            <w:vAlign w:val="center"/>
          </w:tcPr>
          <w:p w14:paraId="6AA587E7">
            <w:pPr>
              <w:spacing w:before="0" w:after="0" w:line="269" w:lineRule="auto"/>
            </w:pPr>
            <w:r>
              <w:rPr>
                <w:sz w:val="19"/>
              </w:rPr>
              <w:t>估龄与生成效果变差</w:t>
            </w:r>
          </w:p>
        </w:tc>
        <w:tc>
          <w:tcPr>
            <w:tcW w:w="4195" w:type="dxa"/>
            <w:vAlign w:val="center"/>
          </w:tcPr>
          <w:p w14:paraId="0A223FDD">
            <w:pPr>
              <w:spacing w:before="0" w:after="0" w:line="269" w:lineRule="auto"/>
            </w:pPr>
            <w:r>
              <w:rPr>
                <w:sz w:val="19"/>
              </w:rPr>
              <w:t>显示具体原因；交互模式可继续但提示，镜子模式提示“请正对镜子”</w:t>
            </w:r>
          </w:p>
        </w:tc>
      </w:tr>
      <w:tr w14:paraId="6E395D4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FAA8362">
            <w:pPr>
              <w:spacing w:before="0" w:after="0" w:line="269" w:lineRule="auto"/>
            </w:pPr>
            <w:r>
              <w:rPr>
                <w:sz w:val="19"/>
              </w:rPr>
              <w:t>人脸检测模型加载失败</w:t>
            </w:r>
          </w:p>
        </w:tc>
        <w:tc>
          <w:tcPr>
            <w:tcW w:w="1474" w:type="dxa"/>
            <w:vAlign w:val="center"/>
          </w:tcPr>
          <w:p w14:paraId="078C9166">
            <w:pPr>
              <w:spacing w:before="0" w:after="0" w:line="269" w:lineRule="auto"/>
            </w:pPr>
            <w:r>
              <w:rPr>
                <w:sz w:val="19"/>
              </w:rPr>
              <w:t>无法自动检测</w:t>
            </w:r>
          </w:p>
        </w:tc>
        <w:tc>
          <w:tcPr>
            <w:tcW w:w="4195" w:type="dxa"/>
            <w:vAlign w:val="center"/>
          </w:tcPr>
          <w:p w14:paraId="054369BF">
            <w:pPr>
              <w:spacing w:before="0" w:after="0" w:line="269" w:lineRule="auto"/>
            </w:pPr>
            <w:r>
              <w:rPr>
                <w:sz w:val="19"/>
              </w:rPr>
              <w:t>检测失败时给出提示；交互原型可手动框选。无触摸镜子端的恢复路径须另行确定（T4）。</w:t>
            </w:r>
          </w:p>
        </w:tc>
      </w:tr>
      <w:tr w14:paraId="2D9035F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4CC6F3B">
            <w:pPr>
              <w:spacing w:before="0" w:after="0" w:line="269" w:lineRule="auto"/>
            </w:pPr>
            <w:r>
              <w:rPr>
                <w:sz w:val="19"/>
              </w:rPr>
              <w:t>上传文件格式/大小/尺寸不符或损坏</w:t>
            </w:r>
          </w:p>
        </w:tc>
        <w:tc>
          <w:tcPr>
            <w:tcW w:w="1474" w:type="dxa"/>
            <w:vAlign w:val="center"/>
          </w:tcPr>
          <w:p w14:paraId="52A43F6F">
            <w:pPr>
              <w:spacing w:before="0" w:after="0" w:line="269" w:lineRule="auto"/>
            </w:pPr>
            <w:r>
              <w:rPr>
                <w:sz w:val="19"/>
              </w:rPr>
              <w:t>无法处理</w:t>
            </w:r>
          </w:p>
        </w:tc>
        <w:tc>
          <w:tcPr>
            <w:tcW w:w="4195" w:type="dxa"/>
            <w:vAlign w:val="center"/>
          </w:tcPr>
          <w:p w14:paraId="6E33956A">
            <w:pPr>
              <w:spacing w:before="0" w:after="0" w:line="269" w:lineRule="auto"/>
            </w:pPr>
            <w:r>
              <w:rPr>
                <w:sz w:val="19"/>
              </w:rPr>
              <w:t>给出具体原因提示</w:t>
            </w:r>
          </w:p>
        </w:tc>
      </w:tr>
      <w:tr w14:paraId="77E7704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763C707">
            <w:pPr>
              <w:spacing w:before="0" w:after="0" w:line="269" w:lineRule="auto"/>
            </w:pPr>
            <w:r>
              <w:rPr>
                <w:sz w:val="19"/>
              </w:rPr>
              <w:t>生成主机不可达 / 超时</w:t>
            </w:r>
          </w:p>
        </w:tc>
        <w:tc>
          <w:tcPr>
            <w:tcW w:w="1474" w:type="dxa"/>
            <w:vAlign w:val="center"/>
          </w:tcPr>
          <w:p w14:paraId="478B2F01">
            <w:pPr>
              <w:spacing w:before="0" w:after="0" w:line="269" w:lineRule="auto"/>
            </w:pPr>
            <w:r>
              <w:rPr>
                <w:sz w:val="19"/>
              </w:rPr>
              <w:t>无生成结果</w:t>
            </w:r>
          </w:p>
        </w:tc>
        <w:tc>
          <w:tcPr>
            <w:tcW w:w="4195" w:type="dxa"/>
            <w:vAlign w:val="center"/>
          </w:tcPr>
          <w:p w14:paraId="5065E7EF">
            <w:pPr>
              <w:spacing w:before="0" w:after="0" w:line="269" w:lineRule="auto"/>
            </w:pPr>
            <w:r>
              <w:rPr>
                <w:sz w:val="19"/>
              </w:rPr>
              <w:t>镜子仅显示估龄结果并提示稍后再试（FR21）</w:t>
            </w:r>
          </w:p>
        </w:tc>
      </w:tr>
      <w:tr w14:paraId="6EF47AE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7DD354C">
            <w:pPr>
              <w:spacing w:before="0" w:after="0" w:line="269" w:lineRule="auto"/>
            </w:pPr>
            <w:r>
              <w:rPr>
                <w:sz w:val="19"/>
              </w:rPr>
              <w:t>单个目标生成失败</w:t>
            </w:r>
          </w:p>
        </w:tc>
        <w:tc>
          <w:tcPr>
            <w:tcW w:w="1474" w:type="dxa"/>
            <w:vAlign w:val="center"/>
          </w:tcPr>
          <w:p w14:paraId="6C6BC11E">
            <w:pPr>
              <w:spacing w:before="0" w:after="0" w:line="269" w:lineRule="auto"/>
            </w:pPr>
            <w:r>
              <w:rPr>
                <w:sz w:val="19"/>
              </w:rPr>
              <w:t>部分结果缺失</w:t>
            </w:r>
          </w:p>
        </w:tc>
        <w:tc>
          <w:tcPr>
            <w:tcW w:w="4195" w:type="dxa"/>
            <w:vAlign w:val="center"/>
          </w:tcPr>
          <w:p w14:paraId="5D93777A">
            <w:pPr>
              <w:spacing w:before="0" w:after="0" w:line="269" w:lineRule="auto"/>
            </w:pPr>
            <w:r>
              <w:rPr>
                <w:sz w:val="19"/>
              </w:rPr>
              <w:t>不影响其他目标；失败项可重试（FR08、FR13）</w:t>
            </w:r>
          </w:p>
        </w:tc>
      </w:tr>
      <w:tr w14:paraId="7D0A510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B707745">
            <w:pPr>
              <w:spacing w:before="0" w:after="0" w:line="269" w:lineRule="auto"/>
            </w:pPr>
            <w:r>
              <w:rPr>
                <w:sz w:val="19"/>
              </w:rPr>
              <w:t>导出失败</w:t>
            </w:r>
          </w:p>
        </w:tc>
        <w:tc>
          <w:tcPr>
            <w:tcW w:w="1474" w:type="dxa"/>
            <w:vAlign w:val="center"/>
          </w:tcPr>
          <w:p w14:paraId="6A37408C">
            <w:pPr>
              <w:spacing w:before="0" w:after="0" w:line="269" w:lineRule="auto"/>
            </w:pPr>
            <w:r>
              <w:rPr>
                <w:sz w:val="19"/>
              </w:rPr>
              <w:t>无文件</w:t>
            </w:r>
          </w:p>
        </w:tc>
        <w:tc>
          <w:tcPr>
            <w:tcW w:w="4195" w:type="dxa"/>
            <w:vAlign w:val="center"/>
          </w:tcPr>
          <w:p w14:paraId="278AAE8A">
            <w:pPr>
              <w:spacing w:before="0" w:after="0" w:line="269" w:lineRule="auto"/>
            </w:pPr>
            <w:r>
              <w:rPr>
                <w:sz w:val="19"/>
              </w:rPr>
              <w:t>提示导出失败，保留当前结果</w:t>
            </w:r>
          </w:p>
        </w:tc>
      </w:tr>
      <w:tr w14:paraId="3EB01D5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BB5BD5C">
            <w:pPr>
              <w:spacing w:before="0" w:after="0" w:line="269" w:lineRule="auto"/>
            </w:pPr>
            <w:r>
              <w:rPr>
                <w:sz w:val="19"/>
              </w:rPr>
              <w:t>镜子端内存不足（2 GB）</w:t>
            </w:r>
          </w:p>
        </w:tc>
        <w:tc>
          <w:tcPr>
            <w:tcW w:w="1474" w:type="dxa"/>
            <w:vAlign w:val="center"/>
          </w:tcPr>
          <w:p w14:paraId="2A69D3D8">
            <w:pPr>
              <w:spacing w:before="0" w:after="0" w:line="269" w:lineRule="auto"/>
            </w:pPr>
            <w:r>
              <w:rPr>
                <w:sz w:val="19"/>
              </w:rPr>
              <w:t>应用卡顿或被系统回收</w:t>
            </w:r>
          </w:p>
        </w:tc>
        <w:tc>
          <w:tcPr>
            <w:tcW w:w="4195" w:type="dxa"/>
            <w:vAlign w:val="center"/>
          </w:tcPr>
          <w:p w14:paraId="249EA7BE">
            <w:pPr>
              <w:spacing w:before="0" w:after="0" w:line="269" w:lineRule="auto"/>
            </w:pPr>
            <w:r>
              <w:rPr>
                <w:sz w:val="19"/>
              </w:rPr>
              <w:t>处理策略【待设计】，需在实机长时间运行测试中验证</w:t>
            </w:r>
          </w:p>
        </w:tc>
      </w:tr>
    </w:tbl>
    <w:p w14:paraId="5326C28B">
      <w:pPr>
        <w:spacing w:before="0" w:after="20" w:line="40" w:lineRule="exact"/>
      </w:pPr>
    </w:p>
    <w:p w14:paraId="7EDEA3BD">
      <w:r>
        <w:t>总体要求：约定异常用例全部有反馈、程序不崩溃（需求调研汇报第 8 页“异常处理”指标）。</w:t>
      </w:r>
    </w:p>
    <w:p w14:paraId="1F39DCE6">
      <w:pPr>
        <w:pStyle w:val="2"/>
        <w:pageBreakBefore/>
      </w:pPr>
      <w:bookmarkStart w:id="65" w:name="_Toc29096"/>
      <w:r>
        <w:t>附录 A 需求建模与分析报告</w:t>
      </w:r>
      <w:bookmarkEnd w:id="65"/>
    </w:p>
    <w:p w14:paraId="3E28F414">
      <w:pPr>
        <w:pStyle w:val="3"/>
        <w:pageBreakBefore w:val="0"/>
      </w:pPr>
      <w:bookmarkStart w:id="66" w:name="_Toc24846"/>
      <w:r>
        <w:t>A.1 用例概览</w:t>
      </w:r>
      <w:bookmarkEnd w:id="66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8"/>
        <w:gridCol w:w="4762"/>
        <w:gridCol w:w="1814"/>
      </w:tblGrid>
      <w:tr w14:paraId="5886C39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vAlign w:val="center"/>
          </w:tcPr>
          <w:p w14:paraId="7E0CBF8B">
            <w:pPr>
              <w:spacing w:before="0" w:after="0" w:line="269" w:lineRule="auto"/>
            </w:pPr>
            <w:r>
              <w:rPr>
                <w:b/>
                <w:sz w:val="19"/>
              </w:rPr>
              <w:t>参与者</w:t>
            </w:r>
          </w:p>
        </w:tc>
        <w:tc>
          <w:tcPr>
            <w:tcW w:w="4762" w:type="dxa"/>
            <w:shd w:val="clear" w:color="auto" w:fill="E7E6E6"/>
            <w:vAlign w:val="center"/>
          </w:tcPr>
          <w:p w14:paraId="5FF5B567">
            <w:pPr>
              <w:spacing w:before="0" w:after="0" w:line="269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6A269D6B">
            <w:pPr>
              <w:spacing w:before="0" w:after="0" w:line="269" w:lineRule="auto"/>
            </w:pPr>
            <w:r>
              <w:rPr>
                <w:b/>
                <w:sz w:val="19"/>
              </w:rPr>
              <w:t>对应功能</w:t>
            </w:r>
          </w:p>
        </w:tc>
      </w:tr>
      <w:tr w14:paraId="6F59424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C0DDB0">
            <w:pPr>
              <w:spacing w:before="0" w:after="0" w:line="269" w:lineRule="auto"/>
            </w:pPr>
            <w:r>
              <w:rPr>
                <w:sz w:val="19"/>
              </w:rPr>
              <w:t>镜子前体验者</w:t>
            </w:r>
          </w:p>
        </w:tc>
        <w:tc>
          <w:tcPr>
            <w:tcW w:w="4762" w:type="dxa"/>
            <w:vAlign w:val="center"/>
          </w:tcPr>
          <w:p w14:paraId="033BD75B">
            <w:pPr>
              <w:spacing w:before="0" w:after="0" w:line="269" w:lineRule="auto"/>
            </w:pPr>
            <w:r>
              <w:rPr>
                <w:sz w:val="19"/>
              </w:rPr>
              <w:t>走近镜子 → 看到估计年龄 → 观看多年龄循环播放 → 离开后数据自动清除</w:t>
            </w:r>
          </w:p>
        </w:tc>
        <w:tc>
          <w:tcPr>
            <w:tcW w:w="1814" w:type="dxa"/>
            <w:vAlign w:val="center"/>
          </w:tcPr>
          <w:p w14:paraId="1E30F211">
            <w:pPr>
              <w:spacing w:before="0" w:after="0" w:line="269" w:lineRule="auto"/>
            </w:pPr>
            <w:r>
              <w:rPr>
                <w:sz w:val="19"/>
              </w:rPr>
              <w:t>FR16、FR03–FR06、FR08、FR18、FR21、FR22</w:t>
            </w:r>
          </w:p>
        </w:tc>
      </w:tr>
      <w:tr w14:paraId="766B114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0DA95CC">
            <w:pPr>
              <w:spacing w:before="0" w:after="0" w:line="269" w:lineRule="auto"/>
            </w:pPr>
            <w:r>
              <w:rPr>
                <w:sz w:val="19"/>
              </w:rPr>
              <w:t>交互模式用户 / 演示人员</w:t>
            </w:r>
          </w:p>
        </w:tc>
        <w:tc>
          <w:tcPr>
            <w:tcW w:w="4762" w:type="dxa"/>
            <w:vAlign w:val="center"/>
          </w:tcPr>
          <w:p w14:paraId="2F4FF485">
            <w:pPr>
              <w:spacing w:before="0" w:after="0" w:line="269" w:lineRule="auto"/>
            </w:pPr>
            <w:r>
              <w:rPr>
                <w:sz w:val="19"/>
              </w:rPr>
              <w:t>拍照或上传 → 选择人脸 → 查看/修正估计年龄 → 选择目标年龄 → 生成 → 对比/拼图/回贴 → 导出 → 清除</w:t>
            </w:r>
          </w:p>
        </w:tc>
        <w:tc>
          <w:tcPr>
            <w:tcW w:w="1814" w:type="dxa"/>
            <w:vAlign w:val="center"/>
          </w:tcPr>
          <w:p w14:paraId="5D872F51">
            <w:pPr>
              <w:spacing w:before="0" w:after="0" w:line="269" w:lineRule="auto"/>
            </w:pPr>
            <w:r>
              <w:rPr>
                <w:sz w:val="19"/>
              </w:rPr>
              <w:t>FR01–FR15</w:t>
            </w:r>
          </w:p>
        </w:tc>
      </w:tr>
      <w:tr w14:paraId="7F3E5A7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F25A4CB">
            <w:pPr>
              <w:spacing w:before="0" w:after="0" w:line="269" w:lineRule="auto"/>
            </w:pPr>
            <w:r>
              <w:rPr>
                <w:sz w:val="19"/>
              </w:rPr>
              <w:t>系统维护人员</w:t>
            </w:r>
          </w:p>
        </w:tc>
        <w:tc>
          <w:tcPr>
            <w:tcW w:w="4762" w:type="dxa"/>
            <w:vAlign w:val="center"/>
          </w:tcPr>
          <w:p w14:paraId="39AB1621">
            <w:pPr>
              <w:spacing w:before="0" w:after="0" w:line="269" w:lineRule="auto"/>
            </w:pPr>
            <w:r>
              <w:rPr>
                <w:sz w:val="19"/>
              </w:rPr>
              <w:t>部署镜子端应用与模型、启动生成服务、调整阈值、查看任务日志</w:t>
            </w:r>
          </w:p>
        </w:tc>
        <w:tc>
          <w:tcPr>
            <w:tcW w:w="1814" w:type="dxa"/>
            <w:vAlign w:val="center"/>
          </w:tcPr>
          <w:p w14:paraId="7867E90F">
            <w:pPr>
              <w:spacing w:before="0" w:after="0" w:line="269" w:lineRule="auto"/>
            </w:pPr>
            <w:r>
              <w:rPr>
                <w:sz w:val="19"/>
              </w:rPr>
              <w:t>FR13、FR19、FR20</w:t>
            </w:r>
          </w:p>
        </w:tc>
      </w:tr>
      <w:tr w14:paraId="4CAC164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F350209">
            <w:pPr>
              <w:spacing w:before="0" w:after="0" w:line="269" w:lineRule="auto"/>
            </w:pPr>
            <w:r>
              <w:rPr>
                <w:sz w:val="19"/>
              </w:rPr>
              <w:t>局域网 GPU 主机（外部系统）</w:t>
            </w:r>
          </w:p>
        </w:tc>
        <w:tc>
          <w:tcPr>
            <w:tcW w:w="4762" w:type="dxa"/>
            <w:vAlign w:val="center"/>
          </w:tcPr>
          <w:p w14:paraId="30C9AB81">
            <w:pPr>
              <w:spacing w:before="0" w:after="0" w:line="269" w:lineRule="auto"/>
            </w:pPr>
            <w:r>
              <w:rPr>
                <w:sz w:val="19"/>
              </w:rPr>
              <w:t>接收标准人脸与目标年龄，返回生成结果</w:t>
            </w:r>
          </w:p>
        </w:tc>
        <w:tc>
          <w:tcPr>
            <w:tcW w:w="1814" w:type="dxa"/>
            <w:vAlign w:val="center"/>
          </w:tcPr>
          <w:p w14:paraId="4DCF9DD0">
            <w:pPr>
              <w:spacing w:before="0" w:after="0" w:line="269" w:lineRule="auto"/>
            </w:pPr>
            <w:r>
              <w:rPr>
                <w:sz w:val="19"/>
              </w:rPr>
              <w:t>FR08、FR20</w:t>
            </w:r>
          </w:p>
        </w:tc>
      </w:tr>
    </w:tbl>
    <w:p w14:paraId="40FA73BD">
      <w:pPr>
        <w:spacing w:before="0" w:after="20" w:line="40" w:lineRule="exact"/>
      </w:pPr>
    </w:p>
    <w:p w14:paraId="2A8F4003">
      <w:pPr>
        <w:pStyle w:val="3"/>
        <w:pageBreakBefore w:val="0"/>
      </w:pPr>
      <w:bookmarkStart w:id="67" w:name="_Toc25047"/>
      <w:r>
        <w:t>A.2 镜子模式流程与状态</w:t>
      </w:r>
      <w:bookmarkEnd w:id="67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098"/>
        <w:gridCol w:w="3855"/>
        <w:gridCol w:w="1417"/>
      </w:tblGrid>
      <w:tr w14:paraId="74F9EA7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419377AE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2098" w:type="dxa"/>
            <w:shd w:val="clear" w:color="auto" w:fill="E7E6E6"/>
            <w:vAlign w:val="center"/>
          </w:tcPr>
          <w:p w14:paraId="7F6103BE">
            <w:pPr>
              <w:spacing w:before="0" w:after="0" w:line="269" w:lineRule="auto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w="3855" w:type="dxa"/>
            <w:shd w:val="clear" w:color="auto" w:fill="E7E6E6"/>
            <w:vAlign w:val="center"/>
          </w:tcPr>
          <w:p w14:paraId="33CD7920">
            <w:pPr>
              <w:spacing w:before="0" w:after="0" w:line="269" w:lineRule="auto"/>
            </w:pPr>
            <w:r>
              <w:rPr>
                <w:b/>
                <w:sz w:val="19"/>
              </w:rPr>
              <w:t>系统行为</w:t>
            </w:r>
          </w:p>
        </w:tc>
        <w:tc>
          <w:tcPr>
            <w:tcW w:w="1417" w:type="dxa"/>
            <w:shd w:val="clear" w:color="auto" w:fill="E7E6E6"/>
            <w:vAlign w:val="center"/>
          </w:tcPr>
          <w:p w14:paraId="50736B49">
            <w:pPr>
              <w:spacing w:before="0" w:after="0" w:line="269" w:lineRule="auto"/>
            </w:pPr>
            <w:r>
              <w:rPr>
                <w:b/>
                <w:sz w:val="19"/>
              </w:rPr>
              <w:t>时延目标</w:t>
            </w:r>
          </w:p>
        </w:tc>
      </w:tr>
      <w:tr w14:paraId="4BD7F4C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A15011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 待机</w:t>
            </w:r>
          </w:p>
        </w:tc>
        <w:tc>
          <w:tcPr>
            <w:tcW w:w="2098" w:type="dxa"/>
            <w:vAlign w:val="center"/>
          </w:tcPr>
          <w:p w14:paraId="6FC9AAFB">
            <w:pPr>
              <w:spacing w:before="0" w:after="0" w:line="269" w:lineRule="auto"/>
            </w:pPr>
            <w:r>
              <w:rPr>
                <w:sz w:val="19"/>
              </w:rPr>
              <w:t>常态</w:t>
            </w:r>
          </w:p>
        </w:tc>
        <w:tc>
          <w:tcPr>
            <w:tcW w:w="3855" w:type="dxa"/>
            <w:vAlign w:val="center"/>
          </w:tcPr>
          <w:p w14:paraId="0028C82A">
            <w:pPr>
              <w:spacing w:before="0" w:after="0" w:line="269" w:lineRule="auto"/>
            </w:pPr>
            <w:r>
              <w:rPr>
                <w:sz w:val="19"/>
              </w:rPr>
              <w:t>只跑轻量人脸检测，屏幕当普通镜子</w:t>
            </w:r>
          </w:p>
        </w:tc>
        <w:tc>
          <w:tcPr>
            <w:tcW w:w="1417" w:type="dxa"/>
            <w:vAlign w:val="center"/>
          </w:tcPr>
          <w:p w14:paraId="3A7D4187">
            <w:pPr>
              <w:spacing w:before="0" w:after="0" w:line="269" w:lineRule="auto"/>
            </w:pPr>
            <w:r>
              <w:rPr>
                <w:sz w:val="19"/>
              </w:rPr>
              <w:t>持续运行</w:t>
            </w:r>
          </w:p>
        </w:tc>
      </w:tr>
      <w:tr w14:paraId="3CC3A87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5168D5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 有人走近</w:t>
            </w:r>
          </w:p>
        </w:tc>
        <w:tc>
          <w:tcPr>
            <w:tcW w:w="2098" w:type="dxa"/>
            <w:vAlign w:val="center"/>
          </w:tcPr>
          <w:p w14:paraId="5EC69E25">
            <w:pPr>
              <w:spacing w:before="0" w:after="0" w:line="269" w:lineRule="auto"/>
            </w:pPr>
            <w:r>
              <w:rPr>
                <w:sz w:val="19"/>
              </w:rPr>
              <w:t>人脸框够大且稳定约 1 秒</w:t>
            </w:r>
          </w:p>
        </w:tc>
        <w:tc>
          <w:tcPr>
            <w:tcW w:w="3855" w:type="dxa"/>
            <w:vAlign w:val="center"/>
          </w:tcPr>
          <w:p w14:paraId="3E11DFFE">
            <w:pPr>
              <w:spacing w:before="0" w:after="0" w:line="269" w:lineRule="auto"/>
            </w:pPr>
            <w:r>
              <w:rPr>
                <w:sz w:val="19"/>
              </w:rPr>
              <w:t>触发后续流程（路过不打扰）</w:t>
            </w:r>
          </w:p>
        </w:tc>
        <w:tc>
          <w:tcPr>
            <w:tcW w:w="1417" w:type="dxa"/>
            <w:vAlign w:val="center"/>
          </w:tcPr>
          <w:p w14:paraId="0B73ECDD">
            <w:pPr>
              <w:spacing w:before="0" w:after="0" w:line="269" w:lineRule="auto"/>
            </w:pPr>
            <w:r>
              <w:rPr>
                <w:sz w:val="19"/>
              </w:rPr>
              <w:t>约 1 秒</w:t>
            </w:r>
          </w:p>
        </w:tc>
      </w:tr>
      <w:tr w14:paraId="0F523C5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1861A3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3 看清并估龄</w:t>
            </w:r>
          </w:p>
        </w:tc>
        <w:tc>
          <w:tcPr>
            <w:tcW w:w="2098" w:type="dxa"/>
            <w:vAlign w:val="center"/>
          </w:tcPr>
          <w:p w14:paraId="6A1D5DB6">
            <w:pPr>
              <w:spacing w:before="0" w:after="0" w:line="269" w:lineRule="auto"/>
            </w:pPr>
            <w:r>
              <w:rPr>
                <w:sz w:val="19"/>
              </w:rPr>
              <w:t>已触发</w:t>
            </w:r>
          </w:p>
        </w:tc>
        <w:tc>
          <w:tcPr>
            <w:tcW w:w="3855" w:type="dxa"/>
            <w:vAlign w:val="center"/>
          </w:tcPr>
          <w:p w14:paraId="15158340">
            <w:pPr>
              <w:spacing w:before="0" w:after="0" w:line="269" w:lineRule="auto"/>
            </w:pPr>
            <w:r>
              <w:rPr>
                <w:sz w:val="19"/>
              </w:rPr>
              <w:t>检测、转正、质量检查，显示“你看起来约 N 岁”</w:t>
            </w:r>
          </w:p>
        </w:tc>
        <w:tc>
          <w:tcPr>
            <w:tcW w:w="1417" w:type="dxa"/>
            <w:vAlign w:val="center"/>
          </w:tcPr>
          <w:p w14:paraId="6E057E65">
            <w:pPr>
              <w:spacing w:before="0" w:after="0" w:line="269" w:lineRule="auto"/>
            </w:pPr>
            <w:r>
              <w:rPr>
                <w:sz w:val="19"/>
              </w:rPr>
              <w:t>目标值 ≤ 1 秒（未实测）</w:t>
            </w:r>
          </w:p>
        </w:tc>
      </w:tr>
      <w:tr w14:paraId="544C47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AF52A3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4 生成并播放</w:t>
            </w:r>
          </w:p>
        </w:tc>
        <w:tc>
          <w:tcPr>
            <w:tcW w:w="2098" w:type="dxa"/>
            <w:vAlign w:val="center"/>
          </w:tcPr>
          <w:p w14:paraId="0CFBE3DD">
            <w:pPr>
              <w:spacing w:before="0" w:after="0" w:line="269" w:lineRule="auto"/>
            </w:pPr>
            <w:r>
              <w:rPr>
                <w:sz w:val="19"/>
              </w:rPr>
              <w:t>估龄完成</w:t>
            </w:r>
          </w:p>
        </w:tc>
        <w:tc>
          <w:tcPr>
            <w:tcW w:w="3855" w:type="dxa"/>
            <w:vAlign w:val="center"/>
          </w:tcPr>
          <w:p w14:paraId="5015E72D">
            <w:pPr>
              <w:spacing w:before="0" w:after="0" w:line="269" w:lineRule="auto"/>
            </w:pPr>
            <w:r>
              <w:rPr>
                <w:sz w:val="19"/>
              </w:rPr>
              <w:t>主机生成 4–6 个年龄，镜中由年轻到年老循环播放</w:t>
            </w:r>
          </w:p>
        </w:tc>
        <w:tc>
          <w:tcPr>
            <w:tcW w:w="1417" w:type="dxa"/>
            <w:vAlign w:val="center"/>
          </w:tcPr>
          <w:p w14:paraId="601B07A5">
            <w:pPr>
              <w:spacing w:before="0" w:after="0" w:line="269" w:lineRule="auto"/>
            </w:pPr>
            <w:r>
              <w:rPr>
                <w:sz w:val="19"/>
              </w:rPr>
              <w:t>目标值：首张 ≤ 3 秒（未实测）</w:t>
            </w:r>
          </w:p>
        </w:tc>
      </w:tr>
      <w:tr w14:paraId="778E07F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78BB5C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5 离开即清空</w:t>
            </w:r>
          </w:p>
        </w:tc>
        <w:tc>
          <w:tcPr>
            <w:tcW w:w="2098" w:type="dxa"/>
            <w:vAlign w:val="center"/>
          </w:tcPr>
          <w:p w14:paraId="522034D7">
            <w:pPr>
              <w:spacing w:before="0" w:after="0" w:line="269" w:lineRule="auto"/>
            </w:pPr>
            <w:r>
              <w:rPr>
                <w:sz w:val="19"/>
              </w:rPr>
              <w:t>人脸消失约 5 秒</w:t>
            </w:r>
          </w:p>
        </w:tc>
        <w:tc>
          <w:tcPr>
            <w:tcW w:w="3855" w:type="dxa"/>
            <w:vAlign w:val="center"/>
          </w:tcPr>
          <w:p w14:paraId="388F1C6A">
            <w:pPr>
              <w:spacing w:before="0" w:after="0" w:line="269" w:lineRule="auto"/>
            </w:pPr>
            <w:r>
              <w:rPr>
                <w:sz w:val="19"/>
              </w:rPr>
              <w:t>清除内存数据，回到待机，不存照片</w:t>
            </w:r>
          </w:p>
        </w:tc>
        <w:tc>
          <w:tcPr>
            <w:tcW w:w="1417" w:type="dxa"/>
            <w:vAlign w:val="center"/>
          </w:tcPr>
          <w:p w14:paraId="6BBF1F41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</w:tbl>
    <w:p w14:paraId="1EC89B78">
      <w:pPr>
        <w:spacing w:before="0" w:after="20" w:line="40" w:lineRule="exact"/>
      </w:pPr>
    </w:p>
    <w:p w14:paraId="1899F05C">
      <w:pPr>
        <w:keepNext/>
        <w:spacing w:after="60"/>
        <w:jc w:val="center"/>
      </w:pPr>
      <w:r>
        <w:drawing>
          <wp:inline distT="0" distB="0" distL="0" distR="0">
            <wp:extent cx="4953000" cy="2819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08A1">
      <w:pPr>
        <w:pStyle w:val="22"/>
        <w:jc w:val="center"/>
      </w:pPr>
      <w:r>
        <w:t>图 A-1 镜子模式状态转换图</w:t>
      </w:r>
    </w:p>
    <w:p w14:paraId="0350602D">
      <w:r>
        <w:t>图 A-1 中的 1 秒、5 秒等为原稿候选阈值；实机标定与需求确认仍是前提。首张生成时延见 P3。</w:t>
      </w:r>
    </w:p>
    <w:p w14:paraId="23D8586B">
      <w:pPr>
        <w:pStyle w:val="3"/>
        <w:pageBreakBefore w:val="0"/>
      </w:pPr>
      <w:bookmarkStart w:id="68" w:name="_Toc31871"/>
      <w:r>
        <w:t>A.3 一次交互的时序</w:t>
      </w:r>
      <w:bookmarkEnd w:id="68"/>
    </w:p>
    <w:p w14:paraId="2688A614">
      <w:pPr>
        <w:keepNext/>
        <w:spacing w:after="60"/>
        <w:jc w:val="center"/>
      </w:pPr>
      <w:r>
        <w:drawing>
          <wp:inline distT="0" distB="0" distL="0" distR="0">
            <wp:extent cx="5143500" cy="350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802C">
      <w:pPr>
        <w:pStyle w:val="22"/>
        <w:jc w:val="center"/>
      </w:pPr>
      <w:r>
        <w:t>图 A-2 镜子模式一次交互时序</w:t>
      </w:r>
    </w:p>
    <w:p w14:paraId="1BA1B58D">
      <w:r>
        <w:t>以上模型保留原稿图示。图示是讨论模型，具体当前年龄字段、请求生命周期及异常路径以 7.5 节与 T4 的后续约定为准。</w:t>
      </w:r>
    </w:p>
    <w:p w14:paraId="3CAA428F">
      <w:pPr>
        <w:pStyle w:val="3"/>
        <w:pageBreakBefore w:val="0"/>
      </w:pPr>
      <w:bookmarkStart w:id="69" w:name="_Toc30638"/>
      <w:r>
        <w:t>A.4 外部功能清单与需求追踪</w:t>
      </w:r>
      <w:bookmarkEnd w:id="69"/>
    </w:p>
    <w:p w14:paraId="509FD703">
      <w:r>
        <w:t>原稿记载该清单于 2026-10-26 发给指导教师；下表保存其转录与对应 FR，不代表已得到教师确认。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97"/>
        <w:gridCol w:w="3969"/>
        <w:gridCol w:w="2778"/>
        <w:gridCol w:w="1361"/>
      </w:tblGrid>
      <w:tr w14:paraId="70A207A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97" w:type="dxa"/>
            <w:shd w:val="clear" w:color="auto" w:fill="E7E6E6"/>
            <w:vAlign w:val="center"/>
          </w:tcPr>
          <w:p w14:paraId="1BA83156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3969" w:type="dxa"/>
            <w:shd w:val="clear" w:color="auto" w:fill="E7E6E6"/>
            <w:vAlign w:val="center"/>
          </w:tcPr>
          <w:p w14:paraId="469BC02D">
            <w:pPr>
              <w:spacing w:before="0" w:after="0" w:line="269" w:lineRule="auto"/>
            </w:pPr>
            <w:r>
              <w:rPr>
                <w:b/>
                <w:sz w:val="19"/>
              </w:rPr>
              <w:t>功能清单原文</w:t>
            </w:r>
          </w:p>
        </w:tc>
        <w:tc>
          <w:tcPr>
            <w:tcW w:w="2778" w:type="dxa"/>
            <w:shd w:val="clear" w:color="auto" w:fill="E7E6E6"/>
            <w:vAlign w:val="center"/>
          </w:tcPr>
          <w:p w14:paraId="68720C88">
            <w:pPr>
              <w:spacing w:before="0" w:after="0" w:line="269" w:lineRule="auto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03A614FD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本文编号</w:t>
            </w:r>
          </w:p>
        </w:tc>
      </w:tr>
      <w:tr w14:paraId="5C6E7D9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0392C8E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vAlign w:val="center"/>
          </w:tcPr>
          <w:p w14:paraId="782B3DF3">
            <w:pPr>
              <w:spacing w:before="0" w:after="0" w:line="269" w:lineRule="auto"/>
            </w:pPr>
            <w:r>
              <w:rPr>
                <w:sz w:val="19"/>
              </w:rPr>
              <w:t>摄像头实时预览与拍照</w:t>
            </w:r>
          </w:p>
        </w:tc>
        <w:tc>
          <w:tcPr>
            <w:tcW w:w="2778" w:type="dxa"/>
            <w:vAlign w:val="center"/>
          </w:tcPr>
          <w:p w14:paraId="20BC1E28">
            <w:pPr>
              <w:spacing w:before="0" w:after="0" w:line="269" w:lineRule="auto"/>
            </w:pPr>
            <w:r>
              <w:rPr>
                <w:sz w:val="19"/>
              </w:rPr>
              <w:t>一、图像采集（A）</w:t>
            </w:r>
          </w:p>
        </w:tc>
        <w:tc>
          <w:tcPr>
            <w:tcW w:w="1361" w:type="dxa"/>
            <w:vAlign w:val="center"/>
          </w:tcPr>
          <w:p w14:paraId="692A67B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FR01</w:t>
            </w:r>
          </w:p>
        </w:tc>
      </w:tr>
      <w:tr w14:paraId="2257A8E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0D7DA99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  <w:vAlign w:val="center"/>
          </w:tcPr>
          <w:p w14:paraId="093A105F">
            <w:pPr>
              <w:spacing w:before="0" w:after="0" w:line="269" w:lineRule="auto"/>
            </w:pPr>
            <w:r>
              <w:rPr>
                <w:sz w:val="19"/>
              </w:rPr>
              <w:t>本地照片上传</w:t>
            </w:r>
          </w:p>
        </w:tc>
        <w:tc>
          <w:tcPr>
            <w:tcW w:w="2778" w:type="dxa"/>
            <w:vAlign w:val="center"/>
          </w:tcPr>
          <w:p w14:paraId="1FA3E013">
            <w:pPr>
              <w:spacing w:before="0" w:after="0" w:line="269" w:lineRule="auto"/>
            </w:pPr>
            <w:r>
              <w:rPr>
                <w:sz w:val="19"/>
              </w:rPr>
              <w:t>一、图像采集（A）</w:t>
            </w:r>
          </w:p>
        </w:tc>
        <w:tc>
          <w:tcPr>
            <w:tcW w:w="1361" w:type="dxa"/>
            <w:vAlign w:val="center"/>
          </w:tcPr>
          <w:p w14:paraId="3A53AB1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FR02</w:t>
            </w:r>
          </w:p>
        </w:tc>
      </w:tr>
      <w:tr w14:paraId="534D80D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3991D63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vAlign w:val="center"/>
          </w:tcPr>
          <w:p w14:paraId="7D4DE474">
            <w:pPr>
              <w:spacing w:before="0" w:after="0" w:line="269" w:lineRule="auto"/>
            </w:pPr>
            <w:r>
              <w:rPr>
                <w:sz w:val="19"/>
              </w:rPr>
              <w:t>镜子模式：人走近自动触发采集</w:t>
            </w:r>
          </w:p>
        </w:tc>
        <w:tc>
          <w:tcPr>
            <w:tcW w:w="2778" w:type="dxa"/>
            <w:vAlign w:val="center"/>
          </w:tcPr>
          <w:p w14:paraId="41D7FD4D">
            <w:pPr>
              <w:spacing w:before="0" w:after="0" w:line="269" w:lineRule="auto"/>
            </w:pPr>
            <w:r>
              <w:rPr>
                <w:sz w:val="19"/>
              </w:rPr>
              <w:t>一、图像采集（A）</w:t>
            </w:r>
          </w:p>
        </w:tc>
        <w:tc>
          <w:tcPr>
            <w:tcW w:w="1361" w:type="dxa"/>
            <w:vAlign w:val="center"/>
          </w:tcPr>
          <w:p w14:paraId="1061EAE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FR16</w:t>
            </w:r>
          </w:p>
        </w:tc>
      </w:tr>
      <w:tr w14:paraId="4E3E236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7849229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969" w:type="dxa"/>
            <w:vAlign w:val="center"/>
          </w:tcPr>
          <w:p w14:paraId="481D779D">
            <w:pPr>
              <w:spacing w:before="0" w:after="0" w:line="269" w:lineRule="auto"/>
            </w:pPr>
            <w:r>
              <w:rPr>
                <w:sz w:val="19"/>
              </w:rPr>
              <w:t>人脸检测与定位</w:t>
            </w:r>
          </w:p>
        </w:tc>
        <w:tc>
          <w:tcPr>
            <w:tcW w:w="2778" w:type="dxa"/>
            <w:vAlign w:val="center"/>
          </w:tcPr>
          <w:p w14:paraId="61020959">
            <w:pPr>
              <w:spacing w:before="0" w:after="0" w:line="269" w:lineRule="auto"/>
            </w:pPr>
            <w:r>
              <w:rPr>
                <w:sz w:val="19"/>
              </w:rPr>
              <w:t>二、人脸截取（B）</w:t>
            </w:r>
          </w:p>
        </w:tc>
        <w:tc>
          <w:tcPr>
            <w:tcW w:w="1361" w:type="dxa"/>
            <w:vAlign w:val="center"/>
          </w:tcPr>
          <w:p w14:paraId="4A33C7B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FR03</w:t>
            </w:r>
          </w:p>
        </w:tc>
      </w:tr>
      <w:tr w14:paraId="755458D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35C599D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969" w:type="dxa"/>
            <w:vAlign w:val="center"/>
          </w:tcPr>
          <w:p w14:paraId="2C43059E">
            <w:pPr>
              <w:spacing w:before="0" w:after="0" w:line="269" w:lineRule="auto"/>
            </w:pPr>
            <w:r>
              <w:rPr>
                <w:sz w:val="19"/>
              </w:rPr>
              <w:t>多人脸时选择目标人脸</w:t>
            </w:r>
          </w:p>
        </w:tc>
        <w:tc>
          <w:tcPr>
            <w:tcW w:w="2778" w:type="dxa"/>
            <w:vAlign w:val="center"/>
          </w:tcPr>
          <w:p w14:paraId="0ADA8C66">
            <w:pPr>
              <w:spacing w:before="0" w:after="0" w:line="269" w:lineRule="auto"/>
            </w:pPr>
            <w:r>
              <w:rPr>
                <w:sz w:val="19"/>
              </w:rPr>
              <w:t>二、人脸截取（B）</w:t>
            </w:r>
          </w:p>
        </w:tc>
        <w:tc>
          <w:tcPr>
            <w:tcW w:w="1361" w:type="dxa"/>
            <w:vAlign w:val="center"/>
          </w:tcPr>
          <w:p w14:paraId="179A861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FR03</w:t>
            </w:r>
          </w:p>
        </w:tc>
      </w:tr>
      <w:tr w14:paraId="785124F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5918F29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969" w:type="dxa"/>
            <w:vAlign w:val="center"/>
          </w:tcPr>
          <w:p w14:paraId="50760893">
            <w:pPr>
              <w:spacing w:before="0" w:after="0" w:line="269" w:lineRule="auto"/>
            </w:pPr>
            <w:r>
              <w:rPr>
                <w:sz w:val="19"/>
              </w:rPr>
              <w:t>人脸对齐转正与裁剪</w:t>
            </w:r>
          </w:p>
        </w:tc>
        <w:tc>
          <w:tcPr>
            <w:tcW w:w="2778" w:type="dxa"/>
            <w:vAlign w:val="center"/>
          </w:tcPr>
          <w:p w14:paraId="0853A531">
            <w:pPr>
              <w:spacing w:before="0" w:after="0" w:line="269" w:lineRule="auto"/>
            </w:pPr>
            <w:r>
              <w:rPr>
                <w:sz w:val="19"/>
              </w:rPr>
              <w:t>二、人脸截取（B）</w:t>
            </w:r>
          </w:p>
        </w:tc>
        <w:tc>
          <w:tcPr>
            <w:tcW w:w="1361" w:type="dxa"/>
            <w:vAlign w:val="center"/>
          </w:tcPr>
          <w:p w14:paraId="07A8C34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FR04</w:t>
            </w:r>
          </w:p>
        </w:tc>
      </w:tr>
      <w:tr w14:paraId="4D783BB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692FC5B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969" w:type="dxa"/>
            <w:vAlign w:val="center"/>
          </w:tcPr>
          <w:p w14:paraId="19F6D926">
            <w:pPr>
              <w:spacing w:before="0" w:after="0" w:line="269" w:lineRule="auto"/>
            </w:pPr>
            <w:r>
              <w:rPr>
                <w:sz w:val="19"/>
              </w:rPr>
              <w:t>人脸质量检查（尺寸、清晰度、亮度、角度）</w:t>
            </w:r>
          </w:p>
        </w:tc>
        <w:tc>
          <w:tcPr>
            <w:tcW w:w="2778" w:type="dxa"/>
            <w:vAlign w:val="center"/>
          </w:tcPr>
          <w:p w14:paraId="15A26E83">
            <w:pPr>
              <w:spacing w:before="0" w:after="0" w:line="269" w:lineRule="auto"/>
            </w:pPr>
            <w:r>
              <w:rPr>
                <w:sz w:val="19"/>
              </w:rPr>
              <w:t>二、人脸截取（B）</w:t>
            </w:r>
          </w:p>
        </w:tc>
        <w:tc>
          <w:tcPr>
            <w:tcW w:w="1361" w:type="dxa"/>
            <w:vAlign w:val="center"/>
          </w:tcPr>
          <w:p w14:paraId="6E924E0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FR05</w:t>
            </w:r>
          </w:p>
        </w:tc>
      </w:tr>
      <w:tr w14:paraId="4514F1B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1283874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969" w:type="dxa"/>
            <w:vAlign w:val="center"/>
          </w:tcPr>
          <w:p w14:paraId="5BAB3849">
            <w:pPr>
              <w:spacing w:before="0" w:after="0" w:line="269" w:lineRule="auto"/>
            </w:pPr>
            <w:r>
              <w:rPr>
                <w:sz w:val="19"/>
              </w:rPr>
              <w:t>年龄段分类</w:t>
            </w:r>
          </w:p>
        </w:tc>
        <w:tc>
          <w:tcPr>
            <w:tcW w:w="2778" w:type="dxa"/>
            <w:vAlign w:val="center"/>
          </w:tcPr>
          <w:p w14:paraId="2E0A407C">
            <w:pPr>
              <w:spacing w:before="0" w:after="0" w:line="269" w:lineRule="auto"/>
            </w:pPr>
            <w:r>
              <w:rPr>
                <w:sz w:val="19"/>
              </w:rPr>
              <w:t>三、年龄识别（C）</w:t>
            </w:r>
          </w:p>
        </w:tc>
        <w:tc>
          <w:tcPr>
            <w:tcW w:w="1361" w:type="dxa"/>
            <w:vAlign w:val="center"/>
          </w:tcPr>
          <w:p w14:paraId="79B56DA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FR06</w:t>
            </w:r>
          </w:p>
        </w:tc>
      </w:tr>
      <w:tr w14:paraId="68D0A06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64E2EC9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969" w:type="dxa"/>
            <w:vAlign w:val="center"/>
          </w:tcPr>
          <w:p w14:paraId="23440655">
            <w:pPr>
              <w:spacing w:before="0" w:after="0" w:line="269" w:lineRule="auto"/>
            </w:pPr>
            <w:r>
              <w:rPr>
                <w:sz w:val="19"/>
              </w:rPr>
              <w:t>具体年龄回归，融合输出估计年龄</w:t>
            </w:r>
          </w:p>
        </w:tc>
        <w:tc>
          <w:tcPr>
            <w:tcW w:w="2778" w:type="dxa"/>
            <w:vAlign w:val="center"/>
          </w:tcPr>
          <w:p w14:paraId="7C580864">
            <w:pPr>
              <w:spacing w:before="0" w:after="0" w:line="269" w:lineRule="auto"/>
            </w:pPr>
            <w:r>
              <w:rPr>
                <w:sz w:val="19"/>
              </w:rPr>
              <w:t>三、年龄识别（C）</w:t>
            </w:r>
          </w:p>
        </w:tc>
        <w:tc>
          <w:tcPr>
            <w:tcW w:w="1361" w:type="dxa"/>
            <w:vAlign w:val="center"/>
          </w:tcPr>
          <w:p w14:paraId="7C6EACA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FR06</w:t>
            </w:r>
          </w:p>
        </w:tc>
      </w:tr>
      <w:tr w14:paraId="06EC6CB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2C899EC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969" w:type="dxa"/>
            <w:vAlign w:val="center"/>
          </w:tcPr>
          <w:p w14:paraId="16A81C55">
            <w:pPr>
              <w:spacing w:before="0" w:after="0" w:line="269" w:lineRule="auto"/>
            </w:pPr>
            <w:r>
              <w:rPr>
                <w:sz w:val="19"/>
              </w:rPr>
              <w:t>估计年龄手动修正</w:t>
            </w:r>
          </w:p>
        </w:tc>
        <w:tc>
          <w:tcPr>
            <w:tcW w:w="2778" w:type="dxa"/>
            <w:vAlign w:val="center"/>
          </w:tcPr>
          <w:p w14:paraId="1438E946">
            <w:pPr>
              <w:spacing w:before="0" w:after="0" w:line="269" w:lineRule="auto"/>
            </w:pPr>
            <w:r>
              <w:rPr>
                <w:sz w:val="19"/>
              </w:rPr>
              <w:t>三、年龄识别（C）</w:t>
            </w:r>
          </w:p>
        </w:tc>
        <w:tc>
          <w:tcPr>
            <w:tcW w:w="1361" w:type="dxa"/>
            <w:vAlign w:val="center"/>
          </w:tcPr>
          <w:p w14:paraId="67CF424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FR15</w:t>
            </w:r>
          </w:p>
        </w:tc>
      </w:tr>
      <w:tr w14:paraId="7F3215F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5B37C0F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969" w:type="dxa"/>
            <w:vAlign w:val="center"/>
          </w:tcPr>
          <w:p w14:paraId="514371C6">
            <w:pPr>
              <w:spacing w:before="0" w:after="0" w:line="269" w:lineRule="auto"/>
            </w:pPr>
            <w:r>
              <w:rPr>
                <w:sz w:val="19"/>
              </w:rPr>
              <w:t>目标年龄选择（5–90 岁，可多选）</w:t>
            </w:r>
          </w:p>
        </w:tc>
        <w:tc>
          <w:tcPr>
            <w:tcW w:w="2778" w:type="dxa"/>
            <w:vAlign w:val="center"/>
          </w:tcPr>
          <w:p w14:paraId="096127AF">
            <w:pPr>
              <w:spacing w:before="0" w:after="0" w:line="269" w:lineRule="auto"/>
            </w:pPr>
            <w:r>
              <w:rPr>
                <w:sz w:val="19"/>
              </w:rPr>
              <w:t>四、年龄变换生成（D）</w:t>
            </w:r>
          </w:p>
        </w:tc>
        <w:tc>
          <w:tcPr>
            <w:tcW w:w="1361" w:type="dxa"/>
            <w:vAlign w:val="center"/>
          </w:tcPr>
          <w:p w14:paraId="14A120F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FR07</w:t>
            </w:r>
          </w:p>
        </w:tc>
      </w:tr>
      <w:tr w14:paraId="5A9DB6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4ABE367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3969" w:type="dxa"/>
            <w:vAlign w:val="center"/>
          </w:tcPr>
          <w:p w14:paraId="0D11A3F9">
            <w:pPr>
              <w:spacing w:before="0" w:after="0" w:line="269" w:lineRule="auto"/>
            </w:pPr>
            <w:r>
              <w:rPr>
                <w:sz w:val="19"/>
              </w:rPr>
              <w:t>基于 GAN 的目标年龄人脸生成</w:t>
            </w:r>
          </w:p>
        </w:tc>
        <w:tc>
          <w:tcPr>
            <w:tcW w:w="2778" w:type="dxa"/>
            <w:vAlign w:val="center"/>
          </w:tcPr>
          <w:p w14:paraId="19780960">
            <w:pPr>
              <w:spacing w:before="0" w:after="0" w:line="269" w:lineRule="auto"/>
            </w:pPr>
            <w:r>
              <w:rPr>
                <w:sz w:val="19"/>
              </w:rPr>
              <w:t>四、年龄变换生成（D）</w:t>
            </w:r>
          </w:p>
        </w:tc>
        <w:tc>
          <w:tcPr>
            <w:tcW w:w="1361" w:type="dxa"/>
            <w:vAlign w:val="center"/>
          </w:tcPr>
          <w:p w14:paraId="7D52B69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FR08</w:t>
            </w:r>
          </w:p>
        </w:tc>
      </w:tr>
      <w:tr w14:paraId="6F20064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3657A6B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3969" w:type="dxa"/>
            <w:vAlign w:val="center"/>
          </w:tcPr>
          <w:p w14:paraId="4AE4B86C">
            <w:pPr>
              <w:spacing w:before="0" w:after="0" w:line="269" w:lineRule="auto"/>
            </w:pPr>
            <w:r>
              <w:rPr>
                <w:sz w:val="19"/>
              </w:rPr>
              <w:t>亚洲人脸适配</w:t>
            </w:r>
          </w:p>
        </w:tc>
        <w:tc>
          <w:tcPr>
            <w:tcW w:w="2778" w:type="dxa"/>
            <w:vAlign w:val="center"/>
          </w:tcPr>
          <w:p w14:paraId="3D795C55">
            <w:pPr>
              <w:spacing w:before="0" w:after="0" w:line="269" w:lineRule="auto"/>
            </w:pPr>
            <w:r>
              <w:rPr>
                <w:sz w:val="19"/>
              </w:rPr>
              <w:t>四、年龄变换生成（D）</w:t>
            </w:r>
          </w:p>
        </w:tc>
        <w:tc>
          <w:tcPr>
            <w:tcW w:w="1361" w:type="dxa"/>
            <w:vAlign w:val="center"/>
          </w:tcPr>
          <w:p w14:paraId="11BEE6F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FR17</w:t>
            </w:r>
          </w:p>
        </w:tc>
      </w:tr>
      <w:tr w14:paraId="72E5ADD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29E731E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3969" w:type="dxa"/>
            <w:vAlign w:val="center"/>
          </w:tcPr>
          <w:p w14:paraId="14AFDA56">
            <w:pPr>
              <w:spacing w:before="0" w:after="0" w:line="269" w:lineRule="auto"/>
            </w:pPr>
            <w:r>
              <w:rPr>
                <w:sz w:val="19"/>
              </w:rPr>
              <w:t>多年龄结果拼图</w:t>
            </w:r>
          </w:p>
        </w:tc>
        <w:tc>
          <w:tcPr>
            <w:tcW w:w="2778" w:type="dxa"/>
            <w:vAlign w:val="center"/>
          </w:tcPr>
          <w:p w14:paraId="096C4174">
            <w:pPr>
              <w:spacing w:before="0" w:after="0" w:line="269" w:lineRule="auto"/>
            </w:pPr>
            <w:r>
              <w:rPr>
                <w:sz w:val="19"/>
              </w:rPr>
              <w:t>五、合成与展示（E）</w:t>
            </w:r>
          </w:p>
        </w:tc>
        <w:tc>
          <w:tcPr>
            <w:tcW w:w="1361" w:type="dxa"/>
            <w:vAlign w:val="center"/>
          </w:tcPr>
          <w:p w14:paraId="70792DC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FR10</w:t>
            </w:r>
          </w:p>
        </w:tc>
      </w:tr>
      <w:tr w14:paraId="41E099E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1E06355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969" w:type="dxa"/>
            <w:vAlign w:val="center"/>
          </w:tcPr>
          <w:p w14:paraId="28706610">
            <w:pPr>
              <w:spacing w:before="0" w:after="0" w:line="269" w:lineRule="auto"/>
            </w:pPr>
            <w:r>
              <w:rPr>
                <w:sz w:val="19"/>
              </w:rPr>
              <w:t>变换前后对比</w:t>
            </w:r>
          </w:p>
        </w:tc>
        <w:tc>
          <w:tcPr>
            <w:tcW w:w="2778" w:type="dxa"/>
            <w:vAlign w:val="center"/>
          </w:tcPr>
          <w:p w14:paraId="4224018D">
            <w:pPr>
              <w:spacing w:before="0" w:after="0" w:line="269" w:lineRule="auto"/>
            </w:pPr>
            <w:r>
              <w:rPr>
                <w:sz w:val="19"/>
              </w:rPr>
              <w:t>五、合成与展示（E）</w:t>
            </w:r>
          </w:p>
        </w:tc>
        <w:tc>
          <w:tcPr>
            <w:tcW w:w="1361" w:type="dxa"/>
            <w:vAlign w:val="center"/>
          </w:tcPr>
          <w:p w14:paraId="169A76C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FR09</w:t>
            </w:r>
          </w:p>
        </w:tc>
      </w:tr>
      <w:tr w14:paraId="7CF25DB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464FCFB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3969" w:type="dxa"/>
            <w:vAlign w:val="center"/>
          </w:tcPr>
          <w:p w14:paraId="149E6ABE">
            <w:pPr>
              <w:spacing w:before="0" w:after="0" w:line="269" w:lineRule="auto"/>
            </w:pPr>
            <w:r>
              <w:rPr>
                <w:sz w:val="19"/>
              </w:rPr>
              <w:t>生成结果贴回原图</w:t>
            </w:r>
          </w:p>
        </w:tc>
        <w:tc>
          <w:tcPr>
            <w:tcW w:w="2778" w:type="dxa"/>
            <w:vAlign w:val="center"/>
          </w:tcPr>
          <w:p w14:paraId="7A75D2F5">
            <w:pPr>
              <w:spacing w:before="0" w:after="0" w:line="269" w:lineRule="auto"/>
            </w:pPr>
            <w:r>
              <w:rPr>
                <w:sz w:val="19"/>
              </w:rPr>
              <w:t>五、合成与展示（E）</w:t>
            </w:r>
          </w:p>
        </w:tc>
        <w:tc>
          <w:tcPr>
            <w:tcW w:w="1361" w:type="dxa"/>
            <w:vAlign w:val="center"/>
          </w:tcPr>
          <w:p w14:paraId="77B9B07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FR11</w:t>
            </w:r>
          </w:p>
        </w:tc>
      </w:tr>
      <w:tr w14:paraId="5CBF7FE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01586C1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3969" w:type="dxa"/>
            <w:vAlign w:val="center"/>
          </w:tcPr>
          <w:p w14:paraId="6BD46C54">
            <w:pPr>
              <w:spacing w:before="0" w:after="0" w:line="269" w:lineRule="auto"/>
            </w:pPr>
            <w:r>
              <w:rPr>
                <w:sz w:val="19"/>
              </w:rPr>
              <w:t>结果导出</w:t>
            </w:r>
          </w:p>
        </w:tc>
        <w:tc>
          <w:tcPr>
            <w:tcW w:w="2778" w:type="dxa"/>
            <w:vAlign w:val="center"/>
          </w:tcPr>
          <w:p w14:paraId="64458DB9">
            <w:pPr>
              <w:spacing w:before="0" w:after="0" w:line="269" w:lineRule="auto"/>
            </w:pPr>
            <w:r>
              <w:rPr>
                <w:sz w:val="19"/>
              </w:rPr>
              <w:t>五、合成与展示（E）</w:t>
            </w:r>
          </w:p>
        </w:tc>
        <w:tc>
          <w:tcPr>
            <w:tcW w:w="1361" w:type="dxa"/>
            <w:vAlign w:val="center"/>
          </w:tcPr>
          <w:p w14:paraId="19C2177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FR12</w:t>
            </w:r>
          </w:p>
        </w:tc>
      </w:tr>
      <w:tr w14:paraId="59CDEA2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745D955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3969" w:type="dxa"/>
            <w:vAlign w:val="center"/>
          </w:tcPr>
          <w:p w14:paraId="7BF01A65">
            <w:pPr>
              <w:spacing w:before="0" w:after="0" w:line="269" w:lineRule="auto"/>
            </w:pPr>
            <w:r>
              <w:rPr>
                <w:sz w:val="19"/>
              </w:rPr>
              <w:t>镜子端年龄变化循环播放</w:t>
            </w:r>
          </w:p>
        </w:tc>
        <w:tc>
          <w:tcPr>
            <w:tcW w:w="2778" w:type="dxa"/>
            <w:vAlign w:val="center"/>
          </w:tcPr>
          <w:p w14:paraId="7D927239">
            <w:pPr>
              <w:spacing w:before="0" w:after="0" w:line="269" w:lineRule="auto"/>
            </w:pPr>
            <w:r>
              <w:rPr>
                <w:sz w:val="19"/>
              </w:rPr>
              <w:t>五、合成与展示（E）</w:t>
            </w:r>
          </w:p>
        </w:tc>
        <w:tc>
          <w:tcPr>
            <w:tcW w:w="1361" w:type="dxa"/>
            <w:vAlign w:val="center"/>
          </w:tcPr>
          <w:p w14:paraId="5836B4C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FR18</w:t>
            </w:r>
          </w:p>
        </w:tc>
      </w:tr>
      <w:tr w14:paraId="2CEAAF1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0BCCF2D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3969" w:type="dxa"/>
            <w:vAlign w:val="center"/>
          </w:tcPr>
          <w:p w14:paraId="2A11694C">
            <w:pPr>
              <w:spacing w:before="0" w:after="0" w:line="269" w:lineRule="auto"/>
            </w:pPr>
            <w:r>
              <w:rPr>
                <w:sz w:val="19"/>
              </w:rPr>
              <w:t>安卓镜子端应用（RK3288）</w:t>
            </w:r>
          </w:p>
        </w:tc>
        <w:tc>
          <w:tcPr>
            <w:tcW w:w="2778" w:type="dxa"/>
            <w:vAlign w:val="center"/>
          </w:tcPr>
          <w:p w14:paraId="72071A7D">
            <w:pPr>
              <w:spacing w:before="0" w:after="0" w:line="269" w:lineRule="auto"/>
            </w:pPr>
            <w:r>
              <w:rPr>
                <w:sz w:val="19"/>
              </w:rPr>
              <w:t>六、部署与隐私</w:t>
            </w:r>
          </w:p>
        </w:tc>
        <w:tc>
          <w:tcPr>
            <w:tcW w:w="1361" w:type="dxa"/>
            <w:vAlign w:val="center"/>
          </w:tcPr>
          <w:p w14:paraId="4792C3E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FR19</w:t>
            </w:r>
          </w:p>
        </w:tc>
      </w:tr>
      <w:tr w14:paraId="691E408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25B10C1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969" w:type="dxa"/>
            <w:vAlign w:val="center"/>
          </w:tcPr>
          <w:p w14:paraId="5A0DADA7">
            <w:pPr>
              <w:spacing w:before="0" w:after="0" w:line="269" w:lineRule="auto"/>
            </w:pPr>
            <w:r>
              <w:rPr>
                <w:sz w:val="19"/>
              </w:rPr>
              <w:t>局域网主机生成服务</w:t>
            </w:r>
          </w:p>
        </w:tc>
        <w:tc>
          <w:tcPr>
            <w:tcW w:w="2778" w:type="dxa"/>
            <w:vAlign w:val="center"/>
          </w:tcPr>
          <w:p w14:paraId="44238591">
            <w:pPr>
              <w:spacing w:before="0" w:after="0" w:line="269" w:lineRule="auto"/>
            </w:pPr>
            <w:r>
              <w:rPr>
                <w:sz w:val="19"/>
              </w:rPr>
              <w:t>六、部署与隐私</w:t>
            </w:r>
          </w:p>
        </w:tc>
        <w:tc>
          <w:tcPr>
            <w:tcW w:w="1361" w:type="dxa"/>
            <w:vAlign w:val="center"/>
          </w:tcPr>
          <w:p w14:paraId="445C117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FR20</w:t>
            </w:r>
          </w:p>
        </w:tc>
      </w:tr>
      <w:tr w14:paraId="471A5CB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4ABC181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3969" w:type="dxa"/>
            <w:vAlign w:val="center"/>
          </w:tcPr>
          <w:p w14:paraId="77F1CDEB">
            <w:pPr>
              <w:spacing w:before="0" w:after="0" w:line="269" w:lineRule="auto"/>
            </w:pPr>
            <w:r>
              <w:rPr>
                <w:sz w:val="19"/>
              </w:rPr>
              <w:t>断网时仅显示估龄结果</w:t>
            </w:r>
          </w:p>
        </w:tc>
        <w:tc>
          <w:tcPr>
            <w:tcW w:w="2778" w:type="dxa"/>
            <w:vAlign w:val="center"/>
          </w:tcPr>
          <w:p w14:paraId="7E5D41F5">
            <w:pPr>
              <w:spacing w:before="0" w:after="0" w:line="269" w:lineRule="auto"/>
            </w:pPr>
            <w:r>
              <w:rPr>
                <w:sz w:val="19"/>
              </w:rPr>
              <w:t>六、部署与隐私</w:t>
            </w:r>
          </w:p>
        </w:tc>
        <w:tc>
          <w:tcPr>
            <w:tcW w:w="1361" w:type="dxa"/>
            <w:vAlign w:val="center"/>
          </w:tcPr>
          <w:p w14:paraId="24412BB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FR21</w:t>
            </w:r>
          </w:p>
        </w:tc>
      </w:tr>
      <w:tr w14:paraId="7620BBC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97" w:type="dxa"/>
            <w:vAlign w:val="center"/>
          </w:tcPr>
          <w:p w14:paraId="0B6A99B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3969" w:type="dxa"/>
            <w:vAlign w:val="center"/>
          </w:tcPr>
          <w:p w14:paraId="74E8F0AF">
            <w:pPr>
              <w:spacing w:before="0" w:after="0" w:line="269" w:lineRule="auto"/>
            </w:pPr>
            <w:r>
              <w:rPr>
                <w:sz w:val="19"/>
              </w:rPr>
              <w:t>照片仅在内存处理，离开即自动清空</w:t>
            </w:r>
          </w:p>
        </w:tc>
        <w:tc>
          <w:tcPr>
            <w:tcW w:w="2778" w:type="dxa"/>
            <w:vAlign w:val="center"/>
          </w:tcPr>
          <w:p w14:paraId="4D3603AD">
            <w:pPr>
              <w:spacing w:before="0" w:after="0" w:line="269" w:lineRule="auto"/>
            </w:pPr>
            <w:r>
              <w:rPr>
                <w:sz w:val="19"/>
              </w:rPr>
              <w:t>六、部署与隐私</w:t>
            </w:r>
          </w:p>
        </w:tc>
        <w:tc>
          <w:tcPr>
            <w:tcW w:w="1361" w:type="dxa"/>
            <w:vAlign w:val="center"/>
          </w:tcPr>
          <w:p w14:paraId="55F0F9A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FR14、FR22</w:t>
            </w:r>
          </w:p>
        </w:tc>
      </w:tr>
    </w:tbl>
    <w:p w14:paraId="45A2F1B1">
      <w:pPr>
        <w:spacing w:before="0" w:after="20" w:line="40" w:lineRule="exact"/>
      </w:pPr>
    </w:p>
    <w:p w14:paraId="612953FA">
      <w:r>
        <w:t>FR13 来自早期调研汇报，清单无独立对应条目。后续测试用例应引用 FR 编号和本版章节，而非使用外部清单序号代替。</w:t>
      </w:r>
    </w:p>
    <w:p w14:paraId="10C44840">
      <w:pPr>
        <w:pStyle w:val="2"/>
        <w:pageBreakBefore/>
      </w:pPr>
      <w:bookmarkStart w:id="70" w:name="_Toc32281"/>
      <w:r>
        <w:t>附录 B 需求确认</w:t>
      </w:r>
      <w:bookmarkEnd w:id="70"/>
    </w:p>
    <w:p w14:paraId="4681B544">
      <w:pPr>
        <w:pStyle w:val="3"/>
        <w:pageBreakBefore w:val="0"/>
      </w:pPr>
      <w:bookmarkStart w:id="71" w:name="_Toc13981"/>
      <w:r>
        <w:t>B.1 评审状态与结论</w:t>
      </w:r>
      <w:bookmarkEnd w:id="71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8"/>
        <w:gridCol w:w="6576"/>
      </w:tblGrid>
      <w:tr w14:paraId="08FB29D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vAlign w:val="center"/>
          </w:tcPr>
          <w:p w14:paraId="3C3442EA">
            <w:pPr>
              <w:spacing w:before="0" w:after="0" w:line="26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576" w:type="dxa"/>
            <w:shd w:val="clear" w:color="auto" w:fill="E7E6E6"/>
            <w:vAlign w:val="center"/>
          </w:tcPr>
          <w:p w14:paraId="53A15B3C">
            <w:pPr>
              <w:spacing w:before="0" w:after="0" w:line="269" w:lineRule="auto"/>
            </w:pPr>
            <w:r>
              <w:rPr>
                <w:b/>
                <w:sz w:val="19"/>
              </w:rPr>
              <w:t>记录</w:t>
            </w:r>
          </w:p>
        </w:tc>
      </w:tr>
      <w:tr w14:paraId="5E8E6F7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6E79F67">
            <w:pPr>
              <w:spacing w:before="0" w:after="0" w:line="269" w:lineRule="auto"/>
            </w:pPr>
            <w:r>
              <w:rPr>
                <w:sz w:val="19"/>
              </w:rPr>
              <w:t>需求文档</w:t>
            </w:r>
          </w:p>
        </w:tc>
        <w:tc>
          <w:tcPr>
            <w:tcW w:w="6576" w:type="dxa"/>
            <w:vAlign w:val="center"/>
          </w:tcPr>
          <w:p w14:paraId="44B35897">
            <w:pPr>
              <w:spacing w:before="0" w:after="0" w:line="269" w:lineRule="auto"/>
            </w:pPr>
            <w:r>
              <w:rPr>
                <w:sz w:val="19"/>
              </w:rPr>
              <w:t>FAT-SRS-20261028，v0.3，2026-10-28，规范版草稿</w:t>
            </w:r>
          </w:p>
        </w:tc>
      </w:tr>
      <w:tr w14:paraId="0610863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7E4EE48">
            <w:pPr>
              <w:spacing w:before="0" w:after="0" w:line="269" w:lineRule="auto"/>
            </w:pPr>
            <w:r>
              <w:rPr>
                <w:sz w:val="19"/>
              </w:rPr>
              <w:t>原稿编写与评审对象</w:t>
            </w:r>
          </w:p>
        </w:tc>
        <w:tc>
          <w:tcPr>
            <w:tcW w:w="6576" w:type="dxa"/>
            <w:vAlign w:val="center"/>
          </w:tcPr>
          <w:p w14:paraId="2940FC28">
            <w:pPr>
              <w:spacing w:before="0" w:after="0" w:line="269" w:lineRule="auto"/>
            </w:pPr>
            <w:r>
              <w:rPr>
                <w:sz w:val="19"/>
              </w:rPr>
              <w:t>原稿编写徐皓晨；规范化内容待全组审阅。</w:t>
            </w:r>
          </w:p>
        </w:tc>
      </w:tr>
      <w:tr w14:paraId="601E37F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1715A00">
            <w:pPr>
              <w:spacing w:before="0" w:after="0" w:line="269" w:lineRule="auto"/>
            </w:pPr>
            <w:r>
              <w:rPr>
                <w:sz w:val="19"/>
              </w:rPr>
              <w:t>需求评审报告</w:t>
            </w:r>
          </w:p>
        </w:tc>
        <w:tc>
          <w:tcPr>
            <w:tcW w:w="6576" w:type="dxa"/>
            <w:vAlign w:val="center"/>
          </w:tcPr>
          <w:p w14:paraId="5E728537">
            <w:pPr>
              <w:spacing w:before="0" w:after="0" w:line="269" w:lineRule="auto"/>
            </w:pPr>
            <w:r>
              <w:rPr>
                <w:sz w:val="19"/>
              </w:rPr>
              <w:t>尚未形成，评审日期与报告编号待补充。</w:t>
            </w:r>
          </w:p>
        </w:tc>
      </w:tr>
      <w:tr w14:paraId="56E9243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BB55BAD">
            <w:pPr>
              <w:spacing w:before="0" w:after="0" w:line="269" w:lineRule="auto"/>
            </w:pPr>
            <w:r>
              <w:rPr>
                <w:sz w:val="19"/>
              </w:rPr>
              <w:t>评审结论</w:t>
            </w:r>
          </w:p>
        </w:tc>
        <w:tc>
          <w:tcPr>
            <w:tcW w:w="6576" w:type="dxa"/>
            <w:vAlign w:val="center"/>
          </w:tcPr>
          <w:p w14:paraId="14376F88">
            <w:pPr>
              <w:spacing w:before="0" w:after="0" w:line="269" w:lineRule="auto"/>
            </w:pPr>
            <w:r>
              <w:rPr>
                <w:sz w:val="19"/>
              </w:rPr>
              <w:t>未评审；合格、需修改、重新评审等结论均未勾选。</w:t>
            </w:r>
          </w:p>
        </w:tc>
      </w:tr>
      <w:tr w14:paraId="26D3EBE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1D100CF">
            <w:pPr>
              <w:spacing w:before="0" w:after="0" w:line="269" w:lineRule="auto"/>
            </w:pPr>
            <w:r>
              <w:rPr>
                <w:sz w:val="19"/>
              </w:rPr>
              <w:t>评审成员</w:t>
            </w:r>
          </w:p>
        </w:tc>
        <w:tc>
          <w:tcPr>
            <w:tcW w:w="6576" w:type="dxa"/>
            <w:vAlign w:val="center"/>
          </w:tcPr>
          <w:p w14:paraId="78C7FD39">
            <w:pPr>
              <w:spacing w:before="0" w:after="0" w:line="269" w:lineRule="auto"/>
            </w:pPr>
            <w:r>
              <w:rPr>
                <w:sz w:val="19"/>
              </w:rPr>
              <w:t>待由小组与指导教师填写。</w:t>
            </w:r>
          </w:p>
        </w:tc>
      </w:tr>
      <w:tr w14:paraId="4439ACB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317EDEA">
            <w:pPr>
              <w:spacing w:before="0" w:after="0" w:line="269" w:lineRule="auto"/>
            </w:pPr>
            <w:r>
              <w:rPr>
                <w:sz w:val="19"/>
              </w:rPr>
              <w:t>评审意见及处理</w:t>
            </w:r>
          </w:p>
        </w:tc>
        <w:tc>
          <w:tcPr>
            <w:tcW w:w="6576" w:type="dxa"/>
            <w:vAlign w:val="center"/>
          </w:tcPr>
          <w:p w14:paraId="173CBB14">
            <w:pPr>
              <w:spacing w:before="0" w:after="0" w:line="269" w:lineRule="auto"/>
            </w:pPr>
            <w:r>
              <w:rPr>
                <w:sz w:val="19"/>
              </w:rPr>
              <w:t>待评审后记录意见、责任人、处理结果和复审情况。</w:t>
            </w:r>
          </w:p>
        </w:tc>
      </w:tr>
    </w:tbl>
    <w:p w14:paraId="74E1B12A">
      <w:pPr>
        <w:spacing w:before="0" w:after="20" w:line="40" w:lineRule="exact"/>
      </w:pPr>
    </w:p>
    <w:p w14:paraId="6EB1B924">
      <w:pPr>
        <w:pStyle w:val="3"/>
        <w:pageBreakBefore w:val="0"/>
      </w:pPr>
      <w:bookmarkStart w:id="72" w:name="_Toc20148"/>
      <w:r>
        <w:t>B.2 待确认事项</w:t>
      </w:r>
      <w:bookmarkEnd w:id="72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67"/>
        <w:gridCol w:w="4762"/>
        <w:gridCol w:w="1474"/>
        <w:gridCol w:w="1701"/>
      </w:tblGrid>
      <w:tr w14:paraId="59C5F6C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E7E6E6"/>
            <w:vAlign w:val="center"/>
          </w:tcPr>
          <w:p w14:paraId="60B7F3AC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4762" w:type="dxa"/>
            <w:shd w:val="clear" w:color="auto" w:fill="E7E6E6"/>
            <w:vAlign w:val="center"/>
          </w:tcPr>
          <w:p w14:paraId="2BCA7E3A">
            <w:pPr>
              <w:spacing w:before="0" w:after="0" w:line="269" w:lineRule="auto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w="1474" w:type="dxa"/>
            <w:shd w:val="clear" w:color="auto" w:fill="E7E6E6"/>
            <w:vAlign w:val="center"/>
          </w:tcPr>
          <w:p w14:paraId="361B633F">
            <w:pPr>
              <w:spacing w:before="0" w:after="0" w:line="269" w:lineRule="auto"/>
            </w:pPr>
            <w:r>
              <w:rPr>
                <w:b/>
                <w:sz w:val="19"/>
              </w:rPr>
              <w:t>向谁确认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554E93D7">
            <w:pPr>
              <w:spacing w:before="0" w:after="0" w:line="269" w:lineRule="auto"/>
            </w:pPr>
            <w:r>
              <w:rPr>
                <w:b/>
                <w:sz w:val="19"/>
              </w:rPr>
              <w:t>影响的需求</w:t>
            </w:r>
          </w:p>
        </w:tc>
      </w:tr>
      <w:tr w14:paraId="1FBFEC2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DF095A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Q1</w:t>
            </w:r>
          </w:p>
        </w:tc>
        <w:tc>
          <w:tcPr>
            <w:tcW w:w="4762" w:type="dxa"/>
            <w:vAlign w:val="center"/>
          </w:tcPr>
          <w:p w14:paraId="54375CBC">
            <w:pPr>
              <w:spacing w:before="0" w:after="0" w:line="269" w:lineRule="auto"/>
            </w:pPr>
            <w:r>
              <w:rPr>
                <w:sz w:val="19"/>
              </w:rPr>
              <w:t>分类与回归的结合方式</w:t>
            </w:r>
          </w:p>
        </w:tc>
        <w:tc>
          <w:tcPr>
            <w:tcW w:w="1474" w:type="dxa"/>
            <w:vAlign w:val="center"/>
          </w:tcPr>
          <w:p w14:paraId="70424210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62283272">
            <w:pPr>
              <w:spacing w:before="0" w:after="0" w:line="269" w:lineRule="auto"/>
            </w:pPr>
            <w:r>
              <w:rPr>
                <w:sz w:val="19"/>
              </w:rPr>
              <w:t>FR06、7.3.1 节</w:t>
            </w:r>
          </w:p>
        </w:tc>
      </w:tr>
      <w:tr w14:paraId="708BA9A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32CFDE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Q2</w:t>
            </w:r>
          </w:p>
        </w:tc>
        <w:tc>
          <w:tcPr>
            <w:tcW w:w="4762" w:type="dxa"/>
            <w:vAlign w:val="center"/>
          </w:tcPr>
          <w:p w14:paraId="35A362B5">
            <w:pPr>
              <w:spacing w:before="0" w:after="0" w:line="269" w:lineRule="auto"/>
            </w:pPr>
            <w:r>
              <w:rPr>
                <w:sz w:val="19"/>
              </w:rPr>
              <w:t>能否直接使用公开预训练 GAN（如 SAM）</w:t>
            </w:r>
          </w:p>
        </w:tc>
        <w:tc>
          <w:tcPr>
            <w:tcW w:w="1474" w:type="dxa"/>
            <w:vAlign w:val="center"/>
          </w:tcPr>
          <w:p w14:paraId="2E1535D4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48BD3E3D">
            <w:pPr>
              <w:spacing w:before="0" w:after="0" w:line="269" w:lineRule="auto"/>
            </w:pPr>
            <w:r>
              <w:rPr>
                <w:sz w:val="19"/>
              </w:rPr>
              <w:t>FR08、FR17</w:t>
            </w:r>
          </w:p>
        </w:tc>
      </w:tr>
      <w:tr w14:paraId="7A3AF1E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AAEDDB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Q3</w:t>
            </w:r>
          </w:p>
        </w:tc>
        <w:tc>
          <w:tcPr>
            <w:tcW w:w="4762" w:type="dxa"/>
            <w:vAlign w:val="center"/>
          </w:tcPr>
          <w:p w14:paraId="7C05E0F5">
            <w:pPr>
              <w:spacing w:before="0" w:after="0" w:line="269" w:lineRule="auto"/>
            </w:pPr>
            <w:r>
              <w:rPr>
                <w:sz w:val="19"/>
              </w:rPr>
              <w:t>E 的“图像合成”范围（拼图即可 / 必须回贴）</w:t>
            </w:r>
          </w:p>
        </w:tc>
        <w:tc>
          <w:tcPr>
            <w:tcW w:w="1474" w:type="dxa"/>
            <w:vAlign w:val="center"/>
          </w:tcPr>
          <w:p w14:paraId="37293DDF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36C56D6C">
            <w:pPr>
              <w:spacing w:before="0" w:after="0" w:line="269" w:lineRule="auto"/>
            </w:pPr>
            <w:r>
              <w:rPr>
                <w:sz w:val="19"/>
              </w:rPr>
              <w:t>FR11</w:t>
            </w:r>
          </w:p>
        </w:tc>
      </w:tr>
      <w:tr w14:paraId="2D7D5C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9F1B12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Q4</w:t>
            </w:r>
          </w:p>
        </w:tc>
        <w:tc>
          <w:tcPr>
            <w:tcW w:w="4762" w:type="dxa"/>
            <w:vAlign w:val="center"/>
          </w:tcPr>
          <w:p w14:paraId="77135A60">
            <w:pPr>
              <w:spacing w:before="0" w:after="0" w:line="269" w:lineRule="auto"/>
            </w:pPr>
            <w:r>
              <w:rPr>
                <w:sz w:val="19"/>
              </w:rPr>
              <w:t>目标年龄口径（精确岁数 / 年龄段 / 年龄差；是否覆盖儿童）</w:t>
            </w:r>
          </w:p>
        </w:tc>
        <w:tc>
          <w:tcPr>
            <w:tcW w:w="1474" w:type="dxa"/>
            <w:vAlign w:val="center"/>
          </w:tcPr>
          <w:p w14:paraId="01CE242F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218D93FE">
            <w:pPr>
              <w:spacing w:before="0" w:after="0" w:line="269" w:lineRule="auto"/>
            </w:pPr>
            <w:r>
              <w:rPr>
                <w:sz w:val="19"/>
              </w:rPr>
              <w:t>FR07、7.4.1 节</w:t>
            </w:r>
          </w:p>
        </w:tc>
      </w:tr>
      <w:tr w14:paraId="18667B2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88578A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H1</w:t>
            </w:r>
          </w:p>
        </w:tc>
        <w:tc>
          <w:tcPr>
            <w:tcW w:w="4762" w:type="dxa"/>
            <w:vAlign w:val="center"/>
          </w:tcPr>
          <w:p w14:paraId="0D7A2CA9">
            <w:pPr>
              <w:spacing w:before="0" w:after="0" w:line="269" w:lineRule="auto"/>
            </w:pPr>
            <w:r>
              <w:rPr>
                <w:sz w:val="19"/>
              </w:rPr>
              <w:t>柜体底部红圈是否为摄像头</w:t>
            </w:r>
          </w:p>
        </w:tc>
        <w:tc>
          <w:tcPr>
            <w:tcW w:w="1474" w:type="dxa"/>
            <w:vAlign w:val="center"/>
          </w:tcPr>
          <w:p w14:paraId="18DC3930">
            <w:pPr>
              <w:spacing w:before="0" w:after="0" w:line="269" w:lineRule="auto"/>
            </w:pPr>
            <w:r>
              <w:rPr>
                <w:sz w:val="19"/>
              </w:rPr>
              <w:t>指导教师 / 硬件提供方</w:t>
            </w:r>
          </w:p>
        </w:tc>
        <w:tc>
          <w:tcPr>
            <w:tcW w:w="1701" w:type="dxa"/>
            <w:vAlign w:val="center"/>
          </w:tcPr>
          <w:p w14:paraId="427A1FED">
            <w:pPr>
              <w:spacing w:before="0" w:after="0" w:line="269" w:lineRule="auto"/>
            </w:pPr>
            <w:r>
              <w:rPr>
                <w:sz w:val="19"/>
              </w:rPr>
              <w:t>FR03、FR05、FR16</w:t>
            </w:r>
          </w:p>
        </w:tc>
      </w:tr>
      <w:tr w14:paraId="6A89CC1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E4908D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S1</w:t>
            </w:r>
          </w:p>
        </w:tc>
        <w:tc>
          <w:tcPr>
            <w:tcW w:w="4762" w:type="dxa"/>
            <w:vAlign w:val="center"/>
          </w:tcPr>
          <w:p w14:paraId="58CC39F9">
            <w:pPr>
              <w:spacing w:before="0" w:after="0" w:line="269" w:lineRule="auto"/>
            </w:pPr>
            <w:r>
              <w:rPr>
                <w:sz w:val="19"/>
              </w:rPr>
              <w:t>“回贴原照片”属于首版还是加分项</w:t>
            </w:r>
          </w:p>
        </w:tc>
        <w:tc>
          <w:tcPr>
            <w:tcW w:w="1474" w:type="dxa"/>
            <w:vAlign w:val="center"/>
          </w:tcPr>
          <w:p w14:paraId="3C31B65A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33E3FD1B">
            <w:pPr>
              <w:spacing w:before="0" w:after="0" w:line="269" w:lineRule="auto"/>
            </w:pPr>
            <w:r>
              <w:rPr>
                <w:sz w:val="19"/>
              </w:rPr>
              <w:t>FR11、第 4 章</w:t>
            </w:r>
          </w:p>
        </w:tc>
      </w:tr>
      <w:tr w14:paraId="72C66EB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95B7891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w="4762" w:type="dxa"/>
            <w:vAlign w:val="center"/>
          </w:tcPr>
          <w:p w14:paraId="0E23733D">
            <w:pPr>
              <w:spacing w:before="0" w:after="0" w:line="269" w:lineRule="auto"/>
            </w:pPr>
            <w:r>
              <w:rPr>
                <w:sz w:val="19"/>
              </w:rPr>
              <w:t>镜子相关功能（FR16、FR18–FR22）的版本归属</w:t>
            </w:r>
          </w:p>
        </w:tc>
        <w:tc>
          <w:tcPr>
            <w:tcW w:w="1474" w:type="dxa"/>
            <w:vAlign w:val="center"/>
          </w:tcPr>
          <w:p w14:paraId="2AA794B3">
            <w:pPr>
              <w:spacing w:before="0" w:after="0" w:line="269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701" w:type="dxa"/>
            <w:vAlign w:val="center"/>
          </w:tcPr>
          <w:p w14:paraId="74515074">
            <w:pPr>
              <w:spacing w:before="0" w:after="0" w:line="269" w:lineRule="auto"/>
            </w:pPr>
            <w:r>
              <w:rPr>
                <w:sz w:val="19"/>
              </w:rPr>
              <w:t>第 4 章、6.0 节</w:t>
            </w:r>
          </w:p>
        </w:tc>
      </w:tr>
      <w:tr w14:paraId="2344CC1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332390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H2</w:t>
            </w:r>
          </w:p>
        </w:tc>
        <w:tc>
          <w:tcPr>
            <w:tcW w:w="4762" w:type="dxa"/>
            <w:vAlign w:val="center"/>
          </w:tcPr>
          <w:p w14:paraId="0946BF35">
            <w:pPr>
              <w:spacing w:before="0" w:after="0" w:line="269" w:lineRule="auto"/>
            </w:pPr>
            <w:r>
              <w:rPr>
                <w:sz w:val="19"/>
              </w:rPr>
              <w:t>镜子摄像头型号与分辨率、显示屏尺寸与分辨率、是否支持触摸、联网方式</w:t>
            </w:r>
          </w:p>
        </w:tc>
        <w:tc>
          <w:tcPr>
            <w:tcW w:w="1474" w:type="dxa"/>
            <w:vAlign w:val="center"/>
          </w:tcPr>
          <w:p w14:paraId="00D02A47">
            <w:pPr>
              <w:spacing w:before="0" w:after="0" w:line="269" w:lineRule="auto"/>
            </w:pPr>
            <w:r>
              <w:rPr>
                <w:sz w:val="19"/>
              </w:rPr>
              <w:t>指导教师 / 硬件提供方</w:t>
            </w:r>
          </w:p>
        </w:tc>
        <w:tc>
          <w:tcPr>
            <w:tcW w:w="1701" w:type="dxa"/>
            <w:vAlign w:val="center"/>
          </w:tcPr>
          <w:p w14:paraId="2D22BAB5">
            <w:pPr>
              <w:spacing w:before="0" w:after="0" w:line="269" w:lineRule="auto"/>
            </w:pPr>
            <w:r>
              <w:rPr>
                <w:sz w:val="19"/>
              </w:rPr>
              <w:t>7.2.2 节、7.1 节、交互模式是否上镜子</w:t>
            </w:r>
          </w:p>
        </w:tc>
      </w:tr>
      <w:tr w14:paraId="2115531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4780904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H3</w:t>
            </w:r>
          </w:p>
        </w:tc>
        <w:tc>
          <w:tcPr>
            <w:tcW w:w="4762" w:type="dxa"/>
            <w:vAlign w:val="center"/>
          </w:tcPr>
          <w:p w14:paraId="2D635A21">
            <w:pPr>
              <w:spacing w:before="0" w:after="0" w:line="269" w:lineRule="auto"/>
            </w:pPr>
            <w:r>
              <w:rPr>
                <w:sz w:val="19"/>
              </w:rPr>
              <w:t>局域网 GPU 主机的型号与显存（10-28 注：bit-ascend 为远程训练集群，不是局域网主机，H3 仍待定）</w:t>
            </w:r>
          </w:p>
        </w:tc>
        <w:tc>
          <w:tcPr>
            <w:tcW w:w="1474" w:type="dxa"/>
            <w:vAlign w:val="center"/>
          </w:tcPr>
          <w:p w14:paraId="630384DF">
            <w:pPr>
              <w:spacing w:before="0" w:after="0" w:line="269" w:lineRule="auto"/>
            </w:pPr>
            <w:r>
              <w:rPr>
                <w:sz w:val="19"/>
              </w:rPr>
              <w:t>组内 / 指导教师</w:t>
            </w:r>
          </w:p>
        </w:tc>
        <w:tc>
          <w:tcPr>
            <w:tcW w:w="1701" w:type="dxa"/>
            <w:vAlign w:val="center"/>
          </w:tcPr>
          <w:p w14:paraId="45816F10">
            <w:pPr>
              <w:spacing w:before="0" w:after="0" w:line="269" w:lineRule="auto"/>
            </w:pPr>
            <w:r>
              <w:rPr>
                <w:sz w:val="19"/>
              </w:rPr>
              <w:t>FR20、7.3.2 节</w:t>
            </w:r>
          </w:p>
        </w:tc>
      </w:tr>
      <w:tr w14:paraId="4E7727D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A91CCEF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4762" w:type="dxa"/>
            <w:vAlign w:val="center"/>
          </w:tcPr>
          <w:p w14:paraId="6A4BE29F">
            <w:pPr>
              <w:spacing w:before="0" w:after="0" w:line="269" w:lineRule="auto"/>
            </w:pPr>
            <w:r>
              <w:rPr>
                <w:sz w:val="19"/>
              </w:rPr>
              <w:t>生成主机端人脸图像是否落盘、保留多久</w:t>
            </w:r>
          </w:p>
        </w:tc>
        <w:tc>
          <w:tcPr>
            <w:tcW w:w="1474" w:type="dxa"/>
            <w:vAlign w:val="center"/>
          </w:tcPr>
          <w:p w14:paraId="1C697FC0">
            <w:pPr>
              <w:spacing w:before="0" w:after="0" w:line="269" w:lineRule="auto"/>
            </w:pPr>
            <w:r>
              <w:rPr>
                <w:sz w:val="19"/>
              </w:rPr>
              <w:t>组内</w:t>
            </w:r>
          </w:p>
        </w:tc>
        <w:tc>
          <w:tcPr>
            <w:tcW w:w="1701" w:type="dxa"/>
            <w:vAlign w:val="center"/>
          </w:tcPr>
          <w:p w14:paraId="578053A4">
            <w:pPr>
              <w:spacing w:before="0" w:after="0" w:line="269" w:lineRule="auto"/>
            </w:pPr>
            <w:r>
              <w:rPr>
                <w:sz w:val="19"/>
              </w:rPr>
              <w:t>FR22、7.6 节</w:t>
            </w:r>
          </w:p>
        </w:tc>
      </w:tr>
      <w:tr w14:paraId="08A0037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740FB9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4762" w:type="dxa"/>
            <w:vAlign w:val="center"/>
          </w:tcPr>
          <w:p w14:paraId="796135BC">
            <w:pPr>
              <w:spacing w:before="0" w:after="0" w:line="269" w:lineRule="auto"/>
            </w:pPr>
            <w:r>
              <w:rPr>
                <w:sz w:val="19"/>
              </w:rPr>
              <w:t>“分享”功能是否保留及方式</w:t>
            </w:r>
          </w:p>
        </w:tc>
        <w:tc>
          <w:tcPr>
            <w:tcW w:w="1474" w:type="dxa"/>
            <w:vAlign w:val="center"/>
          </w:tcPr>
          <w:p w14:paraId="089D6318">
            <w:pPr>
              <w:spacing w:before="0" w:after="0" w:line="269" w:lineRule="auto"/>
            </w:pPr>
            <w:r>
              <w:rPr>
                <w:sz w:val="19"/>
              </w:rPr>
              <w:t>组内</w:t>
            </w:r>
          </w:p>
        </w:tc>
        <w:tc>
          <w:tcPr>
            <w:tcW w:w="1701" w:type="dxa"/>
            <w:vAlign w:val="center"/>
          </w:tcPr>
          <w:p w14:paraId="656069FF">
            <w:pPr>
              <w:spacing w:before="0" w:after="0" w:line="269" w:lineRule="auto"/>
            </w:pPr>
            <w:r>
              <w:rPr>
                <w:sz w:val="19"/>
              </w:rPr>
              <w:t>FR12</w:t>
            </w:r>
          </w:p>
        </w:tc>
      </w:tr>
      <w:tr w14:paraId="1C607D7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02C643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4762" w:type="dxa"/>
            <w:vAlign w:val="center"/>
          </w:tcPr>
          <w:p w14:paraId="40F0CE71">
            <w:pPr>
              <w:spacing w:before="0" w:after="0" w:line="269" w:lineRule="auto"/>
            </w:pPr>
            <w:r>
              <w:rPr>
                <w:sz w:val="19"/>
              </w:rPr>
              <w:t>表 A 与表 B 时延口径统一（单目标 P95 ≤ 10 s 与首张 ≤ 3 s）</w:t>
            </w:r>
          </w:p>
        </w:tc>
        <w:tc>
          <w:tcPr>
            <w:tcW w:w="1474" w:type="dxa"/>
            <w:vAlign w:val="center"/>
          </w:tcPr>
          <w:p w14:paraId="40028D16">
            <w:pPr>
              <w:spacing w:before="0" w:after="0" w:line="269" w:lineRule="auto"/>
            </w:pPr>
            <w:r>
              <w:rPr>
                <w:sz w:val="19"/>
              </w:rPr>
              <w:t>组长（实测后）</w:t>
            </w:r>
          </w:p>
        </w:tc>
        <w:tc>
          <w:tcPr>
            <w:tcW w:w="1701" w:type="dxa"/>
            <w:vAlign w:val="center"/>
          </w:tcPr>
          <w:p w14:paraId="42DEB096">
            <w:pPr>
              <w:spacing w:before="0" w:after="0" w:line="269" w:lineRule="auto"/>
            </w:pPr>
            <w:r>
              <w:rPr>
                <w:sz w:val="19"/>
              </w:rPr>
              <w:t>7.3.2 节</w:t>
            </w:r>
          </w:p>
        </w:tc>
      </w:tr>
      <w:tr w14:paraId="289E81F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80BD99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P4</w:t>
            </w:r>
          </w:p>
        </w:tc>
        <w:tc>
          <w:tcPr>
            <w:tcW w:w="4762" w:type="dxa"/>
            <w:vAlign w:val="center"/>
          </w:tcPr>
          <w:p w14:paraId="1DADE558">
            <w:pPr>
              <w:spacing w:before="0" w:after="0" w:line="269" w:lineRule="auto"/>
            </w:pPr>
            <w:r>
              <w:rPr>
                <w:sz w:val="19"/>
              </w:rPr>
              <w:t>镜子模式 4–6 个目标年龄的具体取值</w:t>
            </w:r>
          </w:p>
        </w:tc>
        <w:tc>
          <w:tcPr>
            <w:tcW w:w="1474" w:type="dxa"/>
            <w:vAlign w:val="center"/>
          </w:tcPr>
          <w:p w14:paraId="358F5445">
            <w:pPr>
              <w:spacing w:before="0" w:after="0" w:line="269" w:lineRule="auto"/>
            </w:pPr>
            <w:r>
              <w:rPr>
                <w:sz w:val="19"/>
              </w:rPr>
              <w:t>组内（视 Q4）</w:t>
            </w:r>
          </w:p>
        </w:tc>
        <w:tc>
          <w:tcPr>
            <w:tcW w:w="1701" w:type="dxa"/>
            <w:vAlign w:val="center"/>
          </w:tcPr>
          <w:p w14:paraId="02222288">
            <w:pPr>
              <w:spacing w:before="0" w:after="0" w:line="269" w:lineRule="auto"/>
            </w:pPr>
            <w:r>
              <w:rPr>
                <w:sz w:val="19"/>
              </w:rPr>
              <w:t>FR07、FR18</w:t>
            </w:r>
          </w:p>
        </w:tc>
      </w:tr>
      <w:tr w14:paraId="261D9CC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61A204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P5</w:t>
            </w:r>
          </w:p>
        </w:tc>
        <w:tc>
          <w:tcPr>
            <w:tcW w:w="4762" w:type="dxa"/>
            <w:vAlign w:val="center"/>
          </w:tcPr>
          <w:p w14:paraId="0EF2F731">
            <w:pPr>
              <w:spacing w:before="0" w:after="0" w:line="269" w:lineRule="auto"/>
            </w:pPr>
            <w:r>
              <w:rPr>
                <w:sz w:val="19"/>
              </w:rPr>
              <w:t>遮挡检测是否进入首版质量检查</w:t>
            </w:r>
          </w:p>
        </w:tc>
        <w:tc>
          <w:tcPr>
            <w:tcW w:w="1474" w:type="dxa"/>
            <w:vAlign w:val="center"/>
          </w:tcPr>
          <w:p w14:paraId="145819C6">
            <w:pPr>
              <w:spacing w:before="0" w:after="0" w:line="269" w:lineRule="auto"/>
            </w:pPr>
            <w:r>
              <w:rPr>
                <w:sz w:val="19"/>
              </w:rPr>
              <w:t>组内</w:t>
            </w:r>
          </w:p>
        </w:tc>
        <w:tc>
          <w:tcPr>
            <w:tcW w:w="1701" w:type="dxa"/>
            <w:vAlign w:val="center"/>
          </w:tcPr>
          <w:p w14:paraId="18344FB8">
            <w:pPr>
              <w:spacing w:before="0" w:after="0" w:line="269" w:lineRule="auto"/>
            </w:pPr>
            <w:r>
              <w:rPr>
                <w:sz w:val="19"/>
              </w:rPr>
              <w:t>FR05</w:t>
            </w:r>
          </w:p>
        </w:tc>
      </w:tr>
      <w:tr w14:paraId="2B7C3D2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74E7E1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T1</w:t>
            </w:r>
          </w:p>
        </w:tc>
        <w:tc>
          <w:tcPr>
            <w:tcW w:w="4762" w:type="dxa"/>
            <w:vAlign w:val="center"/>
          </w:tcPr>
          <w:p w14:paraId="771DDEC6">
            <w:pPr>
              <w:spacing w:before="0" w:after="0" w:line="269" w:lineRule="auto"/>
            </w:pPr>
            <w:r>
              <w:rPr>
                <w:sz w:val="19"/>
              </w:rPr>
              <w:t>附录 D 的 T2I LoRA 是否、如何用于模块 D（同一人物年龄条件生成）</w:t>
            </w:r>
          </w:p>
        </w:tc>
        <w:tc>
          <w:tcPr>
            <w:tcW w:w="1474" w:type="dxa"/>
            <w:vAlign w:val="center"/>
          </w:tcPr>
          <w:p w14:paraId="2FD437D5">
            <w:pPr>
              <w:spacing w:before="0" w:after="0" w:line="269" w:lineRule="auto"/>
            </w:pPr>
            <w:r>
              <w:rPr>
                <w:sz w:val="19"/>
              </w:rPr>
              <w:t>组内 / 指导教师</w:t>
            </w:r>
          </w:p>
        </w:tc>
        <w:tc>
          <w:tcPr>
            <w:tcW w:w="1701" w:type="dxa"/>
            <w:vAlign w:val="center"/>
          </w:tcPr>
          <w:p w14:paraId="57CDCAEB">
            <w:pPr>
              <w:spacing w:before="0" w:after="0" w:line="269" w:lineRule="auto"/>
            </w:pPr>
            <w:r>
              <w:rPr>
                <w:sz w:val="19"/>
              </w:rPr>
              <w:t>FR08、FR17、Q2</w:t>
            </w:r>
          </w:p>
        </w:tc>
      </w:tr>
      <w:tr w14:paraId="7882D14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6DFE9E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T2</w:t>
            </w:r>
          </w:p>
        </w:tc>
        <w:tc>
          <w:tcPr>
            <w:tcW w:w="4762" w:type="dxa"/>
            <w:vAlign w:val="center"/>
          </w:tcPr>
          <w:p w14:paraId="6DCD7A28">
            <w:pPr>
              <w:spacing w:before="0" w:after="0" w:line="269" w:lineRule="auto"/>
            </w:pPr>
            <w:r>
              <w:rPr>
                <w:sz w:val="19"/>
              </w:rPr>
              <w:t>预研实验使用 8 卡还是 6 卡：每卡 batch 4、全局 24 与设备表 6 卡相符，但训练表写 8 卡。须核对 world_size、日志与启动命令。</w:t>
            </w:r>
          </w:p>
        </w:tc>
        <w:tc>
          <w:tcPr>
            <w:tcW w:w="1474" w:type="dxa"/>
            <w:vAlign w:val="center"/>
          </w:tcPr>
          <w:p w14:paraId="7DE5DE27">
            <w:pPr>
              <w:spacing w:before="0" w:after="0" w:line="269" w:lineRule="auto"/>
            </w:pPr>
            <w:r>
              <w:rPr>
                <w:sz w:val="19"/>
              </w:rPr>
              <w:t>实验负责人 / 徐皓晨</w:t>
            </w:r>
          </w:p>
        </w:tc>
        <w:tc>
          <w:tcPr>
            <w:tcW w:w="1701" w:type="dxa"/>
            <w:vAlign w:val="center"/>
          </w:tcPr>
          <w:p w14:paraId="2FA9DD7B">
            <w:pPr>
              <w:spacing w:before="0" w:after="0" w:line="269" w:lineRule="auto"/>
            </w:pPr>
            <w:r>
              <w:rPr>
                <w:sz w:val="19"/>
              </w:rPr>
              <w:t>附录 D、7.2.2 节</w:t>
            </w:r>
          </w:p>
        </w:tc>
      </w:tr>
      <w:tr w14:paraId="118833C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4F06C4E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T3</w:t>
            </w:r>
          </w:p>
        </w:tc>
        <w:tc>
          <w:tcPr>
            <w:tcW w:w="4762" w:type="dxa"/>
            <w:vAlign w:val="center"/>
          </w:tcPr>
          <w:p w14:paraId="568E1BB8">
            <w:pPr>
              <w:spacing w:before="0" w:after="0" w:line="269" w:lineRule="auto"/>
            </w:pPr>
            <w:r>
              <w:rPr>
                <w:sz w:val="19"/>
              </w:rPr>
              <w:t>σ 的计算、校准与显示含义；“数值 + 置信度”接口如何表达；不能把分类方差或模拟 σ 当作可靠置信区间。</w:t>
            </w:r>
          </w:p>
        </w:tc>
        <w:tc>
          <w:tcPr>
            <w:tcW w:w="1474" w:type="dxa"/>
            <w:vAlign w:val="center"/>
          </w:tcPr>
          <w:p w14:paraId="629647B6">
            <w:pPr>
              <w:spacing w:before="0" w:after="0" w:line="269" w:lineRule="auto"/>
            </w:pPr>
            <w:r>
              <w:rPr>
                <w:sz w:val="19"/>
              </w:rPr>
              <w:t>C 负责人 / 组长</w:t>
            </w:r>
          </w:p>
        </w:tc>
        <w:tc>
          <w:tcPr>
            <w:tcW w:w="1701" w:type="dxa"/>
            <w:vAlign w:val="center"/>
          </w:tcPr>
          <w:p w14:paraId="11A82D54">
            <w:pPr>
              <w:spacing w:before="0" w:after="0" w:line="269" w:lineRule="auto"/>
            </w:pPr>
            <w:r>
              <w:rPr>
                <w:sz w:val="19"/>
              </w:rPr>
              <w:t>FR06、7.3.1、7.5 节</w:t>
            </w:r>
          </w:p>
        </w:tc>
      </w:tr>
      <w:tr w14:paraId="56599D8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943F76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T4</w:t>
            </w:r>
          </w:p>
        </w:tc>
        <w:tc>
          <w:tcPr>
            <w:tcW w:w="4762" w:type="dxa"/>
            <w:vAlign w:val="center"/>
          </w:tcPr>
          <w:p w14:paraId="727B486C">
            <w:pPr>
              <w:spacing w:before="0" w:after="0" w:line="269" w:lineRule="auto"/>
            </w:pPr>
            <w:r>
              <w:rPr>
                <w:sz w:val="19"/>
              </w:rPr>
              <w:t>镜子无触摸时检测失败恢复；请求标识、取消/离开清空与迟到结果；最终服务认证及传输策略。</w:t>
            </w:r>
          </w:p>
        </w:tc>
        <w:tc>
          <w:tcPr>
            <w:tcW w:w="1474" w:type="dxa"/>
            <w:vAlign w:val="center"/>
          </w:tcPr>
          <w:p w14:paraId="5CD7A69E">
            <w:pPr>
              <w:spacing w:before="0" w:after="0" w:line="269" w:lineRule="auto"/>
            </w:pPr>
            <w:r>
              <w:rPr>
                <w:sz w:val="19"/>
              </w:rPr>
              <w:t>组长 / A、B、D 负责人</w:t>
            </w:r>
          </w:p>
        </w:tc>
        <w:tc>
          <w:tcPr>
            <w:tcW w:w="1701" w:type="dxa"/>
            <w:vAlign w:val="center"/>
          </w:tcPr>
          <w:p w14:paraId="21ADF6C2">
            <w:pPr>
              <w:spacing w:before="0" w:after="0" w:line="269" w:lineRule="auto"/>
            </w:pPr>
            <w:r>
              <w:rPr>
                <w:sz w:val="19"/>
              </w:rPr>
              <w:t>FR13、FR20—FR22、7.5、7.7 节</w:t>
            </w:r>
          </w:p>
        </w:tc>
      </w:tr>
      <w:tr w14:paraId="3542385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C21C3C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P6</w:t>
            </w:r>
          </w:p>
        </w:tc>
        <w:tc>
          <w:tcPr>
            <w:tcW w:w="4762" w:type="dxa"/>
            <w:vAlign w:val="center"/>
          </w:tcPr>
          <w:p w14:paraId="6BFCAE17">
            <w:pPr>
              <w:spacing w:before="0" w:after="0" w:line="269" w:lineRule="auto"/>
            </w:pPr>
            <w:r>
              <w:rPr>
                <w:sz w:val="19"/>
              </w:rPr>
              <w:t>长期运行验收时长、内存占用安全上限和内存不足处理策略。</w:t>
            </w:r>
          </w:p>
        </w:tc>
        <w:tc>
          <w:tcPr>
            <w:tcW w:w="1474" w:type="dxa"/>
            <w:vAlign w:val="center"/>
          </w:tcPr>
          <w:p w14:paraId="67C7099B">
            <w:pPr>
              <w:spacing w:before="0" w:after="0" w:line="269" w:lineRule="auto"/>
            </w:pPr>
            <w:r>
              <w:rPr>
                <w:sz w:val="19"/>
              </w:rPr>
              <w:t>组内（实机测试后）</w:t>
            </w:r>
          </w:p>
        </w:tc>
        <w:tc>
          <w:tcPr>
            <w:tcW w:w="1701" w:type="dxa"/>
            <w:vAlign w:val="center"/>
          </w:tcPr>
          <w:p w14:paraId="0F89A950">
            <w:pPr>
              <w:spacing w:before="0" w:after="0" w:line="269" w:lineRule="auto"/>
            </w:pPr>
            <w:r>
              <w:rPr>
                <w:sz w:val="19"/>
              </w:rPr>
              <w:t>7.3、7.7 节</w:t>
            </w:r>
          </w:p>
        </w:tc>
      </w:tr>
      <w:tr w14:paraId="39ABF5E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82C274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R1</w:t>
            </w:r>
          </w:p>
        </w:tc>
        <w:tc>
          <w:tcPr>
            <w:tcW w:w="4762" w:type="dxa"/>
            <w:vAlign w:val="center"/>
          </w:tcPr>
          <w:p w14:paraId="56142A55">
            <w:pPr>
              <w:spacing w:before="0" w:after="0" w:line="269" w:lineRule="auto"/>
            </w:pPr>
            <w:r>
              <w:rPr>
                <w:sz w:val="19"/>
              </w:rPr>
              <w:t>补齐参考应用与分工 PPT、原型、交接文档、实机照片和实验日志；核对调研 PPT 的 13/15 页与日期差异。</w:t>
            </w:r>
          </w:p>
        </w:tc>
        <w:tc>
          <w:tcPr>
            <w:tcW w:w="1474" w:type="dxa"/>
            <w:vAlign w:val="center"/>
          </w:tcPr>
          <w:p w14:paraId="208044C5">
            <w:pPr>
              <w:spacing w:before="0" w:after="0" w:line="269" w:lineRule="auto"/>
            </w:pPr>
            <w:r>
              <w:rPr>
                <w:sz w:val="19"/>
              </w:rPr>
              <w:t>原稿编写人 / 组长</w:t>
            </w:r>
          </w:p>
        </w:tc>
        <w:tc>
          <w:tcPr>
            <w:tcW w:w="1701" w:type="dxa"/>
            <w:vAlign w:val="center"/>
          </w:tcPr>
          <w:p w14:paraId="45505D3E">
            <w:pPr>
              <w:spacing w:before="0" w:after="0" w:line="269" w:lineRule="auto"/>
            </w:pPr>
            <w:r>
              <w:rPr>
                <w:sz w:val="19"/>
              </w:rPr>
              <w:t>0.4 节、附录 C、D</w:t>
            </w:r>
          </w:p>
        </w:tc>
      </w:tr>
    </w:tbl>
    <w:p w14:paraId="662C4CE7">
      <w:pPr>
        <w:spacing w:before="0" w:after="20" w:line="40" w:lineRule="exact"/>
      </w:pPr>
    </w:p>
    <w:p w14:paraId="3E4A7C95">
      <w:r>
        <w:t>所有事项初始状态均为待确认。确认时应记录结论、确认人、日期及受影响版本；未解决事项不得在正式基线中悄然取默认值。Q4 同时约束 FR07 的 5—90 岁目标与 FR15 的 1—99 岁修正范围，二者用途不同，需明确转换和越界规则。</w:t>
      </w:r>
    </w:p>
    <w:p w14:paraId="11641E65">
      <w:pPr>
        <w:pStyle w:val="3"/>
        <w:pageBreakBefore w:val="0"/>
      </w:pPr>
      <w:bookmarkStart w:id="73" w:name="_Toc4793"/>
      <w:r>
        <w:t>B.3 需求承诺记录</w:t>
      </w:r>
      <w:bookmarkEnd w:id="73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5102"/>
        <w:gridCol w:w="1701"/>
      </w:tblGrid>
      <w:tr w14:paraId="1B4BBCB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4E0E93B">
            <w:pPr>
              <w:spacing w:before="0" w:after="0" w:line="269" w:lineRule="auto"/>
            </w:pPr>
            <w:r>
              <w:rPr>
                <w:b/>
                <w:sz w:val="19"/>
              </w:rPr>
              <w:t>承诺方</w:t>
            </w:r>
          </w:p>
        </w:tc>
        <w:tc>
          <w:tcPr>
            <w:tcW w:w="5102" w:type="dxa"/>
            <w:shd w:val="clear" w:color="auto" w:fill="E7E6E6"/>
            <w:vAlign w:val="center"/>
          </w:tcPr>
          <w:p w14:paraId="597A919D">
            <w:pPr>
              <w:spacing w:before="0" w:after="0" w:line="269" w:lineRule="auto"/>
            </w:pPr>
            <w:r>
              <w:rPr>
                <w:b/>
                <w:sz w:val="19"/>
              </w:rPr>
              <w:t>承诺状态与内容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6DBDE931">
            <w:pPr>
              <w:spacing w:before="0" w:after="0" w:line="269" w:lineRule="auto"/>
            </w:pPr>
            <w:r>
              <w:rPr>
                <w:b/>
                <w:sz w:val="19"/>
              </w:rPr>
              <w:t>签字及日期</w:t>
            </w:r>
          </w:p>
        </w:tc>
      </w:tr>
      <w:tr w14:paraId="1E81A9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22786BD">
            <w:pPr>
              <w:spacing w:before="0" w:after="0" w:line="269" w:lineRule="auto"/>
            </w:pPr>
            <w:r>
              <w:rPr>
                <w:sz w:val="19"/>
              </w:rPr>
              <w:t>指导教师或课程需求方</w:t>
            </w:r>
          </w:p>
        </w:tc>
        <w:tc>
          <w:tcPr>
            <w:tcW w:w="5102" w:type="dxa"/>
            <w:vAlign w:val="center"/>
          </w:tcPr>
          <w:p w14:paraId="3B22083E">
            <w:pPr>
              <w:spacing w:before="0" w:after="0" w:line="269" w:lineRule="auto"/>
            </w:pPr>
            <w:r>
              <w:rPr>
                <w:sz w:val="19"/>
              </w:rPr>
              <w:t>未确认；待评审通过并解决关键范围/口径问题后填写。</w:t>
            </w:r>
          </w:p>
        </w:tc>
        <w:tc>
          <w:tcPr>
            <w:tcW w:w="1701" w:type="dxa"/>
            <w:vAlign w:val="center"/>
          </w:tcPr>
          <w:p w14:paraId="09D2CB3D">
            <w:pPr>
              <w:spacing w:before="0" w:after="0" w:line="269" w:lineRule="auto"/>
            </w:pPr>
            <w:r>
              <w:rPr>
                <w:sz w:val="19"/>
              </w:rPr>
              <w:t>待签署</w:t>
            </w:r>
          </w:p>
        </w:tc>
      </w:tr>
      <w:tr w14:paraId="43DFC19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7C06EB">
            <w:pPr>
              <w:spacing w:before="0" w:after="0" w:line="269" w:lineRule="auto"/>
            </w:pPr>
            <w:r>
              <w:rPr>
                <w:sz w:val="19"/>
              </w:rPr>
              <w:t>项目组长</w:t>
            </w:r>
          </w:p>
        </w:tc>
        <w:tc>
          <w:tcPr>
            <w:tcW w:w="5102" w:type="dxa"/>
            <w:vAlign w:val="center"/>
          </w:tcPr>
          <w:p w14:paraId="6B370BB6">
            <w:pPr>
              <w:spacing w:before="0" w:after="0" w:line="269" w:lineRule="auto"/>
            </w:pPr>
            <w:r>
              <w:rPr>
                <w:sz w:val="19"/>
              </w:rPr>
              <w:t>未签署；待评审后确认范围、计划与资源。</w:t>
            </w:r>
          </w:p>
        </w:tc>
        <w:tc>
          <w:tcPr>
            <w:tcW w:w="1701" w:type="dxa"/>
            <w:vAlign w:val="center"/>
          </w:tcPr>
          <w:p w14:paraId="57CCE01E">
            <w:pPr>
              <w:spacing w:before="0" w:after="0" w:line="269" w:lineRule="auto"/>
            </w:pPr>
            <w:r>
              <w:rPr>
                <w:sz w:val="19"/>
              </w:rPr>
              <w:t>待签署</w:t>
            </w:r>
          </w:p>
        </w:tc>
      </w:tr>
      <w:tr w14:paraId="75BF5EC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4471354">
            <w:pPr>
              <w:spacing w:before="0" w:after="0" w:line="269" w:lineRule="auto"/>
            </w:pPr>
            <w:r>
              <w:rPr>
                <w:sz w:val="19"/>
              </w:rPr>
              <w:t>项目成员</w:t>
            </w:r>
          </w:p>
        </w:tc>
        <w:tc>
          <w:tcPr>
            <w:tcW w:w="5102" w:type="dxa"/>
            <w:vAlign w:val="center"/>
          </w:tcPr>
          <w:p w14:paraId="3A9C519B">
            <w:pPr>
              <w:spacing w:before="0" w:after="0" w:line="269" w:lineRule="auto"/>
            </w:pPr>
            <w:r>
              <w:rPr>
                <w:sz w:val="19"/>
              </w:rPr>
              <w:t>待组内审阅，确认各模块需求与验收边界。</w:t>
            </w:r>
          </w:p>
        </w:tc>
        <w:tc>
          <w:tcPr>
            <w:tcW w:w="1701" w:type="dxa"/>
            <w:vAlign w:val="center"/>
          </w:tcPr>
          <w:p w14:paraId="2F9D4C92">
            <w:pPr>
              <w:spacing w:before="0" w:after="0" w:line="269" w:lineRule="auto"/>
            </w:pPr>
            <w:r>
              <w:rPr>
                <w:sz w:val="19"/>
              </w:rPr>
              <w:t>待签署</w:t>
            </w:r>
          </w:p>
        </w:tc>
      </w:tr>
    </w:tbl>
    <w:p w14:paraId="5E36856F">
      <w:pPr>
        <w:spacing w:before="0" w:after="20" w:line="40" w:lineRule="exact"/>
      </w:pPr>
    </w:p>
    <w:p w14:paraId="67B8C6D6">
      <w:r>
        <w:t>本页保留模板的评审和承诺用途，未沿用模板中的示例“基本合格”勾选，也未代任何成员或教师作出承诺。</w:t>
      </w:r>
    </w:p>
    <w:p w14:paraId="6479DCDC">
      <w:pPr>
        <w:pStyle w:val="2"/>
        <w:pageBreakBefore/>
      </w:pPr>
      <w:bookmarkStart w:id="74" w:name="_Toc28224"/>
      <w:r>
        <w:t>附录 C 实现状态与贡献分工</w:t>
      </w:r>
      <w:bookmarkEnd w:id="74"/>
    </w:p>
    <w:p w14:paraId="14394EE2">
      <w:pPr>
        <w:pStyle w:val="3"/>
        <w:pageBreakBefore w:val="0"/>
      </w:pPr>
      <w:bookmarkStart w:id="75" w:name="_Toc16278"/>
      <w:r>
        <w:t>C.1 当前原型状态</w:t>
      </w:r>
      <w:bookmarkEnd w:id="75"/>
    </w:p>
    <w:p w14:paraId="50EBB03E">
      <w:r>
        <w:t>状态截止日期按原稿为 2026-10-27。以下为原稿自述，本次未取得可运行原型进行复现，不将其表述为本次测试结论。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47"/>
        <w:gridCol w:w="2154"/>
        <w:gridCol w:w="5102"/>
      </w:tblGrid>
      <w:tr w14:paraId="5256D53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vAlign w:val="center"/>
          </w:tcPr>
          <w:p w14:paraId="48AEDAF0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2154" w:type="dxa"/>
            <w:shd w:val="clear" w:color="auto" w:fill="E7E6E6"/>
            <w:vAlign w:val="center"/>
          </w:tcPr>
          <w:p w14:paraId="7E7DE423">
            <w:pPr>
              <w:spacing w:before="0" w:after="0" w:line="269" w:lineRule="auto"/>
            </w:pPr>
            <w:r>
              <w:rPr>
                <w:b/>
                <w:sz w:val="19"/>
              </w:rPr>
              <w:t>原型中的状态</w:t>
            </w:r>
          </w:p>
        </w:tc>
        <w:tc>
          <w:tcPr>
            <w:tcW w:w="5102" w:type="dxa"/>
            <w:shd w:val="clear" w:color="auto" w:fill="E7E6E6"/>
            <w:vAlign w:val="center"/>
          </w:tcPr>
          <w:p w14:paraId="111D879F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7C5D278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F596BB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A 采集</w:t>
            </w:r>
          </w:p>
        </w:tc>
        <w:tc>
          <w:tcPr>
            <w:tcW w:w="2154" w:type="dxa"/>
            <w:vAlign w:val="center"/>
          </w:tcPr>
          <w:p w14:paraId="7A88CDCF">
            <w:pPr>
              <w:spacing w:before="0" w:after="0" w:line="269" w:lineRule="auto"/>
            </w:pPr>
            <w:r>
              <w:rPr>
                <w:sz w:val="19"/>
              </w:rPr>
              <w:t>真实实现（浏览器）</w:t>
            </w:r>
          </w:p>
        </w:tc>
        <w:tc>
          <w:tcPr>
            <w:tcW w:w="5102" w:type="dxa"/>
            <w:vAlign w:val="center"/>
          </w:tcPr>
          <w:p w14:paraId="1318E7F5">
            <w:pPr>
              <w:spacing w:before="0" w:after="0" w:line="269" w:lineRule="auto"/>
            </w:pPr>
            <w:r>
              <w:rPr>
                <w:sz w:val="19"/>
              </w:rPr>
              <w:t>getUserMedia 调用摄像头、拍照、重拍、上传本地图片、示例图。安卓端尚未开始。</w:t>
            </w:r>
          </w:p>
        </w:tc>
      </w:tr>
      <w:tr w14:paraId="5E29C59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BF0DBD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B 截脸</w:t>
            </w:r>
          </w:p>
        </w:tc>
        <w:tc>
          <w:tcPr>
            <w:tcW w:w="2154" w:type="dxa"/>
            <w:vAlign w:val="center"/>
          </w:tcPr>
          <w:p w14:paraId="7682F143">
            <w:pPr>
              <w:spacing w:before="0" w:after="0" w:line="269" w:lineRule="auto"/>
            </w:pPr>
            <w:r>
              <w:rPr>
                <w:sz w:val="19"/>
              </w:rPr>
              <w:t>真实实现（浏览器）</w:t>
            </w:r>
          </w:p>
        </w:tc>
        <w:tc>
          <w:tcPr>
            <w:tcW w:w="5102" w:type="dxa"/>
            <w:vAlign w:val="center"/>
          </w:tcPr>
          <w:p w14:paraId="09097972">
            <w:pPr>
              <w:spacing w:before="0" w:after="0" w:line="269" w:lineRule="auto"/>
            </w:pPr>
            <w:r>
              <w:rPr>
                <w:sz w:val="19"/>
              </w:rPr>
              <w:t>MediaPipe BlazeFace 检测与关键点、按双眼连线转正、裁剪、五项质量检查、多人时点选。镜子端（ncnn）尚未开始。</w:t>
            </w:r>
          </w:p>
        </w:tc>
      </w:tr>
      <w:tr w14:paraId="21550D2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4C0D99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C 估龄</w:t>
            </w:r>
          </w:p>
        </w:tc>
        <w:tc>
          <w:tcPr>
            <w:tcW w:w="2154" w:type="dxa"/>
            <w:vAlign w:val="center"/>
          </w:tcPr>
          <w:p w14:paraId="36F9D8D6">
            <w:pPr>
              <w:spacing w:before="0" w:after="0" w:line="269" w:lineRule="auto"/>
            </w:pPr>
            <w:r>
              <w:rPr>
                <w:sz w:val="19"/>
              </w:rPr>
              <w:t>模拟数据</w:t>
            </w:r>
          </w:p>
        </w:tc>
        <w:tc>
          <w:tcPr>
            <w:tcW w:w="5102" w:type="dxa"/>
            <w:vAlign w:val="center"/>
          </w:tcPr>
          <w:p w14:paraId="5284C89A">
            <w:pPr>
              <w:spacing w:before="0" w:after="0" w:line="269" w:lineRule="auto"/>
            </w:pPr>
            <w:r>
              <w:rPr>
                <w:sz w:val="19"/>
              </w:rPr>
              <w:t>界面按“分类期望 + 回归”融合展示，数值为模拟生成，可手动修正。真实估龄模型尚未开始。</w:t>
            </w:r>
          </w:p>
        </w:tc>
      </w:tr>
      <w:tr w14:paraId="18BF101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3ABF8B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D 生成</w:t>
            </w:r>
          </w:p>
        </w:tc>
        <w:tc>
          <w:tcPr>
            <w:tcW w:w="2154" w:type="dxa"/>
            <w:vAlign w:val="center"/>
          </w:tcPr>
          <w:p w14:paraId="3208E6E4">
            <w:pPr>
              <w:spacing w:before="0" w:after="0" w:line="269" w:lineRule="auto"/>
            </w:pPr>
            <w:r>
              <w:rPr>
                <w:sz w:val="19"/>
              </w:rPr>
              <w:t>占位效果（非 GAN）</w:t>
            </w:r>
          </w:p>
        </w:tc>
        <w:tc>
          <w:tcPr>
            <w:tcW w:w="5102" w:type="dxa"/>
            <w:vAlign w:val="center"/>
          </w:tcPr>
          <w:p w14:paraId="755F20F7">
            <w:pPr>
              <w:spacing w:before="0" w:after="0" w:line="269" w:lineRule="auto"/>
            </w:pPr>
            <w:r>
              <w:rPr>
                <w:sz w:val="19"/>
              </w:rPr>
              <w:t>用图像处理做的示意效果，结果图打有“占位效果 · 非 GAN”水印。GAN 生成服务尚未开始。</w:t>
            </w:r>
          </w:p>
        </w:tc>
      </w:tr>
      <w:tr w14:paraId="0E8F022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7D1461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E 合成</w:t>
            </w:r>
          </w:p>
        </w:tc>
        <w:tc>
          <w:tcPr>
            <w:tcW w:w="2154" w:type="dxa"/>
            <w:vAlign w:val="center"/>
          </w:tcPr>
          <w:p w14:paraId="76080A21">
            <w:pPr>
              <w:spacing w:before="0" w:after="0" w:line="269" w:lineRule="auto"/>
            </w:pPr>
            <w:r>
              <w:rPr>
                <w:sz w:val="19"/>
              </w:rPr>
              <w:t>真实实现（浏览器）</w:t>
            </w:r>
          </w:p>
        </w:tc>
        <w:tc>
          <w:tcPr>
            <w:tcW w:w="5102" w:type="dxa"/>
            <w:vAlign w:val="center"/>
          </w:tcPr>
          <w:p w14:paraId="136E308B">
            <w:pPr>
              <w:spacing w:before="0" w:after="0" w:line="269" w:lineRule="auto"/>
            </w:pPr>
            <w:r>
              <w:rPr>
                <w:sz w:val="19"/>
              </w:rPr>
              <w:t>多年龄拼图、拖动分割线对比、按逆变换贴回原图（羽化边缘）、导出 PNG、一键清除。镜子端显示界面尚未开始。</w:t>
            </w:r>
          </w:p>
        </w:tc>
      </w:tr>
    </w:tbl>
    <w:p w14:paraId="58067265">
      <w:pPr>
        <w:spacing w:before="0" w:after="20" w:line="40" w:lineRule="exact"/>
      </w:pPr>
    </w:p>
    <w:p w14:paraId="3BBCBFB7">
      <w:r>
        <w:t>FR03 的镜子自动选择、FR16 走近触发、FR18 循环播放、FR19 安卓部署及 FR20 局域网服务尚未实现。FR06 的 9 段分类和 0.5/0.5 融合权重为模拟界面参数；FR08 的耗时为模拟值。FR13 的进度、日志与重试入口据原稿已做网页原型。</w:t>
      </w:r>
    </w:p>
    <w:p w14:paraId="3400D0B0">
      <w:r>
        <w:t>原稿逐项实现备注如下；保留细节供后续接入与回归检查，不作为独立验证结论。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7"/>
        <w:gridCol w:w="7597"/>
      </w:tblGrid>
      <w:tr w14:paraId="18267B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E7E6E6"/>
            <w:vAlign w:val="center"/>
          </w:tcPr>
          <w:p w14:paraId="0F5E398A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w="7597" w:type="dxa"/>
            <w:shd w:val="clear" w:color="auto" w:fill="E7E6E6"/>
            <w:vAlign w:val="center"/>
          </w:tcPr>
          <w:p w14:paraId="0B73301D">
            <w:pPr>
              <w:spacing w:before="0" w:after="0" w:line="269" w:lineRule="auto"/>
            </w:pPr>
            <w:r>
              <w:rPr>
                <w:b/>
                <w:sz w:val="19"/>
              </w:rPr>
              <w:t>原稿实现备注</w:t>
            </w:r>
          </w:p>
        </w:tc>
      </w:tr>
      <w:tr w14:paraId="3C42BD3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D3760A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FR01</w:t>
            </w:r>
          </w:p>
        </w:tc>
        <w:tc>
          <w:tcPr>
            <w:tcW w:w="7597" w:type="dxa"/>
            <w:vAlign w:val="center"/>
          </w:tcPr>
          <w:p w14:paraId="77B835D4">
            <w:pPr>
              <w:spacing w:before="0" w:after="0" w:line="269" w:lineRule="auto"/>
            </w:pPr>
            <w:r>
              <w:rPr>
                <w:sz w:val="19"/>
              </w:rPr>
              <w:t>已在浏览器中实现（getUserMedia）。安卓端须改用 Camera2，尚未实现。</w:t>
            </w:r>
          </w:p>
        </w:tc>
      </w:tr>
      <w:tr w14:paraId="522C0F6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98CBBA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FR03</w:t>
            </w:r>
          </w:p>
        </w:tc>
        <w:tc>
          <w:tcPr>
            <w:tcW w:w="7597" w:type="dxa"/>
            <w:vAlign w:val="center"/>
          </w:tcPr>
          <w:p w14:paraId="406FC6E8">
            <w:pPr>
              <w:spacing w:before="0" w:after="0" w:line="269" w:lineRule="auto"/>
            </w:pPr>
            <w:r>
              <w:rPr>
                <w:sz w:val="19"/>
              </w:rPr>
              <w:t>已实现 BlazeFace 检测与多人脸点选；“自动选最大最居中”尚未实现，需新写。</w:t>
            </w:r>
          </w:p>
        </w:tc>
      </w:tr>
      <w:tr w14:paraId="68FC865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C6E5A19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FR06</w:t>
            </w:r>
          </w:p>
        </w:tc>
        <w:tc>
          <w:tcPr>
            <w:tcW w:w="7597" w:type="dxa"/>
            <w:vAlign w:val="center"/>
          </w:tcPr>
          <w:p w14:paraId="625FC391">
            <w:pPr>
              <w:spacing w:before="0" w:after="0" w:line="269" w:lineRule="auto"/>
            </w:pPr>
            <w:r>
              <w:rPr>
                <w:sz w:val="19"/>
              </w:rPr>
              <w:t>模拟数据，未实现真实模型。原型界面按 9 个年龄段（每 10 岁一段，最后一段为 80 岁以上）展示分类分布，并以 0.5/0.5 权重融合模拟的分类期望与回归值，仅用于展示界面形态。</w:t>
            </w:r>
          </w:p>
        </w:tc>
      </w:tr>
      <w:tr w14:paraId="22CF805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BB41DF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FR08</w:t>
            </w:r>
          </w:p>
        </w:tc>
        <w:tc>
          <w:tcPr>
            <w:tcW w:w="7597" w:type="dxa"/>
            <w:vAlign w:val="center"/>
          </w:tcPr>
          <w:p w14:paraId="47250F1E">
            <w:pPr>
              <w:spacing w:before="0" w:after="0" w:line="269" w:lineRule="auto"/>
            </w:pPr>
            <w:r>
              <w:rPr>
                <w:sz w:val="19"/>
              </w:rPr>
              <w:t>占位效果，非 GAN。原型以图像处理模拟变老/变年轻，并在结果图上标注“占位效果 · 非 GAN”水印，生成耗时为模拟值。</w:t>
            </w:r>
          </w:p>
        </w:tc>
      </w:tr>
      <w:tr w14:paraId="663FC45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3D9A8C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FR09</w:t>
            </w:r>
          </w:p>
        </w:tc>
        <w:tc>
          <w:tcPr>
            <w:tcW w:w="7597" w:type="dxa"/>
            <w:vAlign w:val="center"/>
          </w:tcPr>
          <w:p w14:paraId="0DAE2D79">
            <w:pPr>
              <w:spacing w:before="0" w:after="0" w:line="269" w:lineRule="auto"/>
            </w:pPr>
            <w:r>
              <w:rPr>
                <w:sz w:val="19"/>
              </w:rPr>
              <w:t>已在浏览器中实现。</w:t>
            </w:r>
          </w:p>
        </w:tc>
      </w:tr>
      <w:tr w14:paraId="681AB8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961F23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FR10</w:t>
            </w:r>
          </w:p>
        </w:tc>
        <w:tc>
          <w:tcPr>
            <w:tcW w:w="7597" w:type="dxa"/>
            <w:vAlign w:val="center"/>
          </w:tcPr>
          <w:p w14:paraId="6A832503">
            <w:pPr>
              <w:spacing w:before="0" w:after="0" w:line="269" w:lineRule="auto"/>
            </w:pPr>
            <w:r>
              <w:rPr>
                <w:sz w:val="19"/>
              </w:rPr>
              <w:t>已在浏览器中实现；C/D 为模拟/占位时，导出图上标注“年龄估计与生成为模拟/占位效果”。</w:t>
            </w:r>
          </w:p>
        </w:tc>
      </w:tr>
      <w:tr w14:paraId="7641284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3E735C3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FR11</w:t>
            </w:r>
          </w:p>
        </w:tc>
        <w:tc>
          <w:tcPr>
            <w:tcW w:w="7597" w:type="dxa"/>
            <w:vAlign w:val="center"/>
          </w:tcPr>
          <w:p w14:paraId="1EF7421A">
            <w:pPr>
              <w:spacing w:before="0" w:after="0" w:line="269" w:lineRule="auto"/>
            </w:pPr>
            <w:r>
              <w:rPr>
                <w:sz w:val="19"/>
              </w:rPr>
              <w:t>已在浏览器中实现（软掩膜羽化）；为避免占位水印被贴入原图，回贴使用无水印版本并在整图角落标注。</w:t>
            </w:r>
          </w:p>
        </w:tc>
      </w:tr>
      <w:tr w14:paraId="291A7D5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8D12C8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FR12</w:t>
            </w:r>
          </w:p>
        </w:tc>
        <w:tc>
          <w:tcPr>
            <w:tcW w:w="7597" w:type="dxa"/>
            <w:vAlign w:val="center"/>
          </w:tcPr>
          <w:p w14:paraId="264479CF">
            <w:pPr>
              <w:spacing w:before="0" w:after="0" w:line="269" w:lineRule="auto"/>
            </w:pPr>
            <w:r>
              <w:rPr>
                <w:sz w:val="19"/>
              </w:rPr>
              <w:t>已实现 PNG 导出（文件名形如“人脸年龄变换_对比_45岁.png”）。</w:t>
            </w:r>
          </w:p>
        </w:tc>
      </w:tr>
      <w:tr w14:paraId="62E69B5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4245C37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FR13</w:t>
            </w:r>
          </w:p>
        </w:tc>
        <w:tc>
          <w:tcPr>
            <w:tcW w:w="7597" w:type="dxa"/>
            <w:vAlign w:val="center"/>
          </w:tcPr>
          <w:p w14:paraId="2CE2E56C">
            <w:pPr>
              <w:spacing w:before="0" w:after="0" w:line="269" w:lineRule="auto"/>
            </w:pPr>
            <w:r>
              <w:rPr>
                <w:sz w:val="19"/>
              </w:rPr>
              <w:t>已实现处理进度条、任务日志与失败重试入口（耗时为模拟值）。</w:t>
            </w:r>
          </w:p>
        </w:tc>
      </w:tr>
      <w:tr w14:paraId="17F83BD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3EDA0E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FR14</w:t>
            </w:r>
          </w:p>
        </w:tc>
        <w:tc>
          <w:tcPr>
            <w:tcW w:w="7597" w:type="dxa"/>
            <w:vAlign w:val="center"/>
          </w:tcPr>
          <w:p w14:paraId="343CDA20">
            <w:pPr>
              <w:spacing w:before="0" w:after="0" w:line="269" w:lineRule="auto"/>
            </w:pPr>
            <w:r>
              <w:rPr>
                <w:sz w:val="19"/>
              </w:rPr>
              <w:t>已实现（清除页面内存中的本次数据）。</w:t>
            </w:r>
          </w:p>
        </w:tc>
      </w:tr>
      <w:tr w14:paraId="5D9DC1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189BD6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FR16</w:t>
            </w:r>
          </w:p>
        </w:tc>
        <w:tc>
          <w:tcPr>
            <w:tcW w:w="7597" w:type="dxa"/>
            <w:vAlign w:val="center"/>
          </w:tcPr>
          <w:p w14:paraId="4FD8EBE9">
            <w:pPr>
              <w:spacing w:before="0" w:after="0" w:line="269" w:lineRule="auto"/>
            </w:pPr>
            <w:r>
              <w:rPr>
                <w:sz w:val="19"/>
              </w:rPr>
              <w:t>未实现（原型为手动拍照）。</w:t>
            </w:r>
          </w:p>
        </w:tc>
      </w:tr>
      <w:tr w14:paraId="6F3FC77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84F36D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FR17</w:t>
            </w:r>
          </w:p>
        </w:tc>
        <w:tc>
          <w:tcPr>
            <w:tcW w:w="7597" w:type="dxa"/>
            <w:vAlign w:val="center"/>
          </w:tcPr>
          <w:p w14:paraId="1E4CBCC0">
            <w:pPr>
              <w:spacing w:before="0" w:after="0" w:line="269" w:lineRule="auto"/>
            </w:pPr>
            <w:r>
              <w:rPr>
                <w:sz w:val="19"/>
              </w:rPr>
              <w:t>已完成一次亚洲人脸文本到图像 LoRA 预研（见 附录 D），亚洲人判定率 0.767 → 0.870。该实验不是同一人物的年龄条件生成，FR17 对 C、D 的要求均未实现；与 D 的关系【待确认，T1】。</w:t>
            </w:r>
          </w:p>
        </w:tc>
      </w:tr>
      <w:tr w14:paraId="321F775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9A0B38B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FR18</w:t>
            </w:r>
          </w:p>
        </w:tc>
        <w:tc>
          <w:tcPr>
            <w:tcW w:w="7597" w:type="dxa"/>
            <w:vAlign w:val="center"/>
          </w:tcPr>
          <w:p w14:paraId="440715D3">
            <w:pPr>
              <w:spacing w:before="0" w:after="0" w:line="269" w:lineRule="auto"/>
            </w:pPr>
            <w:r>
              <w:rPr>
                <w:sz w:val="19"/>
              </w:rPr>
              <w:t>未实现。镜子显示界面的布局与时长参数【待设计】。</w:t>
            </w:r>
          </w:p>
        </w:tc>
      </w:tr>
      <w:tr w14:paraId="2EF8A3A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4C9835E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FR19</w:t>
            </w:r>
          </w:p>
        </w:tc>
        <w:tc>
          <w:tcPr>
            <w:tcW w:w="7597" w:type="dxa"/>
            <w:vAlign w:val="center"/>
          </w:tcPr>
          <w:p w14:paraId="37EA95C9">
            <w:pPr>
              <w:spacing w:before="0" w:after="0" w:line="269" w:lineRule="auto"/>
            </w:pPr>
            <w:r>
              <w:rPr>
                <w:sz w:val="19"/>
              </w:rPr>
              <w:t>未开始（原型为网页，需改写为 Android App）。</w:t>
            </w:r>
          </w:p>
        </w:tc>
      </w:tr>
      <w:tr w14:paraId="2CE4763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CBC7394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FR20</w:t>
            </w:r>
          </w:p>
        </w:tc>
        <w:tc>
          <w:tcPr>
            <w:tcW w:w="7597" w:type="dxa"/>
            <w:vAlign w:val="center"/>
          </w:tcPr>
          <w:p w14:paraId="7894E66F">
            <w:pPr>
              <w:spacing w:before="0" w:after="0" w:line="269" w:lineRule="auto"/>
            </w:pPr>
            <w:r>
              <w:rPr>
                <w:sz w:val="19"/>
              </w:rPr>
              <w:t>未开始。主机型号与显存【待定】。</w:t>
            </w:r>
          </w:p>
        </w:tc>
      </w:tr>
    </w:tbl>
    <w:p w14:paraId="35C4483D">
      <w:pPr>
        <w:spacing w:before="0" w:after="20" w:line="40" w:lineRule="exact"/>
      </w:pPr>
    </w:p>
    <w:p w14:paraId="42D7A99A">
      <w:pPr>
        <w:pStyle w:val="3"/>
        <w:pageBreakBefore w:val="0"/>
      </w:pPr>
      <w:bookmarkStart w:id="76" w:name="_Toc20419"/>
      <w:r>
        <w:t>C.2 成员责任分工</w:t>
      </w:r>
      <w:bookmarkEnd w:id="76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0"/>
        <w:gridCol w:w="1701"/>
        <w:gridCol w:w="1701"/>
        <w:gridCol w:w="4082"/>
      </w:tblGrid>
      <w:tr w14:paraId="15CEF19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7E6E6"/>
            <w:vAlign w:val="center"/>
          </w:tcPr>
          <w:p w14:paraId="3C9873E0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7E4D3621">
            <w:pPr>
              <w:spacing w:before="0" w:after="0" w:line="26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4916D574">
            <w:pPr>
              <w:spacing w:before="0" w:after="0" w:line="269" w:lineRule="auto"/>
            </w:pPr>
            <w:r>
              <w:rPr>
                <w:b/>
                <w:sz w:val="19"/>
              </w:rPr>
              <w:t>负责模块</w:t>
            </w:r>
          </w:p>
        </w:tc>
        <w:tc>
          <w:tcPr>
            <w:tcW w:w="4082" w:type="dxa"/>
            <w:shd w:val="clear" w:color="auto" w:fill="E7E6E6"/>
            <w:vAlign w:val="center"/>
          </w:tcPr>
          <w:p w14:paraId="44C889B5">
            <w:pPr>
              <w:spacing w:before="0" w:after="0" w:line="269" w:lineRule="auto"/>
            </w:pPr>
            <w:r>
              <w:rPr>
                <w:b/>
                <w:sz w:val="19"/>
              </w:rPr>
              <w:t>主要交付</w:t>
            </w:r>
          </w:p>
        </w:tc>
      </w:tr>
      <w:tr w14:paraId="08321CB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D449C75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徐皓晨</w:t>
            </w:r>
          </w:p>
        </w:tc>
        <w:tc>
          <w:tcPr>
            <w:tcW w:w="1701" w:type="dxa"/>
            <w:vAlign w:val="center"/>
          </w:tcPr>
          <w:p w14:paraId="093EF4E5">
            <w:pPr>
              <w:spacing w:before="0" w:after="0" w:line="269" w:lineRule="auto"/>
            </w:pPr>
            <w:r>
              <w:rPr>
                <w:sz w:val="19"/>
              </w:rPr>
              <w:t>组长：统筹与集成</w:t>
            </w:r>
          </w:p>
        </w:tc>
        <w:tc>
          <w:tcPr>
            <w:tcW w:w="1701" w:type="dxa"/>
            <w:vAlign w:val="center"/>
          </w:tcPr>
          <w:p w14:paraId="2DEECB5E">
            <w:pPr>
              <w:spacing w:before="0" w:after="0" w:line="269" w:lineRule="auto"/>
            </w:pPr>
            <w:r>
              <w:rPr>
                <w:sz w:val="19"/>
              </w:rPr>
              <w:t>E + 安卓端集成</w:t>
            </w:r>
          </w:p>
        </w:tc>
        <w:tc>
          <w:tcPr>
            <w:tcW w:w="4082" w:type="dxa"/>
            <w:vAlign w:val="center"/>
          </w:tcPr>
          <w:p w14:paraId="208D1A4E">
            <w:pPr>
              <w:spacing w:before="0" w:after="0" w:line="269" w:lineRule="auto"/>
            </w:pPr>
            <w:r>
              <w:rPr>
                <w:sz w:val="19"/>
              </w:rPr>
              <w:t>进度与组内沟通、需求/设计文档汇总、架构与模块接口约定、E 合成与镜子显示界面、安卓端部署集成与演示 → 原型、文档、镜子样机</w:t>
            </w:r>
          </w:p>
        </w:tc>
      </w:tr>
      <w:tr w14:paraId="34C3032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DF79E2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陈春林</w:t>
            </w:r>
          </w:p>
        </w:tc>
        <w:tc>
          <w:tcPr>
            <w:tcW w:w="1701" w:type="dxa"/>
            <w:vAlign w:val="center"/>
          </w:tcPr>
          <w:p w14:paraId="5AD0C187">
            <w:pPr>
              <w:spacing w:before="0" w:after="0" w:line="269" w:lineRule="auto"/>
            </w:pPr>
            <w:r>
              <w:rPr>
                <w:sz w:val="19"/>
              </w:rPr>
              <w:t>组员</w:t>
            </w:r>
          </w:p>
        </w:tc>
        <w:tc>
          <w:tcPr>
            <w:tcW w:w="1701" w:type="dxa"/>
            <w:vAlign w:val="center"/>
          </w:tcPr>
          <w:p w14:paraId="60C512EF">
            <w:pPr>
              <w:spacing w:before="0" w:after="0" w:line="269" w:lineRule="auto"/>
            </w:pPr>
            <w:r>
              <w:rPr>
                <w:sz w:val="19"/>
              </w:rPr>
              <w:t>A + B</w:t>
            </w:r>
          </w:p>
        </w:tc>
        <w:tc>
          <w:tcPr>
            <w:tcW w:w="4082" w:type="dxa"/>
            <w:vAlign w:val="center"/>
          </w:tcPr>
          <w:p w14:paraId="015BA0B9">
            <w:pPr>
              <w:spacing w:before="0" w:after="0" w:line="269" w:lineRule="auto"/>
            </w:pPr>
            <w:r>
              <w:rPr>
                <w:sz w:val="19"/>
              </w:rPr>
              <w:t>摄像头接入与走近触发、人脸检测与关键点、对齐转正与质量检查、多人时选定主角 → 标准化人脸图</w:t>
            </w:r>
          </w:p>
        </w:tc>
      </w:tr>
      <w:tr w14:paraId="76E843F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3D25E3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窦晨尧</w:t>
            </w:r>
          </w:p>
        </w:tc>
        <w:tc>
          <w:tcPr>
            <w:tcW w:w="1701" w:type="dxa"/>
            <w:vAlign w:val="center"/>
          </w:tcPr>
          <w:p w14:paraId="7FA1CDF7">
            <w:pPr>
              <w:spacing w:before="0" w:after="0" w:line="269" w:lineRule="auto"/>
            </w:pPr>
            <w:r>
              <w:rPr>
                <w:sz w:val="19"/>
              </w:rPr>
              <w:t>组员</w:t>
            </w:r>
          </w:p>
        </w:tc>
        <w:tc>
          <w:tcPr>
            <w:tcW w:w="1701" w:type="dxa"/>
            <w:vAlign w:val="center"/>
          </w:tcPr>
          <w:p w14:paraId="0D32A576">
            <w:pPr>
              <w:spacing w:before="0" w:after="0" w:line="269" w:lineRule="auto"/>
            </w:pPr>
            <w:r>
              <w:rPr>
                <w:sz w:val="19"/>
              </w:rPr>
              <w:t>C</w:t>
            </w:r>
          </w:p>
        </w:tc>
        <w:tc>
          <w:tcPr>
            <w:tcW w:w="4082" w:type="dxa"/>
            <w:vAlign w:val="center"/>
          </w:tcPr>
          <w:p w14:paraId="7DE830BA">
            <w:pPr>
              <w:spacing w:before="0" w:after="0" w:line="269" w:lineRule="auto"/>
            </w:pPr>
            <w:r>
              <w:rPr>
                <w:sz w:val="19"/>
              </w:rPr>
              <w:t>亚洲人脸数据整理、分类+回归估龄训练、分人群评测误差、估龄模型量化 → 亚洲估龄模型与报告</w:t>
            </w:r>
          </w:p>
        </w:tc>
      </w:tr>
      <w:tr w14:paraId="608FA76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3BB2EDC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张昊斌</w:t>
            </w:r>
          </w:p>
        </w:tc>
        <w:tc>
          <w:tcPr>
            <w:tcW w:w="1701" w:type="dxa"/>
            <w:vAlign w:val="center"/>
          </w:tcPr>
          <w:p w14:paraId="76CA6FC0">
            <w:pPr>
              <w:spacing w:before="0" w:after="0" w:line="269" w:lineRule="auto"/>
            </w:pPr>
            <w:r>
              <w:rPr>
                <w:sz w:val="19"/>
              </w:rPr>
              <w:t>组员</w:t>
            </w:r>
          </w:p>
        </w:tc>
        <w:tc>
          <w:tcPr>
            <w:tcW w:w="1701" w:type="dxa"/>
            <w:vAlign w:val="center"/>
          </w:tcPr>
          <w:p w14:paraId="2EAFC4C9">
            <w:pPr>
              <w:spacing w:before="0" w:after="0" w:line="269" w:lineRule="auto"/>
            </w:pPr>
            <w:r>
              <w:rPr>
                <w:sz w:val="19"/>
              </w:rPr>
              <w:t>D</w:t>
            </w:r>
          </w:p>
        </w:tc>
        <w:tc>
          <w:tcPr>
            <w:tcW w:w="4082" w:type="dxa"/>
            <w:vAlign w:val="center"/>
          </w:tcPr>
          <w:p w14:paraId="3971727F">
            <w:pPr>
              <w:spacing w:before="0" w:after="0" w:line="269" w:lineRule="auto"/>
            </w:pPr>
            <w:r>
              <w:rPr>
                <w:sz w:val="19"/>
              </w:rPr>
              <w:t>GAN 选型与亚洲人脸微调、多目标年龄生成、蒸馏与降分辨率、身份保持与速度评估 → 生成服务 + 轻量版</w:t>
            </w:r>
          </w:p>
        </w:tc>
      </w:tr>
    </w:tbl>
    <w:p w14:paraId="3D780761">
      <w:pPr>
        <w:spacing w:before="0" w:after="20" w:line="40" w:lineRule="exact"/>
      </w:pPr>
    </w:p>
    <w:p w14:paraId="1B98C211">
      <w:r>
        <w:t>全体成员共同承担各自模块的单元测试与文档；每周一次例会对齐进度和接口。</w:t>
      </w:r>
    </w:p>
    <w:p w14:paraId="392B350A">
      <w:pPr>
        <w:pStyle w:val="3"/>
        <w:pageBreakBefore w:val="0"/>
      </w:pPr>
      <w:bookmarkStart w:id="77" w:name="_Toc17121"/>
      <w:r>
        <w:t>C.3 原型说明原文</w:t>
      </w:r>
      <w:bookmarkEnd w:id="77"/>
    </w:p>
    <w:p w14:paraId="5482F08A">
      <w:r>
        <w:t>以下保留原稿引用，仅适用于其浏览器原型。镜子模式会把人脸发送到局域网主机，不能沿用其中“不会上传”作为镜子系统声明。</w:t>
      </w:r>
    </w:p>
    <w:p w14:paraId="2F68F98C">
      <w:r>
        <w:t>交互原型页面中的说明文字（原文引用）：</w:t>
      </w:r>
    </w:p>
    <w:p w14:paraId="43E8ECF0">
      <w:r>
        <w:t>A 摄像头采集、B 人脸检测（MediaPipe BlazeFace）与质量检查、E 拼图 / 对比 / 回贴 / 导出为真实实现；C 年龄估计和 D 年龄生成目前是模拟数据与图像处理占位效果，接入 DEX / Mean-Variance 估龄模型和 SAM 等 GAN 模型后替换。</w:t>
      </w:r>
    </w:p>
    <w:p w14:paraId="5A4867F1">
      <w:r>
        <w:t>照片只在本页面内存中处理，不会上传；首次打开需要联网下载人脸检测运行库。结果仅为年龄外观模拟，不作为真实年龄、身份或医学判断。示例照片为 StyleGAN 生成的虚构人物（Wikimedia Commons，公有领域）。</w:t>
      </w:r>
    </w:p>
    <w:p w14:paraId="6D40F4A9">
      <w:pPr>
        <w:pStyle w:val="2"/>
        <w:pageBreakBefore/>
      </w:pPr>
      <w:bookmarkStart w:id="78" w:name="_Toc11784"/>
      <w:r>
        <w:t>附录 D 亚洲人脸 T2I 预研实验记录</w:t>
      </w:r>
      <w:bookmarkEnd w:id="78"/>
    </w:p>
    <w:p w14:paraId="080F6799">
      <w:pPr>
        <w:pStyle w:val="3"/>
        <w:pageBreakBefore w:val="0"/>
      </w:pPr>
      <w:bookmarkStart w:id="79" w:name="_Toc20673"/>
      <w:r>
        <w:t>D.1 研究范围与证据状态</w:t>
      </w:r>
      <w:bookmarkEnd w:id="79"/>
    </w:p>
    <w:p w14:paraId="143AE9AD">
      <w:r>
        <w:t>实验日期为 2026-10-28。以下配置和数值逐项转录同学原稿；本次未取得训练日志、检查点或调用记录，不作为独立复现结论。模型输入是文字，属于 T2I LoRA，未输入特定人物照片，不能据此证明 FR08、FR17 的同一人物 GAN 年龄变换已达成。</w:t>
      </w:r>
    </w:p>
    <w:p w14:paraId="420DEB3C">
      <w:pPr>
        <w:pStyle w:val="3"/>
        <w:pageBreakBefore w:val="0"/>
      </w:pPr>
      <w:bookmarkStart w:id="80" w:name="_Toc26363"/>
      <w:r>
        <w:t>D.2 训练配置 数据与推理</w:t>
      </w:r>
      <w:bookmarkEnd w:id="80"/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47"/>
        <w:gridCol w:w="4649"/>
        <w:gridCol w:w="2608"/>
      </w:tblGrid>
      <w:tr w14:paraId="2A364B9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vAlign w:val="center"/>
          </w:tcPr>
          <w:p w14:paraId="31BFAB7B">
            <w:pPr>
              <w:spacing w:before="0" w:after="0" w:line="269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649" w:type="dxa"/>
            <w:shd w:val="clear" w:color="auto" w:fill="E7E6E6"/>
            <w:vAlign w:val="center"/>
          </w:tcPr>
          <w:p w14:paraId="13492FCF">
            <w:pPr>
              <w:spacing w:before="0" w:after="0" w:line="269" w:lineRule="auto"/>
            </w:pPr>
            <w:r>
              <w:rPr>
                <w:b/>
                <w:sz w:val="19"/>
              </w:rPr>
              <w:t>实测内容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090EA4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6E775DC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492B0A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训练基盘</w:t>
            </w:r>
          </w:p>
        </w:tc>
        <w:tc>
          <w:tcPr>
            <w:tcW w:w="4649" w:type="dxa"/>
            <w:vAlign w:val="center"/>
          </w:tcPr>
          <w:p w14:paraId="4D5452EB">
            <w:pPr>
              <w:spacing w:before="0" w:after="0" w:line="269" w:lineRule="auto"/>
            </w:pPr>
            <w:r>
              <w:rPr>
                <w:sz w:val="19"/>
              </w:rPr>
              <w:t>Ascend 910B3 × 8（单卡 64 GB HBM），本实验使用8张做数据并行（DDP，HCCL）。 【待核验 T2】本行 8 卡与“全局 batch 24 / 每卡 4”及设备表 6 卡不一致，保留原记录，不推定正确卡数。</w:t>
            </w:r>
          </w:p>
        </w:tc>
        <w:tc>
          <w:tcPr>
            <w:tcW w:w="2608" w:type="dxa"/>
            <w:vAlign w:val="center"/>
          </w:tcPr>
          <w:p w14:paraId="738C8B8A">
            <w:pPr>
              <w:spacing w:before="0" w:after="0" w:line="269" w:lineRule="auto"/>
            </w:pPr>
            <w:r>
              <w:rPr>
                <w:sz w:val="19"/>
              </w:rPr>
              <w:t>CANN 9.1.0；torch 2.12.0 + torch_npu 2.12.0；diffusers 0.41。</w:t>
            </w:r>
          </w:p>
        </w:tc>
      </w:tr>
      <w:tr w14:paraId="02C7F92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6694E7D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基座模型</w:t>
            </w:r>
          </w:p>
        </w:tc>
        <w:tc>
          <w:tcPr>
            <w:tcW w:w="4649" w:type="dxa"/>
            <w:vAlign w:val="center"/>
          </w:tcPr>
          <w:p w14:paraId="7CDFDB86">
            <w:pPr>
              <w:spacing w:before="0" w:after="0" w:line="269" w:lineRule="auto"/>
            </w:pPr>
            <w:r>
              <w:rPr>
                <w:sz w:val="19"/>
              </w:rPr>
              <w:t>Tongyi-MAI/Z-Image（6B 单流 DiT，文本编码器 Qwen3-4B），Apache-2.0。</w:t>
            </w:r>
          </w:p>
        </w:tc>
        <w:tc>
          <w:tcPr>
            <w:tcW w:w="2608" w:type="dxa"/>
            <w:vAlign w:val="center"/>
          </w:tcPr>
          <w:p w14:paraId="362920B9">
            <w:pPr>
              <w:spacing w:before="0" w:after="0" w:line="269" w:lineRule="auto"/>
            </w:pPr>
            <w:r>
              <w:rPr>
                <w:sz w:val="19"/>
              </w:rPr>
              <w:t>基座权重 bf16。Ascend 不支持其复数 RoPE 算子，改写为等价的实数实现（与原实现最大误差 4.8e-7）。</w:t>
            </w:r>
          </w:p>
        </w:tc>
      </w:tr>
      <w:tr w14:paraId="5DFFE02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E019BC0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训练方式</w:t>
            </w:r>
          </w:p>
        </w:tc>
        <w:tc>
          <w:tcPr>
            <w:tcW w:w="4649" w:type="dxa"/>
            <w:vAlign w:val="center"/>
          </w:tcPr>
          <w:p w14:paraId="461E7D7C">
            <w:pPr>
              <w:spacing w:before="0" w:after="0" w:line="269" w:lineRule="auto"/>
            </w:pPr>
            <w:r>
              <w:rPr>
                <w:sz w:val="19"/>
              </w:rPr>
              <w:t>LoRA r=64、alpha=64，作用于 30 层主干的注意力（q/k/v/out）与前馈层（w1/w2/w3），可训练参数约 1.40 亿；每卡 batch 4（全局 24）；学习率 1e-4，预热 200 步后余弦衰减；共 1200 步。</w:t>
            </w:r>
          </w:p>
        </w:tc>
        <w:tc>
          <w:tcPr>
            <w:tcW w:w="2608" w:type="dxa"/>
            <w:vAlign w:val="center"/>
          </w:tcPr>
          <w:p w14:paraId="52695A07">
            <w:pPr>
              <w:spacing w:before="0" w:after="0" w:line="269" w:lineRule="auto"/>
            </w:pPr>
            <w:r>
              <w:rPr>
                <w:sz w:val="19"/>
              </w:rPr>
              <w:t>LoRA 参数 fp32，bf16 混合精度计算；约 9.2–9.9 s/步，05:32–08:36（CST）约 3.1 小时；每 200 步保存检查点。</w:t>
            </w:r>
          </w:p>
        </w:tc>
      </w:tr>
      <w:tr w14:paraId="61488E6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4711F86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数据</w:t>
            </w:r>
          </w:p>
        </w:tc>
        <w:tc>
          <w:tcPr>
            <w:tcW w:w="4649" w:type="dxa"/>
            <w:vAlign w:val="center"/>
          </w:tcPr>
          <w:p w14:paraId="1AF5478C">
            <w:pPr>
              <w:spacing w:before="0" w:after="0" w:line="269" w:lineRule="auto"/>
            </w:pPr>
            <w:r>
              <w:rPr>
                <w:sz w:val="19"/>
              </w:rPr>
              <w:t>经人脸检测、单一主体与画质筛选、亚洲人判定、成年判定（推定年龄 ≥ 20 岁且未成年概率 &lt; 0.15）与去重后得到 6367 张 → 训练 6247 张 / 验证 120 张（按 key 哈希划分）。训练集中 Megalith-10M 6245 张、PD12M 2 张。</w:t>
            </w:r>
          </w:p>
        </w:tc>
        <w:tc>
          <w:tcPr>
            <w:tcW w:w="2608" w:type="dxa"/>
            <w:vAlign w:val="center"/>
          </w:tcPr>
          <w:p w14:paraId="1CB23BE2">
            <w:pPr>
              <w:spacing w:before="0" w:after="0" w:line="269" w:lineRule="auto"/>
            </w:pPr>
            <w:r>
              <w:rPr>
                <w:sz w:val="19"/>
              </w:rPr>
              <w:t>只处理了优先下载的一层候选；文字说明由 Qwen2.5-VL-7B 重新生成，指令要求不写人名、不推测国籍。</w:t>
            </w:r>
          </w:p>
        </w:tc>
      </w:tr>
      <w:tr w14:paraId="79FA21B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D3623E8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采用的数据与模型许可</w:t>
            </w:r>
          </w:p>
        </w:tc>
        <w:tc>
          <w:tcPr>
            <w:tcW w:w="4649" w:type="dxa"/>
            <w:vAlign w:val="center"/>
          </w:tcPr>
          <w:p w14:paraId="37FB4116">
            <w:pPr>
              <w:spacing w:before="0" w:after="0" w:line="269" w:lineRule="auto"/>
            </w:pPr>
            <w:r>
              <w:rPr>
                <w:sz w:val="19"/>
              </w:rPr>
              <w:t>PD12M：图像 CC0 / 公有领域，元数据 CDLA-Permissive-2.0。Megalith-10M：Flickr 图像，CC0 / PDM / No known copyright restrictions。FairFace：CC-BY-4.0（仅用于训练评测分类器）。Qwen2.5-VL-7B：Apache-2.0（仅用于生成文字说明）。人脸检测 YuNet：MIT。</w:t>
            </w:r>
          </w:p>
        </w:tc>
        <w:tc>
          <w:tcPr>
            <w:tcW w:w="2608" w:type="dxa"/>
            <w:vAlign w:val="center"/>
          </w:tcPr>
          <w:p w14:paraId="7B23FA0D">
            <w:pPr>
              <w:spacing w:before="0" w:after="0" w:line="269" w:lineRule="auto"/>
            </w:pPr>
            <w:r>
              <w:rPr>
                <w:sz w:val="19"/>
              </w:rPr>
              <w:t>依据各数据集 / 模型卡的许可声明。Megalith 现成英文描述（CC-BY-SA-4.0）只用于筛选候选，不进入训练文本。</w:t>
            </w:r>
          </w:p>
        </w:tc>
      </w:tr>
      <w:tr w14:paraId="291831D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D5DF992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未采用</w:t>
            </w:r>
          </w:p>
        </w:tc>
        <w:tc>
          <w:tcPr>
            <w:tcW w:w="4649" w:type="dxa"/>
            <w:vAlign w:val="center"/>
          </w:tcPr>
          <w:p w14:paraId="4876ACEF">
            <w:pPr>
              <w:spacing w:before="0" w:after="0" w:line="269" w:lineRule="auto"/>
            </w:pPr>
            <w:r>
              <w:rPr>
                <w:sz w:val="19"/>
              </w:rPr>
              <w:t>LAION 系数据集：图像权利不明。insightface：预训练权重为非商业许可。</w:t>
            </w:r>
          </w:p>
        </w:tc>
        <w:tc>
          <w:tcPr>
            <w:tcW w:w="2608" w:type="dxa"/>
            <w:vAlign w:val="center"/>
          </w:tcPr>
          <w:p w14:paraId="59EAB3D3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  <w:tr w14:paraId="0366B9D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9C12C4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评测工具</w:t>
            </w:r>
          </w:p>
        </w:tc>
        <w:tc>
          <w:tcPr>
            <w:tcW w:w="4649" w:type="dxa"/>
            <w:vAlign w:val="center"/>
          </w:tcPr>
          <w:p w14:paraId="11496039">
            <w:pPr>
              <w:spacing w:before="0" w:after="0" w:line="269" w:lineRule="auto"/>
            </w:pPr>
            <w:r>
              <w:rPr>
                <w:sz w:val="19"/>
              </w:rPr>
              <w:t>自训分类器（ConvNeXt-Tiny，FairFace 训练）。验证集：7 类人种 0.731；亚洲（东亚 + 东南亚）精确率 0.936 / 召回率 0.867；性别 0.962；年龄段 ±1 段内 0.965。</w:t>
            </w:r>
          </w:p>
        </w:tc>
        <w:tc>
          <w:tcPr>
            <w:tcW w:w="2608" w:type="dxa"/>
            <w:vAlign w:val="center"/>
          </w:tcPr>
          <w:p w14:paraId="325547FD">
            <w:pPr>
              <w:spacing w:before="0" w:after="0" w:line="269" w:lineRule="auto"/>
            </w:pPr>
            <w:r>
              <w:rPr>
                <w:sz w:val="19"/>
              </w:rPr>
              <w:t>只用于本实验的筛选与评测，不是模块 C 的估龄模型（未实现回归，不满足 FR06）。</w:t>
            </w:r>
          </w:p>
        </w:tc>
      </w:tr>
      <w:tr w14:paraId="5DAF5BB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E77979A">
            <w:pPr>
              <w:spacing w:before="0" w:after="0" w:line="269" w:lineRule="auto"/>
              <w:jc w:val="center"/>
            </w:pPr>
            <w:r>
              <w:rPr>
                <w:sz w:val="19"/>
              </w:rPr>
              <w:t>推理 API</w:t>
            </w:r>
          </w:p>
        </w:tc>
        <w:tc>
          <w:tcPr>
            <w:tcW w:w="4649" w:type="dxa"/>
            <w:vAlign w:val="center"/>
          </w:tcPr>
          <w:p w14:paraId="59332E8F">
            <w:pPr>
              <w:spacing w:before="0" w:after="0" w:line="269" w:lineRule="auto"/>
            </w:pPr>
            <w:r>
              <w:rPr>
                <w:sz w:val="19"/>
              </w:rPr>
              <w:t>FastAPI + Bearer 令牌认证，部署于 1 张 910B3。无令牌请求返回 401；带令牌调用 /v1/generate（512×512、8 步、1 张）实测 1.88 s 与 3.35 s，HTTP 200。单次请求上限 4 张。</w:t>
            </w:r>
          </w:p>
        </w:tc>
        <w:tc>
          <w:tcPr>
            <w:tcW w:w="2608" w:type="dxa"/>
            <w:vAlign w:val="center"/>
          </w:tcPr>
          <w:p w14:paraId="18E1345F">
            <w:pPr>
              <w:spacing w:before="0" w:after="0" w:line="269" w:lineRule="auto"/>
            </w:pPr>
            <w:r>
              <w:rPr>
                <w:sz w:val="19"/>
              </w:rPr>
              <w:t>1024×1024、40 步离线推理约 42 s/张。接口仅在集群内网可访问。</w:t>
            </w:r>
          </w:p>
        </w:tc>
      </w:tr>
    </w:tbl>
    <w:p w14:paraId="4932546F">
      <w:pPr>
        <w:spacing w:before="0" w:after="20" w:line="40" w:lineRule="exact"/>
      </w:pPr>
    </w:p>
    <w:p w14:paraId="0D98F78E">
      <w:pPr>
        <w:pStyle w:val="3"/>
        <w:pageBreakBefore w:val="0"/>
      </w:pPr>
      <w:bookmarkStart w:id="81" w:name="_Toc26699"/>
      <w:r>
        <w:t>D.3 评测设置与结果</w:t>
      </w:r>
      <w:bookmarkEnd w:id="81"/>
    </w:p>
    <w:p w14:paraId="0C2562C3">
      <w:r>
        <w:t>预研实验评测结果（240 条提示词 = 2 性别 × 6 年龄 × 5 国别 × 4 场景；每条 1 张，种子 0）</w:t>
      </w:r>
    </w:p>
    <w:tbl>
      <w:tblPr>
        <w:tblStyle w:val="14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1701"/>
        <w:gridCol w:w="1814"/>
        <w:gridCol w:w="3288"/>
      </w:tblGrid>
      <w:tr w14:paraId="7356B6E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994F7C3">
            <w:pPr>
              <w:spacing w:before="0" w:after="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5F0E3034">
            <w:pPr>
              <w:spacing w:before="0" w:after="0" w:line="269" w:lineRule="auto"/>
            </w:pPr>
            <w:r>
              <w:rPr>
                <w:b/>
                <w:sz w:val="19"/>
              </w:rPr>
              <w:t>基座模型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6E6FBFF0">
            <w:pPr>
              <w:spacing w:before="0" w:after="0" w:line="269" w:lineRule="auto"/>
            </w:pPr>
            <w:r>
              <w:rPr>
                <w:b/>
                <w:sz w:val="19"/>
              </w:rPr>
              <w:t>LoRA 1200 步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5A2F47FA">
            <w:pPr>
              <w:spacing w:before="0" w:after="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4A2052D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5A8AB7C">
            <w:pPr>
              <w:spacing w:before="0" w:after="0" w:line="269" w:lineRule="auto"/>
            </w:pPr>
            <w:r>
              <w:rPr>
                <w:sz w:val="19"/>
              </w:rPr>
              <w:t>亚洲人判定率</w:t>
            </w:r>
          </w:p>
        </w:tc>
        <w:tc>
          <w:tcPr>
            <w:tcW w:w="1701" w:type="dxa"/>
            <w:vAlign w:val="center"/>
          </w:tcPr>
          <w:p w14:paraId="5C05AD74">
            <w:pPr>
              <w:spacing w:before="0" w:after="0" w:line="269" w:lineRule="auto"/>
            </w:pPr>
            <w:r>
              <w:rPr>
                <w:sz w:val="19"/>
              </w:rPr>
              <w:t>0.767</w:t>
            </w:r>
          </w:p>
        </w:tc>
        <w:tc>
          <w:tcPr>
            <w:tcW w:w="1814" w:type="dxa"/>
            <w:vAlign w:val="center"/>
          </w:tcPr>
          <w:p w14:paraId="4DF13C65">
            <w:pPr>
              <w:spacing w:before="0" w:after="0" w:line="269" w:lineRule="auto"/>
            </w:pPr>
            <w:r>
              <w:rPr>
                <w:sz w:val="19"/>
              </w:rPr>
              <w:t>0.870</w:t>
            </w:r>
          </w:p>
        </w:tc>
        <w:tc>
          <w:tcPr>
            <w:tcW w:w="3288" w:type="dxa"/>
            <w:vAlign w:val="center"/>
          </w:tcPr>
          <w:p w14:paraId="0EBAE54F">
            <w:pPr>
              <w:spacing w:before="0" w:after="0" w:line="269" w:lineRule="auto"/>
            </w:pPr>
            <w:r>
              <w:rPr>
                <w:sz w:val="19"/>
              </w:rPr>
              <w:t>评测分类器判为东亚或东南亚（概率 &gt; 0.5）的比例</w:t>
            </w:r>
          </w:p>
        </w:tc>
      </w:tr>
      <w:tr w14:paraId="1C85856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FBA969">
            <w:pPr>
              <w:spacing w:before="0" w:after="0" w:line="269" w:lineRule="auto"/>
            </w:pPr>
            <w:r>
              <w:rPr>
                <w:sz w:val="19"/>
              </w:rPr>
              <w:t>平均亚洲人概率</w:t>
            </w:r>
          </w:p>
        </w:tc>
        <w:tc>
          <w:tcPr>
            <w:tcW w:w="1701" w:type="dxa"/>
            <w:vAlign w:val="center"/>
          </w:tcPr>
          <w:p w14:paraId="5F44BBB1">
            <w:pPr>
              <w:spacing w:before="0" w:after="0" w:line="269" w:lineRule="auto"/>
            </w:pPr>
            <w:r>
              <w:rPr>
                <w:sz w:val="19"/>
              </w:rPr>
              <w:t>0.706</w:t>
            </w:r>
          </w:p>
        </w:tc>
        <w:tc>
          <w:tcPr>
            <w:tcW w:w="1814" w:type="dxa"/>
            <w:vAlign w:val="center"/>
          </w:tcPr>
          <w:p w14:paraId="2417812B">
            <w:pPr>
              <w:spacing w:before="0" w:after="0" w:line="269" w:lineRule="auto"/>
            </w:pPr>
            <w:r>
              <w:rPr>
                <w:sz w:val="19"/>
              </w:rPr>
              <w:t>0.798</w:t>
            </w:r>
          </w:p>
        </w:tc>
        <w:tc>
          <w:tcPr>
            <w:tcW w:w="3288" w:type="dxa"/>
            <w:vAlign w:val="center"/>
          </w:tcPr>
          <w:p w14:paraId="060827A1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  <w:tr w14:paraId="6976AC8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2F5E66">
            <w:pPr>
              <w:spacing w:before="0" w:after="0" w:line="269" w:lineRule="auto"/>
            </w:pPr>
            <w:r>
              <w:rPr>
                <w:sz w:val="19"/>
              </w:rPr>
              <w:t>年龄误差 age_mae（岁）</w:t>
            </w:r>
          </w:p>
        </w:tc>
        <w:tc>
          <w:tcPr>
            <w:tcW w:w="1701" w:type="dxa"/>
            <w:vAlign w:val="center"/>
          </w:tcPr>
          <w:p w14:paraId="64EA5701">
            <w:pPr>
              <w:spacing w:before="0" w:after="0" w:line="269" w:lineRule="auto"/>
            </w:pPr>
            <w:r>
              <w:rPr>
                <w:sz w:val="19"/>
              </w:rPr>
              <w:t>10.92</w:t>
            </w:r>
          </w:p>
        </w:tc>
        <w:tc>
          <w:tcPr>
            <w:tcW w:w="1814" w:type="dxa"/>
            <w:vAlign w:val="center"/>
          </w:tcPr>
          <w:p w14:paraId="77856298">
            <w:pPr>
              <w:spacing w:before="0" w:after="0" w:line="269" w:lineRule="auto"/>
            </w:pPr>
            <w:r>
              <w:rPr>
                <w:sz w:val="19"/>
              </w:rPr>
              <w:t>10.33</w:t>
            </w:r>
          </w:p>
        </w:tc>
        <w:tc>
          <w:tcPr>
            <w:tcW w:w="3288" w:type="dxa"/>
            <w:vAlign w:val="center"/>
          </w:tcPr>
          <w:p w14:paraId="4C737482">
            <w:pPr>
              <w:spacing w:before="0" w:after="0" w:line="269" w:lineRule="auto"/>
            </w:pPr>
            <w:r>
              <w:rPr>
                <w:sz w:val="19"/>
              </w:rPr>
              <w:t>|分类器估计年龄 − 提示词年龄| 的平均；不是模块 C 的估龄 MAE</w:t>
            </w:r>
          </w:p>
        </w:tc>
      </w:tr>
      <w:tr w14:paraId="3EB18F2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E6E16AC">
            <w:pPr>
              <w:spacing w:before="0" w:after="0" w:line="269" w:lineRule="auto"/>
            </w:pPr>
            <w:r>
              <w:rPr>
                <w:sz w:val="19"/>
              </w:rPr>
              <w:t>分年龄段估计（提示 22 / 35 / 45 / 55 / 65 / 78 岁）</w:t>
            </w:r>
          </w:p>
        </w:tc>
        <w:tc>
          <w:tcPr>
            <w:tcW w:w="1701" w:type="dxa"/>
            <w:vAlign w:val="center"/>
          </w:tcPr>
          <w:p w14:paraId="1231D97D">
            <w:pPr>
              <w:spacing w:before="0" w:after="0" w:line="269" w:lineRule="auto"/>
            </w:pPr>
            <w:r>
              <w:rPr>
                <w:sz w:val="19"/>
              </w:rPr>
              <w:t>21.7 / 28.3 / 37.0 / 43.9 / 49.3 / 57.7</w:t>
            </w:r>
          </w:p>
        </w:tc>
        <w:tc>
          <w:tcPr>
            <w:tcW w:w="1814" w:type="dxa"/>
            <w:vAlign w:val="center"/>
          </w:tcPr>
          <w:p w14:paraId="4C32B916">
            <w:pPr>
              <w:spacing w:before="0" w:after="0" w:line="269" w:lineRule="auto"/>
            </w:pPr>
            <w:r>
              <w:rPr>
                <w:sz w:val="19"/>
              </w:rPr>
              <w:t>22.8 / 30.3 / 37.1 / 45.3 / 49.5 / 57.8</w:t>
            </w:r>
          </w:p>
        </w:tc>
        <w:tc>
          <w:tcPr>
            <w:tcW w:w="3288" w:type="dxa"/>
            <w:vAlign w:val="center"/>
          </w:tcPr>
          <w:p w14:paraId="1FD7E771">
            <w:pPr>
              <w:spacing w:before="0" w:after="0" w:line="269" w:lineRule="auto"/>
            </w:pPr>
            <w:r>
              <w:rPr>
                <w:sz w:val="19"/>
              </w:rPr>
              <w:t>高龄段仍明显偏年轻</w:t>
            </w:r>
          </w:p>
        </w:tc>
      </w:tr>
      <w:tr w14:paraId="572F9E4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319B9B5">
            <w:pPr>
              <w:spacing w:before="0" w:after="0" w:line="269" w:lineRule="auto"/>
            </w:pPr>
            <w:r>
              <w:rPr>
                <w:sz w:val="19"/>
              </w:rPr>
              <w:t>性别一致率</w:t>
            </w:r>
          </w:p>
        </w:tc>
        <w:tc>
          <w:tcPr>
            <w:tcW w:w="1701" w:type="dxa"/>
            <w:vAlign w:val="center"/>
          </w:tcPr>
          <w:p w14:paraId="77E2834A">
            <w:pPr>
              <w:spacing w:before="0" w:after="0" w:line="269" w:lineRule="auto"/>
            </w:pPr>
            <w:r>
              <w:rPr>
                <w:sz w:val="19"/>
              </w:rPr>
              <w:t>0.992</w:t>
            </w:r>
          </w:p>
        </w:tc>
        <w:tc>
          <w:tcPr>
            <w:tcW w:w="1814" w:type="dxa"/>
            <w:vAlign w:val="center"/>
          </w:tcPr>
          <w:p w14:paraId="04385E46">
            <w:pPr>
              <w:spacing w:before="0" w:after="0" w:line="269" w:lineRule="auto"/>
            </w:pPr>
            <w:r>
              <w:rPr>
                <w:sz w:val="19"/>
              </w:rPr>
              <w:t>0.992</w:t>
            </w:r>
          </w:p>
        </w:tc>
        <w:tc>
          <w:tcPr>
            <w:tcW w:w="3288" w:type="dxa"/>
            <w:vAlign w:val="center"/>
          </w:tcPr>
          <w:p w14:paraId="4A9C74DE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  <w:tr w14:paraId="5BA9DA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4851F6">
            <w:pPr>
              <w:spacing w:before="0" w:after="0" w:line="269" w:lineRule="auto"/>
            </w:pPr>
            <w:r>
              <w:rPr>
                <w:sz w:val="19"/>
              </w:rPr>
              <w:t>人脸检出率</w:t>
            </w:r>
          </w:p>
        </w:tc>
        <w:tc>
          <w:tcPr>
            <w:tcW w:w="1701" w:type="dxa"/>
            <w:vAlign w:val="center"/>
          </w:tcPr>
          <w:p w14:paraId="19ED49CB">
            <w:pPr>
              <w:spacing w:before="0" w:after="0" w:line="269" w:lineRule="auto"/>
            </w:pPr>
            <w:r>
              <w:rPr>
                <w:sz w:val="19"/>
              </w:rPr>
              <w:t>1.000</w:t>
            </w:r>
          </w:p>
        </w:tc>
        <w:tc>
          <w:tcPr>
            <w:tcW w:w="1814" w:type="dxa"/>
            <w:vAlign w:val="center"/>
          </w:tcPr>
          <w:p w14:paraId="0193D32F">
            <w:pPr>
              <w:spacing w:before="0" w:after="0" w:line="269" w:lineRule="auto"/>
            </w:pPr>
            <w:r>
              <w:rPr>
                <w:sz w:val="19"/>
              </w:rPr>
              <w:t>0.996</w:t>
            </w:r>
          </w:p>
        </w:tc>
        <w:tc>
          <w:tcPr>
            <w:tcW w:w="3288" w:type="dxa"/>
            <w:vAlign w:val="center"/>
          </w:tcPr>
          <w:p w14:paraId="0939B710">
            <w:pPr>
              <w:spacing w:before="0" w:after="0" w:line="269" w:lineRule="auto"/>
            </w:pPr>
            <w:r>
              <w:rPr>
                <w:sz w:val="19"/>
              </w:rPr>
              <w:t>—</w:t>
            </w:r>
          </w:p>
        </w:tc>
      </w:tr>
    </w:tbl>
    <w:p w14:paraId="0161AB1B">
      <w:pPr>
        <w:spacing w:before="0" w:after="20" w:line="40" w:lineRule="exact"/>
      </w:pPr>
    </w:p>
    <w:p w14:paraId="58632F44">
      <w:r>
        <w:t>检查点记录：400 / 800 步的亚洲人判定率为 0.883 / 0.854，age_mae 为 11.20 / 10.31；原稿综合选用 1200 步。每种设置仅 240 张、单个种子。原稿给出约 ±2—3 个百分点的抽样误差，未提供计算方法与置信水平，本版仅转录此说法，不将其作为正式置信区间或显著性结论。</w:t>
      </w:r>
    </w:p>
    <w:p w14:paraId="5CADFEFA">
      <w:r>
        <w:t>年龄数值来自评测分类器，原稿称其对亚洲高龄人脸有偏低估计；因此仅用于本实验的相对比较，不是模块 C 的 MAE。KID、训练集复现检查和人工盲评均未做。</w:t>
      </w:r>
    </w:p>
    <w:p w14:paraId="68BE8AB6">
      <w:pPr>
        <w:pStyle w:val="3"/>
        <w:pageBreakBefore w:val="0"/>
      </w:pPr>
      <w:bookmarkStart w:id="82" w:name="_Toc6864"/>
      <w:r>
        <w:t>D.4 与课程系统的关系</w:t>
      </w:r>
      <w:bookmarkEnd w:id="82"/>
    </w:p>
    <w:p w14:paraId="2992D999">
      <w:r>
        <w:t>该记录为亚洲人脸数据筛选、大模型 LoRA 和 Ascend 推理提供预研线索；数据与许可表述仍须保留具体版本和证据。年龄控制、身份保持、GAN 路线、镜子部署和最终局域网服务均须另行验证。是否采用及如何用于 D，继续保留为 T1，不据此关闭 Q2。</w:t>
      </w:r>
    </w:p>
    <w:sectPr>
      <w:headerReference r:id="rId5" w:type="default"/>
      <w:footerReference r:id="rId6" w:type="default"/>
      <w:pgSz w:w="11906" w:h="16838"/>
      <w:pgMar w:top="1417" w:right="1701" w:bottom="1417" w:left="1701" w:header="709" w:footer="709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F82EA">
    <w:pPr>
      <w:jc w:val="right"/>
    </w:pPr>
    <w:r>
      <w:rPr>
        <w:sz w:val="18"/>
      </w:rPr>
      <w:t xml:space="preserve">v0.3 草稿  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FE6C4">
    <w:pPr>
      <w:spacing w:after="0"/>
    </w:pPr>
    <w:r>
      <w:rPr>
        <w:sz w:val="18"/>
      </w:rPr>
      <w:t>人脸年龄变换系统  软件需求规格说明书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C514A81"/>
    <w:rsid w:val="41E42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88" w:lineRule="auto"/>
    </w:pPr>
    <w:rPr>
      <w:rFonts w:ascii="Times New Roman" w:hAnsi="Times New Roman" w:eastAsia="宋体" w:cstheme="minorBidi"/>
      <w:color w:val="000000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pageBreakBefore w:val="0"/>
      <w:widowControl/>
      <w:spacing w:before="280" w:after="140" w:line="288" w:lineRule="auto"/>
      <w:outlineLvl w:val="0"/>
    </w:pPr>
    <w:rPr>
      <w:rFonts w:ascii="Times New Roman" w:hAnsi="Times New Roman" w:eastAsia="黑体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pageBreakBefore w:val="0"/>
      <w:widowControl/>
      <w:spacing w:before="280" w:after="140" w:line="288" w:lineRule="auto"/>
      <w:outlineLvl w:val="1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pageBreakBefore w:val="0"/>
      <w:widowControl/>
      <w:spacing w:before="200" w:after="140" w:line="288" w:lineRule="auto"/>
      <w:outlineLvl w:val="2"/>
    </w:pPr>
    <w:rPr>
      <w:rFonts w:ascii="Times New Roman" w:hAnsi="Times New Roman" w:eastAsia="黑体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widowControl/>
      <w:spacing w:after="100" w:line="288" w:lineRule="auto"/>
    </w:pPr>
    <w:rPr>
      <w:rFonts w:ascii="Times New Roman" w:hAnsi="Times New Roman" w:eastAsia="宋体"/>
      <w:i/>
      <w:iCs/>
      <w:color w:val="000000"/>
      <w:sz w:val="21"/>
    </w:rPr>
  </w:style>
  <w:style w:type="paragraph" w:styleId="6">
    <w:name w:val="heading 5"/>
    <w:basedOn w:val="1"/>
    <w:next w:val="1"/>
    <w:qFormat/>
    <w:uiPriority w:val="0"/>
    <w:pPr>
      <w:widowControl/>
      <w:spacing w:after="100" w:line="288" w:lineRule="auto"/>
    </w:pPr>
    <w:rPr>
      <w:rFonts w:ascii="Times New Roman" w:hAnsi="Times New Roman" w:eastAsia="宋体"/>
      <w:color w:val="000000"/>
      <w:sz w:val="21"/>
    </w:rPr>
  </w:style>
  <w:style w:type="paragraph" w:styleId="7">
    <w:name w:val="heading 6"/>
    <w:basedOn w:val="1"/>
    <w:next w:val="1"/>
    <w:qFormat/>
    <w:uiPriority w:val="0"/>
    <w:pPr>
      <w:widowControl/>
      <w:spacing w:after="100" w:line="288" w:lineRule="auto"/>
    </w:pPr>
    <w:rPr>
      <w:rFonts w:ascii="Times New Roman" w:hAnsi="Times New Roman" w:eastAsia="宋体"/>
      <w:color w:val="000000"/>
      <w:sz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basedOn w:val="1"/>
    <w:link w:val="21"/>
    <w:semiHidden/>
    <w:unhideWhenUsed/>
    <w:uiPriority w:val="99"/>
    <w:pPr>
      <w:widowControl/>
      <w:spacing w:after="100" w:line="288" w:lineRule="auto"/>
    </w:pPr>
    <w:rPr>
      <w:rFonts w:ascii="Times New Roman" w:hAnsi="Times New Roman" w:eastAsia="宋体"/>
      <w:color w:val="000000"/>
      <w:sz w:val="21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basedOn w:val="1"/>
    <w:link w:val="20"/>
    <w:semiHidden/>
    <w:unhideWhenUsed/>
    <w:uiPriority w:val="99"/>
    <w:pPr>
      <w:widowControl/>
      <w:spacing w:after="100" w:line="288" w:lineRule="auto"/>
    </w:pPr>
    <w:rPr>
      <w:rFonts w:ascii="Times New Roman" w:hAnsi="Times New Roman" w:eastAsia="宋体"/>
      <w:color w:val="000000"/>
      <w:sz w:val="21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basedOn w:val="1"/>
    <w:next w:val="1"/>
    <w:qFormat/>
    <w:uiPriority w:val="0"/>
    <w:pPr>
      <w:widowControl/>
      <w:spacing w:after="400" w:line="288" w:lineRule="auto"/>
    </w:pPr>
    <w:rPr>
      <w:rFonts w:ascii="Times New Roman" w:hAnsi="Times New Roman" w:eastAsia="黑体"/>
      <w:b/>
      <w:color w:val="000000"/>
      <w:sz w:val="44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basedOn w:val="1"/>
    <w:qFormat/>
    <w:uiPriority w:val="0"/>
    <w:pPr>
      <w:widowControl/>
      <w:spacing w:after="100" w:line="288" w:lineRule="auto"/>
    </w:pPr>
    <w:rPr>
      <w:rFonts w:ascii="Times New Roman" w:hAnsi="Times New Roman" w:eastAsia="宋体"/>
      <w:color w:val="000000"/>
      <w:sz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  <w:style w:type="paragraph" w:customStyle="1" w:styleId="22">
    <w:name w:val="caption"/>
    <w:uiPriority w:val="0"/>
    <w:rPr>
      <w:rFonts w:ascii="Times New Roman" w:hAnsi="Times New Roman" w:eastAsia="宋体" w:cstheme="minorBidi"/>
      <w:color w:val="000000"/>
      <w:sz w:val="18"/>
    </w:rPr>
  </w:style>
  <w:style w:type="paragraph" w:customStyle="1" w:styleId="23">
    <w:name w:val="Front Heading"/>
    <w:uiPriority w:val="0"/>
    <w:pPr>
      <w:spacing w:after="240"/>
    </w:pPr>
    <w:rPr>
      <w:rFonts w:ascii="Times New Roman" w:hAnsi="Times New Roman" w:eastAsia="黑体" w:cstheme="minorBidi"/>
      <w:b/>
      <w:color w:val="000000"/>
      <w:sz w:val="32"/>
    </w:rPr>
  </w:style>
  <w:style w:type="paragraph" w:customStyle="1" w:styleId="24">
    <w:name w:val="TOC 1"/>
    <w:uiPriority w:val="0"/>
    <w:pPr>
      <w:spacing w:after="40"/>
    </w:pPr>
    <w:rPr>
      <w:rFonts w:ascii="Times New Roman" w:hAnsi="Times New Roman" w:eastAsia="宋体" w:cstheme="minorBidi"/>
      <w:color w:val="000000"/>
      <w:sz w:val="21"/>
    </w:rPr>
  </w:style>
  <w:style w:type="paragraph" w:customStyle="1" w:styleId="25">
    <w:name w:val="TOC 2"/>
    <w:uiPriority w:val="0"/>
    <w:pPr>
      <w:spacing w:after="40"/>
    </w:pPr>
    <w:rPr>
      <w:rFonts w:ascii="Times New Roman" w:hAnsi="Times New Roman" w:eastAsia="宋体" w:cstheme="minorBidi"/>
      <w:color w:val="000000"/>
      <w:sz w:val="21"/>
    </w:rPr>
  </w:style>
  <w:style w:type="paragraph" w:customStyle="1" w:styleId="26">
    <w:name w:val="TOC 3"/>
    <w:uiPriority w:val="0"/>
    <w:pPr>
      <w:spacing w:after="40"/>
    </w:pPr>
    <w:rPr>
      <w:rFonts w:ascii="Times New Roman" w:hAnsi="Times New Roman" w:eastAsia="宋体" w:cstheme="minorBidi"/>
      <w:color w:val="000000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TotalTime>0</TotalTime>
  <ScaleCrop>false</ScaleCrop>
  <LinksUpToDate>false</LinksUpToDate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2026-10-28T04:42:01Z</dcterms:created>
  <dc:creator>徐皓晨（原稿编写）</dc:creator>
  <cp:lastModifiedBy>15039</cp:lastModifiedBy>
  <dcterms:modified xsi:type="dcterms:W3CDTF">2026-10-28T04:42:20Z</dcterms:modified>
  <dc:subject>课程产品需求规格说明书模板适配</dc:subject>
  <dc:title>基于对抗生成网络的人脸年龄变换系统 软件需求规格说明书</dc:title>
  <cp:revision>1</cp:revision>
  <cp:version>0.3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6BCF000F6F31583DCD76E16A06F63E71_42</vt:lpwstr>
  </property>
</Properties>
</file>