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5316" w14:textId="77777777" w:rsidR="00AC2511" w:rsidRPr="00AC2511" w:rsidRDefault="00AC2511" w:rsidP="00AC251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ro-RO"/>
          <w14:ligatures w14:val="none"/>
        </w:rPr>
      </w:pPr>
      <w:r w:rsidRPr="00AC2511">
        <w:rPr>
          <w:rFonts w:ascii="Arial" w:eastAsia="Times New Roman" w:hAnsi="Arial" w:cs="Arial"/>
          <w:vanish/>
          <w:kern w:val="0"/>
          <w:sz w:val="16"/>
          <w:szCs w:val="16"/>
          <w:lang w:eastAsia="ro-RO"/>
          <w14:ligatures w14:val="none"/>
        </w:rPr>
        <w:t>Top of Form</w:t>
      </w:r>
    </w:p>
    <w:p w14:paraId="2691432B" w14:textId="5B0AF073" w:rsidR="00AC2511" w:rsidRPr="00AC2511" w:rsidRDefault="00AC2511" w:rsidP="00AC2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o-RO"/>
          <w14:ligatures w14:val="none"/>
        </w:rPr>
        <w:t>Importanța și Implementarea BIM în Sectorul Construcțiilor din România</w:t>
      </w:r>
    </w:p>
    <w:p w14:paraId="2DCA89BC" w14:textId="19912998" w:rsidR="00AC2511" w:rsidRPr="00AC2511" w:rsidRDefault="00AC2511" w:rsidP="00AC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Sursă: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Ex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trase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din "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Podcast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4Construct | Zenaida Voiculeț, CREADO - 40% dintr-o implementare BIM reușită este partea umană" </w:t>
      </w: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Data: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14 Mai 2024 </w:t>
      </w: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Subiect: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Analiza importanței, beneficiilor, provocărilor și a procesului de implementare a Building Information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Modeling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(BIM) în industria construcțiilor din România, cu accent pe rolul factorului uman și perspectivele de viitor.</w:t>
      </w:r>
    </w:p>
    <w:p w14:paraId="4E12C537" w14:textId="77777777" w:rsidR="00AC2511" w:rsidRPr="00AC2511" w:rsidRDefault="00AC2511" w:rsidP="00AC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o-RO"/>
          <w14:ligatures w14:val="none"/>
        </w:rPr>
        <w:t>Introducere</w:t>
      </w:r>
    </w:p>
    <w:p w14:paraId="4124B99B" w14:textId="77777777" w:rsidR="00AC2511" w:rsidRPr="00AC2511" w:rsidRDefault="00AC2511" w:rsidP="00AC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Acest briefing sintetizează principalele idei și teme discutate în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podcastul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4Construct, unde Zenaida Voiculeț, BIM Manager la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Creado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(parte a grupului Erbașu), a oferit o perspectivă detaliată asupra stadiului și direcției BIM în România. Discuția subliniază transformarea BIM dintr-un "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nice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to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have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" într-o necesitate strategică, evidențiind factorii critici pentru o implementare de succes, beneficiile financiare și operaționale, precum și provocările legate de factorul uman și adaptarea instituțiilor.</w:t>
      </w:r>
    </w:p>
    <w:p w14:paraId="38F134FE" w14:textId="77777777" w:rsidR="00AC2511" w:rsidRPr="00AC2511" w:rsidRDefault="00AC2511" w:rsidP="00AC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o-RO"/>
          <w14:ligatures w14:val="none"/>
        </w:rPr>
        <w:t>Teme Principale și Idei Cheie</w:t>
      </w:r>
    </w:p>
    <w:p w14:paraId="188ACB45" w14:textId="77777777" w:rsidR="00AC2511" w:rsidRPr="00AC2511" w:rsidRDefault="00AC2511" w:rsidP="00AC2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1. BIM: De la "</w:t>
      </w:r>
      <w:proofErr w:type="spellStart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Nice</w:t>
      </w:r>
      <w:proofErr w:type="spellEnd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to</w:t>
      </w:r>
      <w:proofErr w:type="spellEnd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Have</w:t>
      </w:r>
      <w:proofErr w:type="spellEnd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" la "Cartea de Intrare pe Piață"</w:t>
      </w:r>
    </w:p>
    <w:p w14:paraId="1FA4C520" w14:textId="77777777" w:rsidR="00AC2511" w:rsidRPr="00AC2511" w:rsidRDefault="00AC2511" w:rsidP="00AC2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Necesitate strategică: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BIM nu mai este o opțiune, ci o cerință esențială pentru competitivitate. Zenaida Voiculeț afirmă că "BIM-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ul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este cartea de intrare pe piață pentru o companie."</w:t>
      </w:r>
    </w:p>
    <w:p w14:paraId="0F2B12CD" w14:textId="77777777" w:rsidR="00AC2511" w:rsidRPr="00AC2511" w:rsidRDefault="00AC2511" w:rsidP="00AC2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Impactul PNRR și al licitațiilor: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Proiectele finanțate prin PNRR și cerințele tot mai dese de BIM în caietele de sarcini (mai ales pentru proiecte de peste 5 milioane de euro începând cu 2025-2026) obligă companiile la digitalizare. Fără implementarea BIM până în 2026, companiile riscă să nu mai poată participa la licitații.</w:t>
      </w:r>
    </w:p>
    <w:p w14:paraId="027D0277" w14:textId="77777777" w:rsidR="00AC2511" w:rsidRPr="00AC2511" w:rsidRDefault="00AC2511" w:rsidP="00AC2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Costul non-digitalizării: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Este mai costisitor să nu utilizezi BIM în 2026 decât să-l implementezi.</w:t>
      </w:r>
    </w:p>
    <w:p w14:paraId="10D4475B" w14:textId="77777777" w:rsidR="00AC2511" w:rsidRPr="00AC2511" w:rsidRDefault="00AC2511" w:rsidP="00AC2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2. Beneficiile și ROI ale Implementării BIM</w:t>
      </w:r>
    </w:p>
    <w:p w14:paraId="3AC22369" w14:textId="77777777" w:rsidR="00AC2511" w:rsidRPr="00AC2511" w:rsidRDefault="00AC2511" w:rsidP="00AC2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Valoare adăugată demonstrabilă: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BIM aduce valoare prin îmbunătățirea comunicării, trasabilității informațiilor și gestionării proceselor.</w:t>
      </w:r>
    </w:p>
    <w:p w14:paraId="44D54A36" w14:textId="77777777" w:rsidR="00AC2511" w:rsidRPr="00AC2511" w:rsidRDefault="00AC2511" w:rsidP="00AC2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Reducerea erorilor și întârzierilor: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Principalul beneficiu financiar este reducerea refacerilor și reproiectărilor, care pot ajunge la 5-10% din valoarea unui proiect.</w:t>
      </w:r>
    </w:p>
    <w:p w14:paraId="458CD601" w14:textId="77777777" w:rsidR="00AC2511" w:rsidRPr="00AC2511" w:rsidRDefault="00AC2511" w:rsidP="00AC2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ROI Favorabil: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Investiția în BIM este estimată la sub 1% din valoarea proiectului, în contrast cu costurile mult mai mari generate de întârzieri și erori. "BIM-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ul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aduce valoare, nu mai este scump; este vorba de 1% comparativ cu 5 sau 10 [costul refacerilor și întârzierilor]."</w:t>
      </w:r>
    </w:p>
    <w:p w14:paraId="46FABCC7" w14:textId="77777777" w:rsidR="00AC2511" w:rsidRPr="00AC2511" w:rsidRDefault="00AC2511" w:rsidP="00AC2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Eficiență pe șantier: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Accelerează procesele, reduce timpul petrecut în trafic pentru verificări și permite o planificare digitală mai precisă.</w:t>
      </w:r>
    </w:p>
    <w:p w14:paraId="1C290506" w14:textId="77777777" w:rsidR="00AC2511" w:rsidRPr="00AC2511" w:rsidRDefault="00AC2511" w:rsidP="00AC2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Exemplu Erbașu: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Grupul Erbașu, cu un portofoliu de 3 miliarde euro în 2025 (estimat la 4,5 miliarde în 2026), a înțeles utilitatea BIM pentru a aduce "claritate în procesele pe care grupul Erbașu le face de mai bine de 35 de ani."</w:t>
      </w:r>
    </w:p>
    <w:p w14:paraId="6CB26BC7" w14:textId="77777777" w:rsidR="00AC2511" w:rsidRPr="00AC2511" w:rsidRDefault="00AC2511" w:rsidP="00AC2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3. Pilonii Cheie ai BIM: Rolul Factorului Uman (40%)</w:t>
      </w:r>
    </w:p>
    <w:p w14:paraId="13DD9EC4" w14:textId="77777777" w:rsidR="00AC2511" w:rsidRPr="00AC2511" w:rsidRDefault="00AC2511" w:rsidP="00AC2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lastRenderedPageBreak/>
        <w:t>Cei patru piloni: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O implementare BIM reușită se bazează pe "patru piloni: oameni, date, procese și software."</w:t>
      </w:r>
    </w:p>
    <w:p w14:paraId="38208737" w14:textId="77777777" w:rsidR="00AC2511" w:rsidRPr="00AC2511" w:rsidRDefault="00AC2511" w:rsidP="00AC2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Importanța factorului uman: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Zenaida Voiculeț subliniază că "40% ar fi partea umană," deoarece experții aduc cunoștințe profunde despre proiectare și execuție, iar comunicarea transparentă și strânsă este esențială.</w:t>
      </w:r>
    </w:p>
    <w:p w14:paraId="52F023CB" w14:textId="77777777" w:rsidR="00AC2511" w:rsidRPr="00AC2511" w:rsidRDefault="00AC2511" w:rsidP="00AC2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Reticența la schimbare: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Constructorii se confruntă cu reticența umană la nou. Succesul vine din înțelegerea clară a beneficiilor de către angajați, care ajung să ceară și să utilizeze tehnologia pentru a-și ușura munca și a economisi timp. "Au înțeles că ei utilizând tehnologia poate să ușureze anumite activități și capătă timp."</w:t>
      </w:r>
    </w:p>
    <w:p w14:paraId="619A0247" w14:textId="77777777" w:rsidR="00AC2511" w:rsidRPr="00AC2511" w:rsidRDefault="00AC2511" w:rsidP="00AC2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4. Digitalizarea și Disciplina Digitală</w:t>
      </w:r>
    </w:p>
    <w:p w14:paraId="6C564E55" w14:textId="77777777" w:rsidR="00AC2511" w:rsidRPr="00AC2511" w:rsidRDefault="00AC2511" w:rsidP="00AC2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Procese clare și trasabilitate: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BIM permite un mediu comun de date (CDE) unde toate informațiile sunt actualizate, iar responsabilitățile sunt clar definite. Aceasta răspunde la întrebările: "cine face activitatea, când face activitatea, cum o face și cu ce o face."</w:t>
      </w:r>
    </w:p>
    <w:p w14:paraId="46080C56" w14:textId="77777777" w:rsidR="00AC2511" w:rsidRPr="00AC2511" w:rsidRDefault="00AC2511" w:rsidP="00AC2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Disciplină și consecvență: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Disciplina digitală este un "exercițiu de consecvență," implicând testarea continuă a aplicațiilor și înțelegerea utilității acestora. Fără oameni pregătiți și proceduri stabilite, un software scump oferă "un model 3D frumos și atât."</w:t>
      </w:r>
    </w:p>
    <w:p w14:paraId="3DCE2A04" w14:textId="77777777" w:rsidR="00AC2511" w:rsidRPr="00AC2511" w:rsidRDefault="00AC2511" w:rsidP="00AC2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5. Utilizarea Ghidului BIM Intern și Interoperabilitatea</w:t>
      </w:r>
    </w:p>
    <w:p w14:paraId="292EAF13" w14:textId="77777777" w:rsidR="00AC2511" w:rsidRPr="00AC2511" w:rsidRDefault="00AC2511" w:rsidP="00AC25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Necesitatea unui ghid: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Creado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și Erbașu au dezvoltat un ghid BIM intern pentru a asigura că modelele 3D reflectă realitatea și sunt utile în execuție. Acest ghid este "un document viu," actualizat constant cu situațiile noi de pe șantier.</w:t>
      </w:r>
    </w:p>
    <w:p w14:paraId="7EFF3AA6" w14:textId="77777777" w:rsidR="00AC2511" w:rsidRPr="00AC2511" w:rsidRDefault="00AC2511" w:rsidP="00AC25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Standardizare și colaborare: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Ghidul ajută la organizarea internă și la cerințele transmise extern către asociați și subcontractori, asigurând că documentele și modelele 3D sunt utilizabile.</w:t>
      </w:r>
    </w:p>
    <w:p w14:paraId="2079EED6" w14:textId="77777777" w:rsidR="00AC2511" w:rsidRPr="00AC2511" w:rsidRDefault="00AC2511" w:rsidP="00AC25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Coordonare eficientă: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O metodologie clară și înțeleasă de toți actorii proiectului (inclusiv consultanții în fazele incipiente) facilitează interoperabilitatea între discipline și coordonarea echipelor.</w:t>
      </w:r>
    </w:p>
    <w:p w14:paraId="00CC5D64" w14:textId="77777777" w:rsidR="00AC2511" w:rsidRPr="00AC2511" w:rsidRDefault="00AC2511" w:rsidP="00AC2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6. Exemple Concrete de Aplicații (</w:t>
      </w:r>
      <w:proofErr w:type="spellStart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Scan</w:t>
      </w:r>
      <w:proofErr w:type="spellEnd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-</w:t>
      </w:r>
      <w:proofErr w:type="spellStart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to</w:t>
      </w:r>
      <w:proofErr w:type="spellEnd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-BIM)</w:t>
      </w:r>
    </w:p>
    <w:p w14:paraId="3B276A0B" w14:textId="77777777" w:rsidR="00AC2511" w:rsidRPr="00AC2511" w:rsidRDefault="00AC2511" w:rsidP="00AC2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proofErr w:type="spellStart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Scan</w:t>
      </w:r>
      <w:proofErr w:type="spellEnd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-</w:t>
      </w:r>
      <w:proofErr w:type="spellStart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to</w:t>
      </w:r>
      <w:proofErr w:type="spellEnd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-BIM: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Tehnologia de scanare 3D a revoluționat intervențiile pe clădirile istorice și monitorizarea șantierelor, oferind acuratețe milimetrică și eliminând surprizele.</w:t>
      </w:r>
    </w:p>
    <w:p w14:paraId="721C01FC" w14:textId="77777777" w:rsidR="00AC2511" w:rsidRPr="00AC2511" w:rsidRDefault="00AC2511" w:rsidP="00AC2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Exemplu Siloz: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Scanarea unui siloz, care ar fi durat 8 ore cu metode topografice tradiționale, a fost realizată în 30 de minute (scanare) și 1-1.5 ore (procesare și raport) cu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Scan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-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to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-BIM, demonstrând o economie masivă de timp.</w:t>
      </w:r>
    </w:p>
    <w:p w14:paraId="37850B9F" w14:textId="77777777" w:rsidR="00AC2511" w:rsidRPr="00AC2511" w:rsidRDefault="00AC2511" w:rsidP="00AC2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7. Autoritățile Contractante și BIM</w:t>
      </w:r>
    </w:p>
    <w:p w14:paraId="061B9BF8" w14:textId="77777777" w:rsidR="00AC2511" w:rsidRPr="00AC2511" w:rsidRDefault="00AC2511" w:rsidP="00AC25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Nivel de pregătire variabil: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Există autorități care cer activ BIM și sunt implicate, dar și instituții care cer BIM doar pentru că "este scris în caietul de sarcini," fără a avea personalul pregătit să înțeleagă sau să utilizeze aceste modele.</w:t>
      </w:r>
    </w:p>
    <w:p w14:paraId="6C3B3E53" w14:textId="77777777" w:rsidR="00AC2511" w:rsidRPr="00AC2511" w:rsidRDefault="00AC2511" w:rsidP="00AC25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Necesitatea educației: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Zenaida Voiculeț subliniază că "este important ca autoritățile să înceapă familiarizarea cu aceste procese, să înțeleagă nevoia BIM-ului și care este plus valoarea pentru ei și să aibă o formare la nivel de echipe de oameni."</w:t>
      </w:r>
    </w:p>
    <w:p w14:paraId="37D2F010" w14:textId="77777777" w:rsidR="00AC2511" w:rsidRPr="00AC2511" w:rsidRDefault="00AC2511" w:rsidP="00AC2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lastRenderedPageBreak/>
        <w:t>8. Dimensiunile BIM (3D, 4D, 5D, 6D, 7D)</w:t>
      </w:r>
    </w:p>
    <w:p w14:paraId="32505DAB" w14:textId="77777777" w:rsidR="00AC2511" w:rsidRPr="00AC2511" w:rsidRDefault="00AC2511" w:rsidP="00AC25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BIM nu este doar 3D: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"A face BIM nu înseamnă model 3D." Modelul 3D este o machetă digitală.</w:t>
      </w:r>
    </w:p>
    <w:p w14:paraId="50264A61" w14:textId="77777777" w:rsidR="00AC2511" w:rsidRPr="00AC2511" w:rsidRDefault="00AC2511" w:rsidP="00AC25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4D (Timp):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Programarea digitală a șantierului, maparea graficului de execuție pe modelul 3D pentru a vedea suprapuneri și timpi de execuție.</w:t>
      </w:r>
    </w:p>
    <w:p w14:paraId="68003C3C" w14:textId="77777777" w:rsidR="00AC2511" w:rsidRPr="00AC2511" w:rsidRDefault="00AC2511" w:rsidP="00AC25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5D (Cost):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Integrarea informațiilor de cost per element în model,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permitând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estimări precise (ex: "cât mă costă cei 10 stâlpi pe care i-am turnat").</w:t>
      </w:r>
    </w:p>
    <w:p w14:paraId="6C13B132" w14:textId="77777777" w:rsidR="00AC2511" w:rsidRPr="00AC2511" w:rsidRDefault="00AC2511" w:rsidP="00AC25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6D și 7D (</w:t>
      </w:r>
      <w:proofErr w:type="spellStart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Facility</w:t>
      </w:r>
      <w:proofErr w:type="spellEnd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 xml:space="preserve"> Management):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Se referă la gestionarea și mentenanța activului pe parcursul ciclului de viață, prin crearea unui "digital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twin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" și utilizarea senzorilor pentru monitorizarea temperaturii sau a echipamentelor.</w:t>
      </w:r>
    </w:p>
    <w:p w14:paraId="4A81BE7A" w14:textId="77777777" w:rsidR="00AC2511" w:rsidRPr="00AC2511" w:rsidRDefault="00AC2511" w:rsidP="00AC2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9. Impactul Tehnologiei și Al Viitorului</w:t>
      </w:r>
    </w:p>
    <w:p w14:paraId="6E753D23" w14:textId="77777777" w:rsidR="00AC2511" w:rsidRPr="00AC2511" w:rsidRDefault="00AC2511" w:rsidP="00AC25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 xml:space="preserve">Digital </w:t>
      </w:r>
      <w:proofErr w:type="spellStart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Twin</w:t>
      </w:r>
      <w:proofErr w:type="spellEnd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 xml:space="preserve"> și NP130: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Normativul NP130 (privind urmărirea comportării structurilor în timp) nu menționează direct "digital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twin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" sau "BIM," dar face referire la mentenanță și tehnologie, putând servi ca "bază pentru a standardiza și o bază legală" pentru digital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twin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.</w:t>
      </w:r>
    </w:p>
    <w:p w14:paraId="22B75A5B" w14:textId="77777777" w:rsidR="00AC2511" w:rsidRPr="00AC2511" w:rsidRDefault="00AC2511" w:rsidP="00AC25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Inteligența Artificială (AI):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AI poate fi un instrument puternic, dar doar dacă există o "bază de informație clară și coerentă." Fără date structurate, AI-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ul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"o să ne dea bătăi de cap."</w:t>
      </w:r>
    </w:p>
    <w:p w14:paraId="6F122B99" w14:textId="77777777" w:rsidR="00AC2511" w:rsidRPr="00AC2511" w:rsidRDefault="00AC2511" w:rsidP="00AC25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Colaborarea inter-generațională: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Esențială este comunicarea între generațiile cu experiență (dar fără digitalizare) și cele tinere (cu know-how digital). Tableta pe șantier este exemplificată ca o "unealtă" modernă, echivalentă ruletei de altădată, care scurtează timpul de rezolvare a problemelor.</w:t>
      </w:r>
    </w:p>
    <w:p w14:paraId="271F84EB" w14:textId="77777777" w:rsidR="00AC2511" w:rsidRPr="00AC2511" w:rsidRDefault="00AC2511" w:rsidP="00AC2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10. Recomandări pentru Implementare</w:t>
      </w:r>
    </w:p>
    <w:p w14:paraId="7F3AFA6B" w14:textId="77777777" w:rsidR="00AC2511" w:rsidRPr="00AC2511" w:rsidRDefault="00AC2511" w:rsidP="00AC2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Implicarea managementului: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Schimbarea trebuie să vină "de la conduceri," care trebuie să înțeleagă BIM-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ul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și să stabilească obiective clare (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roadmap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de digitalizare).</w:t>
      </w:r>
    </w:p>
    <w:p w14:paraId="14A5CCEA" w14:textId="77777777" w:rsidR="00AC2511" w:rsidRPr="00AC2511" w:rsidRDefault="00AC2511" w:rsidP="00AC2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Educația personalului: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Managementul trebuie să educe personalul, iar apoi BIM managerul poate crea proceduri și propaga viziunea.</w:t>
      </w:r>
    </w:p>
    <w:p w14:paraId="37B2F22B" w14:textId="77777777" w:rsidR="00AC2511" w:rsidRPr="00AC2511" w:rsidRDefault="00AC2511" w:rsidP="00AC2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Testare și "</w:t>
      </w:r>
      <w:proofErr w:type="spellStart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Proof</w:t>
      </w:r>
      <w:proofErr w:type="spellEnd"/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 xml:space="preserve"> of Concept":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Companiile pot începe cu resurse gratuite sau testând soluții pentru a demonstra beneficiile ("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proof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of concept") managementului, care este "axat pe cifre."</w:t>
      </w:r>
    </w:p>
    <w:p w14:paraId="67012832" w14:textId="77777777" w:rsidR="00AC2511" w:rsidRPr="00AC2511" w:rsidRDefault="00AC2511" w:rsidP="00AC2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11. Perspectiva pentru Companiile Reticente</w:t>
      </w:r>
    </w:p>
    <w:p w14:paraId="326FF86E" w14:textId="77777777" w:rsidR="00AC2511" w:rsidRPr="00AC2511" w:rsidRDefault="00AC2511" w:rsidP="00AC2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Restructurare, nu dispariție: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Zenaida Voiculeț nu crede că firmele care nu se digitalizează vor dispărea, ci "va fi o restructurare la nivel de companie." Ele vor forma "parteneriate frumoase" cu companii deja digitalizate (cum este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Creado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cu Erbașu).</w:t>
      </w:r>
    </w:p>
    <w:p w14:paraId="0C9A6DE1" w14:textId="77777777" w:rsidR="00AC2511" w:rsidRPr="00AC2511" w:rsidRDefault="00AC2511" w:rsidP="00AC25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12. Rolul Instituțiilor Publice</w:t>
      </w:r>
    </w:p>
    <w:p w14:paraId="1B760305" w14:textId="77777777" w:rsidR="00AC2511" w:rsidRPr="00AC2511" w:rsidRDefault="00AC2511" w:rsidP="00AC25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Necesitatea unui impuls: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Instituțiile publice trebuie să accelereze adaptarea la digitalizare prin anexe naționale, claritate în licitații și proiecte pilot, pentru a ține pasul cu sectorul privat, care a avansat deja considerabil. "De la ei trebuie să pornească acest lucru."</w:t>
      </w:r>
    </w:p>
    <w:p w14:paraId="195E85B9" w14:textId="77777777" w:rsidR="00AC2511" w:rsidRPr="00AC2511" w:rsidRDefault="00AC2511" w:rsidP="00AC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o-RO"/>
          <w14:ligatures w14:val="none"/>
        </w:rPr>
        <w:lastRenderedPageBreak/>
        <w:t>Concluzii</w:t>
      </w:r>
    </w:p>
    <w:p w14:paraId="5A3CD8CE" w14:textId="77777777" w:rsidR="00AC2511" w:rsidRPr="00AC2511" w:rsidRDefault="00AC2511" w:rsidP="00AC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Zenaida Voiculeț concluzionează că BIM este fundamental o metodologie bazată pe </w:t>
      </w: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comunicare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și </w:t>
      </w:r>
      <w:r w:rsidRPr="00AC2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RO"/>
          <w14:ligatures w14:val="none"/>
        </w:rPr>
        <w:t>procese</w:t>
      </w: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. Succesul depinde de capacitatea oamenilor de a interacționa transparent, de a înțelege și de a implementa proceduri clare. Factorul uman, alături de o strategie managerială solidă și o disciplină digitală constantă, sunt ingredientele esențiale pentru transformarea sectorului de construcții din România, făcând BIM nu doar o cerință, ci un motor de valoare și eficiență. Companiile care nu îmbrățișează această schimbare riscă să fie marginalizate sau să depindă de parteneriate, în timp ce instituțiile publice trebuie să accelereze adoptarea pentru a sprijini progresul general.</w:t>
      </w:r>
    </w:p>
    <w:p w14:paraId="6B56456E" w14:textId="77777777" w:rsidR="00AC2511" w:rsidRPr="00AC2511" w:rsidRDefault="00AC2511" w:rsidP="00AC251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ro-RO"/>
          <w14:ligatures w14:val="none"/>
        </w:rPr>
      </w:pPr>
      <w:r w:rsidRPr="00AC2511">
        <w:rPr>
          <w:rFonts w:ascii="Arial" w:eastAsia="Times New Roman" w:hAnsi="Arial" w:cs="Arial"/>
          <w:vanish/>
          <w:kern w:val="0"/>
          <w:sz w:val="16"/>
          <w:szCs w:val="16"/>
          <w:lang w:eastAsia="ro-RO"/>
          <w14:ligatures w14:val="none"/>
        </w:rPr>
        <w:t>Bottom of Form</w:t>
      </w:r>
    </w:p>
    <w:p w14:paraId="67B26AB2" w14:textId="77777777" w:rsidR="00AC2511" w:rsidRPr="00AC2511" w:rsidRDefault="00AC2511" w:rsidP="00AC25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NotebookLM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can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be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inaccurate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;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please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double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check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its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 </w:t>
      </w:r>
      <w:proofErr w:type="spellStart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responses</w:t>
      </w:r>
      <w:proofErr w:type="spellEnd"/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 xml:space="preserve">. </w:t>
      </w:r>
    </w:p>
    <w:p w14:paraId="42B4117F" w14:textId="77777777" w:rsidR="00AC2511" w:rsidRPr="00AC2511" w:rsidRDefault="00AC2511" w:rsidP="00AC25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</w:pPr>
      <w:r w:rsidRPr="00AC2511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Feedback sub</w:t>
      </w:r>
    </w:p>
    <w:p w14:paraId="7ADB868C" w14:textId="77777777" w:rsidR="007C412A" w:rsidRDefault="007C412A"/>
    <w:sectPr w:rsidR="007C41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21AE"/>
    <w:multiLevelType w:val="multilevel"/>
    <w:tmpl w:val="81F8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220D3"/>
    <w:multiLevelType w:val="multilevel"/>
    <w:tmpl w:val="D044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568C9"/>
    <w:multiLevelType w:val="multilevel"/>
    <w:tmpl w:val="DE7A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33895"/>
    <w:multiLevelType w:val="multilevel"/>
    <w:tmpl w:val="B436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91506"/>
    <w:multiLevelType w:val="multilevel"/>
    <w:tmpl w:val="6628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64B1C"/>
    <w:multiLevelType w:val="multilevel"/>
    <w:tmpl w:val="851E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10DC8"/>
    <w:multiLevelType w:val="multilevel"/>
    <w:tmpl w:val="DC9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6602F"/>
    <w:multiLevelType w:val="multilevel"/>
    <w:tmpl w:val="854E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67D53"/>
    <w:multiLevelType w:val="multilevel"/>
    <w:tmpl w:val="4EC0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8193F"/>
    <w:multiLevelType w:val="multilevel"/>
    <w:tmpl w:val="82A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259C7"/>
    <w:multiLevelType w:val="multilevel"/>
    <w:tmpl w:val="05BE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031F4"/>
    <w:multiLevelType w:val="multilevel"/>
    <w:tmpl w:val="293A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319318">
    <w:abstractNumId w:val="2"/>
  </w:num>
  <w:num w:numId="2" w16cid:durableId="30498638">
    <w:abstractNumId w:val="8"/>
  </w:num>
  <w:num w:numId="3" w16cid:durableId="2041202132">
    <w:abstractNumId w:val="11"/>
  </w:num>
  <w:num w:numId="4" w16cid:durableId="1848786482">
    <w:abstractNumId w:val="0"/>
  </w:num>
  <w:num w:numId="5" w16cid:durableId="418717003">
    <w:abstractNumId w:val="5"/>
  </w:num>
  <w:num w:numId="6" w16cid:durableId="1999839331">
    <w:abstractNumId w:val="10"/>
  </w:num>
  <w:num w:numId="7" w16cid:durableId="1627273757">
    <w:abstractNumId w:val="3"/>
  </w:num>
  <w:num w:numId="8" w16cid:durableId="1553614158">
    <w:abstractNumId w:val="4"/>
  </w:num>
  <w:num w:numId="9" w16cid:durableId="2014794043">
    <w:abstractNumId w:val="1"/>
  </w:num>
  <w:num w:numId="10" w16cid:durableId="1935242760">
    <w:abstractNumId w:val="9"/>
  </w:num>
  <w:num w:numId="11" w16cid:durableId="276959224">
    <w:abstractNumId w:val="7"/>
  </w:num>
  <w:num w:numId="12" w16cid:durableId="7061068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511"/>
    <w:rsid w:val="007C412A"/>
    <w:rsid w:val="00AC2511"/>
    <w:rsid w:val="00ED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EB535"/>
  <w15:chartTrackingRefBased/>
  <w15:docId w15:val="{35F73DBA-A63B-443D-8F3A-7AE739AD9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1297</Words>
  <Characters>7692</Characters>
  <Application>Microsoft Office Word</Application>
  <DocSecurity>0</DocSecurity>
  <Lines>132</Lines>
  <Paragraphs>54</Paragraphs>
  <ScaleCrop>false</ScaleCrop>
  <Company/>
  <LinksUpToDate>false</LinksUpToDate>
  <CharactersWithSpaces>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 PRUNES</dc:creator>
  <cp:keywords/>
  <dc:description/>
  <cp:lastModifiedBy>ION PRUNES</cp:lastModifiedBy>
  <cp:revision>1</cp:revision>
  <dcterms:created xsi:type="dcterms:W3CDTF">2026-02-28T10:05:00Z</dcterms:created>
  <dcterms:modified xsi:type="dcterms:W3CDTF">2026-02-28T10:06:00Z</dcterms:modified>
</cp:coreProperties>
</file>