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12"/>
      </w:tblGrid>
      <w:tr w:rsidR="001304E5" w14:paraId="3A8485DD" w14:textId="77777777" w:rsidTr="001304E5">
        <w:tc>
          <w:tcPr>
            <w:tcW w:w="11199" w:type="dxa"/>
          </w:tcPr>
          <w:p w14:paraId="5843C25E" w14:textId="1E27FC0E" w:rsidR="001304E5" w:rsidRDefault="001304E5">
            <w:pPr>
              <w:jc w:val="center"/>
              <w:rPr>
                <w:b/>
                <w:color w:val="1A3A5C"/>
                <w:sz w:val="44"/>
              </w:rPr>
            </w:pPr>
            <w:r w:rsidRPr="001304E5">
              <w:rPr>
                <w:b/>
                <w:color w:val="1A3A5C"/>
                <w:sz w:val="44"/>
              </w:rPr>
              <w:drawing>
                <wp:inline distT="0" distB="0" distL="0" distR="0" wp14:anchorId="7EFD71CF" wp14:editId="27DA866A">
                  <wp:extent cx="7109460" cy="1871980"/>
                  <wp:effectExtent l="0" t="0" r="0" b="0"/>
                  <wp:docPr id="1539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187" name=""/>
                          <pic:cNvPicPr/>
                        </pic:nvPicPr>
                        <pic:blipFill>
                          <a:blip r:embed="rId8"/>
                          <a:stretch>
                            <a:fillRect/>
                          </a:stretch>
                        </pic:blipFill>
                        <pic:spPr>
                          <a:xfrm>
                            <a:off x="0" y="0"/>
                            <a:ext cx="7109460" cy="1871980"/>
                          </a:xfrm>
                          <a:prstGeom prst="rect">
                            <a:avLst/>
                          </a:prstGeom>
                        </pic:spPr>
                      </pic:pic>
                    </a:graphicData>
                  </a:graphic>
                </wp:inline>
              </w:drawing>
            </w:r>
          </w:p>
        </w:tc>
      </w:tr>
    </w:tbl>
    <w:p w14:paraId="51452E8D" w14:textId="77777777" w:rsidR="001304E5" w:rsidRDefault="001304E5">
      <w:pPr>
        <w:rPr>
          <w:b/>
          <w:sz w:val="20"/>
        </w:rPr>
      </w:pPr>
    </w:p>
    <w:p w14:paraId="0839B099" w14:textId="35C13CC5" w:rsidR="00E33BDC" w:rsidRDefault="00000000">
      <w:r>
        <w:rPr>
          <w:b/>
          <w:sz w:val="20"/>
        </w:rPr>
        <w:t>🌍 Actively Seeking International Opportunities</w:t>
      </w:r>
      <w:r>
        <w:rPr>
          <w:sz w:val="20"/>
        </w:rPr>
        <w:t xml:space="preserve"> — Ready to relocate to the EU (Latvia, Estonia, Germany, Netherlands) or Canada. EU Blue Card and Canada Express Entry eligible. Available within notice period.</w:t>
      </w:r>
    </w:p>
    <w:p w14:paraId="28389149" w14:textId="77777777" w:rsidR="00E33BDC" w:rsidRPr="001304E5" w:rsidRDefault="00000000">
      <w:pPr>
        <w:pBdr>
          <w:bottom w:val="single" w:sz="8" w:space="0" w:color="1A3A5C"/>
        </w:pBdr>
        <w:rPr>
          <w:sz w:val="24"/>
          <w:szCs w:val="24"/>
        </w:rPr>
      </w:pPr>
      <w:r w:rsidRPr="001304E5">
        <w:rPr>
          <w:b/>
          <w:color w:val="1A3A5C"/>
          <w:sz w:val="24"/>
          <w:szCs w:val="24"/>
        </w:rPr>
        <w:t>Professional Summary</w:t>
      </w:r>
    </w:p>
    <w:p w14:paraId="1D2A5DBC" w14:textId="77777777" w:rsidR="00E33BDC" w:rsidRDefault="00000000">
      <w:r>
        <w:rPr>
          <w:sz w:val="20"/>
        </w:rPr>
        <w:t xml:space="preserve">Results-driven Cloud &amp; DevOps Leader with </w:t>
      </w:r>
      <w:r>
        <w:rPr>
          <w:b/>
          <w:sz w:val="20"/>
        </w:rPr>
        <w:t>8+ years</w:t>
      </w:r>
      <w:r>
        <w:rPr>
          <w:sz w:val="20"/>
        </w:rPr>
        <w:t xml:space="preserve"> of progressive experience scaling infrastructure, driving </w:t>
      </w:r>
      <w:r>
        <w:rPr>
          <w:b/>
          <w:sz w:val="20"/>
        </w:rPr>
        <w:t>€87K+ in annualized cloud savings</w:t>
      </w:r>
      <w:r>
        <w:rPr>
          <w:sz w:val="20"/>
        </w:rPr>
        <w:t xml:space="preserve">, and leading cross-functional engineering teams across </w:t>
      </w:r>
      <w:r>
        <w:rPr>
          <w:b/>
          <w:sz w:val="20"/>
        </w:rPr>
        <w:t>international, distributed environments</w:t>
      </w:r>
      <w:r>
        <w:rPr>
          <w:sz w:val="20"/>
        </w:rPr>
        <w:t xml:space="preserve"> (Singapore, USA, India). AWS Certified Solutions Architect currently serving as </w:t>
      </w:r>
      <w:r>
        <w:rPr>
          <w:b/>
          <w:sz w:val="20"/>
        </w:rPr>
        <w:t>Associate Director</w:t>
      </w:r>
      <w:r>
        <w:rPr>
          <w:sz w:val="20"/>
        </w:rPr>
        <w:t xml:space="preserve"> overseeing Cloud Infrastructure, DevOps, Data Engineering, and IT Operations for a Singapore-headquartered company. Proven expertise in building enterprise-grade CI/CD pipelines, authoring </w:t>
      </w:r>
      <w:r>
        <w:rPr>
          <w:b/>
          <w:sz w:val="20"/>
        </w:rPr>
        <w:t>15+ reusable Terraform modules</w:t>
      </w:r>
      <w:r>
        <w:rPr>
          <w:sz w:val="20"/>
        </w:rPr>
        <w:t xml:space="preserve">, and implementing FinOps frameworks that deliver measurable ROI. Deep hands-on experience with AWS (30+ services), Azure, Kubernetes, Docker, Ansible, Jenkins, and serverless architectures (Lambda, Step Functions, EventBridge). Experienced in </w:t>
      </w:r>
      <w:r>
        <w:rPr>
          <w:b/>
          <w:sz w:val="20"/>
        </w:rPr>
        <w:t>GDPR-compliant infrastructure design</w:t>
      </w:r>
      <w:r>
        <w:rPr>
          <w:sz w:val="20"/>
        </w:rPr>
        <w:t>, SOC 2 compliance, ISO 27001, and multi-region cloud architectures. Known for transforming manual processes into fully automated workflows, establishing SRE practices, and mentoring engineering teams to deliver at scale.</w:t>
      </w:r>
    </w:p>
    <w:p w14:paraId="7D5AC252" w14:textId="77777777" w:rsidR="00E33BDC" w:rsidRPr="001304E5" w:rsidRDefault="00000000">
      <w:pPr>
        <w:pBdr>
          <w:bottom w:val="single" w:sz="8" w:space="0" w:color="1A3A5C"/>
        </w:pBdr>
        <w:rPr>
          <w:sz w:val="24"/>
          <w:szCs w:val="24"/>
        </w:rPr>
      </w:pPr>
      <w:r w:rsidRPr="001304E5">
        <w:rPr>
          <w:b/>
          <w:color w:val="1A3A5C"/>
          <w:sz w:val="24"/>
          <w:szCs w:val="24"/>
        </w:rPr>
        <w:t>Core Competencies</w:t>
      </w:r>
    </w:p>
    <w:p w14:paraId="1DDDB981" w14:textId="77777777" w:rsidR="00E33BDC" w:rsidRDefault="00000000">
      <w:pPr>
        <w:pStyle w:val="ListBullet"/>
      </w:pPr>
      <w:r>
        <w:rPr>
          <w:sz w:val="20"/>
        </w:rPr>
        <w:t>Leading, strategizing, and implementing AWS services including EC2, EBS, S3, VPC, Route 53, IAM, RDS, ELB, CloudFormation, ElastiCache, CloudWatch, CloudTrail, Lambda, EKS, ECS, CloudFront, MSK, EFS, SNS, SES, AWS Step Functions, AWS Glue, Amazon MWAA, and Amazon QuickSight.</w:t>
      </w:r>
    </w:p>
    <w:p w14:paraId="5E224B20" w14:textId="77777777" w:rsidR="00E33BDC" w:rsidRDefault="00000000">
      <w:pPr>
        <w:pStyle w:val="ListBullet"/>
      </w:pPr>
      <w:r>
        <w:rPr>
          <w:sz w:val="20"/>
        </w:rPr>
        <w:t>Architected reusable Terraform modules for scalable infrastructure provisioning across AWS &amp; Azure, ensuring consistency, drift detection, and maintainability across multi-account environments.</w:t>
      </w:r>
    </w:p>
    <w:p w14:paraId="64A8EC7B" w14:textId="77777777" w:rsidR="00E33BDC" w:rsidRDefault="00000000">
      <w:pPr>
        <w:pStyle w:val="ListBullet"/>
      </w:pPr>
      <w:r>
        <w:rPr>
          <w:sz w:val="20"/>
        </w:rPr>
        <w:t>Designed and implemented automated CI/CD pipelines using Jenkins, Docker, and GitHub Actions for microservice-based applications, enabling seamless and efficient software delivery.</w:t>
      </w:r>
    </w:p>
    <w:p w14:paraId="3F850D11" w14:textId="77777777" w:rsidR="00E33BDC" w:rsidRDefault="00000000">
      <w:pPr>
        <w:pStyle w:val="ListBullet"/>
      </w:pPr>
      <w:r>
        <w:rPr>
          <w:sz w:val="20"/>
        </w:rPr>
        <w:t>Implemented Ansible automation to achieve zero-downtime deployments and OS patching, enabling efficient and reliable application updates across environments.</w:t>
      </w:r>
    </w:p>
    <w:p w14:paraId="6E530B9B" w14:textId="77777777" w:rsidR="00E33BDC" w:rsidRDefault="00000000">
      <w:pPr>
        <w:pStyle w:val="ListBullet"/>
      </w:pPr>
      <w:r>
        <w:rPr>
          <w:sz w:val="20"/>
        </w:rPr>
        <w:t>Developed automation scripts using Python and Bash to enhance Terraform-based cloud infrastructure provisioning, streamlining CI/CD processes and improving deployment efficiency.</w:t>
      </w:r>
    </w:p>
    <w:p w14:paraId="7A4B1F2B" w14:textId="77777777" w:rsidR="001304E5" w:rsidRDefault="00000000" w:rsidP="001304E5">
      <w:pPr>
        <w:pStyle w:val="ListBullet"/>
        <w:rPr>
          <w:sz w:val="20"/>
        </w:rPr>
      </w:pPr>
      <w:r>
        <w:rPr>
          <w:sz w:val="20"/>
        </w:rPr>
        <w:t xml:space="preserve">Driving FinOps practices </w:t>
      </w:r>
      <w:proofErr w:type="gramStart"/>
      <w:r>
        <w:rPr>
          <w:sz w:val="20"/>
        </w:rPr>
        <w:t>including</w:t>
      </w:r>
      <w:proofErr w:type="gramEnd"/>
      <w:r>
        <w:rPr>
          <w:sz w:val="20"/>
        </w:rPr>
        <w:t xml:space="preserve"> cost allocation tagging, CUR 2.0 analysis, QuickSight dashboards, and automated cost reporting for data-driven cloud spend governance.</w:t>
      </w:r>
    </w:p>
    <w:p w14:paraId="79BCB968" w14:textId="2A7F8CD9" w:rsidR="00E33BDC" w:rsidRPr="001304E5" w:rsidRDefault="00000000" w:rsidP="001304E5">
      <w:pPr>
        <w:pStyle w:val="ListBullet"/>
        <w:numPr>
          <w:ilvl w:val="0"/>
          <w:numId w:val="0"/>
        </w:numPr>
        <w:rPr>
          <w:sz w:val="20"/>
        </w:rPr>
      </w:pPr>
      <w:r w:rsidRPr="001304E5">
        <w:rPr>
          <w:b/>
          <w:color w:val="1A3A5C"/>
          <w:sz w:val="24"/>
          <w:szCs w:val="24"/>
        </w:rPr>
        <w:t>Technical Skills</w:t>
      </w:r>
    </w:p>
    <w:tbl>
      <w:tblPr>
        <w:tblStyle w:val="TableGrid"/>
        <w:tblW w:w="0" w:type="auto"/>
        <w:tblLook w:val="04A0" w:firstRow="1" w:lastRow="0" w:firstColumn="1" w:lastColumn="0" w:noHBand="0" w:noVBand="1"/>
      </w:tblPr>
      <w:tblGrid>
        <w:gridCol w:w="4986"/>
        <w:gridCol w:w="4986"/>
      </w:tblGrid>
      <w:tr w:rsidR="00E33BDC" w14:paraId="6B1A934F" w14:textId="77777777">
        <w:tc>
          <w:tcPr>
            <w:tcW w:w="4986" w:type="dxa"/>
          </w:tcPr>
          <w:p w14:paraId="5821B209" w14:textId="77777777" w:rsidR="00E33BDC" w:rsidRDefault="00000000">
            <w:r>
              <w:rPr>
                <w:b/>
                <w:sz w:val="20"/>
              </w:rPr>
              <w:t>Cloud Platforms</w:t>
            </w:r>
          </w:p>
        </w:tc>
        <w:tc>
          <w:tcPr>
            <w:tcW w:w="4986" w:type="dxa"/>
          </w:tcPr>
          <w:p w14:paraId="1FB7D95D" w14:textId="77777777" w:rsidR="00E33BDC" w:rsidRDefault="00000000">
            <w:r>
              <w:rPr>
                <w:sz w:val="20"/>
              </w:rPr>
              <w:t>AWS, Azure, GCP</w:t>
            </w:r>
          </w:p>
        </w:tc>
      </w:tr>
      <w:tr w:rsidR="00E33BDC" w14:paraId="057EE60F" w14:textId="77777777">
        <w:tc>
          <w:tcPr>
            <w:tcW w:w="4986" w:type="dxa"/>
          </w:tcPr>
          <w:p w14:paraId="75922552" w14:textId="77777777" w:rsidR="00E33BDC" w:rsidRDefault="00000000">
            <w:r>
              <w:rPr>
                <w:b/>
                <w:sz w:val="20"/>
              </w:rPr>
              <w:t>IaC &amp; Automation</w:t>
            </w:r>
          </w:p>
        </w:tc>
        <w:tc>
          <w:tcPr>
            <w:tcW w:w="4986" w:type="dxa"/>
          </w:tcPr>
          <w:p w14:paraId="02AEC316" w14:textId="77777777" w:rsidR="00E33BDC" w:rsidRDefault="00000000">
            <w:r>
              <w:rPr>
                <w:sz w:val="20"/>
              </w:rPr>
              <w:t>Terraform, CloudFormation, Ansible, AWS Step Functions, EventBridge</w:t>
            </w:r>
          </w:p>
        </w:tc>
      </w:tr>
      <w:tr w:rsidR="00E33BDC" w14:paraId="1F90728E" w14:textId="77777777">
        <w:tc>
          <w:tcPr>
            <w:tcW w:w="4986" w:type="dxa"/>
          </w:tcPr>
          <w:p w14:paraId="704C705E" w14:textId="77777777" w:rsidR="00E33BDC" w:rsidRDefault="00000000">
            <w:r>
              <w:rPr>
                <w:b/>
                <w:sz w:val="20"/>
              </w:rPr>
              <w:t>CI/CD Tools</w:t>
            </w:r>
          </w:p>
        </w:tc>
        <w:tc>
          <w:tcPr>
            <w:tcW w:w="4986" w:type="dxa"/>
          </w:tcPr>
          <w:p w14:paraId="3F7FA958" w14:textId="77777777" w:rsidR="00E33BDC" w:rsidRDefault="00000000">
            <w:r>
              <w:rPr>
                <w:sz w:val="20"/>
              </w:rPr>
              <w:t>Jenkins, GitHub Actions, AWS CodeBuild, AWS CodeDeploy, AWS CodePipeline</w:t>
            </w:r>
          </w:p>
        </w:tc>
      </w:tr>
      <w:tr w:rsidR="00E33BDC" w14:paraId="7815C7C7" w14:textId="77777777">
        <w:tc>
          <w:tcPr>
            <w:tcW w:w="4986" w:type="dxa"/>
          </w:tcPr>
          <w:p w14:paraId="03878669" w14:textId="77777777" w:rsidR="00E33BDC" w:rsidRDefault="00000000">
            <w:r>
              <w:rPr>
                <w:b/>
                <w:sz w:val="20"/>
              </w:rPr>
              <w:t>Containerization &amp; Orchestration</w:t>
            </w:r>
          </w:p>
        </w:tc>
        <w:tc>
          <w:tcPr>
            <w:tcW w:w="4986" w:type="dxa"/>
          </w:tcPr>
          <w:p w14:paraId="013C0EF0" w14:textId="77777777" w:rsidR="00E33BDC" w:rsidRDefault="00000000">
            <w:r>
              <w:rPr>
                <w:sz w:val="20"/>
              </w:rPr>
              <w:t>Docker, Kubernetes, AWS EKS, AWS ECS Fargate</w:t>
            </w:r>
          </w:p>
        </w:tc>
      </w:tr>
      <w:tr w:rsidR="00E33BDC" w14:paraId="2C4C1E37" w14:textId="77777777">
        <w:tc>
          <w:tcPr>
            <w:tcW w:w="4986" w:type="dxa"/>
          </w:tcPr>
          <w:p w14:paraId="769E1F24" w14:textId="77777777" w:rsidR="00E33BDC" w:rsidRDefault="00000000">
            <w:r>
              <w:rPr>
                <w:b/>
                <w:sz w:val="20"/>
              </w:rPr>
              <w:lastRenderedPageBreak/>
              <w:t>Version Control</w:t>
            </w:r>
          </w:p>
        </w:tc>
        <w:tc>
          <w:tcPr>
            <w:tcW w:w="4986" w:type="dxa"/>
          </w:tcPr>
          <w:p w14:paraId="2B1DAB94" w14:textId="77777777" w:rsidR="00E33BDC" w:rsidRDefault="00000000">
            <w:r>
              <w:rPr>
                <w:sz w:val="20"/>
              </w:rPr>
              <w:t>Git, Bitbucket, GitHub</w:t>
            </w:r>
          </w:p>
        </w:tc>
      </w:tr>
      <w:tr w:rsidR="00E33BDC" w14:paraId="5630FDFE" w14:textId="77777777">
        <w:tc>
          <w:tcPr>
            <w:tcW w:w="4986" w:type="dxa"/>
          </w:tcPr>
          <w:p w14:paraId="7F2FE876" w14:textId="77777777" w:rsidR="00E33BDC" w:rsidRDefault="00000000">
            <w:r>
              <w:rPr>
                <w:b/>
                <w:sz w:val="20"/>
              </w:rPr>
              <w:t>Monitoring &amp; Observability</w:t>
            </w:r>
          </w:p>
        </w:tc>
        <w:tc>
          <w:tcPr>
            <w:tcW w:w="4986" w:type="dxa"/>
          </w:tcPr>
          <w:p w14:paraId="6BF5F7D1" w14:textId="77777777" w:rsidR="00E33BDC" w:rsidRDefault="00000000">
            <w:r>
              <w:rPr>
                <w:sz w:val="20"/>
              </w:rPr>
              <w:t>ELK Stack, AWS CloudWatch, Prometheus, Grafana, Azure Monitor</w:t>
            </w:r>
          </w:p>
        </w:tc>
      </w:tr>
      <w:tr w:rsidR="00E33BDC" w14:paraId="09A6662E" w14:textId="77777777">
        <w:tc>
          <w:tcPr>
            <w:tcW w:w="4986" w:type="dxa"/>
          </w:tcPr>
          <w:p w14:paraId="308CD6DC" w14:textId="77777777" w:rsidR="00E33BDC" w:rsidRDefault="00000000">
            <w:r>
              <w:rPr>
                <w:b/>
                <w:sz w:val="20"/>
              </w:rPr>
              <w:t>FinOps &amp; Cost Management</w:t>
            </w:r>
          </w:p>
        </w:tc>
        <w:tc>
          <w:tcPr>
            <w:tcW w:w="4986" w:type="dxa"/>
          </w:tcPr>
          <w:p w14:paraId="261B8ABE" w14:textId="77777777" w:rsidR="00E33BDC" w:rsidRDefault="00000000">
            <w:r>
              <w:rPr>
                <w:sz w:val="20"/>
              </w:rPr>
              <w:t>AWS Cost Explorer, CUR 2.0, Amazon QuickSight, AWS Budgets, Savings Plans</w:t>
            </w:r>
          </w:p>
        </w:tc>
      </w:tr>
      <w:tr w:rsidR="00E33BDC" w14:paraId="3973C42D" w14:textId="77777777">
        <w:tc>
          <w:tcPr>
            <w:tcW w:w="4986" w:type="dxa"/>
          </w:tcPr>
          <w:p w14:paraId="4FAAAD4E" w14:textId="77777777" w:rsidR="00E33BDC" w:rsidRDefault="00000000">
            <w:r>
              <w:rPr>
                <w:b/>
                <w:sz w:val="20"/>
              </w:rPr>
              <w:t>Scripting &amp; Programming</w:t>
            </w:r>
          </w:p>
        </w:tc>
        <w:tc>
          <w:tcPr>
            <w:tcW w:w="4986" w:type="dxa"/>
          </w:tcPr>
          <w:p w14:paraId="61C764D2" w14:textId="77777777" w:rsidR="00E33BDC" w:rsidRDefault="00000000">
            <w:r>
              <w:rPr>
                <w:sz w:val="20"/>
              </w:rPr>
              <w:t>Python, Bash/Shell, HCL</w:t>
            </w:r>
          </w:p>
        </w:tc>
      </w:tr>
      <w:tr w:rsidR="00E33BDC" w14:paraId="72F5E38D" w14:textId="77777777">
        <w:tc>
          <w:tcPr>
            <w:tcW w:w="4986" w:type="dxa"/>
          </w:tcPr>
          <w:p w14:paraId="2939BDCD" w14:textId="77777777" w:rsidR="00E33BDC" w:rsidRDefault="00000000">
            <w:r>
              <w:rPr>
                <w:b/>
                <w:sz w:val="20"/>
              </w:rPr>
              <w:t>Data &amp; Serverless</w:t>
            </w:r>
          </w:p>
        </w:tc>
        <w:tc>
          <w:tcPr>
            <w:tcW w:w="4986" w:type="dxa"/>
          </w:tcPr>
          <w:p w14:paraId="273337F1" w14:textId="77777777" w:rsidR="00E33BDC" w:rsidRDefault="00000000">
            <w:r>
              <w:rPr>
                <w:sz w:val="20"/>
              </w:rPr>
              <w:t>AWS Lambda, AWS Glue, Amazon MWAA, Amazon Athena, DynamoDB</w:t>
            </w:r>
          </w:p>
        </w:tc>
      </w:tr>
      <w:tr w:rsidR="00E33BDC" w14:paraId="25BF0F68" w14:textId="77777777">
        <w:tc>
          <w:tcPr>
            <w:tcW w:w="4986" w:type="dxa"/>
          </w:tcPr>
          <w:p w14:paraId="5E27919B" w14:textId="77777777" w:rsidR="00E33BDC" w:rsidRDefault="00000000">
            <w:r>
              <w:rPr>
                <w:b/>
                <w:sz w:val="20"/>
              </w:rPr>
              <w:t>Operating Systems</w:t>
            </w:r>
          </w:p>
        </w:tc>
        <w:tc>
          <w:tcPr>
            <w:tcW w:w="4986" w:type="dxa"/>
          </w:tcPr>
          <w:p w14:paraId="2F09CB0A" w14:textId="77777777" w:rsidR="00E33BDC" w:rsidRDefault="00000000">
            <w:r>
              <w:rPr>
                <w:sz w:val="20"/>
              </w:rPr>
              <w:t>Linux (RHEL, Ubuntu, Amazon Linux), Windows Server</w:t>
            </w:r>
          </w:p>
        </w:tc>
      </w:tr>
      <w:tr w:rsidR="00E33BDC" w14:paraId="26B0556E" w14:textId="77777777">
        <w:tc>
          <w:tcPr>
            <w:tcW w:w="4986" w:type="dxa"/>
          </w:tcPr>
          <w:p w14:paraId="2DBEDB47" w14:textId="77777777" w:rsidR="00E33BDC" w:rsidRDefault="00000000">
            <w:r>
              <w:rPr>
                <w:b/>
                <w:sz w:val="20"/>
              </w:rPr>
              <w:t>Project Management</w:t>
            </w:r>
          </w:p>
        </w:tc>
        <w:tc>
          <w:tcPr>
            <w:tcW w:w="4986" w:type="dxa"/>
          </w:tcPr>
          <w:p w14:paraId="0DEF0C1C" w14:textId="77777777" w:rsidR="00E33BDC" w:rsidRDefault="00000000">
            <w:r>
              <w:rPr>
                <w:sz w:val="20"/>
              </w:rPr>
              <w:t>Jira, Azure DevOps, Agile/Scrum</w:t>
            </w:r>
          </w:p>
        </w:tc>
      </w:tr>
      <w:tr w:rsidR="00E33BDC" w14:paraId="156CE960" w14:textId="77777777">
        <w:tc>
          <w:tcPr>
            <w:tcW w:w="4986" w:type="dxa"/>
          </w:tcPr>
          <w:p w14:paraId="55CA2CD5" w14:textId="77777777" w:rsidR="00E33BDC" w:rsidRDefault="00000000">
            <w:r>
              <w:rPr>
                <w:b/>
                <w:sz w:val="20"/>
              </w:rPr>
              <w:t>Security &amp; Compliance</w:t>
            </w:r>
          </w:p>
        </w:tc>
        <w:tc>
          <w:tcPr>
            <w:tcW w:w="4986" w:type="dxa"/>
          </w:tcPr>
          <w:p w14:paraId="4826D958" w14:textId="77777777" w:rsidR="00E33BDC" w:rsidRDefault="00000000">
            <w:r>
              <w:rPr>
                <w:sz w:val="20"/>
              </w:rPr>
              <w:t>AWS Security Hub, AWS Config, IAM, GDPR, SOC 2, ISO 27001, AlertLogic, CrowdStrike</w:t>
            </w:r>
          </w:p>
        </w:tc>
      </w:tr>
    </w:tbl>
    <w:p w14:paraId="0DFE2C0E" w14:textId="77777777" w:rsidR="001304E5" w:rsidRDefault="001304E5">
      <w:pPr>
        <w:pBdr>
          <w:bottom w:val="single" w:sz="8" w:space="0" w:color="1A3A5C"/>
        </w:pBdr>
        <w:rPr>
          <w:b/>
          <w:color w:val="1A3A5C"/>
          <w:sz w:val="26"/>
        </w:rPr>
      </w:pPr>
    </w:p>
    <w:p w14:paraId="0E41CAA4" w14:textId="2A760DDA" w:rsidR="00E33BDC" w:rsidRPr="001304E5" w:rsidRDefault="00000000">
      <w:pPr>
        <w:pBdr>
          <w:bottom w:val="single" w:sz="8" w:space="0" w:color="1A3A5C"/>
        </w:pBdr>
        <w:rPr>
          <w:sz w:val="24"/>
          <w:szCs w:val="24"/>
        </w:rPr>
      </w:pPr>
      <w:r w:rsidRPr="001304E5">
        <w:rPr>
          <w:b/>
          <w:color w:val="1A3A5C"/>
          <w:sz w:val="24"/>
          <w:szCs w:val="24"/>
        </w:rPr>
        <w:t>Career Highlights &amp; Impact</w:t>
      </w:r>
    </w:p>
    <w:p w14:paraId="0D07A2FD" w14:textId="77777777" w:rsidR="00E33BDC" w:rsidRDefault="00000000">
      <w:pPr>
        <w:pStyle w:val="ListBullet"/>
      </w:pPr>
      <w:r>
        <w:rPr>
          <w:b/>
          <w:sz w:val="20"/>
        </w:rPr>
        <w:t>€87,000+ annualized cloud savings</w:t>
      </w:r>
      <w:r>
        <w:rPr>
          <w:sz w:val="20"/>
        </w:rPr>
        <w:t xml:space="preserve"> — Architected comprehensive FinOps platform using QuickSight and CUR 2.0, achieving data-driven cost optimization across 15 AWS accounts with executive-level financial visibility.</w:t>
      </w:r>
    </w:p>
    <w:p w14:paraId="79047A3B" w14:textId="77777777" w:rsidR="00E33BDC" w:rsidRDefault="00000000">
      <w:pPr>
        <w:pStyle w:val="ListBullet"/>
      </w:pPr>
      <w:r>
        <w:rPr>
          <w:b/>
          <w:sz w:val="20"/>
        </w:rPr>
        <w:t>426,000+ resources managed</w:t>
      </w:r>
      <w:r>
        <w:rPr>
          <w:sz w:val="20"/>
        </w:rPr>
        <w:t xml:space="preserve"> — Led enterprise-wide tagging initiative across preprod and production environments with automated compliance frameworks and cost allocation tracking.</w:t>
      </w:r>
    </w:p>
    <w:p w14:paraId="3BD21DB9" w14:textId="77777777" w:rsidR="00E33BDC" w:rsidRDefault="00000000">
      <w:pPr>
        <w:pStyle w:val="ListBullet"/>
      </w:pPr>
      <w:r>
        <w:rPr>
          <w:b/>
          <w:sz w:val="20"/>
        </w:rPr>
        <w:t>Zero-downtime deployment framework</w:t>
      </w:r>
      <w:r>
        <w:rPr>
          <w:sz w:val="20"/>
        </w:rPr>
        <w:t xml:space="preserve"> — Built Python-based OS patching automation with AWS SSM, ensuring 99.9% uptime during maintenance windows across distributed infrastructure.</w:t>
      </w:r>
    </w:p>
    <w:p w14:paraId="06CB1874" w14:textId="77777777" w:rsidR="00E33BDC" w:rsidRDefault="00000000">
      <w:pPr>
        <w:pStyle w:val="ListBullet"/>
      </w:pPr>
      <w:r>
        <w:rPr>
          <w:b/>
          <w:sz w:val="20"/>
        </w:rPr>
        <w:t>15+ Terraform modules authored</w:t>
      </w:r>
      <w:r>
        <w:rPr>
          <w:sz w:val="20"/>
        </w:rPr>
        <w:t xml:space="preserve"> — Established IaC standards with drift detection and automated compliance scanning across multi-environment Kubernetes deployments.</w:t>
      </w:r>
    </w:p>
    <w:p w14:paraId="3875D03D" w14:textId="77777777" w:rsidR="00E33BDC" w:rsidRDefault="00000000">
      <w:pPr>
        <w:pStyle w:val="ListBullet"/>
      </w:pPr>
      <w:r>
        <w:rPr>
          <w:b/>
          <w:sz w:val="20"/>
        </w:rPr>
        <w:t>Enterprise monitoring at scale</w:t>
      </w:r>
      <w:r>
        <w:rPr>
          <w:sz w:val="20"/>
        </w:rPr>
        <w:t xml:space="preserve"> — Created health monitoring system tracking 55+ endpoints with Lambda-based alerting, reducing incident response time by 60% through automated workflows.</w:t>
      </w:r>
    </w:p>
    <w:p w14:paraId="1AC2938C" w14:textId="77777777" w:rsidR="00E33BDC" w:rsidRDefault="00000000">
      <w:pPr>
        <w:pStyle w:val="ListBullet"/>
      </w:pPr>
      <w:r>
        <w:rPr>
          <w:b/>
          <w:sz w:val="20"/>
        </w:rPr>
        <w:t>Team leadership &amp; mentorship</w:t>
      </w:r>
      <w:r>
        <w:rPr>
          <w:sz w:val="20"/>
        </w:rPr>
        <w:t xml:space="preserve"> — Managed and mentored teams of up to 5 engineers while establishing DevOps best practices, automation frameworks, and SRE culture across international environments.</w:t>
      </w:r>
    </w:p>
    <w:p w14:paraId="35A31E1A" w14:textId="77777777" w:rsidR="00E33BDC" w:rsidRDefault="00000000">
      <w:pPr>
        <w:pStyle w:val="ListBullet"/>
      </w:pPr>
      <w:r>
        <w:rPr>
          <w:b/>
          <w:sz w:val="20"/>
        </w:rPr>
        <w:t>Cross-account automation</w:t>
      </w:r>
      <w:r>
        <w:rPr>
          <w:sz w:val="20"/>
        </w:rPr>
        <w:t xml:space="preserve"> — Implemented automated monthly cost reporting with Lambda, EventBridge, and SES, eliminating manual processes and enabling real-time cost governance.</w:t>
      </w:r>
    </w:p>
    <w:p w14:paraId="4DC6A6C8" w14:textId="77777777" w:rsidR="00E33BDC" w:rsidRPr="001304E5" w:rsidRDefault="00000000">
      <w:pPr>
        <w:pBdr>
          <w:bottom w:val="single" w:sz="8" w:space="0" w:color="1A3A5C"/>
        </w:pBdr>
        <w:rPr>
          <w:sz w:val="24"/>
          <w:szCs w:val="24"/>
        </w:rPr>
      </w:pPr>
      <w:r w:rsidRPr="001304E5">
        <w:rPr>
          <w:b/>
          <w:color w:val="1A3A5C"/>
          <w:sz w:val="24"/>
          <w:szCs w:val="24"/>
        </w:rPr>
        <w:t>Key Projects</w:t>
      </w:r>
    </w:p>
    <w:p w14:paraId="58F9309B" w14:textId="77777777" w:rsidR="00E33BDC" w:rsidRDefault="00000000">
      <w:pPr>
        <w:pStyle w:val="ListBullet"/>
      </w:pPr>
      <w:r>
        <w:rPr>
          <w:b/>
          <w:sz w:val="20"/>
        </w:rPr>
        <w:t>Multi-Cloud FinOps Platform</w:t>
      </w:r>
      <w:r>
        <w:rPr>
          <w:sz w:val="20"/>
        </w:rPr>
        <w:t xml:space="preserve"> — Architected comprehensive cost intelligence dashboard using QuickSight, CUR 2.0, and Athena with automated cross-account reporting, delivering €87K+ annual savings across 15 AWS accounts.</w:t>
      </w:r>
    </w:p>
    <w:p w14:paraId="6ACA7E00" w14:textId="77777777" w:rsidR="00E33BDC" w:rsidRDefault="00000000">
      <w:pPr>
        <w:pStyle w:val="ListBullet"/>
      </w:pPr>
      <w:r>
        <w:rPr>
          <w:b/>
          <w:sz w:val="20"/>
        </w:rPr>
        <w:t>Enterprise Resource Management</w:t>
      </w:r>
      <w:r>
        <w:rPr>
          <w:sz w:val="20"/>
        </w:rPr>
        <w:t xml:space="preserve"> — Led organization-wide tagging initiative covering 426K+ AWS resources with automated compliance scanning and cost allocation frameworks across multi-environment infrastructure.</w:t>
      </w:r>
    </w:p>
    <w:p w14:paraId="7550C214" w14:textId="77777777" w:rsidR="00E33BDC" w:rsidRDefault="00000000">
      <w:pPr>
        <w:pStyle w:val="ListBullet"/>
      </w:pPr>
      <w:r>
        <w:rPr>
          <w:b/>
          <w:sz w:val="20"/>
        </w:rPr>
        <w:t>Zero-Downtime Infrastructure Automation</w:t>
      </w:r>
      <w:r>
        <w:rPr>
          <w:sz w:val="20"/>
        </w:rPr>
        <w:t xml:space="preserve"> — Built Python-based OS patching system with AWS SSM integration, rolling deployment strategies, and comprehensive health monitoring across distributed environments.</w:t>
      </w:r>
    </w:p>
    <w:p w14:paraId="19F3A12F" w14:textId="0609E05D" w:rsidR="001304E5" w:rsidRPr="001304E5" w:rsidRDefault="00000000" w:rsidP="001304E5">
      <w:pPr>
        <w:pStyle w:val="ListBullet"/>
      </w:pPr>
      <w:r>
        <w:rPr>
          <w:b/>
          <w:sz w:val="20"/>
        </w:rPr>
        <w:t>Infrastructure as Code Framework</w:t>
      </w:r>
      <w:r>
        <w:rPr>
          <w:sz w:val="20"/>
        </w:rPr>
        <w:t xml:space="preserve"> — Authored 15+ reusable Terraform modules with drift detection, automated compliance scanning, and standardized provisioning across dev/preprod/prod environments.</w:t>
      </w:r>
    </w:p>
    <w:p w14:paraId="483FCFCA" w14:textId="6AECCFFA" w:rsidR="00E33BDC" w:rsidRPr="001304E5" w:rsidRDefault="00000000">
      <w:pPr>
        <w:pBdr>
          <w:bottom w:val="single" w:sz="8" w:space="0" w:color="1A3A5C"/>
        </w:pBdr>
        <w:rPr>
          <w:sz w:val="24"/>
          <w:szCs w:val="24"/>
        </w:rPr>
      </w:pPr>
      <w:r w:rsidRPr="001304E5">
        <w:rPr>
          <w:b/>
          <w:color w:val="1A3A5C"/>
          <w:sz w:val="24"/>
          <w:szCs w:val="24"/>
        </w:rPr>
        <w:t>Work Experience</w:t>
      </w:r>
    </w:p>
    <w:p w14:paraId="53135F55" w14:textId="77777777" w:rsidR="00E33BDC" w:rsidRDefault="00000000">
      <w:r>
        <w:rPr>
          <w:b/>
          <w:sz w:val="22"/>
        </w:rPr>
        <w:t>Olea Global Pte. Ltd, Singapore (Remote – Hyderabad, India) | 08/2025 – Present</w:t>
      </w:r>
    </w:p>
    <w:p w14:paraId="293D2FC0" w14:textId="77777777" w:rsidR="00E33BDC" w:rsidRDefault="00000000">
      <w:r>
        <w:rPr>
          <w:i/>
          <w:color w:val="666666"/>
          <w:sz w:val="20"/>
        </w:rPr>
        <w:t>Associate Director – Cloud, DevOps, Data &amp; IT Operations</w:t>
      </w:r>
    </w:p>
    <w:p w14:paraId="2B5D937F" w14:textId="77777777" w:rsidR="00E33BDC" w:rsidRDefault="00000000">
      <w:pPr>
        <w:pStyle w:val="ListBullet"/>
      </w:pPr>
      <w:r>
        <w:rPr>
          <w:b/>
          <w:sz w:val="20"/>
        </w:rPr>
        <w:t>€87K+ annualized cost savings</w:t>
      </w:r>
      <w:r>
        <w:rPr>
          <w:sz w:val="20"/>
        </w:rPr>
        <w:t xml:space="preserve"> — Architected comprehensive FinOps platform using QuickSight, CUR 2.0, and Athena, delivering data-driven cost optimization across 15 AWS accounts with executive-level financial visibility.</w:t>
      </w:r>
    </w:p>
    <w:p w14:paraId="3FF03233" w14:textId="77777777" w:rsidR="00E33BDC" w:rsidRDefault="00000000">
      <w:pPr>
        <w:pStyle w:val="ListBullet"/>
      </w:pPr>
      <w:r>
        <w:rPr>
          <w:sz w:val="20"/>
        </w:rPr>
        <w:lastRenderedPageBreak/>
        <w:t>Built automated monthly cost reporting system using Lambda, EventBridge, and SES with cross-account IAM, eliminating manual reporting processes for executive stakeholders and enabling real-time cost governance.</w:t>
      </w:r>
    </w:p>
    <w:p w14:paraId="7CC297CE" w14:textId="77777777" w:rsidR="00E33BDC" w:rsidRDefault="00000000">
      <w:pPr>
        <w:pStyle w:val="ListBullet"/>
      </w:pPr>
      <w:r>
        <w:rPr>
          <w:sz w:val="20"/>
        </w:rPr>
        <w:t xml:space="preserve">Led organization-wide resource tagging initiative covering </w:t>
      </w:r>
      <w:r>
        <w:rPr>
          <w:b/>
          <w:sz w:val="20"/>
        </w:rPr>
        <w:t>426K+ AWS resources</w:t>
      </w:r>
      <w:r>
        <w:rPr>
          <w:sz w:val="20"/>
        </w:rPr>
        <w:t xml:space="preserve"> across preprod and production environments, implementing automated compliance and cost allocation frameworks.</w:t>
      </w:r>
    </w:p>
    <w:p w14:paraId="5046AC67" w14:textId="77777777" w:rsidR="00E33BDC" w:rsidRDefault="00000000">
      <w:pPr>
        <w:pStyle w:val="ListBullet"/>
      </w:pPr>
      <w:r>
        <w:rPr>
          <w:sz w:val="20"/>
        </w:rPr>
        <w:t xml:space="preserve">Developed zero-downtime OS patching automation using Python and AWS SSM, ensuring </w:t>
      </w:r>
      <w:r>
        <w:rPr>
          <w:b/>
          <w:sz w:val="20"/>
        </w:rPr>
        <w:t>99.9% uptime</w:t>
      </w:r>
      <w:r>
        <w:rPr>
          <w:sz w:val="20"/>
        </w:rPr>
        <w:t xml:space="preserve"> during monthly maintenance windows across distributed infrastructure managing team of 5 engineers.</w:t>
      </w:r>
    </w:p>
    <w:p w14:paraId="4250BAEB" w14:textId="77777777" w:rsidR="00E33BDC" w:rsidRDefault="00000000">
      <w:pPr>
        <w:pStyle w:val="ListBullet"/>
      </w:pPr>
      <w:r>
        <w:rPr>
          <w:sz w:val="20"/>
        </w:rPr>
        <w:t xml:space="preserve">Created comprehensive health monitoring system tracking </w:t>
      </w:r>
      <w:r>
        <w:rPr>
          <w:b/>
          <w:sz w:val="20"/>
        </w:rPr>
        <w:t>55 endpoints</w:t>
      </w:r>
      <w:r>
        <w:rPr>
          <w:sz w:val="20"/>
        </w:rPr>
        <w:t xml:space="preserve"> with Lambda-based alerting and DynamoDB workflows, reducing incident response time by 60% through automated acknowledgment processes.</w:t>
      </w:r>
    </w:p>
    <w:p w14:paraId="2E1F987F" w14:textId="77777777" w:rsidR="00E33BDC" w:rsidRDefault="00000000">
      <w:pPr>
        <w:pStyle w:val="ListBullet"/>
      </w:pPr>
      <w:r>
        <w:rPr>
          <w:sz w:val="20"/>
        </w:rPr>
        <w:t xml:space="preserve">Established Infrastructure as Code standards with drift detection and automated compliance scanning across multi-environment Kubernetes deployments, authoring </w:t>
      </w:r>
      <w:r>
        <w:rPr>
          <w:b/>
          <w:sz w:val="20"/>
        </w:rPr>
        <w:t>15+ reusable Terraform modules</w:t>
      </w:r>
      <w:r>
        <w:rPr>
          <w:sz w:val="20"/>
        </w:rPr>
        <w:t>.</w:t>
      </w:r>
    </w:p>
    <w:p w14:paraId="0D2A12C9" w14:textId="77777777" w:rsidR="00E33BDC" w:rsidRDefault="00000000">
      <w:r>
        <w:rPr>
          <w:b/>
          <w:sz w:val="22"/>
        </w:rPr>
        <w:t>Tango Analytics, Dallas, TX, USA (Remote) | 01/2024 – 08/2025</w:t>
      </w:r>
    </w:p>
    <w:p w14:paraId="221F69E9" w14:textId="77777777" w:rsidR="00E33BDC" w:rsidRDefault="00000000">
      <w:r>
        <w:rPr>
          <w:i/>
          <w:color w:val="666666"/>
          <w:sz w:val="20"/>
        </w:rPr>
        <w:t>Cloud Operations Engineer</w:t>
      </w:r>
    </w:p>
    <w:p w14:paraId="2A2ECEA9" w14:textId="77777777" w:rsidR="00E33BDC" w:rsidRDefault="00000000">
      <w:pPr>
        <w:pStyle w:val="ListBullet"/>
      </w:pPr>
      <w:r>
        <w:rPr>
          <w:sz w:val="20"/>
        </w:rPr>
        <w:t xml:space="preserve">Optimized </w:t>
      </w:r>
      <w:r>
        <w:rPr>
          <w:b/>
          <w:sz w:val="20"/>
        </w:rPr>
        <w:t>AWS cloud infrastructure</w:t>
      </w:r>
      <w:r>
        <w:rPr>
          <w:sz w:val="20"/>
        </w:rPr>
        <w:t xml:space="preserve"> for Dallas-based analytics company using EC2, S3, Lambda, and CloudFront, achieving </w:t>
      </w:r>
      <w:r>
        <w:rPr>
          <w:b/>
          <w:sz w:val="20"/>
        </w:rPr>
        <w:t>99.99% availability</w:t>
      </w:r>
      <w:r>
        <w:rPr>
          <w:sz w:val="20"/>
        </w:rPr>
        <w:t xml:space="preserve"> and reducing downtime by </w:t>
      </w:r>
      <w:r>
        <w:rPr>
          <w:b/>
          <w:sz w:val="20"/>
        </w:rPr>
        <w:t>30%</w:t>
      </w:r>
      <w:r>
        <w:rPr>
          <w:sz w:val="20"/>
        </w:rPr>
        <w:t>.</w:t>
      </w:r>
    </w:p>
    <w:p w14:paraId="60BAFA04" w14:textId="77777777" w:rsidR="00E33BDC" w:rsidRDefault="00000000">
      <w:pPr>
        <w:pStyle w:val="ListBullet"/>
      </w:pPr>
      <w:r>
        <w:rPr>
          <w:sz w:val="20"/>
        </w:rPr>
        <w:t xml:space="preserve">Orchestrated </w:t>
      </w:r>
      <w:r>
        <w:rPr>
          <w:b/>
          <w:sz w:val="20"/>
        </w:rPr>
        <w:t>CI/CD automation</w:t>
      </w:r>
      <w:r>
        <w:rPr>
          <w:sz w:val="20"/>
        </w:rPr>
        <w:t xml:space="preserve"> with Jenkins, AWS CodeDeploy, and CodePipeline, reducing manual deployment effort by </w:t>
      </w:r>
      <w:r>
        <w:rPr>
          <w:b/>
          <w:sz w:val="20"/>
        </w:rPr>
        <w:t>70%</w:t>
      </w:r>
      <w:r>
        <w:rPr>
          <w:sz w:val="20"/>
        </w:rPr>
        <w:t xml:space="preserve"> and enabling daily production releases across microservices architecture.</w:t>
      </w:r>
    </w:p>
    <w:p w14:paraId="00165661" w14:textId="77777777" w:rsidR="00E33BDC" w:rsidRDefault="00000000">
      <w:pPr>
        <w:pStyle w:val="ListBullet"/>
      </w:pPr>
      <w:r>
        <w:rPr>
          <w:sz w:val="20"/>
        </w:rPr>
        <w:t xml:space="preserve">Managed team of </w:t>
      </w:r>
      <w:r>
        <w:rPr>
          <w:b/>
          <w:sz w:val="20"/>
        </w:rPr>
        <w:t>5 engineers</w:t>
      </w:r>
      <w:r>
        <w:rPr>
          <w:sz w:val="20"/>
        </w:rPr>
        <w:t xml:space="preserve"> in cloud automation initiatives, improving deployment efficiency by </w:t>
      </w:r>
      <w:r>
        <w:rPr>
          <w:b/>
          <w:sz w:val="20"/>
        </w:rPr>
        <w:t>40%</w:t>
      </w:r>
      <w:r>
        <w:rPr>
          <w:sz w:val="20"/>
        </w:rPr>
        <w:t xml:space="preserve"> while establishing coding standards and best practices for containerized applications using AWS ECS Fargate.</w:t>
      </w:r>
    </w:p>
    <w:p w14:paraId="73FC826E" w14:textId="77777777" w:rsidR="00E33BDC" w:rsidRDefault="00000000">
      <w:pPr>
        <w:pStyle w:val="ListBullet"/>
      </w:pPr>
      <w:r>
        <w:rPr>
          <w:sz w:val="20"/>
        </w:rPr>
        <w:t xml:space="preserve">Enhanced application performance through </w:t>
      </w:r>
      <w:r>
        <w:rPr>
          <w:b/>
          <w:sz w:val="20"/>
        </w:rPr>
        <w:t>ElastiCache (Redis &amp; Memcached)</w:t>
      </w:r>
      <w:r>
        <w:rPr>
          <w:sz w:val="20"/>
        </w:rPr>
        <w:t xml:space="preserve"> integration, reducing database query load by </w:t>
      </w:r>
      <w:r>
        <w:rPr>
          <w:b/>
          <w:sz w:val="20"/>
        </w:rPr>
        <w:t>40%</w:t>
      </w:r>
      <w:r>
        <w:rPr>
          <w:sz w:val="20"/>
        </w:rPr>
        <w:t xml:space="preserve"> and improving API response times for customer-facing analytics platform.</w:t>
      </w:r>
    </w:p>
    <w:p w14:paraId="3924A2D5" w14:textId="77777777" w:rsidR="00E33BDC" w:rsidRDefault="00000000">
      <w:pPr>
        <w:pStyle w:val="ListBullet"/>
      </w:pPr>
      <w:r>
        <w:rPr>
          <w:sz w:val="20"/>
        </w:rPr>
        <w:t xml:space="preserve">Fortified infrastructure security by implementing </w:t>
      </w:r>
      <w:r>
        <w:rPr>
          <w:b/>
          <w:sz w:val="20"/>
        </w:rPr>
        <w:t>IAM least-privilege policies, AWS Security Hub, and GuardDuty</w:t>
      </w:r>
      <w:r>
        <w:rPr>
          <w:sz w:val="20"/>
        </w:rPr>
        <w:t xml:space="preserve">, achieving SOC 2, GDPR, and ISO 27001 compliance while reducing security vulnerabilities by </w:t>
      </w:r>
      <w:r>
        <w:rPr>
          <w:b/>
          <w:sz w:val="20"/>
        </w:rPr>
        <w:t>40%</w:t>
      </w:r>
      <w:r>
        <w:rPr>
          <w:sz w:val="20"/>
        </w:rPr>
        <w:t>.</w:t>
      </w:r>
    </w:p>
    <w:p w14:paraId="4D87AA02" w14:textId="77777777" w:rsidR="00E33BDC" w:rsidRDefault="00000000">
      <w:r>
        <w:rPr>
          <w:b/>
          <w:sz w:val="22"/>
        </w:rPr>
        <w:t>Gemini Intergalactic Pvt Ltd, Gurugram, India | 09/2023 – 01/2024</w:t>
      </w:r>
    </w:p>
    <w:p w14:paraId="6891E664" w14:textId="77777777" w:rsidR="00E33BDC" w:rsidRDefault="00000000">
      <w:r>
        <w:rPr>
          <w:i/>
          <w:color w:val="666666"/>
          <w:sz w:val="20"/>
        </w:rPr>
        <w:t>Senior Site Reliability Engineer</w:t>
      </w:r>
    </w:p>
    <w:p w14:paraId="40407819" w14:textId="77777777" w:rsidR="00E33BDC" w:rsidRDefault="00000000">
      <w:pPr>
        <w:pStyle w:val="ListBullet"/>
      </w:pPr>
      <w:r>
        <w:rPr>
          <w:sz w:val="20"/>
        </w:rPr>
        <w:t xml:space="preserve">Streamlined infrastructure provisioning using </w:t>
      </w:r>
      <w:r>
        <w:rPr>
          <w:b/>
          <w:sz w:val="20"/>
        </w:rPr>
        <w:t>Ansible</w:t>
      </w:r>
      <w:r>
        <w:rPr>
          <w:sz w:val="20"/>
        </w:rPr>
        <w:t xml:space="preserve"> across AWS &amp; Azure environments for Indian cybersecurity startup, reducing manual configurations by </w:t>
      </w:r>
      <w:r>
        <w:rPr>
          <w:b/>
          <w:sz w:val="20"/>
        </w:rPr>
        <w:t>80%</w:t>
      </w:r>
      <w:r>
        <w:rPr>
          <w:sz w:val="20"/>
        </w:rPr>
        <w:t xml:space="preserve"> and ensuring environment consistency.</w:t>
      </w:r>
    </w:p>
    <w:p w14:paraId="044C34E5" w14:textId="77777777" w:rsidR="00E33BDC" w:rsidRDefault="00000000">
      <w:pPr>
        <w:pStyle w:val="ListBullet"/>
      </w:pPr>
      <w:r>
        <w:rPr>
          <w:sz w:val="20"/>
        </w:rPr>
        <w:t xml:space="preserve">Architected </w:t>
      </w:r>
      <w:r>
        <w:rPr>
          <w:b/>
          <w:sz w:val="20"/>
        </w:rPr>
        <w:t>ELK Stack</w:t>
      </w:r>
      <w:r>
        <w:rPr>
          <w:sz w:val="20"/>
        </w:rPr>
        <w:t xml:space="preserve"> (Elasticsearch, Logstash, Kibana) for centralized logging across distributed systems, cutting logging costs by </w:t>
      </w:r>
      <w:r>
        <w:rPr>
          <w:b/>
          <w:sz w:val="20"/>
        </w:rPr>
        <w:t>30%</w:t>
      </w:r>
      <w:r>
        <w:rPr>
          <w:sz w:val="20"/>
        </w:rPr>
        <w:t xml:space="preserve"> and improving data retention by </w:t>
      </w:r>
      <w:r>
        <w:rPr>
          <w:b/>
          <w:sz w:val="20"/>
        </w:rPr>
        <w:t>50%</w:t>
      </w:r>
      <w:r>
        <w:rPr>
          <w:sz w:val="20"/>
        </w:rPr>
        <w:t>.</w:t>
      </w:r>
    </w:p>
    <w:p w14:paraId="7A95F88C" w14:textId="77777777" w:rsidR="00E33BDC" w:rsidRDefault="00000000">
      <w:pPr>
        <w:pStyle w:val="ListBullet"/>
      </w:pPr>
      <w:r>
        <w:rPr>
          <w:sz w:val="20"/>
        </w:rPr>
        <w:t xml:space="preserve">Integrated </w:t>
      </w:r>
      <w:r>
        <w:rPr>
          <w:b/>
          <w:sz w:val="20"/>
        </w:rPr>
        <w:t>Kubernetes provider with Terraform</w:t>
      </w:r>
      <w:r>
        <w:rPr>
          <w:sz w:val="20"/>
        </w:rPr>
        <w:t>, enabling declarative management of K8s resources and enhancing scalability for containerized workloads during cloud migration initiatives.</w:t>
      </w:r>
    </w:p>
    <w:p w14:paraId="666D1E60" w14:textId="77777777" w:rsidR="00E33BDC" w:rsidRDefault="00000000">
      <w:pPr>
        <w:pStyle w:val="ListBullet"/>
      </w:pPr>
      <w:r>
        <w:rPr>
          <w:sz w:val="20"/>
        </w:rPr>
        <w:t xml:space="preserve">Strengthened disaster recovery capabilities through automated backups, cross-region replication, and failover mechanisms, improving system resilience by </w:t>
      </w:r>
      <w:r>
        <w:rPr>
          <w:b/>
          <w:sz w:val="20"/>
        </w:rPr>
        <w:t>35%</w:t>
      </w:r>
      <w:r>
        <w:rPr>
          <w:sz w:val="20"/>
        </w:rPr>
        <w:t>.</w:t>
      </w:r>
    </w:p>
    <w:p w14:paraId="3EB38A5C" w14:textId="36A23F43" w:rsidR="001304E5" w:rsidRPr="001304E5" w:rsidRDefault="00000000" w:rsidP="001304E5">
      <w:pPr>
        <w:pStyle w:val="ListBullet"/>
      </w:pPr>
      <w:r>
        <w:rPr>
          <w:sz w:val="20"/>
        </w:rPr>
        <w:t xml:space="preserve">Pioneered SRE practices including </w:t>
      </w:r>
      <w:r>
        <w:rPr>
          <w:b/>
          <w:sz w:val="20"/>
        </w:rPr>
        <w:t>SLI/SLO definitions</w:t>
      </w:r>
      <w:r>
        <w:rPr>
          <w:sz w:val="20"/>
        </w:rPr>
        <w:t>, error budgets, and incident postmortem processes, establishing accountability frameworks and improving service reliability metrics.</w:t>
      </w:r>
    </w:p>
    <w:p w14:paraId="5D0989AB" w14:textId="327B4930" w:rsidR="00E33BDC" w:rsidRDefault="00000000">
      <w:r>
        <w:rPr>
          <w:b/>
          <w:sz w:val="22"/>
        </w:rPr>
        <w:t>Infinity Infra, Hyderabad, India | 07/2019 – 09/2023</w:t>
      </w:r>
    </w:p>
    <w:p w14:paraId="51F33D50" w14:textId="77777777" w:rsidR="00E33BDC" w:rsidRDefault="00000000">
      <w:r>
        <w:rPr>
          <w:i/>
          <w:color w:val="666666"/>
          <w:sz w:val="20"/>
        </w:rPr>
        <w:t>DevOps Engineer</w:t>
      </w:r>
    </w:p>
    <w:p w14:paraId="7B840EE2" w14:textId="77777777" w:rsidR="00E33BDC" w:rsidRDefault="00000000">
      <w:pPr>
        <w:pStyle w:val="ListBullet"/>
      </w:pPr>
      <w:r>
        <w:rPr>
          <w:sz w:val="20"/>
        </w:rPr>
        <w:t xml:space="preserve">Engineered comprehensive </w:t>
      </w:r>
      <w:r>
        <w:rPr>
          <w:b/>
          <w:sz w:val="20"/>
        </w:rPr>
        <w:t>CI/CD pipelines</w:t>
      </w:r>
      <w:r>
        <w:rPr>
          <w:sz w:val="20"/>
        </w:rPr>
        <w:t xml:space="preserve"> using Jenkins, GitHub Actions, and Docker for Indian infrastructure company, reducing deployment time by </w:t>
      </w:r>
      <w:r>
        <w:rPr>
          <w:b/>
          <w:sz w:val="20"/>
        </w:rPr>
        <w:t>60%</w:t>
      </w:r>
      <w:r>
        <w:rPr>
          <w:sz w:val="20"/>
        </w:rPr>
        <w:t xml:space="preserve"> and enabling multiple production releases per day.</w:t>
      </w:r>
    </w:p>
    <w:p w14:paraId="143BF8BA" w14:textId="77777777" w:rsidR="00E33BDC" w:rsidRDefault="00000000">
      <w:pPr>
        <w:pStyle w:val="ListBullet"/>
      </w:pPr>
      <w:r>
        <w:rPr>
          <w:sz w:val="20"/>
        </w:rPr>
        <w:t xml:space="preserve">Crafted </w:t>
      </w:r>
      <w:r>
        <w:rPr>
          <w:b/>
          <w:sz w:val="20"/>
        </w:rPr>
        <w:t>Terraform &amp; CloudFormation</w:t>
      </w:r>
      <w:r>
        <w:rPr>
          <w:sz w:val="20"/>
        </w:rPr>
        <w:t xml:space="preserve"> templates to automate AWS infrastructure provisioning across </w:t>
      </w:r>
      <w:r>
        <w:rPr>
          <w:b/>
          <w:sz w:val="20"/>
        </w:rPr>
        <w:t>10+ environments</w:t>
      </w:r>
      <w:r>
        <w:rPr>
          <w:sz w:val="20"/>
        </w:rPr>
        <w:t xml:space="preserve">, reducing manual effort by </w:t>
      </w:r>
      <w:r>
        <w:rPr>
          <w:b/>
          <w:sz w:val="20"/>
        </w:rPr>
        <w:t>80%</w:t>
      </w:r>
      <w:r>
        <w:rPr>
          <w:sz w:val="20"/>
        </w:rPr>
        <w:t xml:space="preserve"> and establishing infrastructure consistency standards.</w:t>
      </w:r>
    </w:p>
    <w:p w14:paraId="5BC1BE87" w14:textId="77777777" w:rsidR="00E33BDC" w:rsidRDefault="00000000">
      <w:pPr>
        <w:pStyle w:val="ListBullet"/>
      </w:pPr>
      <w:r>
        <w:rPr>
          <w:sz w:val="20"/>
        </w:rPr>
        <w:t xml:space="preserve">Modernized legacy applications using </w:t>
      </w:r>
      <w:r>
        <w:rPr>
          <w:b/>
          <w:sz w:val="20"/>
        </w:rPr>
        <w:t>Docker</w:t>
      </w:r>
      <w:r>
        <w:rPr>
          <w:sz w:val="20"/>
        </w:rPr>
        <w:t xml:space="preserve"> and orchestrated deployments on </w:t>
      </w:r>
      <w:r>
        <w:rPr>
          <w:b/>
          <w:sz w:val="20"/>
        </w:rPr>
        <w:t>Kubernetes (EKS)</w:t>
      </w:r>
      <w:r>
        <w:rPr>
          <w:sz w:val="20"/>
        </w:rPr>
        <w:t xml:space="preserve">, improving application portability and resource utilisation by </w:t>
      </w:r>
      <w:r>
        <w:rPr>
          <w:b/>
          <w:sz w:val="20"/>
        </w:rPr>
        <w:t>30%</w:t>
      </w:r>
      <w:r>
        <w:rPr>
          <w:sz w:val="20"/>
        </w:rPr>
        <w:t>.</w:t>
      </w:r>
    </w:p>
    <w:p w14:paraId="32B71B68" w14:textId="77777777" w:rsidR="00E33BDC" w:rsidRDefault="00000000">
      <w:pPr>
        <w:pStyle w:val="ListBullet"/>
      </w:pPr>
      <w:r>
        <w:rPr>
          <w:sz w:val="20"/>
        </w:rPr>
        <w:lastRenderedPageBreak/>
        <w:t xml:space="preserve">Deployed </w:t>
      </w:r>
      <w:r>
        <w:rPr>
          <w:b/>
          <w:sz w:val="20"/>
        </w:rPr>
        <w:t>Prometheus, Grafana, and ELK Stack</w:t>
      </w:r>
      <w:r>
        <w:rPr>
          <w:sz w:val="20"/>
        </w:rPr>
        <w:t xml:space="preserve"> for comprehensive monitoring and observability, reducing system downtime by </w:t>
      </w:r>
      <w:r>
        <w:rPr>
          <w:b/>
          <w:sz w:val="20"/>
        </w:rPr>
        <w:t>40%</w:t>
      </w:r>
      <w:r>
        <w:rPr>
          <w:sz w:val="20"/>
        </w:rPr>
        <w:t xml:space="preserve"> and enabling proactive incident response.</w:t>
      </w:r>
    </w:p>
    <w:p w14:paraId="35A340DE" w14:textId="77777777" w:rsidR="00E33BDC" w:rsidRDefault="00000000">
      <w:pPr>
        <w:pStyle w:val="ListBullet"/>
      </w:pPr>
      <w:r>
        <w:rPr>
          <w:sz w:val="20"/>
        </w:rPr>
        <w:t xml:space="preserve">Championed cost-optimization initiative using AWS Cost Explorer and Reserved Instances, reducing cloud expenses by </w:t>
      </w:r>
      <w:r>
        <w:rPr>
          <w:b/>
          <w:sz w:val="20"/>
        </w:rPr>
        <w:t>25%</w:t>
      </w:r>
      <w:r>
        <w:rPr>
          <w:sz w:val="20"/>
        </w:rPr>
        <w:t xml:space="preserve"> (~€45K annually) while mentoring team of 3 junior engineers.</w:t>
      </w:r>
    </w:p>
    <w:p w14:paraId="52FC678E" w14:textId="77777777" w:rsidR="00E33BDC" w:rsidRDefault="00000000">
      <w:r>
        <w:rPr>
          <w:b/>
          <w:sz w:val="22"/>
        </w:rPr>
        <w:t>Wells Fargo EGS, Hyderabad, India | 07/2017 – 07/2019</w:t>
      </w:r>
    </w:p>
    <w:p w14:paraId="381D836F" w14:textId="77777777" w:rsidR="00E33BDC" w:rsidRDefault="00000000">
      <w:r>
        <w:rPr>
          <w:i/>
          <w:color w:val="666666"/>
          <w:sz w:val="20"/>
        </w:rPr>
        <w:t>Operations Engineer</w:t>
      </w:r>
    </w:p>
    <w:p w14:paraId="5F4812C9" w14:textId="77777777" w:rsidR="00E33BDC" w:rsidRDefault="00000000">
      <w:pPr>
        <w:pStyle w:val="ListBullet"/>
      </w:pPr>
      <w:r>
        <w:rPr>
          <w:sz w:val="20"/>
        </w:rPr>
        <w:t xml:space="preserve">Managed </w:t>
      </w:r>
      <w:r>
        <w:rPr>
          <w:b/>
          <w:sz w:val="20"/>
        </w:rPr>
        <w:t>200+ Linux servers</w:t>
      </w:r>
      <w:r>
        <w:rPr>
          <w:sz w:val="20"/>
        </w:rPr>
        <w:t xml:space="preserve"> (RHEL, CentOS) across development, staging, and production environments for global financial services company, maintaining </w:t>
      </w:r>
      <w:r>
        <w:rPr>
          <w:b/>
          <w:sz w:val="20"/>
        </w:rPr>
        <w:t>99.9% uptime</w:t>
      </w:r>
      <w:r>
        <w:rPr>
          <w:sz w:val="20"/>
        </w:rPr>
        <w:t>.</w:t>
      </w:r>
    </w:p>
    <w:p w14:paraId="6B05A493" w14:textId="77777777" w:rsidR="00E33BDC" w:rsidRDefault="00000000">
      <w:pPr>
        <w:pStyle w:val="ListBullet"/>
      </w:pPr>
      <w:r>
        <w:rPr>
          <w:sz w:val="20"/>
        </w:rPr>
        <w:t xml:space="preserve">Coordinated incident management and root cause analysis for P1/P2 production issues, reducing mean time to resolution (MTTR) by </w:t>
      </w:r>
      <w:r>
        <w:rPr>
          <w:b/>
          <w:sz w:val="20"/>
        </w:rPr>
        <w:t>50%</w:t>
      </w:r>
      <w:r>
        <w:rPr>
          <w:sz w:val="20"/>
        </w:rPr>
        <w:t xml:space="preserve"> through systematic troubleshooting and runbook automation.</w:t>
      </w:r>
    </w:p>
    <w:p w14:paraId="52878965" w14:textId="77777777" w:rsidR="00E33BDC" w:rsidRDefault="00000000">
      <w:pPr>
        <w:pStyle w:val="ListBullet"/>
      </w:pPr>
      <w:r>
        <w:rPr>
          <w:sz w:val="20"/>
        </w:rPr>
        <w:t xml:space="preserve">Authored Bash/Shell scripts to automate routine server maintenance tasks including log rotation, disk cleanup, and health checks, reducing manual effort by </w:t>
      </w:r>
      <w:r>
        <w:rPr>
          <w:b/>
          <w:sz w:val="20"/>
        </w:rPr>
        <w:t>60%</w:t>
      </w:r>
      <w:r>
        <w:rPr>
          <w:sz w:val="20"/>
        </w:rPr>
        <w:t>.</w:t>
      </w:r>
    </w:p>
    <w:p w14:paraId="34AEDA68" w14:textId="77777777" w:rsidR="00E33BDC" w:rsidRDefault="00000000">
      <w:pPr>
        <w:pStyle w:val="ListBullet"/>
      </w:pPr>
      <w:r>
        <w:rPr>
          <w:sz w:val="20"/>
        </w:rPr>
        <w:t xml:space="preserve">Configured monitoring dashboards using Nagios and Splunk, enabling proactive alerting and reducing unplanned outages by </w:t>
      </w:r>
      <w:r>
        <w:rPr>
          <w:b/>
          <w:sz w:val="20"/>
        </w:rPr>
        <w:t>35%</w:t>
      </w:r>
      <w:r>
        <w:rPr>
          <w:sz w:val="20"/>
        </w:rPr>
        <w:t xml:space="preserve"> while supporting cloud migration assessments.</w:t>
      </w:r>
    </w:p>
    <w:p w14:paraId="32FDA525" w14:textId="77777777" w:rsidR="00E33BDC" w:rsidRDefault="00000000">
      <w:pPr>
        <w:pStyle w:val="ListBullet"/>
      </w:pPr>
      <w:r>
        <w:rPr>
          <w:sz w:val="20"/>
        </w:rPr>
        <w:t>Collaborated with development and QA teams in Agile/Scrum ceremonies, implementing server hardening and patch management processes in compliance with enterprise security policies.</w:t>
      </w:r>
    </w:p>
    <w:p w14:paraId="47B53C5B" w14:textId="77777777" w:rsidR="00E33BDC" w:rsidRPr="001304E5" w:rsidRDefault="00000000">
      <w:pPr>
        <w:pBdr>
          <w:bottom w:val="single" w:sz="8" w:space="0" w:color="1A3A5C"/>
        </w:pBdr>
        <w:rPr>
          <w:sz w:val="24"/>
          <w:szCs w:val="24"/>
        </w:rPr>
      </w:pPr>
      <w:r w:rsidRPr="001304E5">
        <w:rPr>
          <w:b/>
          <w:color w:val="1A3A5C"/>
          <w:sz w:val="24"/>
          <w:szCs w:val="24"/>
        </w:rPr>
        <w:t>Education</w:t>
      </w:r>
    </w:p>
    <w:p w14:paraId="0ED94694" w14:textId="77777777" w:rsidR="00E33BDC" w:rsidRDefault="00000000">
      <w:pPr>
        <w:pStyle w:val="ListBullet"/>
      </w:pPr>
      <w:r>
        <w:rPr>
          <w:b/>
          <w:sz w:val="20"/>
        </w:rPr>
        <w:t>Master of Business Administration (MBA)</w:t>
      </w:r>
      <w:r>
        <w:rPr>
          <w:sz w:val="20"/>
        </w:rPr>
        <w:t xml:space="preserve"> | 2015 – 2017</w:t>
      </w:r>
      <w:r>
        <w:rPr>
          <w:sz w:val="20"/>
        </w:rPr>
        <w:br/>
        <w:t>Velagapudi Ramakrishna Siddhartha Engineering College, Vijayawada, India</w:t>
      </w:r>
    </w:p>
    <w:p w14:paraId="4075553C" w14:textId="77777777" w:rsidR="00E33BDC" w:rsidRPr="001304E5" w:rsidRDefault="00000000">
      <w:pPr>
        <w:pBdr>
          <w:bottom w:val="single" w:sz="8" w:space="0" w:color="1A3A5C"/>
        </w:pBdr>
        <w:rPr>
          <w:sz w:val="24"/>
          <w:szCs w:val="24"/>
        </w:rPr>
      </w:pPr>
      <w:r w:rsidRPr="001304E5">
        <w:rPr>
          <w:b/>
          <w:color w:val="1A3A5C"/>
          <w:sz w:val="24"/>
          <w:szCs w:val="24"/>
        </w:rPr>
        <w:t>Certifications</w:t>
      </w:r>
    </w:p>
    <w:p w14:paraId="7053C4D9" w14:textId="77777777" w:rsidR="00E33BDC" w:rsidRDefault="00000000">
      <w:pPr>
        <w:pStyle w:val="ListBullet"/>
      </w:pPr>
      <w:r>
        <w:rPr>
          <w:b/>
          <w:sz w:val="20"/>
        </w:rPr>
        <w:t>AWS Certified Solutions Architect – Associate</w:t>
      </w:r>
      <w:r>
        <w:rPr>
          <w:sz w:val="20"/>
        </w:rPr>
        <w:t xml:space="preserve"> | Amazon Web Services | Valid through 2026</w:t>
      </w:r>
    </w:p>
    <w:p w14:paraId="58B3A1CE" w14:textId="77777777" w:rsidR="00E33BDC" w:rsidRDefault="00000000">
      <w:pPr>
        <w:pStyle w:val="ListBullet"/>
      </w:pPr>
      <w:r>
        <w:rPr>
          <w:b/>
          <w:sz w:val="20"/>
        </w:rPr>
        <w:t>Terraform Associate Certification</w:t>
      </w:r>
      <w:r>
        <w:rPr>
          <w:sz w:val="20"/>
        </w:rPr>
        <w:t xml:space="preserve"> | HashiCorp | In Progress (Expected Q4 2025)</w:t>
      </w:r>
    </w:p>
    <w:p w14:paraId="7E53481B" w14:textId="77777777" w:rsidR="00E33BDC" w:rsidRPr="001304E5" w:rsidRDefault="00000000">
      <w:pPr>
        <w:pBdr>
          <w:bottom w:val="single" w:sz="8" w:space="0" w:color="1A3A5C"/>
        </w:pBdr>
        <w:rPr>
          <w:sz w:val="24"/>
          <w:szCs w:val="24"/>
        </w:rPr>
      </w:pPr>
      <w:r w:rsidRPr="001304E5">
        <w:rPr>
          <w:b/>
          <w:color w:val="1A3A5C"/>
          <w:sz w:val="24"/>
          <w:szCs w:val="24"/>
        </w:rPr>
        <w:t>Languages</w:t>
      </w:r>
    </w:p>
    <w:tbl>
      <w:tblPr>
        <w:tblStyle w:val="TableGrid"/>
        <w:tblW w:w="0" w:type="auto"/>
        <w:tblLook w:val="04A0" w:firstRow="1" w:lastRow="0" w:firstColumn="1" w:lastColumn="0" w:noHBand="0" w:noVBand="1"/>
      </w:tblPr>
      <w:tblGrid>
        <w:gridCol w:w="1994"/>
        <w:gridCol w:w="1994"/>
        <w:gridCol w:w="1994"/>
        <w:gridCol w:w="1994"/>
        <w:gridCol w:w="1994"/>
      </w:tblGrid>
      <w:tr w:rsidR="00E33BDC" w14:paraId="22617C23" w14:textId="77777777">
        <w:tc>
          <w:tcPr>
            <w:tcW w:w="1994" w:type="dxa"/>
          </w:tcPr>
          <w:p w14:paraId="5C021FB4" w14:textId="77777777" w:rsidR="00E33BDC" w:rsidRDefault="00000000">
            <w:pPr>
              <w:jc w:val="center"/>
            </w:pPr>
            <w:r>
              <w:rPr>
                <w:b/>
                <w:sz w:val="20"/>
              </w:rPr>
              <w:t>Language</w:t>
            </w:r>
          </w:p>
        </w:tc>
        <w:tc>
          <w:tcPr>
            <w:tcW w:w="1994" w:type="dxa"/>
          </w:tcPr>
          <w:p w14:paraId="58872BCF" w14:textId="77777777" w:rsidR="00E33BDC" w:rsidRDefault="00000000">
            <w:pPr>
              <w:jc w:val="center"/>
            </w:pPr>
            <w:r>
              <w:rPr>
                <w:b/>
                <w:sz w:val="20"/>
              </w:rPr>
              <w:t>Listening</w:t>
            </w:r>
          </w:p>
        </w:tc>
        <w:tc>
          <w:tcPr>
            <w:tcW w:w="1994" w:type="dxa"/>
          </w:tcPr>
          <w:p w14:paraId="54A881DC" w14:textId="77777777" w:rsidR="00E33BDC" w:rsidRDefault="00000000">
            <w:pPr>
              <w:jc w:val="center"/>
            </w:pPr>
            <w:r>
              <w:rPr>
                <w:b/>
                <w:sz w:val="20"/>
              </w:rPr>
              <w:t>Reading</w:t>
            </w:r>
          </w:p>
        </w:tc>
        <w:tc>
          <w:tcPr>
            <w:tcW w:w="1994" w:type="dxa"/>
          </w:tcPr>
          <w:p w14:paraId="5F8AB0B5" w14:textId="77777777" w:rsidR="00E33BDC" w:rsidRDefault="00000000">
            <w:pPr>
              <w:jc w:val="center"/>
            </w:pPr>
            <w:r>
              <w:rPr>
                <w:b/>
                <w:sz w:val="20"/>
              </w:rPr>
              <w:t>Speaking</w:t>
            </w:r>
          </w:p>
        </w:tc>
        <w:tc>
          <w:tcPr>
            <w:tcW w:w="1994" w:type="dxa"/>
          </w:tcPr>
          <w:p w14:paraId="66A9FD26" w14:textId="77777777" w:rsidR="00E33BDC" w:rsidRDefault="00000000">
            <w:pPr>
              <w:jc w:val="center"/>
            </w:pPr>
            <w:r>
              <w:rPr>
                <w:b/>
                <w:sz w:val="20"/>
              </w:rPr>
              <w:t>Writing</w:t>
            </w:r>
          </w:p>
        </w:tc>
      </w:tr>
      <w:tr w:rsidR="00E33BDC" w14:paraId="5FF18BCE" w14:textId="77777777">
        <w:tc>
          <w:tcPr>
            <w:tcW w:w="1994" w:type="dxa"/>
          </w:tcPr>
          <w:p w14:paraId="10E422AF" w14:textId="77777777" w:rsidR="00E33BDC" w:rsidRDefault="00000000">
            <w:pPr>
              <w:jc w:val="center"/>
            </w:pPr>
            <w:r>
              <w:rPr>
                <w:b/>
                <w:sz w:val="20"/>
              </w:rPr>
              <w:t>English</w:t>
            </w:r>
          </w:p>
        </w:tc>
        <w:tc>
          <w:tcPr>
            <w:tcW w:w="1994" w:type="dxa"/>
          </w:tcPr>
          <w:p w14:paraId="1B13507E" w14:textId="77777777" w:rsidR="00E33BDC" w:rsidRDefault="00000000">
            <w:pPr>
              <w:jc w:val="center"/>
            </w:pPr>
            <w:r>
              <w:rPr>
                <w:sz w:val="20"/>
              </w:rPr>
              <w:t>C1</w:t>
            </w:r>
          </w:p>
        </w:tc>
        <w:tc>
          <w:tcPr>
            <w:tcW w:w="1994" w:type="dxa"/>
          </w:tcPr>
          <w:p w14:paraId="4F03BF19" w14:textId="77777777" w:rsidR="00E33BDC" w:rsidRDefault="00000000">
            <w:pPr>
              <w:jc w:val="center"/>
            </w:pPr>
            <w:r>
              <w:rPr>
                <w:sz w:val="20"/>
              </w:rPr>
              <w:t>C1</w:t>
            </w:r>
          </w:p>
        </w:tc>
        <w:tc>
          <w:tcPr>
            <w:tcW w:w="1994" w:type="dxa"/>
          </w:tcPr>
          <w:p w14:paraId="5DC70D4E" w14:textId="77777777" w:rsidR="00E33BDC" w:rsidRDefault="00000000">
            <w:pPr>
              <w:jc w:val="center"/>
            </w:pPr>
            <w:r>
              <w:rPr>
                <w:sz w:val="20"/>
              </w:rPr>
              <w:t>C1</w:t>
            </w:r>
          </w:p>
        </w:tc>
        <w:tc>
          <w:tcPr>
            <w:tcW w:w="1994" w:type="dxa"/>
          </w:tcPr>
          <w:p w14:paraId="38564067" w14:textId="77777777" w:rsidR="00E33BDC" w:rsidRDefault="00000000">
            <w:pPr>
              <w:jc w:val="center"/>
            </w:pPr>
            <w:r>
              <w:rPr>
                <w:sz w:val="20"/>
              </w:rPr>
              <w:t>C1</w:t>
            </w:r>
          </w:p>
        </w:tc>
      </w:tr>
      <w:tr w:rsidR="00E33BDC" w14:paraId="09FA94F2" w14:textId="77777777">
        <w:tc>
          <w:tcPr>
            <w:tcW w:w="1994" w:type="dxa"/>
          </w:tcPr>
          <w:p w14:paraId="508D3640" w14:textId="5AD03F55" w:rsidR="00E33BDC" w:rsidRDefault="00000000">
            <w:pPr>
              <w:jc w:val="center"/>
            </w:pPr>
            <w:r>
              <w:rPr>
                <w:b/>
                <w:sz w:val="20"/>
              </w:rPr>
              <w:t>Hindi</w:t>
            </w:r>
            <w:r w:rsidR="001304E5">
              <w:rPr>
                <w:b/>
                <w:sz w:val="20"/>
              </w:rPr>
              <w:br/>
            </w:r>
            <w:r w:rsidR="001304E5">
              <w:rPr>
                <w:sz w:val="20"/>
              </w:rPr>
              <w:t>Telugu</w:t>
            </w:r>
          </w:p>
        </w:tc>
        <w:tc>
          <w:tcPr>
            <w:tcW w:w="7976" w:type="dxa"/>
            <w:gridSpan w:val="4"/>
          </w:tcPr>
          <w:p w14:paraId="54671BFA" w14:textId="77777777" w:rsidR="00E33BDC" w:rsidRDefault="00000000">
            <w:pPr>
              <w:jc w:val="center"/>
            </w:pPr>
            <w:r>
              <w:rPr>
                <w:sz w:val="20"/>
              </w:rPr>
              <w:t>Native Speaker</w:t>
            </w:r>
          </w:p>
          <w:p w14:paraId="12A920C9" w14:textId="77777777" w:rsidR="00E33BDC" w:rsidRDefault="00E33BDC">
            <w:pPr>
              <w:jc w:val="center"/>
            </w:pPr>
          </w:p>
          <w:p w14:paraId="7D5B8620" w14:textId="77777777" w:rsidR="00E33BDC" w:rsidRDefault="00E33BDC">
            <w:pPr>
              <w:jc w:val="center"/>
            </w:pPr>
          </w:p>
          <w:p w14:paraId="3B3561ED" w14:textId="77777777" w:rsidR="00E33BDC" w:rsidRDefault="00E33BDC">
            <w:pPr>
              <w:jc w:val="center"/>
            </w:pPr>
          </w:p>
        </w:tc>
      </w:tr>
    </w:tbl>
    <w:p w14:paraId="78C97A2B" w14:textId="77777777" w:rsidR="001304E5" w:rsidRDefault="001304E5">
      <w:pPr>
        <w:pBdr>
          <w:bottom w:val="single" w:sz="8" w:space="0" w:color="1A3A5C"/>
        </w:pBdr>
        <w:rPr>
          <w:b/>
          <w:color w:val="1A3A5C"/>
          <w:sz w:val="26"/>
        </w:rPr>
      </w:pPr>
    </w:p>
    <w:p w14:paraId="397ABD0C" w14:textId="099D7621" w:rsidR="00E33BDC" w:rsidRPr="001304E5" w:rsidRDefault="00000000">
      <w:pPr>
        <w:pBdr>
          <w:bottom w:val="single" w:sz="8" w:space="0" w:color="1A3A5C"/>
        </w:pBdr>
        <w:rPr>
          <w:sz w:val="24"/>
          <w:szCs w:val="24"/>
        </w:rPr>
      </w:pPr>
      <w:r w:rsidRPr="001304E5">
        <w:rPr>
          <w:b/>
          <w:color w:val="1A3A5C"/>
          <w:sz w:val="24"/>
          <w:szCs w:val="24"/>
        </w:rPr>
        <w:t>Additional Information</w:t>
      </w:r>
    </w:p>
    <w:p w14:paraId="34B356B1" w14:textId="77777777" w:rsidR="00E33BDC" w:rsidRDefault="00000000">
      <w:pPr>
        <w:pStyle w:val="ListBullet"/>
      </w:pPr>
      <w:r>
        <w:rPr>
          <w:b/>
          <w:sz w:val="20"/>
        </w:rPr>
        <w:t>Work Authorisation:</w:t>
      </w:r>
      <w:r>
        <w:rPr>
          <w:sz w:val="20"/>
        </w:rPr>
        <w:t xml:space="preserve"> EU Blue Card eligible (Latvia, Germany, Netherlands, Estonia). Canada Express Entry eligible. Open to employer-sponsored visa.</w:t>
      </w:r>
    </w:p>
    <w:p w14:paraId="5F119C44" w14:textId="77777777" w:rsidR="00E33BDC" w:rsidRDefault="00000000">
      <w:pPr>
        <w:pStyle w:val="ListBullet"/>
      </w:pPr>
      <w:r>
        <w:rPr>
          <w:b/>
          <w:sz w:val="20"/>
        </w:rPr>
        <w:t>Availability:</w:t>
      </w:r>
      <w:r>
        <w:rPr>
          <w:sz w:val="20"/>
        </w:rPr>
        <w:t xml:space="preserve"> Available within notice period. Open to remote, hybrid, or on-site roles.</w:t>
      </w:r>
    </w:p>
    <w:p w14:paraId="41A4BFFC" w14:textId="77777777" w:rsidR="00E33BDC" w:rsidRDefault="00000000">
      <w:pPr>
        <w:pStyle w:val="ListBullet"/>
      </w:pPr>
      <w:r>
        <w:rPr>
          <w:b/>
          <w:sz w:val="20"/>
        </w:rPr>
        <w:t>International Experience:</w:t>
      </w:r>
      <w:r>
        <w:rPr>
          <w:sz w:val="20"/>
        </w:rPr>
        <w:t xml:space="preserve"> Proven track record with distributed teams across Singapore, USA, and India in multicultural, cross-timezone environments.</w:t>
      </w:r>
    </w:p>
    <w:p w14:paraId="6865F3DF" w14:textId="77777777" w:rsidR="00E33BDC" w:rsidRDefault="00000000">
      <w:pPr>
        <w:jc w:val="center"/>
      </w:pPr>
      <w:r>
        <w:rPr>
          <w:color w:val="888888"/>
          <w:sz w:val="16"/>
        </w:rPr>
        <w:t>I hereby consent to the processing of my personal data for the purposes of recruitment, in accordance with Regulation (EU) 2016/679 (GDPR) and the Personal Information Protection and Electronic Documents Act (PIPEDA) of Canada.</w:t>
      </w:r>
    </w:p>
    <w:sectPr w:rsidR="00E33BDC" w:rsidSect="00034616">
      <w:headerReference w:type="even" r:id="rId9"/>
      <w:headerReference w:type="default" r:id="rId10"/>
      <w:headerReference w:type="first" r:id="rId11"/>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29300" w14:textId="77777777" w:rsidR="003A2FAE" w:rsidRDefault="003A2FAE" w:rsidP="001304E5">
      <w:pPr>
        <w:spacing w:after="0" w:line="240" w:lineRule="auto"/>
      </w:pPr>
      <w:r>
        <w:separator/>
      </w:r>
    </w:p>
  </w:endnote>
  <w:endnote w:type="continuationSeparator" w:id="0">
    <w:p w14:paraId="32A72DEB" w14:textId="77777777" w:rsidR="003A2FAE" w:rsidRDefault="003A2FAE" w:rsidP="0013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88D3" w14:textId="77777777" w:rsidR="003A2FAE" w:rsidRDefault="003A2FAE" w:rsidP="001304E5">
      <w:pPr>
        <w:spacing w:after="0" w:line="240" w:lineRule="auto"/>
      </w:pPr>
      <w:r>
        <w:separator/>
      </w:r>
    </w:p>
  </w:footnote>
  <w:footnote w:type="continuationSeparator" w:id="0">
    <w:p w14:paraId="468C6779" w14:textId="77777777" w:rsidR="003A2FAE" w:rsidRDefault="003A2FAE" w:rsidP="00130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5477" w14:textId="3699CBF9" w:rsidR="001304E5" w:rsidRDefault="001304E5">
    <w:pPr>
      <w:pStyle w:val="Header"/>
    </w:pPr>
    <w:r>
      <w:rPr>
        <w:noProof/>
      </w:rPr>
      <mc:AlternateContent>
        <mc:Choice Requires="wps">
          <w:drawing>
            <wp:anchor distT="0" distB="0" distL="0" distR="0" simplePos="0" relativeHeight="251659264" behindDoc="0" locked="0" layoutInCell="1" allowOverlap="1" wp14:anchorId="4532F057" wp14:editId="4FF2CD96">
              <wp:simplePos x="635" y="635"/>
              <wp:positionH relativeFrom="page">
                <wp:align>left</wp:align>
              </wp:positionH>
              <wp:positionV relativeFrom="page">
                <wp:align>top</wp:align>
              </wp:positionV>
              <wp:extent cx="813435" cy="368935"/>
              <wp:effectExtent l="0" t="0" r="5715" b="12065"/>
              <wp:wrapNone/>
              <wp:docPr id="177237639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06189D26" w14:textId="79516E6D"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32F057" id="_x0000_t202" coordsize="21600,21600" o:spt="202" path="m,l,21600r21600,l21600,xe">
              <v:stroke joinstyle="miter"/>
              <v:path gradientshapeok="t" o:connecttype="rect"/>
            </v:shapetype>
            <v:shape id="Text Box 2" o:spid="_x0000_s1026" type="#_x0000_t202" alt="INTERNAL" style="position:absolute;margin-left:0;margin-top:0;width:64.0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TYDQIAABoEAAAOAAAAZHJzL2Uyb0RvYy54bWysU1tv2jAUfp+0/2D5fSRAqWhEqFgrpkmo&#10;rUSnPhvHJpFsH8s2JOzX79gJ0HV7mvbinFvO5TvfWdx3WpGjcL4BU9LxKKdEGA5VY/Yl/fG6/jKn&#10;xAdmKqbAiJKehKf3y8+fFq0txARqUJVwBJMYX7S2pHUItsgyz2uhmR+BFQadEpxmAVW3zyrHWsyu&#10;VTbJ89usBVdZB1x4j9bH3kmXKb+UgodnKb0IRJUUewvpdendxTdbLlixd8zWDR/aYP/QhWaNwaKX&#10;VI8sMHJwzR+pdMMdeJBhxEFnIGXDRZoBpxnnH6bZ1syKNAuC4+0FJv//0vKn49a+OBK6r9DhAiMg&#10;rfWFR2Ocp5NOxy92StCPEJ4usIkuEI7G+Xh6M51RwtE1vZ3foYxZsuvP1vnwTYAmUSipw60ksNhx&#10;40Mfeg6JtQysG6XSZpT5zYA5oyW7dhil0O26oe0dVCecxkG/aG/5usGaG+bDC3O4WRwA2Rqe8ZEK&#10;2pLCIFFSg/v5N3uMR8DRS0mLTCmpQSpTor4bXMRkdpPnkVlJG9/ls6i5pKGwOwvmoB8ASTjGe7A8&#10;iTEuqLMoHeg3JPMqVkMXMxxrljScxYfQ8xaPgYvVKgUhiSwLG7O1PKaOYEUkX7s35uwAd8A9PcGZ&#10;S6z4gHofG//0dnUIiH1aSQS2R3PAGwmYljocS2T4ez1FXU96+QsAAP//AwBQSwMEFAAGAAgAAAAh&#10;AD57lQDaAAAABAEAAA8AAABkcnMvZG93bnJldi54bWxMj09Lw0AQxe+C32EZwZvdtFgpMZtSBEHB&#10;Itai12128odmZ0N20sRv79SLvcxjeMN7v8nWk2/VCfvYBDIwnyWgkIrgGqoM7D+f71agIltytg2E&#10;Bn4wwjq/vsps6sJIH3jacaUkhGJqDdTMXap1LGr0Ns5ChyReGXpvWda+0q63o4T7Vi+S5EF725A0&#10;1LbDpxqL427wBl7u4zcPZbmM27ftmLyOfj+8fxlzezNtHkExTvx/DGd8QYdcmA5hIBdVa0Ae4b95&#10;9harOaiDgaWozjN9CZ//AgAA//8DAFBLAQItABQABgAIAAAAIQC2gziS/gAAAOEBAAATAAAAAAAA&#10;AAAAAAAAAAAAAABbQ29udGVudF9UeXBlc10ueG1sUEsBAi0AFAAGAAgAAAAhADj9If/WAAAAlAEA&#10;AAsAAAAAAAAAAAAAAAAALwEAAF9yZWxzLy5yZWxzUEsBAi0AFAAGAAgAAAAhAFlRtNgNAgAAGgQA&#10;AA4AAAAAAAAAAAAAAAAALgIAAGRycy9lMm9Eb2MueG1sUEsBAi0AFAAGAAgAAAAhAD57lQDaAAAA&#10;BAEAAA8AAAAAAAAAAAAAAAAAZwQAAGRycy9kb3ducmV2LnhtbFBLBQYAAAAABAAEAPMAAABuBQAA&#10;AAA=&#10;" filled="f" stroked="f">
              <v:fill o:detectmouseclick="t"/>
              <v:textbox style="mso-fit-shape-to-text:t" inset="20pt,15pt,0,0">
                <w:txbxContent>
                  <w:p w14:paraId="06189D26" w14:textId="79516E6D"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1CDC" w14:textId="2F0FAB4D" w:rsidR="001304E5" w:rsidRDefault="001304E5">
    <w:pPr>
      <w:pStyle w:val="Header"/>
    </w:pPr>
    <w:r>
      <w:rPr>
        <w:noProof/>
      </w:rPr>
      <mc:AlternateContent>
        <mc:Choice Requires="wps">
          <w:drawing>
            <wp:anchor distT="0" distB="0" distL="0" distR="0" simplePos="0" relativeHeight="251660288" behindDoc="0" locked="0" layoutInCell="1" allowOverlap="1" wp14:anchorId="072B86C9" wp14:editId="13C8CF7A">
              <wp:simplePos x="723900" y="457200"/>
              <wp:positionH relativeFrom="page">
                <wp:align>left</wp:align>
              </wp:positionH>
              <wp:positionV relativeFrom="page">
                <wp:align>top</wp:align>
              </wp:positionV>
              <wp:extent cx="813435" cy="368935"/>
              <wp:effectExtent l="0" t="0" r="5715" b="12065"/>
              <wp:wrapNone/>
              <wp:docPr id="28754359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3875E469" w14:textId="1DC86112"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2B86C9" id="_x0000_t202" coordsize="21600,21600" o:spt="202" path="m,l,21600r21600,l21600,xe">
              <v:stroke joinstyle="miter"/>
              <v:path gradientshapeok="t" o:connecttype="rect"/>
            </v:shapetype>
            <v:shape id="Text Box 3" o:spid="_x0000_s1027" type="#_x0000_t202" alt="INTERNAL" style="position:absolute;margin-left:0;margin-top:0;width:64.0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r6EAIAACEEAAAOAAAAZHJzL2Uyb0RvYy54bWysU11v2jAUfZ+0/2D5fSRAqWhEqFgrpkmo&#10;rUSnPhvHJpFsX8s2JOzX79oJ0HV7mvbi3K9c33vO8eK+04ochfMNmJKORzklwnCoGrMv6Y/X9Zc5&#10;JT4wUzEFRpT0JDy9X37+tGhtISZQg6qEI9jE+KK1Ja1DsEWWeV4LzfwIrDCYlOA0C+i6fVY51mJ3&#10;rbJJnt9mLbjKOuDCe4w+9km6TP2lFDw8S+lFIKqkOFtIp0vnLp7ZcsGKvWO2bvgwBvuHKTRrDF56&#10;afXIAiMH1/zRSjfcgQcZRhx0BlI2XKQdcJtx/mGbbc2sSLsgON5eYPL/ry1/Om7tiyOh+wodEhgB&#10;aa0vPAbjPp10On5xUoJ5hPB0gU10gXAMzsfTm+mMEo6p6e38Dm3skl1/ts6HbwI0iUZJHbKSwGLH&#10;jQ996bkk3mVg3SiVmFHmtwD2jJHsOmG0QrfrSFO9m34H1QmXctDz7S1fN3j1hvnwwhwSjHugaMMz&#10;HlJBW1IYLEpqcD//Fo/1iDtmKWlRMCU1qGhK1HeDfExmN3keBZa88V0+i55LHhq7s2EO+gFQi2N8&#10;FpYnM9YFdTalA/2Gml7F2zDFDMc7SxrO5kPo5YtvgovVKhWhliwLG7O1PLaOmEVAX7s35uyAekC6&#10;nuAsKVZ8AL+vjX96uzoEpCAxE/Ht0RxgRx0mboc3E4X+3k9V15e9/AUAAP//AwBQSwMEFAAGAAgA&#10;AAAhAD57lQDaAAAABAEAAA8AAABkcnMvZG93bnJldi54bWxMj09Lw0AQxe+C32EZwZvdtFgpMZtS&#10;BEHBItai12128odmZ0N20sRv79SLvcxjeMN7v8nWk2/VCfvYBDIwnyWgkIrgGqoM7D+f71agIlty&#10;tg2EBn4wwjq/vsps6sJIH3jacaUkhGJqDdTMXap1LGr0Ns5ChyReGXpvWda+0q63o4T7Vi+S5EF7&#10;25A01LbDpxqL427wBl7u4zcPZbmM27ftmLyOfj+8fxlzezNtHkExTvx/DGd8QYdcmA5hIBdVa0Ae&#10;4b959harOaiDgaWozjN9CZ//AgAA//8DAFBLAQItABQABgAIAAAAIQC2gziS/gAAAOEBAAATAAAA&#10;AAAAAAAAAAAAAAAAAABbQ29udGVudF9UeXBlc10ueG1sUEsBAi0AFAAGAAgAAAAhADj9If/WAAAA&#10;lAEAAAsAAAAAAAAAAAAAAAAALwEAAF9yZWxzLy5yZWxzUEsBAi0AFAAGAAgAAAAhAGdy+voQAgAA&#10;IQQAAA4AAAAAAAAAAAAAAAAALgIAAGRycy9lMm9Eb2MueG1sUEsBAi0AFAAGAAgAAAAhAD57lQDa&#10;AAAABAEAAA8AAAAAAAAAAAAAAAAAagQAAGRycy9kb3ducmV2LnhtbFBLBQYAAAAABAAEAPMAAABx&#10;BQAAAAA=&#10;" filled="f" stroked="f">
              <v:fill o:detectmouseclick="t"/>
              <v:textbox style="mso-fit-shape-to-text:t" inset="20pt,15pt,0,0">
                <w:txbxContent>
                  <w:p w14:paraId="3875E469" w14:textId="1DC86112"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8739" w14:textId="405C0A3E" w:rsidR="001304E5" w:rsidRDefault="001304E5">
    <w:pPr>
      <w:pStyle w:val="Header"/>
    </w:pPr>
    <w:r>
      <w:rPr>
        <w:noProof/>
      </w:rPr>
      <mc:AlternateContent>
        <mc:Choice Requires="wps">
          <w:drawing>
            <wp:anchor distT="0" distB="0" distL="0" distR="0" simplePos="0" relativeHeight="251658240" behindDoc="0" locked="0" layoutInCell="1" allowOverlap="1" wp14:anchorId="2601C77D" wp14:editId="23C476D2">
              <wp:simplePos x="635" y="635"/>
              <wp:positionH relativeFrom="page">
                <wp:align>left</wp:align>
              </wp:positionH>
              <wp:positionV relativeFrom="page">
                <wp:align>top</wp:align>
              </wp:positionV>
              <wp:extent cx="813435" cy="368935"/>
              <wp:effectExtent l="0" t="0" r="5715" b="12065"/>
              <wp:wrapNone/>
              <wp:docPr id="1807822997"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034E7676" w14:textId="74234A28"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01C77D" id="_x0000_t202" coordsize="21600,21600" o:spt="202" path="m,l,21600r21600,l21600,xe">
              <v:stroke joinstyle="miter"/>
              <v:path gradientshapeok="t" o:connecttype="rect"/>
            </v:shapetype>
            <v:shape id="Text Box 1" o:spid="_x0000_s1028" type="#_x0000_t202" alt="INTERNAL" style="position:absolute;margin-left:0;margin-top:0;width:64.0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Am4EgIAACEEAAAOAAAAZHJzL2Uyb0RvYy54bWysU11v2jAUfZ+0/2D5fSRAqWhEqFgrpkmo&#10;rUSnPhvHJpFsX8s2JOzX79oh0HV7mvbi3K9c33vO8eK+04ochfMNmJKORzklwnCoGrMv6Y/X9Zc5&#10;JT4wUzEFRpT0JDy9X37+tGhtISZQg6qEI9jE+KK1Ja1DsEWWeV4LzfwIrDCYlOA0C+i6fVY51mJ3&#10;rbJJnt9mLbjKOuDCe4w+9km6TP2lFDw8S+lFIKqkOFtIp0vnLp7ZcsGKvWO2bvh5DPYPU2jWGLz0&#10;0uqRBUYOrvmjlW64Aw8yjDjoDKRsuEg74Dbj/MM225pZkXZBcLy9wOT/X1v+dNzaF0dC9xU6JDAC&#10;0lpfeAzGfTrpdPzipATzCOHpApvoAuEYnI+nN9MZJRxT09v5HdrYJbv+bJ0P3wRoEo2SOmQlgcWO&#10;Gx/60qEk3mVg3SiVmFHmtwD2jJHsOmG0QrfrSFOVdDJMv4PqhEs56Pn2lq8bvHrDfHhhDgnGPVC0&#10;4RkPqaAtKZwtSmpwP/8Wj/WIO2YpaVEwJTWoaErUd4N8TGY3eR4FlrzxXT6LnkseGrvBMAf9AKjF&#10;MT4Ly5MZ64IaTOlAv6GmV/E2TDHD8c6ShsF8CL188U1wsVqlItSSZWFjtpbH1hGzCOhr98acPaMe&#10;kK4nGCTFig/g97XxT29Xh4AUJGYivj2aZ9hRh4nb85uJQn/vp6rry17+AgAA//8DAFBLAwQUAAYA&#10;CAAAACEAPnuVANoAAAAEAQAADwAAAGRycy9kb3ducmV2LnhtbEyPT0vDQBDF74LfYRnBm920WCkx&#10;m1IEQcEi1qLXbXbyh2ZnQ3bSxG/v1Iu9zGN4w3u/ydaTb9UJ+9gEMjCfJaCQiuAaqgzsP5/vVqAi&#10;W3K2DYQGfjDCOr++ymzqwkgfeNpxpSSEYmoN1MxdqnUsavQ2zkKHJF4Zem9Z1r7SrrejhPtWL5Lk&#10;QXvbkDTUtsOnGovjbvAGXu7jNw9luYzbt+2YvI5+P7x/GXN7M20eQTFO/H8MZ3xBh1yYDmEgF1Vr&#10;QB7hv3n2Fqs5qIOBpajOM30Jn/8CAAD//wMAUEsBAi0AFAAGAAgAAAAhALaDOJL+AAAA4QEAABMA&#10;AAAAAAAAAAAAAAAAAAAAAFtDb250ZW50X1R5cGVzXS54bWxQSwECLQAUAAYACAAAACEAOP0h/9YA&#10;AACUAQAACwAAAAAAAAAAAAAAAAAvAQAAX3JlbHMvLnJlbHNQSwECLQAUAAYACAAAACEANuQJuBIC&#10;AAAhBAAADgAAAAAAAAAAAAAAAAAuAgAAZHJzL2Uyb0RvYy54bWxQSwECLQAUAAYACAAAACEAPnuV&#10;ANoAAAAEAQAADwAAAAAAAAAAAAAAAABsBAAAZHJzL2Rvd25yZXYueG1sUEsFBgAAAAAEAAQA8wAA&#10;AHMFAAAAAA==&#10;" filled="f" stroked="f">
              <v:fill o:detectmouseclick="t"/>
              <v:textbox style="mso-fit-shape-to-text:t" inset="20pt,15pt,0,0">
                <w:txbxContent>
                  <w:p w14:paraId="034E7676" w14:textId="74234A28"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314694">
    <w:abstractNumId w:val="8"/>
  </w:num>
  <w:num w:numId="2" w16cid:durableId="625044970">
    <w:abstractNumId w:val="6"/>
  </w:num>
  <w:num w:numId="3" w16cid:durableId="831723839">
    <w:abstractNumId w:val="5"/>
  </w:num>
  <w:num w:numId="4" w16cid:durableId="2106681501">
    <w:abstractNumId w:val="4"/>
  </w:num>
  <w:num w:numId="5" w16cid:durableId="510026402">
    <w:abstractNumId w:val="7"/>
  </w:num>
  <w:num w:numId="6" w16cid:durableId="1964337202">
    <w:abstractNumId w:val="3"/>
  </w:num>
  <w:num w:numId="7" w16cid:durableId="1919552484">
    <w:abstractNumId w:val="2"/>
  </w:num>
  <w:num w:numId="8" w16cid:durableId="2022927025">
    <w:abstractNumId w:val="1"/>
  </w:num>
  <w:num w:numId="9" w16cid:durableId="55116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4E5"/>
    <w:rsid w:val="0015074B"/>
    <w:rsid w:val="0029639D"/>
    <w:rsid w:val="00326F90"/>
    <w:rsid w:val="003A2FAE"/>
    <w:rsid w:val="00613A57"/>
    <w:rsid w:val="00861E1B"/>
    <w:rsid w:val="00AA1D8D"/>
    <w:rsid w:val="00B47730"/>
    <w:rsid w:val="00CB0664"/>
    <w:rsid w:val="00E33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5F5E7"/>
  <w14:defaultImageDpi w14:val="300"/>
  <w15:docId w15:val="{7070ADA8-5B09-4491-96F8-BE443F32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04E5"/>
    <w:rPr>
      <w:color w:val="0000FF" w:themeColor="hyperlink"/>
      <w:u w:val="single"/>
    </w:rPr>
  </w:style>
  <w:style w:type="character" w:styleId="UnresolvedMention">
    <w:name w:val="Unresolved Mention"/>
    <w:basedOn w:val="DefaultParagraphFont"/>
    <w:uiPriority w:val="99"/>
    <w:semiHidden/>
    <w:unhideWhenUsed/>
    <w:rsid w:val="00130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Pruthviraj Darapu</cp:lastModifiedBy>
  <cp:revision>3</cp:revision>
  <cp:lastPrinted>2026-06-21T14:45:00Z</cp:lastPrinted>
  <dcterms:created xsi:type="dcterms:W3CDTF">2013-12-23T23:15:00Z</dcterms:created>
  <dcterms:modified xsi:type="dcterms:W3CDTF">2026-06-21T14:49:00Z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6bc13095,69a45148,11239128</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769b7253-c76e-40f3-a7cd-6f2aa2234fd0_Enabled">
    <vt:lpwstr>true</vt:lpwstr>
  </property>
  <property fmtid="{D5CDD505-2E9C-101B-9397-08002B2CF9AE}" pid="6" name="MSIP_Label_769b7253-c76e-40f3-a7cd-6f2aa2234fd0_SetDate">
    <vt:lpwstr>2026-06-21T14:37:35Z</vt:lpwstr>
  </property>
  <property fmtid="{D5CDD505-2E9C-101B-9397-08002B2CF9AE}" pid="7" name="MSIP_Label_769b7253-c76e-40f3-a7cd-6f2aa2234fd0_Method">
    <vt:lpwstr>Privileged</vt:lpwstr>
  </property>
  <property fmtid="{D5CDD505-2E9C-101B-9397-08002B2CF9AE}" pid="8" name="MSIP_Label_769b7253-c76e-40f3-a7cd-6f2aa2234fd0_Name">
    <vt:lpwstr>Internal</vt:lpwstr>
  </property>
  <property fmtid="{D5CDD505-2E9C-101B-9397-08002B2CF9AE}" pid="9" name="MSIP_Label_769b7253-c76e-40f3-a7cd-6f2aa2234fd0_SiteId">
    <vt:lpwstr>202135f9-3565-43be-aced-d25c77afb146</vt:lpwstr>
  </property>
  <property fmtid="{D5CDD505-2E9C-101B-9397-08002B2CF9AE}" pid="10" name="MSIP_Label_769b7253-c76e-40f3-a7cd-6f2aa2234fd0_ActionId">
    <vt:lpwstr>a7ccd508-571f-4ad4-a81e-43bb77e18db6</vt:lpwstr>
  </property>
  <property fmtid="{D5CDD505-2E9C-101B-9397-08002B2CF9AE}" pid="11" name="MSIP_Label_769b7253-c76e-40f3-a7cd-6f2aa2234fd0_ContentBits">
    <vt:lpwstr>1</vt:lpwstr>
  </property>
  <property fmtid="{D5CDD505-2E9C-101B-9397-08002B2CF9AE}" pid="12" name="MSIP_Label_769b7253-c76e-40f3-a7cd-6f2aa2234fd0_Tag">
    <vt:lpwstr>10, 0, 1, 1</vt:lpwstr>
  </property>
</Properties>
</file>