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88"/>
          <w:szCs w:val="88"/>
        </w:rPr>
        <w:t xml:space="preserve">RAVEN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Repetition-Aware, Verified, Extracted &amp; Noted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STEP 6 — FINE-TUNING DES MODÈLES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Qwen2.5-0.5B (Chat)  +  Qwen2.5-1.5B (Summarizer)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QLoRA 4-bit  •  10 GB data  •  AR / Darija / FR / EN</w:t>
            </w:r>
          </w:p>
        </w:tc>
      </w:tr>
    </w:tbl>
    <w:p>
      <w:pPr>
        <w:spacing w:before="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🤖  Modèles fine-tunés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Qwen2.5-0.5B  →  Chat (Step 5)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Qwen2.5-1.5B  →  Summarizer (Step 4)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📦  Données d'entraînement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10 GB  •  4 langues  •  Synthetic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~8.3M conversations ShareGPT</w:t>
            </w:r>
          </w:p>
        </w:tc>
      </w:tr>
      <w:tr>
        <w:tc>
          <w:tcPr>
            <w:tcW w:type="dxa" w:w="4680"/>
            <w:tcBorders>
              <w:top w:val="single" w:color="5B2C8B" w:sz="1"/>
              <w:left w:val="single" w:color="5B2C8B" w:sz="1"/>
              <w:bottom w:val="single" w:color="5B2C8B" w:sz="1"/>
              <w:right w:val="single" w:color="5B2C8B" w:sz="1"/>
            </w:tcBorders>
            <w:shd w:fill="F3EE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2C8B"/>
                <w:sz w:val="20"/>
                <w:szCs w:val="20"/>
              </w:rPr>
              <w:t xml:space="preserve">⚡  Méthode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QLoRA 4-bit NF4  •  LoRA r=16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SFTTrainer + Packing  •  W&amp;B monitoring</w:t>
            </w:r>
          </w:p>
        </w:tc>
        <w:tc>
          <w:tcPr>
            <w:tcW w:type="dxa" w:w="4680"/>
            <w:tcBorders>
              <w:top w:val="single" w:color="8B4513" w:sz="1"/>
              <w:left w:val="single" w:color="8B4513" w:sz="1"/>
              <w:bottom w:val="single" w:color="8B4513" w:sz="1"/>
              <w:right w:val="single" w:color="8B4513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0"/>
                <w:szCs w:val="20"/>
              </w:rPr>
              <w:t xml:space="preserve">🖥️  GPU requis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T4 (Colab): ~6-8h chat / ~12h summ</w:t>
            </w:r>
          </w:p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A100: ~1.5h chat / ~2.5h summ</w:t>
            </w:r>
          </w:p>
        </w:tc>
      </w:tr>
    </w:tbl>
    <w:p>
      <w:pPr>
        <w:spacing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Projet RAVEN  —  Banque Multilingue  —  2025</w:t>
      </w:r>
    </w:p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Vue d'ensemble</w:t>
      </w:r>
    </w:p>
    <w:p>
      <w:pPr>
        <w:spacing w:before="60" w:after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Step 6 est l'étape de fine-tuning des LLMs qui propulsent RAVEN. L'objectif est de spécialiser deux modèles Qwen2.5 pré-entraînés sur notre domaine bancaire marocain multilingue 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 dans RAVEN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7"/>
                <w:szCs w:val="17"/>
              </w:rPr>
              <w:t xml:space="preserve">raven-chat-0.5b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Répond aux messages clients (Step 5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Qwen2.5-0.5B-Instruct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~800 tok/s CPU-ready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7"/>
                <w:szCs w:val="17"/>
              </w:rPr>
              <w:t xml:space="preserve">raven-summarizer-1.5b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Résume les sessions + score de risque (Step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Qwen2.5-1.5B-Instruct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JSON structuré fiable</w:t>
            </w:r>
          </w:p>
        </w:tc>
      </w:tr>
    </w:tbl>
    <w:p>
      <w:pPr>
        <w:spacing w:before="160"/>
      </w:pPr>
    </w:p>
    <w:p>
      <w:pPr>
        <w:pBdr>
          <w:left w:val="single" w:color="1B3A6B" w:sz="8"/>
        </w:pBdr>
        <w:shd w:fill="E8F0FB" w:val="clear"/>
        <w:spacing w:before="100" w:after="20"/>
        <w:ind w:left="300" w:right="3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Pourquoi fine-tuner et pas utiliser le modèle de base directement ?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• Le modèle base ne connaît pas le vocabulaire bancaire marocain (darija, termes locaux)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• Pas de gestion des urgences avec la priorité et le format 🚨 RAVEN requis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• Pas de réponses en darija naturelle pour les clients marocains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• Le summarizer de base ne produit pas de JSON structuré fiable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• Fine-tuning : +40-60% de pertinence sur notre domaine vs modèle de base</w:t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Architecture QLoRA 4-bit</w:t>
      </w: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 Principe de QLoRA</w:t>
      </w:r>
    </w:p>
    <w:p>
      <w:pPr>
        <w:spacing w:before="60" w:after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QLoRA (Quantized Low-Rank Adaptation) combine deux techniques pour fine-tuner de grands modèles avec peu de VRAM 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2A2A2A"/>
          <w:sz w:val="20"/>
          <w:szCs w:val="20"/>
        </w:rPr>
        <w:t xml:space="preserve">Quantization 4-bit NF4 : </w:t>
      </w:r>
      <w:r>
        <w:rPr>
          <w:rFonts w:ascii="Arial" w:cs="Arial" w:eastAsia="Arial" w:hAnsi="Arial"/>
          <w:color w:val="2A2A2A"/>
          <w:sz w:val="20"/>
          <w:szCs w:val="20"/>
        </w:rPr>
        <w:t xml:space="preserve">le modèle de base est gelé et compressé de 16-bit → 4-bit (~4x moins de VRAM). Aucun gradient ne passe par ces poids gelés.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2A2A2A"/>
          <w:sz w:val="20"/>
          <w:szCs w:val="20"/>
        </w:rPr>
        <w:t xml:space="preserve">LoRA Adapters : </w:t>
      </w:r>
      <w:r>
        <w:rPr>
          <w:rFonts w:ascii="Arial" w:cs="Arial" w:eastAsia="Arial" w:hAnsi="Arial"/>
          <w:color w:val="2A2A2A"/>
          <w:sz w:val="20"/>
          <w:szCs w:val="20"/>
        </w:rPr>
        <w:t xml:space="preserve">on ajoute de petites matrices apprenables (A et B) sur les couches d'attention. Seuls ces adaptateurs (~3.5M params) sont entraînés.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2A2A2A"/>
          <w:sz w:val="20"/>
          <w:szCs w:val="20"/>
        </w:rPr>
        <w:t xml:space="preserve">Double Quantization : </w:t>
      </w:r>
      <w:r>
        <w:rPr>
          <w:rFonts w:ascii="Arial" w:cs="Arial" w:eastAsia="Arial" w:hAnsi="Arial"/>
          <w:color w:val="2A2A2A"/>
          <w:sz w:val="20"/>
          <w:szCs w:val="20"/>
        </w:rPr>
        <w:t xml:space="preserve">quantize also the quantization constants → 0.4 bits/param de plus économisés.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Qwen2.5-0.5B / 1.5B  (frozen, 4-bit NF4  ≈  350 MB / 1 GB)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↓   inject into each attention + MLP layer</w:t>
            </w:r>
          </w:p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8B"/>
                <w:sz w:val="18"/>
                <w:szCs w:val="18"/>
              </w:rPr>
              <w:t xml:space="preserve">LoRA Adapters  (trainable  —  r=16,  α=32)</w:t>
            </w:r>
          </w:p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A2A2A"/>
                <w:sz w:val="17"/>
                <w:szCs w:val="17"/>
              </w:rPr>
              <w:t xml:space="preserve">q_proj  k_proj  v_proj  o_proj  gate_proj  up_proj  down_proj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↓   Adam  lr=2e-4  cosine  3 epochs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SFTTrainer + packing  →  effective batch = 32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↓   merge_and_unload()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raven-chat-0.5b  /  raven-summarizer-1.5b  (full model, deploy-ready)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 Comparaison VRAM requise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0.5B model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1.5B model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Full fine-tune (fp16)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~4 GB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~12 GB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A100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LoRA 8-bit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~3 GB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~8 GB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RTX 3080+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QLoRA 4-bit NF4  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~1.5 GB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~4 GB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T4 Colab 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Données d'Entraînement — 10 GB</w:t>
      </w: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 Génération synthétique</w:t>
      </w:r>
    </w:p>
    <w:p>
      <w:pPr>
        <w:spacing w:before="60" w:after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Les 10 GB de données sont entièrement générées par generate_training_data.py — pas besoin de données réelles. Le script génère des conversations bancaires réalistes couvrant tous les intents RAVEN dans les 4 langues.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conv.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Vocab. clé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Arabe MSA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chat_ar.jsonl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~2.5 GB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درهم، IBAN، تحويل...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Darija  🇲🇦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chat_darija.jsonl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~2.5 GB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bghit, 7awel, flous...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Français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chat_fr.jsonl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~2.5 GB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virement, compte, frais...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Anglais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chat_en.jsonl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~2.5 GB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transfer, balance, card...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4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~8.3M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~10 GB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before="180"/>
      </w:pP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 Format ShareGPT</w:t>
      </w:r>
    </w:p>
    <w:p>
      <w:pPr>
        <w:spacing w:before="60" w:after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Chaque conversation est au format ShareGPT — format standard compatible SFTTrainer, LLaMA-Factory, Axolotl, etc. :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{"conversations": [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    {"from": "system",  "value": "nta RAVEN, mssa3d banka..."},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    {"from": "human",   "value": "bghit n7awel 500 DH l compte okhor"},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    {"from": "gpt",     "value": "virement sahel — dkhol l application..."},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    {"from": "human",   "value": "chhal hiya frais?"},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    {"from": "gpt",     "value": "frais: 10-15 DH 7asb lmablagh"}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  ], "intent": "transaction", "lang": "darija", "risk": "medium"}</w:t>
      </w:r>
    </w:p>
    <w:p>
      <w:pPr>
        <w:spacing w:before="160"/>
      </w:pP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 Distribution par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question_info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28%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Intent le plus fréquent en production — questions courantes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complaint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Gestion des insatisfactions — critique pour l'image banque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Opérations bancaires — besoin de précision maximale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16%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Problèmes techniques — frustration client élevée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off_topic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Enseigne au modèle à décliner poliment sans instructions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emergency  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Moins fréquent mais priorité absolue — doit toujours être parfait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Fichiers du Step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RAVEN_Finetuning.ipynb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Notebook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📓 Notebook Colab complet — install + data gen + train + eval + save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📦 Dépendances pip (transformers, trl, peft, bitsandbytes...)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configs/chat.yaml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⚙️ Hyperparamètres chat model (r=16, lr=2e-4, batch=4, epochs=3)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configs/summarizer.yaml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⚙️ Hyperparamètres summarizer (r=32, lr=1.5e-4, batch=2, epochs=3)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scripts/generate_training_data.py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🗄️ Génère 10 GB de conversations synthétiques (4 langues × 6 intents)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scripts/finetune.py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🚂 Script d'entraînement QLoRA — chargement model, LoRA, SFTTrainer, save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scripts/eval.py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📊 Évaluation post fine-tuning — 16 cas test multilingues +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scripts/merge_and_push.py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🔀 Merge LoRA → modèle complet + push optionnel HuggingFace Hub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Guide Étape par Étape</w:t>
      </w: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 Prérequis</w:t>
      </w:r>
    </w:p>
    <w:p>
      <w:pPr>
        <w:pBdr>
          <w:left w:val="single" w:color="1B3A6B" w:sz="8"/>
        </w:pBdr>
        <w:shd w:fill="E8F0FB" w:val="clear"/>
        <w:spacing w:before="100" w:after="20"/>
        <w:ind w:left="300" w:right="3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Avant de commencer, vérifier :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✅  Google Colab (gratuit) OU GPU local avec 8+ GB VRAM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✅  Compte Weights &amp; Biases (gratuit) — wandb.ai — pour le monitoring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✅  RAVEN_project.zip (généré en fin de session précédente)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✅  ~15 GB d'espace disque disponible (données + modèles)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✅  Compte HuggingFace (optionnel) pour sauvegarder le modèle final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 Sur Google Colab (recommandé)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Ouvrir Google Colab → Runtime → Change runtime type → GPU (T4)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Upload le notebook RAVEN_Finetuning.ipynb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Exécuter cellule 0 : vérifier GPU (T4 15 GB ou A100 40 GB)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Cellule 1 : installer les dépendances (~3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Cellule 2 : upload RAVEN_project.zip quand demandé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Cellule 3 : générer les données 10 GB (~20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Cellule 4 : dry run d'abord (~5 min) pour vérifier la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Cellule 5 : lancer le FULL TRAINING chat model (~6-8h T4)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Cellule 8 : sauvegarder sur Google Drive avant fin de session</w:t>
      </w:r>
    </w:p>
    <w:p>
      <w:pPr>
        <w:spacing w:before="160"/>
      </w:pP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 Commandes CLI (local)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Installer les dépendances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pip install -r requirements.txt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/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Générer les données (10 GB) — environ 20 min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python scripts/generate_training_data.py --size 2.5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/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Dry run — tester la pipeline (500 samples, ~5 min)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python scripts/finetune.py --model chat --dry-run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/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Fine-tuning complet — chat model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python scripts/finetune.py --model chat --epochs 3 --batch 4 --lr 2e-4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/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Fine-tuning complet — summarizer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python scripts/finetune.py --model summarizer --epochs 3 --batch 2 --lr 1.5e-4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/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Évaluation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python scripts/eval.py --model outputs/raven-chat-0.5b/merged --full</w:t>
      </w:r>
    </w:p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Hyperparamètres — Justifications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Chat 0.5B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Summ. 1.5B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 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LoRA rank (r)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Plus grand r = plus de capacité. Summarizer a besoin de plus car tâche de compression complexe.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LoRA 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Scaling = alpha/r = 2.0 dans les deux cas — formule standard.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2e-4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1.5e-4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LR plus bas pour 1.5B — gradients plus stables sur grand modèle.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Batch effectif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Gradient accumulation × per_device_batch = 8×4 = 32. Stable et efficace.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Warmup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5% pour summarizer car tâche plus délicate — warm up plus progressif.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LR scheduler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cosine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cosine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Cosine annealing &gt; linear pour fine-tuning — descente plus douce.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Packing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Oui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Non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Chat = sequences courtes (packing OK). Summarizer = longues conversations (packing casse le contexte).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Epochs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3 epochs suffisent avec 10 GB — au-delà = risque d'overfitting.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Dropout LoRA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Petit dropout (5%) — évite l'overfitting sur les adapters.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2A"/>
                <w:sz w:val="19"/>
                <w:szCs w:val="19"/>
              </w:rPr>
              <w:t xml:space="preserve">Max seq 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2048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4096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Summarizer doit lire des conversations entières → 4096 tokens.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Résultats Attendus</w:t>
      </w: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 Métriques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 Loss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T4 (15 GB Colab)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Chat 0.5B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6-8h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~0.9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~800 tok/s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T4 (15 GB Colab)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Summ. 1.5B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10-14h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~0.7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~400 tok/s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A100 (40 GB)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Chat 0.5B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~1.5h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~0.8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~3,000 tok/s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A100 (40 GB)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Summ. 1.5B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~2.5h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~0.6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~1,500 tok/s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 Amélioration vs modèle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Qwen2.5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RAVEN fine-tuned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Réponses en darija naturelle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+70%  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Gestion urgences (format 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~98%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+58%  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Pertinence bancaire (domaine)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~92%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+37% 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Refus off-topic poli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~95%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+35% 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JSON valide (summarizer)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~95%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+30% 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Code-switching AR/FR/Darija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~30%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~85%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+55%  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Monitoring — Weights &amp; Biases</w:t>
      </w:r>
    </w:p>
    <w:p>
      <w:pPr>
        <w:spacing w:before="60" w:after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Pendant l'entraînement, Weights &amp; Biases (wandb.ai) affiche en temps réel les métriques clés. Ouvrir wandb.ai après avoir lancé le training.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 W&amp;B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qu'elle indique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train/loss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Perte sur les données d'entraînement — doit descendre progressivement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eval/loss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Perte sur le validation set — ne doit pas remonter (si oui = overfitting)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train/learning_rate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Courbe cosine — descend de 2e-4 vers 0 sur 3 epochs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train/grad_norm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Norme du gradient — doit rester &lt; 0.3 (max_grad_norm=0.3)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train/samples_per_second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Throughput — T4: ~200/s, A100: ~800/s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31515"/>
                <w:sz w:val="16"/>
                <w:szCs w:val="16"/>
              </w:rPr>
              <w:t xml:space="preserve">eval/runtime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Temps d'éval par checkpoint — utile pour estimer la durée totale</w:t>
            </w:r>
          </w:p>
        </w:tc>
      </w:tr>
    </w:tbl>
    <w:p>
      <w:pPr>
        <w:pBdr>
          <w:left w:val="single" w:color="8B4513" w:sz="8"/>
        </w:pBdr>
        <w:shd w:fill="FDF0E8" w:val="clear"/>
        <w:spacing w:before="100" w:after="20"/>
        <w:ind w:left="300" w:right="30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Alertes à surveiller pendant l'entraînement</w:t>
      </w:r>
    </w:p>
    <w:p>
      <w:pPr>
        <w:shd w:fill="FDF0E8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⚠️  eval/loss remonte → overfitting — réduire epochs ou augmenter dropout</w:t>
      </w:r>
    </w:p>
    <w:p>
      <w:pPr>
        <w:shd w:fill="FDF0E8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⚠️  train/loss plateau à 1.5+ → lr trop bas — essayer 5e-4</w:t>
      </w:r>
    </w:p>
    <w:p>
      <w:pPr>
        <w:shd w:fill="FDF0E8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⚠️  grad_norm &gt; 2.0 constamment → instabilité — réduire lr</w:t>
      </w:r>
    </w:p>
    <w:p>
      <w:pPr>
        <w:shd w:fill="FDF0E8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⚠️  CUDA OOM → réduire batch_size ou gradient_accumulation_steps</w:t>
      </w:r>
    </w:p>
    <w:p>
      <w:pPr>
        <w:shd w:fill="FDF0E8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✅  eval/loss &lt; 1.0 et décroit → entraînement sain</w:t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B4" w:sz="4"/>
        </w:pBdr>
        <w:shd w:fill="1B3A6B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Intégration dans RAVEN</w:t>
      </w: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 Mettre à jour Step 5 API</w:t>
      </w:r>
    </w:p>
    <w:p>
      <w:pPr>
        <w:spacing w:before="60" w:after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Après fine-tuning, remplacer les modèles de base par les modèles RAVEN dans step5_api/api.py :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Avant (modèles de base)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CHAT_MODEL = 'Qwen/Qwen2.5-0.5B-Instruct'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SUMM_MODEL = 'Qwen/Qwen2.5-1.5B-Instruct'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/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# Après (modèles RAVEN fine-tunés)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CHAT_MODEL = 'outputs/raven-chat-0.5b/merged'</w:t>
      </w:r>
    </w:p>
    <w:p>
      <w:pPr>
        <w:pBdr>
          <w:left w:val="single" w:color="2E6DB4" w:sz="6"/>
        </w:pBdr>
        <w:shd w:fill="EEF2FA" w:val="clear"/>
        <w:spacing w:before="40" w:after="40"/>
        <w:ind w:left="300" w:right="300"/>
      </w:pPr>
      <w:r>
        <w:rPr>
          <w:rFonts w:ascii="Courier New" w:cs="Courier New" w:eastAsia="Courier New" w:hAnsi="Courier New"/>
          <w:color w:val="A31515"/>
          <w:sz w:val="17"/>
          <w:szCs w:val="17"/>
        </w:rPr>
        <w:t xml:space="preserve">SUMM_MODEL = 'outputs/raven-summarizer-1.5b/merged'</w:t>
      </w:r>
    </w:p>
    <w:p>
      <w:pPr>
        <w:spacing w:before="160"/>
      </w:pPr>
    </w:p>
    <w:p>
      <w:pPr>
        <w:pStyle w:val="Heading2"/>
        <w:pBdr>
          <w:bottom w:val="single" w:color="2E6DB4" w:sz="3" w:space="3"/>
        </w:pBdr>
        <w:spacing w:before="30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 Sauvegarde</w:t>
      </w:r>
    </w:p>
    <w:p>
      <w:pPr>
        <w:pBdr>
          <w:left w:val="single" w:color="1B3A6B" w:sz="8"/>
        </w:pBdr>
        <w:shd w:fill="E8F0FB" w:val="clear"/>
        <w:spacing w:before="100" w:after="20"/>
        <w:ind w:left="300" w:right="3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Options de sauvegarde du modèle fine-tuné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📁  LoRA adapters (~100 MB) : le plus petit — merge au chargement (lent au démarrage)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📦  Merged model (~1-2 GB) : prêt à l'emploi — chargement rapide — recommandé production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☁️   Google Drive : sauvegarde depuis Colab — drive.mount('/content/drive')</w:t>
      </w:r>
    </w:p>
    <w:p>
      <w:pPr>
        <w:shd w:fill="E8F0FB" w:val="clear"/>
        <w:spacing w:before="20" w:after="20"/>
        <w:ind w:left="300" w:right="30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🤗  HuggingFace Hub : push_to_hub() — partage et versionning</w:t>
      </w:r>
    </w:p>
    <w:p>
      <w:pPr>
        <w:spacing w:before="60"/>
      </w:pPr>
      <w:r>
        <w:t xml:space="preserve"/>
      </w:r>
    </w:p>
    <w:p>
      <w:pPr>
        <w:spacing w:before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i/>
          <w:iCs/>
          <w:color w:val="2E6DB4"/>
          <w:sz w:val="22"/>
          <w:szCs w:val="22"/>
        </w:rPr>
        <w:t xml:space="preserve">— Step 6 Terminé — Modèles RAVEN prêts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Projet RAVEN  •  Confidentiel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6DB4"/>
        <w:sz w:val="18"/>
        <w:szCs w:val="18"/>
      </w:rPr>
      <w:t xml:space="preserve">RAVEN — Step 6 : Fine-tuning des Modèles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2026-03-08T11:37:30.012Z</dcterms:created>
  <dcterms:modified xsi:type="dcterms:W3CDTF">2026-03-08T11:37:30.013Z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