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C5C4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The following are related attributes:</w:t>
      </w:r>
    </w:p>
    <w:p w14:paraId="604ABA9B" w14:textId="77777777" w:rsidR="000B72EF" w:rsidRPr="000B72EF" w:rsidRDefault="000B72EF" w:rsidP="000B72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CAS: stand_structure, num_of_layers</w:t>
      </w:r>
    </w:p>
    <w:p w14:paraId="2DE5B44F" w14:textId="77777777" w:rsidR="000B72EF" w:rsidRPr="000B72EF" w:rsidRDefault="000B72EF" w:rsidP="000B72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LYR: structure_per, structure_range, layer, layer_rank</w:t>
      </w:r>
    </w:p>
    <w:p w14:paraId="60431908" w14:textId="77777777" w:rsidR="000B72EF" w:rsidRPr="000B72EF" w:rsidRDefault="000B72EF" w:rsidP="000B72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NFL: structure_per, structure_range, layer, layer_rank</w:t>
      </w:r>
    </w:p>
    <w:p w14:paraId="09243C0C" w14:textId="77777777" w:rsidR="000B72EF" w:rsidRPr="000B72EF" w:rsidRDefault="000B72EF" w:rsidP="000B72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DST: layer</w:t>
      </w:r>
    </w:p>
    <w:p w14:paraId="4E2060AA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4B293E76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 xml:space="preserve">These four attributes are lumped together for this discussion since they are related to each other. In addition, </w:t>
      </w:r>
      <w:r w:rsidRPr="000B72EF">
        <w:rPr>
          <w:rFonts w:ascii="Calibri" w:eastAsia="Times New Roman" w:hAnsi="Calibri" w:cs="Calibri"/>
          <w:b/>
          <w:bCs/>
          <w:lang w:val="en-US" w:eastAsia="en-CA"/>
        </w:rPr>
        <w:t>structure_per</w:t>
      </w:r>
      <w:r w:rsidRPr="000B72EF">
        <w:rPr>
          <w:rFonts w:ascii="Calibri" w:eastAsia="Times New Roman" w:hAnsi="Calibri" w:cs="Calibri"/>
          <w:lang w:val="en-US" w:eastAsia="en-CA"/>
        </w:rPr>
        <w:t xml:space="preserve">, </w:t>
      </w:r>
      <w:r w:rsidRPr="000B72EF">
        <w:rPr>
          <w:rFonts w:ascii="Calibri" w:eastAsia="Times New Roman" w:hAnsi="Calibri" w:cs="Calibri"/>
          <w:b/>
          <w:bCs/>
          <w:lang w:val="en-US" w:eastAsia="en-CA"/>
        </w:rPr>
        <w:t>layer</w:t>
      </w:r>
      <w:r w:rsidRPr="000B72EF">
        <w:rPr>
          <w:rFonts w:ascii="Calibri" w:eastAsia="Times New Roman" w:hAnsi="Calibri" w:cs="Calibri"/>
          <w:lang w:val="en-US" w:eastAsia="en-CA"/>
        </w:rPr>
        <w:t xml:space="preserve"> and </w:t>
      </w:r>
      <w:r w:rsidRPr="000B72EF">
        <w:rPr>
          <w:rFonts w:ascii="Calibri" w:eastAsia="Times New Roman" w:hAnsi="Calibri" w:cs="Calibri"/>
          <w:b/>
          <w:bCs/>
          <w:lang w:val="en-US" w:eastAsia="en-CA"/>
        </w:rPr>
        <w:t>layer_rank</w:t>
      </w:r>
      <w:r w:rsidRPr="000B72EF">
        <w:rPr>
          <w:rFonts w:ascii="Calibri" w:eastAsia="Times New Roman" w:hAnsi="Calibri" w:cs="Calibri"/>
          <w:lang w:val="en-US" w:eastAsia="en-CA"/>
        </w:rPr>
        <w:t xml:space="preserve"> occur in more than one category i.e., </w:t>
      </w:r>
      <w:r w:rsidRPr="000B72EF">
        <w:rPr>
          <w:rFonts w:ascii="Calibri" w:eastAsia="Times New Roman" w:hAnsi="Calibri" w:cs="Calibri"/>
          <w:b/>
          <w:bCs/>
          <w:lang w:val="en-US" w:eastAsia="en-CA"/>
        </w:rPr>
        <w:t>layer</w:t>
      </w:r>
      <w:r w:rsidRPr="000B72EF">
        <w:rPr>
          <w:rFonts w:ascii="Calibri" w:eastAsia="Times New Roman" w:hAnsi="Calibri" w:cs="Calibri"/>
          <w:lang w:val="en-US" w:eastAsia="en-CA"/>
        </w:rPr>
        <w:t xml:space="preserve"> occurs in the LYR, NFL, and DST attribute tables while </w:t>
      </w:r>
      <w:r w:rsidRPr="000B72EF">
        <w:rPr>
          <w:rFonts w:ascii="Calibri" w:eastAsia="Times New Roman" w:hAnsi="Calibri" w:cs="Calibri"/>
          <w:b/>
          <w:bCs/>
          <w:lang w:val="en-US" w:eastAsia="en-CA"/>
        </w:rPr>
        <w:t>structure_per</w:t>
      </w:r>
      <w:r w:rsidRPr="000B72EF">
        <w:rPr>
          <w:rFonts w:ascii="Calibri" w:eastAsia="Times New Roman" w:hAnsi="Calibri" w:cs="Calibri"/>
          <w:lang w:val="en-US" w:eastAsia="en-CA"/>
        </w:rPr>
        <w:t xml:space="preserve"> and </w:t>
      </w:r>
      <w:r w:rsidRPr="000B72EF">
        <w:rPr>
          <w:rFonts w:ascii="Calibri" w:eastAsia="Times New Roman" w:hAnsi="Calibri" w:cs="Calibri"/>
          <w:b/>
          <w:bCs/>
          <w:lang w:val="en-US" w:eastAsia="en-CA"/>
        </w:rPr>
        <w:t>layer_rank</w:t>
      </w:r>
      <w:r w:rsidRPr="000B72EF">
        <w:rPr>
          <w:rFonts w:ascii="Calibri" w:eastAsia="Times New Roman" w:hAnsi="Calibri" w:cs="Calibri"/>
          <w:lang w:val="en-US" w:eastAsia="en-CA"/>
        </w:rPr>
        <w:t xml:space="preserve"> occurs in the LYR and NFL tables. In those cases, we should document differences and similarities in how each is calculated.</w:t>
      </w:r>
    </w:p>
    <w:p w14:paraId="084E1381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364EFF26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b/>
          <w:bCs/>
          <w:lang w:val="en-US" w:eastAsia="en-CA"/>
        </w:rPr>
        <w:t>stand_structure</w:t>
      </w:r>
      <w:r w:rsidRPr="000B72EF">
        <w:rPr>
          <w:rFonts w:ascii="Calibri" w:eastAsia="Times New Roman" w:hAnsi="Calibri" w:cs="Calibri"/>
          <w:lang w:val="en-US" w:eastAsia="en-CA"/>
        </w:rPr>
        <w:t xml:space="preserve"> - there are 2 additional classes that weren’t in the original specifications: U and V. Why were they created and what are there definitions?</w:t>
      </w:r>
    </w:p>
    <w:p w14:paraId="0F9F32FE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b/>
          <w:bCs/>
          <w:lang w:val="en-US" w:eastAsia="en-CA"/>
        </w:rPr>
        <w:t>structure_per</w:t>
      </w:r>
      <w:r w:rsidRPr="000B72EF">
        <w:rPr>
          <w:rFonts w:ascii="Calibri" w:eastAsia="Times New Roman" w:hAnsi="Calibri" w:cs="Calibri"/>
          <w:lang w:val="en-US" w:eastAsia="en-CA"/>
        </w:rPr>
        <w:t xml:space="preserve"> (LYR, NFL) - Not used consistently. In all of Canada, it is recorded as 0, 1-9, 10-100.  In AB uses values 1-9 for LYR and NFL. Not used in BC since only one layer used. Not used in NB even though complex stand_structure are indicated in CAS_04.</w:t>
      </w:r>
    </w:p>
    <w:p w14:paraId="6973FA1C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b/>
          <w:bCs/>
          <w:lang w:val="en-US" w:eastAsia="en-CA"/>
        </w:rPr>
        <w:t>structure_range</w:t>
      </w:r>
      <w:r w:rsidRPr="000B72EF">
        <w:rPr>
          <w:rFonts w:ascii="Calibri" w:eastAsia="Times New Roman" w:hAnsi="Calibri" w:cs="Calibri"/>
          <w:lang w:val="en-US" w:eastAsia="en-CA"/>
        </w:rPr>
        <w:t xml:space="preserve"> (LYR, NFL) - Why was this attribute dropped? Only used when stand_structure is horizontal (AB, NT, WB?, YT?)</w:t>
      </w:r>
    </w:p>
    <w:p w14:paraId="214EFB16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b/>
          <w:bCs/>
          <w:lang w:val="en-US" w:eastAsia="en-CA"/>
        </w:rPr>
        <w:t>layer</w:t>
      </w:r>
      <w:r w:rsidRPr="000B72EF">
        <w:rPr>
          <w:rFonts w:ascii="Calibri" w:eastAsia="Times New Roman" w:hAnsi="Calibri" w:cs="Calibri"/>
          <w:lang w:val="en-US" w:eastAsia="en-CA"/>
        </w:rPr>
        <w:t xml:space="preserve"> (LYR, NFL, DST) - Should we separate layers into different tables? For example, for 2 layers (e.g., NB01) we would use 2 tables i.e., nb01_lyr1.csv and nb01_lyr2.csv. This attribute only takes values 1-7 (LYR), 1-7 (NFL), and 1-2 (DST) across all inventories.</w:t>
      </w:r>
    </w:p>
    <w:p w14:paraId="6E033895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b/>
          <w:bCs/>
          <w:lang w:val="en-US" w:eastAsia="en-CA"/>
        </w:rPr>
        <w:t>layer_rank</w:t>
      </w:r>
      <w:r w:rsidRPr="000B72EF">
        <w:rPr>
          <w:rFonts w:ascii="Calibri" w:eastAsia="Times New Roman" w:hAnsi="Calibri" w:cs="Calibri"/>
          <w:lang w:val="en-US" w:eastAsia="en-CA"/>
        </w:rPr>
        <w:t xml:space="preserve"> (LYR, NFL) - is this variable useful? Is there any inventory where lyr and lyr_rank are not equivalent? This attribute only takes values 1-7 (LYR) and 1-7 (NFL) across all inventories.</w:t>
      </w:r>
    </w:p>
    <w:p w14:paraId="0C9E91CF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3A4C7868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STAND_STRUCTURE</w:t>
      </w:r>
    </w:p>
    <w:p w14:paraId="22B40F31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70B7835E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Vertical and horizontal structures never occur in the same inventory.</w:t>
      </w:r>
    </w:p>
    <w:p w14:paraId="4B37B2AC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960"/>
        <w:gridCol w:w="960"/>
        <w:gridCol w:w="960"/>
        <w:gridCol w:w="720"/>
      </w:tblGrid>
      <w:tr w:rsidR="000B72EF" w:rsidRPr="000B72EF" w14:paraId="3C6BE6D1" w14:textId="77777777" w:rsidTr="000B72EF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CE3E5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Inventory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A388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97008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C66C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C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FC66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H</w:t>
            </w:r>
          </w:p>
        </w:tc>
      </w:tr>
      <w:tr w:rsidR="000B72EF" w:rsidRPr="000B72EF" w14:paraId="7765B7A8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2A1A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FCF8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8EAF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6B1B2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FCEEE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</w:tr>
      <w:tr w:rsidR="000B72EF" w:rsidRPr="000B72EF" w14:paraId="73FD96E6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39A9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BC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EAF1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F87C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7C9C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B40A5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34C24B9C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2F9F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8BDDFB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CFC5F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98DA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EB6D0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67387C78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DB5DA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4185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47CC6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967B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8D426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4A549FBB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C03B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QC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F8B5C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1F1F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8BD7A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DC527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2B80B67B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03E55598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NUM_OF_LAYERS</w:t>
      </w:r>
    </w:p>
    <w:p w14:paraId="10115195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1128"/>
        <w:gridCol w:w="960"/>
        <w:gridCol w:w="960"/>
        <w:gridCol w:w="960"/>
        <w:gridCol w:w="720"/>
      </w:tblGrid>
      <w:tr w:rsidR="000B72EF" w:rsidRPr="000B72EF" w14:paraId="3479B9A9" w14:textId="77777777" w:rsidTr="000B72EF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37EC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Inventory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D41E6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Standard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9ECAB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3363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D353E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2+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613F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22F55B50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D45FD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AB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D6D9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Phase 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2BD7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FC004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3B9D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1E998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2C6E64EE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BCE28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B466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AVI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8FD2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7517F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2615AE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AAD1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75AFC9B6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2CCB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BC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347B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FCI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B21D4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1A0DA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B7A7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E51DA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47EFA184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DA4BD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9C79B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VRI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F5DF4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4A94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EB88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9BB3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6E070AC0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426E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NB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4957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pre 2003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86457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23437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FFB4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7C4D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260560E6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44CC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lastRenderedPageBreak/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15C4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2003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D292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5029C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5EF60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1162BB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69A8C1EB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31D8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NT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103A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A5492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414D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0545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41997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5E780173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438DB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QC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A5CCE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36FB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D2CF7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D392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781B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3CDC8CEB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7416DBAD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2BF6608E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STRUCTURE_PER</w:t>
      </w:r>
    </w:p>
    <w:p w14:paraId="25E2DFDC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0BB2BE36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STRUCTURE_RANGE</w:t>
      </w:r>
    </w:p>
    <w:p w14:paraId="6337D570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960"/>
        <w:gridCol w:w="960"/>
        <w:gridCol w:w="960"/>
        <w:gridCol w:w="720"/>
      </w:tblGrid>
      <w:tr w:rsidR="000B72EF" w:rsidRPr="000B72EF" w14:paraId="5DA1CCC0" w14:textId="77777777" w:rsidTr="000B72EF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40FE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Inventory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26E6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B13CE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A569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C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7BAB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H</w:t>
            </w:r>
          </w:p>
        </w:tc>
      </w:tr>
      <w:tr w:rsidR="000B72EF" w:rsidRPr="000B72EF" w14:paraId="78A260AF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8C14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BD7B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EC12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3ACF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3F260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75B928F3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6415B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BC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A2800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63EE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7B36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B647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3381CAC0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4F3A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E5285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A3C9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027D2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7883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747BBE35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BEBA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9B956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0157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04702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EDCD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72E28136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CF2B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QC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8FD5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B29A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8BC1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3567F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7683F8F0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3FF20700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43034F8F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LAYER (LYR, NFL)</w:t>
      </w:r>
    </w:p>
    <w:p w14:paraId="71100281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0E3CFBBD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 xml:space="preserve">Possibilities: </w:t>
      </w:r>
    </w:p>
    <w:p w14:paraId="5492324A" w14:textId="77777777" w:rsidR="000B72EF" w:rsidRPr="000B72EF" w:rsidRDefault="000B72EF" w:rsidP="000B72E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 xml:space="preserve">LYR 1, LYR 2 </w:t>
      </w:r>
    </w:p>
    <w:p w14:paraId="07A0164E" w14:textId="77777777" w:rsidR="000B72EF" w:rsidRPr="000B72EF" w:rsidRDefault="000B72EF" w:rsidP="000B72E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LYR 1, NFL 2</w:t>
      </w:r>
    </w:p>
    <w:p w14:paraId="23846483" w14:textId="77777777" w:rsidR="000B72EF" w:rsidRPr="000B72EF" w:rsidRDefault="000B72EF" w:rsidP="000B72E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NFL 1, NFL 2</w:t>
      </w:r>
    </w:p>
    <w:p w14:paraId="2910B595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960"/>
        <w:gridCol w:w="960"/>
        <w:gridCol w:w="960"/>
        <w:gridCol w:w="720"/>
      </w:tblGrid>
      <w:tr w:rsidR="000B72EF" w:rsidRPr="000B72EF" w14:paraId="4C47DDEB" w14:textId="77777777" w:rsidTr="000B72EF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2CD4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Inventory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58EBF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6122CB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80B6A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C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C676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H</w:t>
            </w:r>
          </w:p>
        </w:tc>
      </w:tr>
      <w:tr w:rsidR="000B72EF" w:rsidRPr="000B72EF" w14:paraId="623752A9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951B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61C9E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8B81B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FBA7A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5CE7D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3A775CC8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6B0DA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BC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F703C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59A45E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37C4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33FE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64A4C34B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F32A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B74B3E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E7F2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F128A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B06F2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1FF5DDFC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500D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5D335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722D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F64B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D7DAE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384DD1BD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51CF0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QC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7F5DF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579B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5B545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F9F4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1C7417EE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2CC6B7E4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5E8962AB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LAYER_RANK</w:t>
      </w:r>
    </w:p>
    <w:p w14:paraId="579B26D7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7F16EFCE" w14:textId="77777777" w:rsidR="00FA068C" w:rsidRDefault="00FA068C">
      <w:bookmarkStart w:id="0" w:name="_GoBack"/>
      <w:bookmarkEnd w:id="0"/>
    </w:p>
    <w:sectPr w:rsidR="00FA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06D5"/>
    <w:multiLevelType w:val="multilevel"/>
    <w:tmpl w:val="99E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EB50FF"/>
    <w:multiLevelType w:val="multilevel"/>
    <w:tmpl w:val="1F4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25A94"/>
    <w:multiLevelType w:val="multilevel"/>
    <w:tmpl w:val="587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8C"/>
    <w:rsid w:val="000B72EF"/>
    <w:rsid w:val="00F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06EE9-C62E-4661-B892-F2E8C0FD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>FFGG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Vernier</dc:creator>
  <cp:keywords/>
  <dc:description/>
  <cp:lastModifiedBy>Pierre Vernier</cp:lastModifiedBy>
  <cp:revision>3</cp:revision>
  <dcterms:created xsi:type="dcterms:W3CDTF">2020-02-11T16:49:00Z</dcterms:created>
  <dcterms:modified xsi:type="dcterms:W3CDTF">2020-02-11T16:49:00Z</dcterms:modified>
</cp:coreProperties>
</file>