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1F33"/>
          <w:sz w:val="48"/>
        </w:rPr>
        <w:t>Zava knowledge experience concept</w:t>
      </w:r>
    </w:p>
    <w:p>
      <w:r>
        <w:rPr>
          <w:rFonts w:ascii="Arial" w:hAnsi="Arial"/>
          <w:i/>
          <w:color w:val="008575"/>
          <w:sz w:val="20"/>
        </w:rPr>
        <w:t>Synthetic evaluation evidence - no real customer data</w:t>
      </w:r>
    </w:p>
    <w:p>
      <w:pPr>
        <w:pStyle w:val="Heading1"/>
      </w:pPr>
      <w:r>
        <w:rPr>
          <w:rFonts w:ascii="Arial" w:hAnsi="Arial"/>
          <w:color w:val="185ABD"/>
        </w:rPr>
        <w:t>Challenge</w:t>
      </w:r>
    </w:p>
    <w:p>
      <w:pPr/>
      <w:r>
        <w:rPr>
          <w:rFonts w:ascii="Arial" w:hAnsi="Arial"/>
          <w:sz w:val="21"/>
        </w:rPr>
        <w:t>Teams report difficulty locating approved guidance.</w:t>
      </w:r>
    </w:p>
    <w:p>
      <w:pPr>
        <w:pStyle w:val="Heading1"/>
      </w:pPr>
      <w:r>
        <w:rPr>
          <w:rFonts w:ascii="Arial" w:hAnsi="Arial"/>
          <w:color w:val="185ABD"/>
        </w:rPr>
        <w:t>Proposed solution</w:t>
      </w:r>
    </w:p>
    <w:p>
      <w:pPr/>
      <w:r>
        <w:rPr>
          <w:rFonts w:ascii="Arial" w:hAnsi="Arial"/>
          <w:sz w:val="21"/>
        </w:rPr>
        <w:t>A user-contextual agent experience could improve discovery and drafting.</w:t>
      </w:r>
    </w:p>
    <w:p>
      <w:pPr>
        <w:pStyle w:val="Heading1"/>
      </w:pPr>
      <w:r>
        <w:rPr>
          <w:rFonts w:ascii="Arial" w:hAnsi="Arial"/>
          <w:color w:val="185ABD"/>
        </w:rPr>
        <w:t>Evidence gap</w:t>
      </w:r>
    </w:p>
    <w:p>
      <w:pPr/>
      <w:r>
        <w:rPr>
          <w:rFonts w:ascii="Arial" w:hAnsi="Arial"/>
          <w:sz w:val="21"/>
        </w:rPr>
        <w:t>No measured baseline, pilot result, or externally approved customer quote is available.</w:t>
      </w:r>
    </w:p>
    <w:p>
      <w:r>
        <w:t>Classification: SYNTHETIC / EVALUATION ONLY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