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74" w:rsidRDefault="001B5A9B">
      <w:pPr>
        <w:pStyle w:val="Standard"/>
      </w:pPr>
      <w:r>
        <w:rPr>
          <w:rFonts w:ascii="Century Gothic" w:hAnsi="Century Gothic"/>
          <w:b/>
          <w:sz w:val="18"/>
          <w:szCs w:val="18"/>
        </w:rPr>
        <w:t>[Α] ΠΑΡΑΚΟΛΟΥΘΗΣΕΙΣ- ΕΘΝΙΚΗ ΑΣΦΑΛΕΙΑ- ΕΣΩΤΕΡΙΚΟΣ ΕΧΘΡΟΣ:</w:t>
      </w:r>
    </w:p>
    <w:p w:rsidR="00696D74" w:rsidRDefault="00696D74">
      <w:pPr>
        <w:pStyle w:val="Standard"/>
        <w:rPr>
          <w:rFonts w:ascii="Century Gothic" w:hAnsi="Century Gothic"/>
          <w:sz w:val="18"/>
          <w:szCs w:val="18"/>
        </w:rPr>
      </w:pPr>
    </w:p>
    <w:p w:rsidR="00696D74" w:rsidRDefault="001B5A9B">
      <w:pPr>
        <w:pStyle w:val="Standard"/>
        <w:numPr>
          <w:ilvl w:val="0"/>
          <w:numId w:val="3"/>
        </w:numPr>
        <w:ind w:left="720" w:hanging="360"/>
        <w:rPr>
          <w:rFonts w:ascii="Century Gothic" w:hAnsi="Century Gothic"/>
          <w:sz w:val="18"/>
          <w:szCs w:val="18"/>
        </w:rPr>
      </w:pPr>
      <w:r>
        <w:rPr>
          <w:rFonts w:ascii="Century Gothic" w:hAnsi="Century Gothic"/>
          <w:sz w:val="18"/>
          <w:szCs w:val="18"/>
        </w:rPr>
        <w:t>ΤΑΞΙΚΗ ΑΝΤΕΠΙΘΕΣΗ, ΟΜΑΔΑΝ ΑΝΑΡΧΙΚΩΝ ΚΟΜΟΥΝΙΣΤ(ΡΙ)ΩΝ: «ΚΡΑΤΙΚΕΣ ΠΑΡΑΚΟΛΟΥΘΗΣΕΙΣ ΣΤΟ ΚΙΝΗΜΑ»</w:t>
      </w:r>
    </w:p>
    <w:p w:rsidR="00696D74" w:rsidRDefault="001B5A9B">
      <w:pPr>
        <w:pStyle w:val="Standard"/>
        <w:numPr>
          <w:ilvl w:val="0"/>
          <w:numId w:val="3"/>
        </w:numPr>
        <w:ind w:left="720" w:hanging="360"/>
        <w:rPr>
          <w:rFonts w:ascii="Century Gothic" w:hAnsi="Century Gothic"/>
          <w:sz w:val="18"/>
          <w:szCs w:val="18"/>
        </w:rPr>
      </w:pPr>
      <w:r>
        <w:rPr>
          <w:rFonts w:ascii="Century Gothic" w:hAnsi="Century Gothic"/>
          <w:sz w:val="18"/>
          <w:szCs w:val="18"/>
        </w:rPr>
        <w:t>ΑΝΝΥ ΠΑΠΑΡΟΥΣΟΥ : «ΕΘΝΙΚΗ ΑΣΦΑΛΕΙΑ»</w:t>
      </w:r>
      <w:r>
        <w:rPr>
          <w:rFonts w:ascii="Century Gothic" w:hAnsi="Century Gothic"/>
          <w:sz w:val="18"/>
          <w:szCs w:val="18"/>
        </w:rPr>
        <w:t xml:space="preserve"> </w:t>
      </w:r>
    </w:p>
    <w:p w:rsidR="00696D74" w:rsidRDefault="001B5A9B">
      <w:pPr>
        <w:pStyle w:val="Standard"/>
        <w:numPr>
          <w:ilvl w:val="0"/>
          <w:numId w:val="3"/>
        </w:numPr>
        <w:ind w:left="720" w:hanging="360"/>
        <w:rPr>
          <w:rFonts w:ascii="Century Gothic" w:hAnsi="Century Gothic"/>
          <w:sz w:val="18"/>
          <w:szCs w:val="18"/>
        </w:rPr>
      </w:pPr>
      <w:r>
        <w:rPr>
          <w:rFonts w:ascii="Century Gothic" w:hAnsi="Century Gothic"/>
          <w:sz w:val="18"/>
          <w:szCs w:val="18"/>
        </w:rPr>
        <w:t>ΠΡΩΤΟΒΟΥΛΙΑ: «ΔΙΕΥΡΥΝΣΗ ΤΗΣ ΕΝΝΟΙΑΣ ΤΟΥ ΕΣΩΤΕΡΙΚΟΥ ΕΧΘΡΟΥ»</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Από το </w:t>
      </w:r>
      <w:proofErr w:type="spellStart"/>
      <w:r>
        <w:rPr>
          <w:rFonts w:ascii="Century Gothic" w:hAnsi="Century Gothic"/>
          <w:sz w:val="18"/>
          <w:szCs w:val="18"/>
        </w:rPr>
        <w:t>βενιζελικό</w:t>
      </w:r>
      <w:proofErr w:type="spellEnd"/>
      <w:r>
        <w:rPr>
          <w:rFonts w:ascii="Century Gothic" w:hAnsi="Century Gothic"/>
          <w:sz w:val="18"/>
          <w:szCs w:val="18"/>
        </w:rPr>
        <w:t xml:space="preserve"> ιδιώνυμο </w:t>
      </w:r>
      <w:proofErr w:type="spellStart"/>
      <w:r>
        <w:rPr>
          <w:rFonts w:ascii="Century Gothic" w:hAnsi="Century Gothic"/>
          <w:sz w:val="18"/>
          <w:szCs w:val="18"/>
        </w:rPr>
        <w:t>εως</w:t>
      </w:r>
      <w:proofErr w:type="spellEnd"/>
      <w:r>
        <w:rPr>
          <w:rFonts w:ascii="Century Gothic" w:hAnsi="Century Gothic"/>
          <w:sz w:val="18"/>
          <w:szCs w:val="18"/>
        </w:rPr>
        <w:t xml:space="preserve"> μεταξική </w:t>
      </w:r>
      <w:proofErr w:type="spellStart"/>
      <w:r>
        <w:rPr>
          <w:rFonts w:ascii="Century Gothic" w:hAnsi="Century Gothic"/>
          <w:sz w:val="18"/>
          <w:szCs w:val="18"/>
        </w:rPr>
        <w:t>δικτατορια</w:t>
      </w:r>
      <w:proofErr w:type="spellEnd"/>
      <w:r>
        <w:rPr>
          <w:rFonts w:ascii="Century Gothic" w:hAnsi="Century Gothic"/>
          <w:sz w:val="18"/>
          <w:szCs w:val="18"/>
        </w:rPr>
        <w:t xml:space="preserve">, από τον εμφύλιο μέχρι τη χούντα των Συνταγματαρχών, έγινε σαφές ότι η ίδια η έννοια της εθνικής ασφάλειας ήταν συνώνυμη της αντιμετώπισης του </w:t>
      </w:r>
      <w:r>
        <w:rPr>
          <w:rFonts w:ascii="Century Gothic" w:hAnsi="Century Gothic"/>
          <w:sz w:val="18"/>
          <w:szCs w:val="18"/>
        </w:rPr>
        <w:t>κομμουνιστικού κινδύνου, ο οποίος απειλούσε, αν μη τι άλλο, τα καπιταλιστικά κέντρα του δυτικού κόσμου με το παράδειγμα της πρώτης σοσιαλιστικής επανάστασης του 1917 να έχει κλονίσει την ιδέα ενός μέχρι τότε ανίκητου καπιταλιστικού οικοδομήματος.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Τόσο τα </w:t>
      </w:r>
      <w:r>
        <w:rPr>
          <w:rFonts w:ascii="Century Gothic" w:hAnsi="Century Gothic"/>
          <w:sz w:val="18"/>
          <w:szCs w:val="18"/>
        </w:rPr>
        <w:t xml:space="preserve">Δεκεμβριανά όσο και η σφαγή της </w:t>
      </w:r>
      <w:proofErr w:type="spellStart"/>
      <w:r>
        <w:rPr>
          <w:rFonts w:ascii="Century Gothic" w:hAnsi="Century Gothic"/>
          <w:sz w:val="18"/>
          <w:szCs w:val="18"/>
        </w:rPr>
        <w:t>ΕΑΜικής</w:t>
      </w:r>
      <w:proofErr w:type="spellEnd"/>
      <w:r>
        <w:rPr>
          <w:rFonts w:ascii="Century Gothic" w:hAnsi="Century Gothic"/>
          <w:sz w:val="18"/>
          <w:szCs w:val="18"/>
        </w:rPr>
        <w:t xml:space="preserve"> αντίστασης, με συνέχεια στο μετεμφυλιακό </w:t>
      </w:r>
      <w:proofErr w:type="spellStart"/>
      <w:r>
        <w:rPr>
          <w:rFonts w:ascii="Century Gothic" w:hAnsi="Century Gothic"/>
          <w:sz w:val="18"/>
          <w:szCs w:val="18"/>
        </w:rPr>
        <w:t>αντικομμουνιστικό</w:t>
      </w:r>
      <w:proofErr w:type="spellEnd"/>
      <w:r>
        <w:rPr>
          <w:rFonts w:ascii="Century Gothic" w:hAnsi="Century Gothic"/>
          <w:sz w:val="18"/>
          <w:szCs w:val="18"/>
        </w:rPr>
        <w:t xml:space="preserve"> κράτος, και με κορύφωση την “εθνοσωτήριο επανάσταση” των συνταγματαρχών </w:t>
      </w:r>
      <w:proofErr w:type="spellStart"/>
      <w:r>
        <w:rPr>
          <w:rFonts w:ascii="Century Gothic" w:hAnsi="Century Gothic"/>
          <w:sz w:val="18"/>
          <w:szCs w:val="18"/>
        </w:rPr>
        <w:t>διαπνέοταν</w:t>
      </w:r>
      <w:proofErr w:type="spellEnd"/>
      <w:r>
        <w:rPr>
          <w:rFonts w:ascii="Century Gothic" w:hAnsi="Century Gothic"/>
          <w:sz w:val="18"/>
          <w:szCs w:val="18"/>
        </w:rPr>
        <w:t xml:space="preserve"> από αυτή τη ρητορική της εθνικής ασφάλειας απέναντι στον εσωτερικό εχθρό. </w:t>
      </w:r>
      <w:r>
        <w:rPr>
          <w:rFonts w:ascii="Century Gothic" w:hAnsi="Century Gothic"/>
          <w:sz w:val="18"/>
          <w:szCs w:val="18"/>
        </w:rPr>
        <w:t>Έτσι λοιπόν γίνεται διακριτό ότι η εθνική ασφάλεια δεν είναι παρά η ασφάλεια των συμφερόντων της αστικής τάξης και του ελληνικού καπιταλισμού. Μπορεί, στο σήμερα του νέο μετεμφυλιακού κοινωνικού συμβολαίου, ο όρος αυτός  να νοείται ως αναφορά στις εξωτερικ</w:t>
      </w:r>
      <w:r>
        <w:rPr>
          <w:rFonts w:ascii="Century Gothic" w:hAnsi="Century Gothic"/>
          <w:sz w:val="18"/>
          <w:szCs w:val="18"/>
        </w:rPr>
        <w:t>ές σχέσεις του ελληνικού κράτους, την αντικατασκοπία και τους γεωπολιτικούς του ανταγωνιστές, ωστόσο στην πραγματικότητα τα μισά του κανόνια παραμένουν στραμμένα προς τα μέσα, με τις κάνες τους να σημαδεύουν τον εσωτερικό εχθρό.</w:t>
      </w:r>
    </w:p>
    <w:p w:rsidR="00696D74" w:rsidRDefault="001B5A9B">
      <w:pPr>
        <w:pStyle w:val="Standard"/>
        <w:rPr>
          <w:rFonts w:ascii="Century Gothic" w:hAnsi="Century Gothic"/>
          <w:sz w:val="18"/>
          <w:szCs w:val="18"/>
        </w:rPr>
      </w:pPr>
      <w:r>
        <w:rPr>
          <w:rFonts w:ascii="Century Gothic" w:hAnsi="Century Gothic"/>
          <w:sz w:val="18"/>
          <w:szCs w:val="18"/>
        </w:rPr>
        <w:t>Για το κράτος, εσωτερικός ε</w:t>
      </w:r>
      <w:r>
        <w:rPr>
          <w:rFonts w:ascii="Century Gothic" w:hAnsi="Century Gothic"/>
          <w:sz w:val="18"/>
          <w:szCs w:val="18"/>
        </w:rPr>
        <w:t xml:space="preserve">χθρός είναι δυνάμει ολόκληρη η κοινωνική βάση, αλλά στην πραγματικότητα η κατασταλτική διαχείριση του εσωτερικού εχθρού </w:t>
      </w:r>
      <w:proofErr w:type="spellStart"/>
      <w:r>
        <w:rPr>
          <w:rFonts w:ascii="Century Gothic" w:hAnsi="Century Gothic"/>
          <w:sz w:val="18"/>
          <w:szCs w:val="18"/>
        </w:rPr>
        <w:t>στοχοποιεί</w:t>
      </w:r>
      <w:proofErr w:type="spellEnd"/>
      <w:r>
        <w:rPr>
          <w:rFonts w:ascii="Century Gothic" w:hAnsi="Century Gothic"/>
          <w:sz w:val="18"/>
          <w:szCs w:val="18"/>
        </w:rPr>
        <w:t xml:space="preserve"> τους φορείς των επαναστατικών ιδεών που δυνητικά θα τη στρέψουν εναντίον του . Ως εκ τούτου, το αστικοδημοκρατικό πλαίσιο επι</w:t>
      </w:r>
      <w:r>
        <w:rPr>
          <w:rFonts w:ascii="Century Gothic" w:hAnsi="Century Gothic"/>
          <w:sz w:val="18"/>
          <w:szCs w:val="18"/>
        </w:rPr>
        <w:t xml:space="preserve">τρέπει οποιαδήποτε αντιπολίτευση δεν διακινδυνεύει το ταξικό </w:t>
      </w:r>
      <w:proofErr w:type="spellStart"/>
      <w:r>
        <w:rPr>
          <w:rFonts w:ascii="Century Gothic" w:hAnsi="Century Gothic"/>
          <w:sz w:val="18"/>
          <w:szCs w:val="18"/>
        </w:rPr>
        <w:t>status</w:t>
      </w:r>
      <w:proofErr w:type="spellEnd"/>
      <w:r>
        <w:rPr>
          <w:rFonts w:ascii="Century Gothic" w:hAnsi="Century Gothic"/>
          <w:sz w:val="18"/>
          <w:szCs w:val="18"/>
        </w:rPr>
        <w:t xml:space="preserve"> </w:t>
      </w:r>
      <w:proofErr w:type="spellStart"/>
      <w:r>
        <w:rPr>
          <w:rFonts w:ascii="Century Gothic" w:hAnsi="Century Gothic"/>
          <w:sz w:val="18"/>
          <w:szCs w:val="18"/>
        </w:rPr>
        <w:t>quo</w:t>
      </w:r>
      <w:proofErr w:type="spellEnd"/>
      <w:r>
        <w:rPr>
          <w:rFonts w:ascii="Century Gothic" w:hAnsi="Century Gothic"/>
          <w:sz w:val="18"/>
          <w:szCs w:val="18"/>
        </w:rPr>
        <w:t>.</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Οι κατασταλτικές επιχειρήσεις για λόγους εθνικής ασφάλειας αντλούσαν ανέκαθεν την απαραίτητη για αυτές κοινωνική συναίνεση αφενός από την ψευδαίσθηση πως οι λόγοι εθνικής ασφάλειας ε</w:t>
      </w:r>
      <w:r>
        <w:rPr>
          <w:rFonts w:ascii="Century Gothic" w:hAnsi="Century Gothic"/>
          <w:sz w:val="18"/>
          <w:szCs w:val="18"/>
        </w:rPr>
        <w:t xml:space="preserve">ίναι ταυτόχρονα λόγοι κοινωνικής και δημόσιας ασφάλειας και αφετέρου από την ιδέα πως οι υπηρεσίες που δρουν για αυτή δύναται να έχουν την υπερεξουσία του απορρήτου, καθότι υπηρετούν έναν ιερό ειδικό σκοπό ο οποίος κάθε φορά </w:t>
      </w:r>
      <w:proofErr w:type="spellStart"/>
      <w:r>
        <w:rPr>
          <w:rFonts w:ascii="Century Gothic" w:hAnsi="Century Gothic"/>
          <w:sz w:val="18"/>
          <w:szCs w:val="18"/>
        </w:rPr>
        <w:t>αυτοδικαιολογείται</w:t>
      </w:r>
      <w:proofErr w:type="spellEnd"/>
      <w:r>
        <w:rPr>
          <w:rFonts w:ascii="Century Gothic" w:hAnsi="Century Gothic"/>
          <w:sz w:val="18"/>
          <w:szCs w:val="18"/>
        </w:rPr>
        <w:t xml:space="preserve"> στα πλαίσια </w:t>
      </w:r>
      <w:r>
        <w:rPr>
          <w:rFonts w:ascii="Century Gothic" w:hAnsi="Century Gothic"/>
          <w:sz w:val="18"/>
          <w:szCs w:val="18"/>
        </w:rPr>
        <w:t>του εθνικού συμφέροντος.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Οι </w:t>
      </w:r>
      <w:proofErr w:type="spellStart"/>
      <w:r>
        <w:rPr>
          <w:rFonts w:ascii="Century Gothic" w:hAnsi="Century Gothic"/>
          <w:sz w:val="18"/>
          <w:szCs w:val="18"/>
        </w:rPr>
        <w:t>μιντιακές</w:t>
      </w:r>
      <w:proofErr w:type="spellEnd"/>
      <w:r>
        <w:rPr>
          <w:rFonts w:ascii="Century Gothic" w:hAnsi="Century Gothic"/>
          <w:sz w:val="18"/>
          <w:szCs w:val="18"/>
        </w:rPr>
        <w:t xml:space="preserve"> εκστρατείες και τα αστυνομικά δελτία προσπαθούσαν για καιρό να υπονομεύσουν και να συσκοτίσουν τα πραγματικά αίτια και την ιδεολογική πολιτική αφετηρία του αντάρτικου πόλεων με σκοπό να κατευθύνουν την κοινωνική γνώμη</w:t>
      </w:r>
      <w:r>
        <w:rPr>
          <w:rFonts w:ascii="Century Gothic" w:hAnsi="Century Gothic"/>
          <w:sz w:val="18"/>
          <w:szCs w:val="18"/>
        </w:rPr>
        <w:t xml:space="preserve"> απέναντί τους υπό το φόβητρο του δημοσίου κινδύνου παρότι οι στόχοι των δράσεων της, αφορούσαν αποκλειστικά το κεφάλαιο, την παρασιτική δραστηριότητα του επιχειρηματικού κόσμου και τον κρατικό μηχανισμό.</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Έτσι σταδιακά οι κρατικές κατασταλτικές επιχειρήσε</w:t>
      </w:r>
      <w:r>
        <w:rPr>
          <w:rFonts w:ascii="Century Gothic" w:hAnsi="Century Gothic"/>
          <w:sz w:val="18"/>
          <w:szCs w:val="18"/>
        </w:rPr>
        <w:t xml:space="preserve">ις κατά του αντάρτικου πόλεων απέκτησαν τον μανδύα της αντιτρομοκρατίας. Οι συσχετισμοί μεταξύ κράτους και κοινωνίας μεταπολιτευτικά όρισαν εκ νέου τις κόκκινες γραμμές για την </w:t>
      </w:r>
      <w:proofErr w:type="spellStart"/>
      <w:r>
        <w:rPr>
          <w:rFonts w:ascii="Century Gothic" w:hAnsi="Century Gothic"/>
          <w:sz w:val="18"/>
          <w:szCs w:val="18"/>
        </w:rPr>
        <w:t>εγκληματικοποίηση</w:t>
      </w:r>
      <w:proofErr w:type="spellEnd"/>
      <w:r>
        <w:rPr>
          <w:rFonts w:ascii="Century Gothic" w:hAnsi="Century Gothic"/>
          <w:sz w:val="18"/>
          <w:szCs w:val="18"/>
        </w:rPr>
        <w:t xml:space="preserve"> και τα όρια της ανοχής απέναντι στην επαναστατική δράση, σε α</w:t>
      </w:r>
      <w:r>
        <w:rPr>
          <w:rFonts w:ascii="Century Gothic" w:hAnsi="Century Gothic"/>
          <w:sz w:val="18"/>
          <w:szCs w:val="18"/>
        </w:rPr>
        <w:t xml:space="preserve">ντίθεση με τις συνθήκες πριν το ‘74, όπου η ποινικοποίηση της ιδεολογίας και της πολιτικής δράσης ήταν η μόνιμη απάντηση. Φτάνοντας στη σήμερα, συντελείται μια εκ νέου αναθεώρηση ακραίων ορίων, τα οποία φαίνεται να </w:t>
      </w:r>
      <w:proofErr w:type="spellStart"/>
      <w:r>
        <w:rPr>
          <w:rFonts w:ascii="Century Gothic" w:hAnsi="Century Gothic"/>
          <w:sz w:val="18"/>
          <w:szCs w:val="18"/>
        </w:rPr>
        <w:t>στενέυουν</w:t>
      </w:r>
      <w:proofErr w:type="spellEnd"/>
      <w:r>
        <w:rPr>
          <w:rFonts w:ascii="Century Gothic" w:hAnsi="Century Gothic"/>
          <w:sz w:val="18"/>
          <w:szCs w:val="18"/>
        </w:rPr>
        <w:t xml:space="preserve"> σε σχέση με την μεταπολιτευτική</w:t>
      </w:r>
      <w:r>
        <w:rPr>
          <w:rFonts w:ascii="Century Gothic" w:hAnsi="Century Gothic"/>
          <w:sz w:val="18"/>
          <w:szCs w:val="18"/>
        </w:rPr>
        <w:t xml:space="preserve"> παγιωμένη πρακτική, υπενθυμίζοντας μας πως η περίοδος αυτή έχει φτάσει σε ένα τέλος.</w:t>
      </w:r>
    </w:p>
    <w:p w:rsidR="00696D74" w:rsidRDefault="00696D74">
      <w:pPr>
        <w:pStyle w:val="Standard"/>
        <w:rPr>
          <w:rFonts w:ascii="Century Gothic" w:hAnsi="Century Gothic"/>
          <w:sz w:val="18"/>
          <w:szCs w:val="18"/>
        </w:rPr>
      </w:pPr>
    </w:p>
    <w:p w:rsidR="00696D74" w:rsidRDefault="001B5A9B">
      <w:pPr>
        <w:pStyle w:val="Standard"/>
      </w:pPr>
      <w:r>
        <w:rPr>
          <w:rFonts w:ascii="Century Gothic" w:hAnsi="Century Gothic"/>
          <w:sz w:val="18"/>
          <w:szCs w:val="18"/>
        </w:rPr>
        <w:t>Με αφορμή το παράδειγμα της συνδρομής της ΔΑΕΕΒ στην σύλληψη των δύο συντρόφων μας για την υπόθεση της κατηγορούμενης ως εγκληματικής οργάνωσης ΜΑΣΟΒΚΑ, όσο και με την ε</w:t>
      </w:r>
      <w:r>
        <w:rPr>
          <w:rFonts w:ascii="Century Gothic" w:hAnsi="Century Gothic"/>
          <w:sz w:val="18"/>
          <w:szCs w:val="18"/>
        </w:rPr>
        <w:t xml:space="preserve">νεργή εμπλοκή σε συλλήψεις την επόμενη μέρα της Νέας Σμύρνης μέσα από υποκλοπές τηλεφωνικών συνομιλιών για “απόρρητους λόγους εθνικής ασφάλειας”. Παρατηρούμε τη διεύρυνση του αντιτρομοκρατικού πλαισίου και της έννοιας της εθνικής ασφάλειας σε υποθέσεις </w:t>
      </w:r>
      <w:proofErr w:type="spellStart"/>
      <w:r>
        <w:rPr>
          <w:rFonts w:ascii="Century Gothic" w:hAnsi="Century Gothic"/>
          <w:sz w:val="18"/>
          <w:szCs w:val="18"/>
        </w:rPr>
        <w:t>πλη</w:t>
      </w:r>
      <w:r>
        <w:rPr>
          <w:rFonts w:ascii="Century Gothic" w:hAnsi="Century Gothic"/>
          <w:sz w:val="18"/>
          <w:szCs w:val="18"/>
        </w:rPr>
        <w:t>μμεληματικού</w:t>
      </w:r>
      <w:proofErr w:type="spellEnd"/>
      <w:r>
        <w:rPr>
          <w:rFonts w:ascii="Century Gothic" w:hAnsi="Century Gothic"/>
          <w:sz w:val="18"/>
          <w:szCs w:val="18"/>
        </w:rPr>
        <w:t xml:space="preserve"> ακτιβισμού και διαδηλώσεων. Με μια ταυτόχρονη παραδοχή ότι οι κόκκινες γραμμές του παρελθόντος δεν αφορούσαν ποτέ τις αναβαθμισμένες μορφές δράσης καθ’ αυτές αλλά την ίδια την πολιτική και ιδεολογική τους αφετηρία. Έτσι, η αόριστη έννοια της ε</w:t>
      </w:r>
      <w:r>
        <w:rPr>
          <w:rFonts w:ascii="Century Gothic" w:hAnsi="Century Gothic"/>
          <w:sz w:val="18"/>
          <w:szCs w:val="18"/>
        </w:rPr>
        <w:t>θνικής ασφάλειας γίνεται δίχτυ που χωράει κάθε μορφής ιδεολογικούς, πολιτικούς και ταξικούς αντιπάλους από πολιτικές οργανώσεις και συνδικαλιστικούς φορείς μέχρι τον απλό διαδηλωτή. Με αυτούς τους όρους παρατηρούμε ιστορικά τ</w:t>
      </w:r>
      <w:r>
        <w:rPr>
          <w:rFonts w:ascii="Century Gothic" w:hAnsi="Century Gothic"/>
          <w:b/>
          <w:sz w:val="18"/>
          <w:szCs w:val="18"/>
        </w:rPr>
        <w:t>η διεύρυνση της κατάστασης εξαί</w:t>
      </w:r>
      <w:r>
        <w:rPr>
          <w:rFonts w:ascii="Century Gothic" w:hAnsi="Century Gothic"/>
          <w:b/>
          <w:sz w:val="18"/>
          <w:szCs w:val="18"/>
        </w:rPr>
        <w:t xml:space="preserve">ρεσης </w:t>
      </w:r>
      <w:r>
        <w:rPr>
          <w:rFonts w:ascii="Century Gothic" w:hAnsi="Century Gothic"/>
          <w:sz w:val="18"/>
          <w:szCs w:val="18"/>
        </w:rPr>
        <w:t xml:space="preserve">που βιώνουν τα υποκείμενα που δέχονται παρακολουθήσεις, υπό τον μανδύα της εθνικής ασφάλειας, με το </w:t>
      </w:r>
      <w:proofErr w:type="spellStart"/>
      <w:r>
        <w:rPr>
          <w:rFonts w:ascii="Century Gothic" w:hAnsi="Century Gothic"/>
          <w:sz w:val="18"/>
          <w:szCs w:val="18"/>
        </w:rPr>
        <w:t>μιντιακό</w:t>
      </w:r>
      <w:proofErr w:type="spellEnd"/>
      <w:r>
        <w:rPr>
          <w:rFonts w:ascii="Century Gothic" w:hAnsi="Century Gothic"/>
          <w:sz w:val="18"/>
          <w:szCs w:val="18"/>
        </w:rPr>
        <w:t xml:space="preserve"> οπλοστάσιο να πλαισιώνει αυτή τη διεύρυνση, ορίζοντας την ως μια νέα κανονικότητα.   </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Είναι χαρακτηριστικό ότι το 2021 διατάχθηκαν, </w:t>
      </w:r>
      <w:r>
        <w:rPr>
          <w:rFonts w:ascii="Century Gothic" w:hAnsi="Century Gothic"/>
          <w:sz w:val="18"/>
          <w:szCs w:val="18"/>
        </w:rPr>
        <w:t xml:space="preserve">επισήμως, 15.475 παρακολουθήσεις για λόγους εθνικής ασφάλειας. Τον </w:t>
      </w:r>
      <w:r>
        <w:rPr>
          <w:rFonts w:ascii="Century Gothic" w:hAnsi="Century Gothic"/>
          <w:sz w:val="18"/>
          <w:szCs w:val="18"/>
        </w:rPr>
        <w:lastRenderedPageBreak/>
        <w:t xml:space="preserve">Ιανουάριο, ο </w:t>
      </w:r>
      <w:proofErr w:type="spellStart"/>
      <w:r>
        <w:rPr>
          <w:rFonts w:ascii="Century Gothic" w:hAnsi="Century Gothic"/>
          <w:sz w:val="18"/>
          <w:szCs w:val="18"/>
        </w:rPr>
        <w:t>σύτνροφος</w:t>
      </w:r>
      <w:proofErr w:type="spellEnd"/>
      <w:r>
        <w:rPr>
          <w:rFonts w:ascii="Century Gothic" w:hAnsi="Century Gothic"/>
          <w:sz w:val="18"/>
          <w:szCs w:val="18"/>
        </w:rPr>
        <w:t xml:space="preserve"> Άρης </w:t>
      </w:r>
      <w:proofErr w:type="spellStart"/>
      <w:r>
        <w:rPr>
          <w:rFonts w:ascii="Century Gothic" w:hAnsi="Century Gothic"/>
          <w:sz w:val="18"/>
          <w:szCs w:val="18"/>
        </w:rPr>
        <w:t>Παπαζαχαρουδάκης</w:t>
      </w:r>
      <w:proofErr w:type="spellEnd"/>
      <w:r>
        <w:rPr>
          <w:rFonts w:ascii="Century Gothic" w:hAnsi="Century Gothic"/>
          <w:sz w:val="18"/>
          <w:szCs w:val="18"/>
        </w:rPr>
        <w:t xml:space="preserve"> παρακολουθούνταν με την Δ/346 </w:t>
      </w:r>
      <w:proofErr w:type="spellStart"/>
      <w:r>
        <w:rPr>
          <w:rFonts w:ascii="Century Gothic" w:hAnsi="Century Gothic"/>
          <w:sz w:val="18"/>
          <w:szCs w:val="18"/>
        </w:rPr>
        <w:t>υπ΄αριθμόν</w:t>
      </w:r>
      <w:proofErr w:type="spellEnd"/>
      <w:r>
        <w:rPr>
          <w:rFonts w:ascii="Century Gothic" w:hAnsi="Century Gothic"/>
          <w:sz w:val="18"/>
          <w:szCs w:val="18"/>
        </w:rPr>
        <w:t xml:space="preserve"> διάταξη και τον Μάρτιο η υποκλοπή που οδήγησε στη σύλληψή του ήταν μια δεύτερη διάταξη, η υπ’ αριθμόν Δ</w:t>
      </w:r>
      <w:r>
        <w:rPr>
          <w:rFonts w:ascii="Century Gothic" w:hAnsi="Century Gothic"/>
          <w:sz w:val="18"/>
          <w:szCs w:val="18"/>
        </w:rPr>
        <w:t xml:space="preserve">/2075. Αυτό </w:t>
      </w:r>
      <w:proofErr w:type="spellStart"/>
      <w:r>
        <w:rPr>
          <w:rFonts w:ascii="Century Gothic" w:hAnsi="Century Gothic"/>
          <w:sz w:val="18"/>
          <w:szCs w:val="18"/>
        </w:rPr>
        <w:t>πρκατικά</w:t>
      </w:r>
      <w:proofErr w:type="spellEnd"/>
      <w:r>
        <w:rPr>
          <w:rFonts w:ascii="Century Gothic" w:hAnsi="Century Gothic"/>
          <w:sz w:val="18"/>
          <w:szCs w:val="18"/>
        </w:rPr>
        <w:t xml:space="preserve"> σημαίνει (και αν υποθέσουμε ότι οι περισσότερες εκ των διατάξεων αφορούν ένα φυσικό πρόσωπο κάθε φορά) ότι μέσα σε δύο μήνες </w:t>
      </w:r>
      <w:proofErr w:type="spellStart"/>
      <w:r>
        <w:rPr>
          <w:rFonts w:ascii="Century Gothic" w:hAnsi="Century Gothic"/>
          <w:sz w:val="18"/>
          <w:szCs w:val="18"/>
        </w:rPr>
        <w:t>διαττάχθηκαν</w:t>
      </w:r>
      <w:proofErr w:type="spellEnd"/>
      <w:r>
        <w:rPr>
          <w:rFonts w:ascii="Century Gothic" w:hAnsi="Century Gothic"/>
          <w:sz w:val="18"/>
          <w:szCs w:val="18"/>
        </w:rPr>
        <w:t xml:space="preserve"> επιπλέον 1729 παρακολουθήσεις φυσικών προσώπων. Να υπενθυμίσουμε ότι πρόκειται για την περίοδο τω</w:t>
      </w:r>
      <w:r>
        <w:rPr>
          <w:rFonts w:ascii="Century Gothic" w:hAnsi="Century Gothic"/>
          <w:sz w:val="18"/>
          <w:szCs w:val="18"/>
        </w:rPr>
        <w:t xml:space="preserve">ν μεγάλων φοιτητικών κινητοποιήσεων ενάντια στο Ν/Σ Κ-Χ για την ιδιωτικοποίηση των ΑΕΙ και των κινητοποιήσεων αλληλεγγύης στον πολιτικό κρατούμενο και τότε απεργό πείνας, Δημήτρη </w:t>
      </w:r>
      <w:proofErr w:type="spellStart"/>
      <w:r>
        <w:rPr>
          <w:rFonts w:ascii="Century Gothic" w:hAnsi="Century Gothic"/>
          <w:sz w:val="18"/>
          <w:szCs w:val="18"/>
        </w:rPr>
        <w:t>Κουφοντίνα</w:t>
      </w:r>
      <w:proofErr w:type="spellEnd"/>
      <w:r>
        <w:rPr>
          <w:rFonts w:ascii="Century Gothic" w:hAnsi="Century Gothic"/>
          <w:sz w:val="18"/>
          <w:szCs w:val="18"/>
        </w:rPr>
        <w:t>.</w:t>
      </w:r>
    </w:p>
    <w:p w:rsidR="00696D74" w:rsidRDefault="00696D74">
      <w:pPr>
        <w:pStyle w:val="Standard"/>
        <w:rPr>
          <w:rFonts w:ascii="Century Gothic" w:hAnsi="Century Gothic"/>
          <w:sz w:val="18"/>
          <w:szCs w:val="18"/>
        </w:rPr>
      </w:pPr>
    </w:p>
    <w:p w:rsidR="00696D74" w:rsidRDefault="001B5A9B">
      <w:pPr>
        <w:pStyle w:val="Standard"/>
      </w:pPr>
      <w:r>
        <w:rPr>
          <w:rFonts w:ascii="Century Gothic" w:hAnsi="Century Gothic"/>
          <w:b/>
          <w:sz w:val="18"/>
          <w:szCs w:val="18"/>
        </w:rPr>
        <w:t>[Β] ΟΜΗΡΙΕΣ, ΠΕΡΙΟΡΙΣΤΙΚΟΙ ΟΡΟΙ, ΜΙΑ ΔΙΚΑΣΤΙΚΗ ΒΙΟΜΗΧΑΝΙΑ</w:t>
      </w:r>
    </w:p>
    <w:p w:rsidR="00696D74" w:rsidRDefault="001B5A9B">
      <w:pPr>
        <w:pStyle w:val="Standard"/>
        <w:numPr>
          <w:ilvl w:val="0"/>
          <w:numId w:val="4"/>
        </w:numPr>
        <w:ind w:left="720" w:hanging="360"/>
        <w:rPr>
          <w:rFonts w:ascii="Century Gothic" w:hAnsi="Century Gothic"/>
          <w:sz w:val="18"/>
          <w:szCs w:val="18"/>
        </w:rPr>
      </w:pPr>
      <w:r>
        <w:rPr>
          <w:rFonts w:ascii="Century Gothic" w:hAnsi="Century Gothic"/>
          <w:sz w:val="18"/>
          <w:szCs w:val="18"/>
        </w:rPr>
        <w:t>ΓΙΑΝΝΑ</w:t>
      </w:r>
      <w:r>
        <w:rPr>
          <w:rFonts w:ascii="Century Gothic" w:hAnsi="Century Gothic"/>
          <w:sz w:val="18"/>
          <w:szCs w:val="18"/>
        </w:rPr>
        <w:t xml:space="preserve"> ΚΟΥΡΤΟΒΙΚ: «Η ΑΥΣΤΗΡΟΠΟΙΗΣΗ ΕΝΤΟΣ ΤΩΝ ΤΟΙΧΩΝ»</w:t>
      </w:r>
    </w:p>
    <w:p w:rsidR="00696D74" w:rsidRDefault="001B5A9B">
      <w:pPr>
        <w:pStyle w:val="Standard"/>
        <w:numPr>
          <w:ilvl w:val="0"/>
          <w:numId w:val="2"/>
        </w:numPr>
        <w:ind w:left="720" w:hanging="360"/>
        <w:rPr>
          <w:rFonts w:ascii="Century Gothic" w:hAnsi="Century Gothic"/>
          <w:sz w:val="18"/>
          <w:szCs w:val="18"/>
        </w:rPr>
      </w:pPr>
      <w:r>
        <w:rPr>
          <w:rFonts w:ascii="Century Gothic" w:hAnsi="Century Gothic"/>
          <w:sz w:val="18"/>
          <w:szCs w:val="18"/>
        </w:rPr>
        <w:t>ΓΙΩΡΓΟΣ ΚΑΚΑΡΝΙΑΣ: ΥΠΟΘΕΣΗ “ΣΥΝΤΡΟΦΟΙ/ ΣΥΝΤΡΟΦΙΣΣΕΣ”</w:t>
      </w:r>
    </w:p>
    <w:p w:rsidR="00696D74" w:rsidRDefault="001B5A9B">
      <w:pPr>
        <w:pStyle w:val="Standard"/>
        <w:numPr>
          <w:ilvl w:val="0"/>
          <w:numId w:val="2"/>
        </w:numPr>
        <w:ind w:left="720" w:hanging="360"/>
        <w:rPr>
          <w:rFonts w:ascii="Century Gothic" w:hAnsi="Century Gothic"/>
          <w:sz w:val="18"/>
          <w:szCs w:val="18"/>
        </w:rPr>
      </w:pPr>
      <w:r>
        <w:rPr>
          <w:rFonts w:ascii="Century Gothic" w:hAnsi="Century Gothic"/>
          <w:sz w:val="18"/>
          <w:szCs w:val="18"/>
        </w:rPr>
        <w:t>ΠΡΩΤΟΒΟΥΛΙΑ: «Η ΔΙΚΑΣΤΙΚΗ ΒΙΟΜΗΧΑΝΙΑ»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Το κράτος χρησιμοποιεί με ολοένα και αυξανόμενη ένταση την στρατηγική της οικονομικής, ψυχολογικής και τεχνικής εξάντ</w:t>
      </w:r>
      <w:r>
        <w:rPr>
          <w:rFonts w:ascii="Century Gothic" w:hAnsi="Century Gothic"/>
          <w:sz w:val="18"/>
          <w:szCs w:val="18"/>
        </w:rPr>
        <w:t xml:space="preserve">λησης των ατόμων που </w:t>
      </w:r>
      <w:proofErr w:type="spellStart"/>
      <w:r>
        <w:rPr>
          <w:rFonts w:ascii="Century Gothic" w:hAnsi="Century Gothic"/>
          <w:sz w:val="18"/>
          <w:szCs w:val="18"/>
        </w:rPr>
        <w:t>στοχοποιεί</w:t>
      </w:r>
      <w:proofErr w:type="spellEnd"/>
      <w:r>
        <w:rPr>
          <w:rFonts w:ascii="Century Gothic" w:hAnsi="Century Gothic"/>
          <w:sz w:val="18"/>
          <w:szCs w:val="18"/>
        </w:rPr>
        <w:t xml:space="preserve">. Αναγνωρίζουμε σε αυτό το πλαίσιο κάποιες από αυτές τις τακτικές: την προληπτική προσαγωγή, τη μαζική σύλληψη-απόδοση κατηγοριών, την απόδοση περιοριστικών όρων και προφυλακίσεων, την οικονομική εξάντληση μέσω των παραβόλων </w:t>
      </w:r>
      <w:r>
        <w:rPr>
          <w:rFonts w:ascii="Century Gothic" w:hAnsi="Century Gothic"/>
          <w:sz w:val="18"/>
          <w:szCs w:val="18"/>
        </w:rPr>
        <w:t>και την παράταση των περιοριστικών όρο μέσω της συνεχούς αναβολής των εκδικάσεων των υποθέσεων.</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Δεν σκοπεύουμε να κάνουμε κριτική στην αστική δικαιοσύνη λόγω της ανικανότητάς της να ακολουθεί τις ίδιες της τις νομικές επιταγές, καθώς αρκετές από τις παραπ</w:t>
      </w:r>
      <w:r>
        <w:rPr>
          <w:rFonts w:ascii="Century Gothic" w:hAnsi="Century Gothic"/>
          <w:sz w:val="18"/>
          <w:szCs w:val="18"/>
        </w:rPr>
        <w:t>άνω τακτικές είναι και παράνομες. Η κριτική μας έρχεται να στοχεύσει στην ίδια την φύση του μηχανισμού ποινικής καταστολής που ονομάζεται δικαστικό σύστημα. Σκοπός αυτής μας της παρέμβασης είναι οι αντιστάσεις μας στα ζητήματα που αναδεικνύονται εδώ να υπε</w:t>
      </w:r>
      <w:r>
        <w:rPr>
          <w:rFonts w:ascii="Century Gothic" w:hAnsi="Century Gothic"/>
          <w:sz w:val="18"/>
          <w:szCs w:val="18"/>
        </w:rPr>
        <w:t xml:space="preserve">ρβούν την </w:t>
      </w:r>
      <w:proofErr w:type="spellStart"/>
      <w:r>
        <w:rPr>
          <w:rFonts w:ascii="Century Gothic" w:hAnsi="Century Gothic"/>
          <w:sz w:val="18"/>
          <w:szCs w:val="18"/>
        </w:rPr>
        <w:t>περιπτοσιολογική</w:t>
      </w:r>
      <w:proofErr w:type="spellEnd"/>
    </w:p>
    <w:p w:rsidR="00696D74" w:rsidRDefault="001B5A9B">
      <w:pPr>
        <w:pStyle w:val="Standard"/>
        <w:rPr>
          <w:rFonts w:ascii="Century Gothic" w:hAnsi="Century Gothic"/>
          <w:sz w:val="18"/>
          <w:szCs w:val="18"/>
        </w:rPr>
      </w:pPr>
      <w:r>
        <w:rPr>
          <w:rFonts w:ascii="Century Gothic" w:hAnsi="Century Gothic"/>
          <w:sz w:val="18"/>
          <w:szCs w:val="18"/>
        </w:rPr>
        <w:t>αντίδραση και να γίνουν μια σταθερά στην κριτική και στον αγώνα μας ενάντια στο Κράτος.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Οι τακτικές στις οποίες αναφερθήκαμε έχουν </w:t>
      </w:r>
      <w:proofErr w:type="spellStart"/>
      <w:r>
        <w:rPr>
          <w:rFonts w:ascii="Century Gothic" w:hAnsi="Century Gothic"/>
          <w:sz w:val="18"/>
          <w:szCs w:val="18"/>
        </w:rPr>
        <w:t>κανονικοποιηθεί</w:t>
      </w:r>
      <w:proofErr w:type="spellEnd"/>
      <w:r>
        <w:rPr>
          <w:rFonts w:ascii="Century Gothic" w:hAnsi="Century Gothic"/>
          <w:sz w:val="18"/>
          <w:szCs w:val="18"/>
        </w:rPr>
        <w:t xml:space="preserve"> όχι λόγω της κοινής αποδοχής από την κοινωνία ή της νομικής τους φύσης, αλλά ξεκά</w:t>
      </w:r>
      <w:r>
        <w:rPr>
          <w:rFonts w:ascii="Century Gothic" w:hAnsi="Century Gothic"/>
          <w:sz w:val="18"/>
          <w:szCs w:val="18"/>
        </w:rPr>
        <w:t xml:space="preserve">θαρα έχουν επιβληθεί από το Κράτος και την ΕΛ.ΑΣ. σαν μέσο για την καταστολή των δυναμικών και κινηματικών αντιστάσεων. Η πλέον </w:t>
      </w:r>
      <w:proofErr w:type="spellStart"/>
      <w:r>
        <w:rPr>
          <w:rFonts w:ascii="Century Gothic" w:hAnsi="Century Gothic"/>
          <w:sz w:val="18"/>
          <w:szCs w:val="18"/>
        </w:rPr>
        <w:t>σύνηθης</w:t>
      </w:r>
      <w:proofErr w:type="spellEnd"/>
      <w:r>
        <w:rPr>
          <w:rFonts w:ascii="Century Gothic" w:hAnsi="Century Gothic"/>
          <w:sz w:val="18"/>
          <w:szCs w:val="18"/>
        </w:rPr>
        <w:t xml:space="preserve"> εξ αυτών, οι προληπτικές προσαγωγές, αναφέρεται στην τακτική της, ουσιαστικά, αρπαγής συντροφιών τόσο έξω από τα σπίτια </w:t>
      </w:r>
      <w:r>
        <w:rPr>
          <w:rFonts w:ascii="Century Gothic" w:hAnsi="Century Gothic"/>
          <w:sz w:val="18"/>
          <w:szCs w:val="18"/>
        </w:rPr>
        <w:t>τους ή στον δρόμο για μια διαδικασία που το κράτος φοβάται ότι θα καταλήξει σε σύγκρουση. Τυπικά, για να προσαχθεί ένα άτομο πρέπει να έχει τελεστεί αδίκημα</w:t>
      </w:r>
    </w:p>
    <w:p w:rsidR="00696D74" w:rsidRDefault="001B5A9B">
      <w:pPr>
        <w:pStyle w:val="Standard"/>
        <w:rPr>
          <w:rFonts w:ascii="Century Gothic" w:hAnsi="Century Gothic"/>
          <w:sz w:val="18"/>
          <w:szCs w:val="18"/>
        </w:rPr>
      </w:pPr>
      <w:r>
        <w:rPr>
          <w:rFonts w:ascii="Century Gothic" w:hAnsi="Century Gothic"/>
          <w:sz w:val="18"/>
          <w:szCs w:val="18"/>
        </w:rPr>
        <w:t>και να υπάρχει η υποψία ότι το προσαχθέν άτομο δύναται να συνδέεται με αυτό. Στην πραγματικότητα εί</w:t>
      </w:r>
      <w:r>
        <w:rPr>
          <w:rFonts w:ascii="Century Gothic" w:hAnsi="Century Gothic"/>
          <w:sz w:val="18"/>
          <w:szCs w:val="18"/>
        </w:rPr>
        <w:t xml:space="preserve">ναι πλέον συχνό το φαινόμενο του να </w:t>
      </w:r>
      <w:proofErr w:type="spellStart"/>
      <w:r>
        <w:rPr>
          <w:rFonts w:ascii="Century Gothic" w:hAnsi="Century Gothic"/>
          <w:sz w:val="18"/>
          <w:szCs w:val="18"/>
        </w:rPr>
        <w:t>προσαγάγονται</w:t>
      </w:r>
      <w:proofErr w:type="spellEnd"/>
      <w:r>
        <w:rPr>
          <w:rFonts w:ascii="Century Gothic" w:hAnsi="Century Gothic"/>
          <w:sz w:val="18"/>
          <w:szCs w:val="18"/>
        </w:rPr>
        <w:t xml:space="preserve"> συντρόφια λόγω της πολιτικής τους ταυτότητας σε συνάρτηση με τη </w:t>
      </w:r>
      <w:proofErr w:type="spellStart"/>
      <w:r>
        <w:rPr>
          <w:rFonts w:ascii="Century Gothic" w:hAnsi="Century Gothic"/>
          <w:sz w:val="18"/>
          <w:szCs w:val="18"/>
        </w:rPr>
        <w:t>χρονικότητα</w:t>
      </w:r>
      <w:proofErr w:type="spellEnd"/>
      <w:r>
        <w:rPr>
          <w:rFonts w:ascii="Century Gothic" w:hAnsi="Century Gothic"/>
          <w:sz w:val="18"/>
          <w:szCs w:val="18"/>
        </w:rPr>
        <w:t xml:space="preserve"> στην οποία γίνεται η προσαγωγή, συχνά πριν ή μετά κάποια πολιτική διαδικασία. Είτε στη μία είτε στην άλλη περίπτωση, οι προσαγωγές</w:t>
      </w:r>
      <w:r>
        <w:rPr>
          <w:rFonts w:ascii="Century Gothic" w:hAnsi="Century Gothic"/>
          <w:sz w:val="18"/>
          <w:szCs w:val="18"/>
        </w:rPr>
        <w:t xml:space="preserve"> επειδή κάποιο κρατάει </w:t>
      </w:r>
      <w:proofErr w:type="spellStart"/>
      <w:r>
        <w:rPr>
          <w:rFonts w:ascii="Century Gothic" w:hAnsi="Century Gothic"/>
          <w:sz w:val="18"/>
          <w:szCs w:val="18"/>
        </w:rPr>
        <w:t>τρυκάκια</w:t>
      </w:r>
      <w:proofErr w:type="spellEnd"/>
      <w:r>
        <w:rPr>
          <w:rFonts w:ascii="Century Gothic" w:hAnsi="Century Gothic"/>
          <w:sz w:val="18"/>
          <w:szCs w:val="18"/>
        </w:rPr>
        <w:t xml:space="preserve"> ή πανό ή που η ενδυμασία του παραπέμπει σε αυτό που το κράτος αντιλαμβάνεται ως φορεσιά κινηματικού υποκειμένου, ή από την άλλη επειδή το κράτος τον αναγνωρίζει ως «συνήθη ύποπτο», αποτελούν ξεκάθαρα έναν </w:t>
      </w:r>
      <w:proofErr w:type="spellStart"/>
      <w:r>
        <w:rPr>
          <w:rFonts w:ascii="Century Gothic" w:hAnsi="Century Gothic"/>
          <w:sz w:val="18"/>
          <w:szCs w:val="18"/>
        </w:rPr>
        <w:t>ρεμβασιστικό</w:t>
      </w:r>
      <w:proofErr w:type="spellEnd"/>
      <w:r>
        <w:rPr>
          <w:rFonts w:ascii="Century Gothic" w:hAnsi="Century Gothic"/>
          <w:sz w:val="18"/>
          <w:szCs w:val="18"/>
        </w:rPr>
        <w:t xml:space="preserve"> τρόπο </w:t>
      </w:r>
      <w:r>
        <w:rPr>
          <w:rFonts w:ascii="Century Gothic" w:hAnsi="Century Gothic"/>
          <w:sz w:val="18"/>
          <w:szCs w:val="18"/>
        </w:rPr>
        <w:t>επιβολής της αντίληψης ότι «αυτοί που αντιδρούν είναι</w:t>
      </w:r>
    </w:p>
    <w:p w:rsidR="00696D74" w:rsidRDefault="001B5A9B">
      <w:pPr>
        <w:pStyle w:val="Standard"/>
        <w:rPr>
          <w:rFonts w:ascii="Century Gothic" w:hAnsi="Century Gothic"/>
          <w:sz w:val="18"/>
          <w:szCs w:val="18"/>
        </w:rPr>
      </w:pPr>
      <w:r>
        <w:rPr>
          <w:rFonts w:ascii="Century Gothic" w:hAnsi="Century Gothic"/>
          <w:sz w:val="18"/>
          <w:szCs w:val="18"/>
        </w:rPr>
        <w:t>επικίνδυνοι για την δημόσια τάξη». Ανάλογες μαζικές προσαγωγές γίνονται στο τέλος συγκρούσεων με την αστυνομία, όπου οι μπάτσοι μαζεύουν στο σορό ότι μπορέσουν να πιάσουν ώστε να δικαιολογήσουν τις φθορ</w:t>
      </w:r>
      <w:r>
        <w:rPr>
          <w:rFonts w:ascii="Century Gothic" w:hAnsi="Century Gothic"/>
          <w:sz w:val="18"/>
          <w:szCs w:val="18"/>
        </w:rPr>
        <w:t>ές στον εξοπλισμό τους και την περηφάνια τους. Αυτή είναι και η λογική της συλλογικής ευθύνης που επιβάλλεται σε ένα σώμα κόσμου που αντιδρά, με σκοπό να το φοβίσει και να το αποτρέψει από την πολιτική ριζοσπαστικοποίηση. Στην πραγματικότητα μας θυμίζει ότ</w:t>
      </w:r>
      <w:r>
        <w:rPr>
          <w:rFonts w:ascii="Century Gothic" w:hAnsi="Century Gothic"/>
          <w:sz w:val="18"/>
          <w:szCs w:val="18"/>
        </w:rPr>
        <w:t>ι για το κράτος δεν υπάρχουν αθώες και ένοχοι αλλά, λόγω της ταξικής και πολιτικής μας φύσης, στον ταξικό-κοινωνικό πόλεμο έχουμε πλευρά.</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Η προσαγωγή τυπικά κρατάει μέχρι 24 ώρες, μέχρι τότε θα πρέπει να υπάρξει απόδοση κατηγοριών. Όλο και συχνότερα παρατ</w:t>
      </w:r>
      <w:r>
        <w:rPr>
          <w:rFonts w:ascii="Century Gothic" w:hAnsi="Century Gothic"/>
          <w:sz w:val="18"/>
          <w:szCs w:val="18"/>
        </w:rPr>
        <w:t>ηρούμε την απόδοση κατηγοριών, και μάλιστα κακουργηματικών σε άτομα τα οποία είναι εμφανές ότι δεν συμμετείχαν σε αυτό που τους καταλογίζεται. Πρέπει επίσης να τονιστεί, ότι η καταστολή εξαντλεί αυτό το 24ωρο ώστε να κρατήσει τα εν λόγω άτομο το δυνατόν πε</w:t>
      </w:r>
      <w:r>
        <w:rPr>
          <w:rFonts w:ascii="Century Gothic" w:hAnsi="Century Gothic"/>
          <w:sz w:val="18"/>
          <w:szCs w:val="18"/>
        </w:rPr>
        <w:t>ρισσότερο, χωρίς μάλιστα αυτά να έχουν πρόσβαση σε φαγητό και νερό. Συχνά, αυτή η συνθήκη επιβάλλεται σε άτομα μικρά σε ηλικία ή άσχετα με το κίνημα, με σκοπό τον παραδειγματισμό των ίδιων και άλλων που θα τρομάξουν με τις κατασταλτικές μεθοδεύσεις. Το ίδι</w:t>
      </w:r>
      <w:r>
        <w:rPr>
          <w:rFonts w:ascii="Century Gothic" w:hAnsi="Century Gothic"/>
          <w:sz w:val="18"/>
          <w:szCs w:val="18"/>
        </w:rPr>
        <w:t xml:space="preserve">ο βέβαια ισχύει και για άτομα οργανωμένα στο κίνημα, με τη διαφορά ότι εκεί αποσκοπούν στην </w:t>
      </w:r>
      <w:proofErr w:type="spellStart"/>
      <w:r>
        <w:rPr>
          <w:rFonts w:ascii="Century Gothic" w:hAnsi="Century Gothic"/>
          <w:sz w:val="18"/>
          <w:szCs w:val="18"/>
        </w:rPr>
        <w:t>οικονομικο</w:t>
      </w:r>
      <w:proofErr w:type="spellEnd"/>
      <w:r>
        <w:rPr>
          <w:rFonts w:ascii="Century Gothic" w:hAnsi="Century Gothic"/>
          <w:sz w:val="18"/>
          <w:szCs w:val="18"/>
        </w:rPr>
        <w:t>-τεχνική τους εξόντωση. Σημασία εξ άλλου δεν έχει αν θα κριθεί ένοχο ή όχι το άτομο που κατηγορείται. Ο σκοπός είναι ο φόβος και η εξάντληση, το τραύμα πο</w:t>
      </w:r>
      <w:r>
        <w:rPr>
          <w:rFonts w:ascii="Century Gothic" w:hAnsi="Century Gothic"/>
          <w:sz w:val="18"/>
          <w:szCs w:val="18"/>
        </w:rPr>
        <w:t>υ θα προκληθεί από αυτή τη διαδικασία.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Επόμενο της απόδοσης κατηγοριών είναι η οικονομική επιβάρυνση που δεχόμαστε. Αυτή η</w:t>
      </w:r>
    </w:p>
    <w:p w:rsidR="00696D74" w:rsidRDefault="001B5A9B">
      <w:pPr>
        <w:pStyle w:val="Standard"/>
        <w:rPr>
          <w:rFonts w:ascii="Century Gothic" w:hAnsi="Century Gothic"/>
          <w:sz w:val="18"/>
          <w:szCs w:val="18"/>
        </w:rPr>
      </w:pPr>
      <w:r>
        <w:rPr>
          <w:rFonts w:ascii="Century Gothic" w:hAnsi="Century Gothic"/>
          <w:sz w:val="18"/>
          <w:szCs w:val="18"/>
        </w:rPr>
        <w:t xml:space="preserve">επιβάρυνση με τον έναν ή τον άλλο τρόπο αφορά συλλογικά το κίνημα. Τόσο τα παράβολα και οι αιτήσεις αποφυλάκισης </w:t>
      </w:r>
      <w:r>
        <w:rPr>
          <w:rFonts w:ascii="Century Gothic" w:hAnsi="Century Gothic"/>
          <w:sz w:val="18"/>
          <w:szCs w:val="18"/>
        </w:rPr>
        <w:lastRenderedPageBreak/>
        <w:t xml:space="preserve">σε πρώτο βαθμό όσο </w:t>
      </w:r>
      <w:r>
        <w:rPr>
          <w:rFonts w:ascii="Century Gothic" w:hAnsi="Century Gothic"/>
          <w:sz w:val="18"/>
          <w:szCs w:val="18"/>
        </w:rPr>
        <w:t xml:space="preserve">και οι αμοιβές των δικηγόρων στη συνέχεια, οι οποίες συνεχίζουν να πληρώνονται </w:t>
      </w:r>
      <w:proofErr w:type="spellStart"/>
      <w:r>
        <w:rPr>
          <w:rFonts w:ascii="Century Gothic" w:hAnsi="Century Gothic"/>
          <w:sz w:val="18"/>
          <w:szCs w:val="18"/>
        </w:rPr>
        <w:t>οσο</w:t>
      </w:r>
      <w:proofErr w:type="spellEnd"/>
      <w:r>
        <w:rPr>
          <w:rFonts w:ascii="Century Gothic" w:hAnsi="Century Gothic"/>
          <w:sz w:val="18"/>
          <w:szCs w:val="18"/>
        </w:rPr>
        <w:t xml:space="preserve"> αναβάλλεται η δίκη, έχουν σαν αποτέλεσμα την οικονομική εξάντληση όσων βρίσκονται κάτω από την μπότα της κρατικής δικαιοσύνης η οποία σου εγγυάται ότι ακόμα και αν αθωωθείς,</w:t>
      </w:r>
      <w:r>
        <w:rPr>
          <w:rFonts w:ascii="Century Gothic" w:hAnsi="Century Gothic"/>
          <w:sz w:val="18"/>
          <w:szCs w:val="18"/>
        </w:rPr>
        <w:t xml:space="preserve"> θα είσαι πάλι χαμένη.</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Υπάρχει βέβαια και η περίπτωση της επιβολής περιοριστικών όρων ή και προφυλάκισης μέχρι την εκδίκαση της υπόθεσης. Τόσο οι περιοριστικοί όσο ειδικότερα η προφυλάκιση, αποτελούν προ-ποινές καθώς βάζουν το άτομο σε συνθήκες τιμωρίας π</w:t>
      </w:r>
      <w:r>
        <w:rPr>
          <w:rFonts w:ascii="Century Gothic" w:hAnsi="Century Gothic"/>
          <w:sz w:val="18"/>
          <w:szCs w:val="18"/>
        </w:rPr>
        <w:t xml:space="preserve">ριν την εξέταση της υπόθεσης. Η μεν προφυλάκιση είναι ίσως το πλέον βάρβαρο μέτρο που έχει πάρει το κράτος. Στατιστικά αναφέρουν ότι κατά μέσο όρο την τελευταία 20ετία το 50% (δες </w:t>
      </w:r>
      <w:proofErr w:type="spellStart"/>
      <w:r>
        <w:rPr>
          <w:rFonts w:ascii="Century Gothic" w:hAnsi="Century Gothic"/>
          <w:sz w:val="18"/>
          <w:szCs w:val="18"/>
        </w:rPr>
        <w:t>στατιστικα</w:t>
      </w:r>
      <w:proofErr w:type="spellEnd"/>
      <w:r>
        <w:rPr>
          <w:rFonts w:ascii="Century Gothic" w:hAnsi="Century Gothic"/>
          <w:sz w:val="18"/>
          <w:szCs w:val="18"/>
        </w:rPr>
        <w:t xml:space="preserve">) των ατόμων σε φυλακές είναι έγκλειστα λόγω προφυλάκισης. Αυτή ή </w:t>
      </w:r>
      <w:r>
        <w:rPr>
          <w:rFonts w:ascii="Century Gothic" w:hAnsi="Century Gothic"/>
          <w:sz w:val="18"/>
          <w:szCs w:val="18"/>
        </w:rPr>
        <w:t>τόσο παράλογη και βάρβαρη μέθοδος μας δείχνει για άλλη μια φορά ότι είμαστε όλα ένοχα. Ακόμα και αν υπάρξει αθώωση μετά την προφυλάκιση, η οικονομική απολαβή που δίνεται δεν αντιστοιχεί στα έξοδα, ούτε βέβαια μπορεί να συγκριθεί με την έλλειψη ελευθερίας ε</w:t>
      </w:r>
      <w:r>
        <w:rPr>
          <w:rFonts w:ascii="Century Gothic" w:hAnsi="Century Gothic"/>
          <w:sz w:val="18"/>
          <w:szCs w:val="18"/>
        </w:rPr>
        <w:t xml:space="preserve">νώ μάλιστα, η ίδια η αποζημίωση για εν τέλει παράνομη κράτηση, επιβάλει νέα έξοδα σε νέα παράβολα και πληρωμές. Η λογική αυτή βάζει τη δικαιοσύνη πάνω από την ελευθερία ενώ στην πραγματικότητα δεν μπορεί να υπάρχει το ένα χωρίς το άλλο. Στην περίπτωση των </w:t>
      </w:r>
      <w:r>
        <w:rPr>
          <w:rFonts w:ascii="Century Gothic" w:hAnsi="Century Gothic"/>
          <w:sz w:val="18"/>
          <w:szCs w:val="18"/>
        </w:rPr>
        <w:t>περιοριστικών όρων παρατηρούμε ολοένα και ευκολότερη απόδοση παράλογων οριοθετήσεων. Πέραν του «παρόν» και της απαγόρευσης εξόδου βλέπουμε την απαγόρευση συνάθροισης γενικά και ειδικά, την απαγόρευση να οδηγήσεις δίκυκλο! την απαγόρευση εισόδου ή εξόδου σε</w:t>
      </w:r>
      <w:r>
        <w:rPr>
          <w:rFonts w:ascii="Century Gothic" w:hAnsi="Century Gothic"/>
          <w:sz w:val="18"/>
          <w:szCs w:val="18"/>
        </w:rPr>
        <w:t>/από συγκεκριμένη περιφέρεια ή πόλη. Αυτές οι επιβολές φαίνεται να αφήνονται στην διακριτική ευχέρεια του δικαστικού σώματος. Αυτή η δυνατότητα άρσης των όρων ζωής κάποιων ατόμων εις το διηνεκές είναι ριζωμένη τόσο στο νομικό σύστημα όσο και στο κράτος. Εί</w:t>
      </w:r>
      <w:r>
        <w:rPr>
          <w:rFonts w:ascii="Century Gothic" w:hAnsi="Century Gothic"/>
          <w:sz w:val="18"/>
          <w:szCs w:val="18"/>
        </w:rPr>
        <w:t>ναι ενδεικτικό το ότι η προφυλάκιση θεμελιώνεται στη λογική της μη τέλεσης νέων αδικημάτων και οι περιοριστικοί όροι στην λογική της υποψίας φυγοδικίας, παρόλα αυτά η οικονομική, τεχνική και ιδιαίτερα η συναισθηματική ταλαιπωρία που προκαλούν αυτοί οι όροι</w:t>
      </w:r>
      <w:r>
        <w:rPr>
          <w:rFonts w:ascii="Century Gothic" w:hAnsi="Century Gothic"/>
          <w:sz w:val="18"/>
          <w:szCs w:val="18"/>
        </w:rPr>
        <w:t xml:space="preserve">, </w:t>
      </w:r>
      <w:proofErr w:type="spellStart"/>
      <w:r>
        <w:rPr>
          <w:rFonts w:ascii="Century Gothic" w:hAnsi="Century Gothic"/>
          <w:sz w:val="18"/>
          <w:szCs w:val="18"/>
        </w:rPr>
        <w:t>πολλώ</w:t>
      </w:r>
      <w:proofErr w:type="spellEnd"/>
      <w:r>
        <w:rPr>
          <w:rFonts w:ascii="Century Gothic" w:hAnsi="Century Gothic"/>
          <w:sz w:val="18"/>
          <w:szCs w:val="18"/>
        </w:rPr>
        <w:t xml:space="preserve"> δε μάλλον η προφυλάκιση αφήνει το δικαστικό σύστημα αδιάφορο. Στην περίπτωση αθώωσης, το άτομο δεν αποζημιώνεται για τα όσα χρόνια ζούσε περιορισμένο, ενώ στην περίπτωση καταδίκης, αυτή η προ-ποινή στην περίπτωση των περιοριστικών δεν </w:t>
      </w:r>
      <w:proofErr w:type="spellStart"/>
      <w:r>
        <w:rPr>
          <w:rFonts w:ascii="Century Gothic" w:hAnsi="Century Gothic"/>
          <w:sz w:val="18"/>
          <w:szCs w:val="18"/>
        </w:rPr>
        <w:t>προσμετράται</w:t>
      </w:r>
      <w:proofErr w:type="spellEnd"/>
      <w:r>
        <w:rPr>
          <w:rFonts w:ascii="Century Gothic" w:hAnsi="Century Gothic"/>
          <w:sz w:val="18"/>
          <w:szCs w:val="18"/>
        </w:rPr>
        <w:t xml:space="preserve"> </w:t>
      </w:r>
      <w:r>
        <w:rPr>
          <w:rFonts w:ascii="Century Gothic" w:hAnsi="Century Gothic"/>
          <w:sz w:val="18"/>
          <w:szCs w:val="18"/>
        </w:rPr>
        <w:t>κατά οποιονδήποτε τρόπο.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Τέλος, η εις το διηνεκές αναβολή εκδίκασης των υποθέσεων, δημιουργεί τόσο συνθήκες απελπισίας για όσα βάλλονται από περιοριστικούς όρους ή προφυλακίσεις, αλλά εγκλωβίζει σε φόβο και αδράνεια για το εν λόγω χρονικό διάστημα και όσα</w:t>
      </w:r>
      <w:r>
        <w:rPr>
          <w:rFonts w:ascii="Century Gothic" w:hAnsi="Century Gothic"/>
          <w:sz w:val="18"/>
          <w:szCs w:val="18"/>
        </w:rPr>
        <w:t xml:space="preserve"> άτομα τους έχουν απλά αποδοθεί κατηγορίες.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Μπορούμε συνεπώς να </w:t>
      </w:r>
      <w:proofErr w:type="spellStart"/>
      <w:r>
        <w:rPr>
          <w:rFonts w:ascii="Century Gothic" w:hAnsi="Century Gothic"/>
          <w:sz w:val="18"/>
          <w:szCs w:val="18"/>
        </w:rPr>
        <w:t>κανουμε</w:t>
      </w:r>
      <w:proofErr w:type="spellEnd"/>
      <w:r>
        <w:rPr>
          <w:rFonts w:ascii="Century Gothic" w:hAnsi="Century Gothic"/>
          <w:sz w:val="18"/>
          <w:szCs w:val="18"/>
        </w:rPr>
        <w:t xml:space="preserve"> μια διάκριση ανάμεσα στις νομικές διαδικασίες αδρανοποίησης του κόσμου του κινήματος πριν ή χωριστά από την φυλάκιση, και την ίδια την φυλάκιση. Αν δούμε το ζήτημα λίγο πιο αφαιρετικά</w:t>
      </w:r>
      <w:r>
        <w:rPr>
          <w:rFonts w:ascii="Century Gothic" w:hAnsi="Century Gothic"/>
          <w:sz w:val="18"/>
          <w:szCs w:val="18"/>
        </w:rPr>
        <w:t xml:space="preserve"> και σε συνάρτηση με τη μηχανή παραγωγής κατηγοριών που ξέρουμε πως είναι η ΕΛ.ΑΣ., μπορούμε να αναγνωρίσουμε και τις βάσεις αυτής της εξαθλίωσης. Μπορούμε να μιλάμε για δικαστική βιομηχανία η οποία τροφοδοτείται οικονομικά από αυτό το αέναο σχήμα τυχαίας </w:t>
      </w:r>
      <w:r>
        <w:rPr>
          <w:rFonts w:ascii="Century Gothic" w:hAnsi="Century Gothic"/>
          <w:sz w:val="18"/>
          <w:szCs w:val="18"/>
        </w:rPr>
        <w:t>απόδοσης κατηγοριών σε καθόλου τυχαίο υποκείμενο, παραβόλων, καταδικών και εφέσεων.</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Από την εποχή του Μαρξ το έγκλημα γινόταν κατανοητό ως μια διαδικασία (</w:t>
      </w:r>
      <w:proofErr w:type="spellStart"/>
      <w:r>
        <w:rPr>
          <w:rFonts w:ascii="Century Gothic" w:hAnsi="Century Gothic"/>
          <w:sz w:val="18"/>
          <w:szCs w:val="18"/>
        </w:rPr>
        <w:t>ανα)παραγωγής</w:t>
      </w:r>
      <w:proofErr w:type="spellEnd"/>
      <w:r>
        <w:rPr>
          <w:rFonts w:ascii="Century Gothic" w:hAnsi="Century Gothic"/>
          <w:sz w:val="18"/>
          <w:szCs w:val="18"/>
        </w:rPr>
        <w:t xml:space="preserve"> κεφαλαίου. Στο εγκώμιο του εγκλήματος αναφέρει:</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 “Ο εγκληματίας δεν παράγει μόνο </w:t>
      </w:r>
      <w:r>
        <w:rPr>
          <w:rFonts w:ascii="Century Gothic" w:hAnsi="Century Gothic"/>
          <w:sz w:val="18"/>
          <w:szCs w:val="18"/>
        </w:rPr>
        <w:t xml:space="preserve">εγκλήματα, αλλά και το ποινικό δίκαιο και τον καθηγητή που διδάσκει ποινικό δίκαιο και, συνάμα, το αναπόφευκτο σύγγραμμα με το οποίο ο ίδιος καθηγητής ρίχνει στη γενική αγορά τις παραδόσεις του εν </w:t>
      </w:r>
      <w:proofErr w:type="spellStart"/>
      <w:r>
        <w:rPr>
          <w:rFonts w:ascii="Century Gothic" w:hAnsi="Century Gothic"/>
          <w:sz w:val="18"/>
          <w:szCs w:val="18"/>
        </w:rPr>
        <w:t>είδει</w:t>
      </w:r>
      <w:proofErr w:type="spellEnd"/>
      <w:r>
        <w:rPr>
          <w:rFonts w:ascii="Century Gothic" w:hAnsi="Century Gothic"/>
          <w:sz w:val="18"/>
          <w:szCs w:val="18"/>
        </w:rPr>
        <w:t xml:space="preserve"> «εμπορεύματος». Έτσι πολλαπλασιάζεται ο εθνικός πλούτ</w:t>
      </w:r>
      <w:r>
        <w:rPr>
          <w:rFonts w:ascii="Century Gothic" w:hAnsi="Century Gothic"/>
          <w:sz w:val="18"/>
          <w:szCs w:val="18"/>
        </w:rPr>
        <w:t xml:space="preserve">ος. Για να μην αναφέρουμε την ατομική απόλαυση που παρέχει το χειρόγραφο του συγγράμματος στο δημιουργό του, όπως μας λέει ένας πολύ αξιόπιστος μάρτυρας, ο καθηγητής </w:t>
      </w:r>
      <w:proofErr w:type="spellStart"/>
      <w:r>
        <w:rPr>
          <w:rFonts w:ascii="Century Gothic" w:hAnsi="Century Gothic"/>
          <w:sz w:val="18"/>
          <w:szCs w:val="18"/>
        </w:rPr>
        <w:t>Roscher</w:t>
      </w:r>
      <w:proofErr w:type="spellEnd"/>
      <w:r>
        <w:rPr>
          <w:rFonts w:ascii="Century Gothic" w:hAnsi="Century Gothic"/>
          <w:sz w:val="18"/>
          <w:szCs w:val="18"/>
        </w:rPr>
        <w:t>.</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Πέραν τούτου, ο καθηγητής παράγει ολόκληρη την αστυνομία και την ποινική δικονομ</w:t>
      </w:r>
      <w:r>
        <w:rPr>
          <w:rFonts w:ascii="Century Gothic" w:hAnsi="Century Gothic"/>
          <w:sz w:val="18"/>
          <w:szCs w:val="18"/>
        </w:rPr>
        <w:t xml:space="preserve">ία, </w:t>
      </w:r>
      <w:proofErr w:type="spellStart"/>
      <w:r>
        <w:rPr>
          <w:rFonts w:ascii="Century Gothic" w:hAnsi="Century Gothic"/>
          <w:sz w:val="18"/>
          <w:szCs w:val="18"/>
        </w:rPr>
        <w:t>κλητήρες,δικαστές</w:t>
      </w:r>
      <w:proofErr w:type="spellEnd"/>
      <w:r>
        <w:rPr>
          <w:rFonts w:ascii="Century Gothic" w:hAnsi="Century Gothic"/>
          <w:sz w:val="18"/>
          <w:szCs w:val="18"/>
        </w:rPr>
        <w:t>, δήμιους, ενόρκους και λοιπά. Όλοι αυτοί οι ετερόκλητοι επαγγελματικοί κλάδοι, που αποτελούν ισάριθμες κατηγορίες του κοινωνικού καταμερισμού της εργασίας, αναπτύσσουν διάφορες ικανότητες του ανθρώπινου πνεύματος, φτιάχνουν νέες ανάγκ</w:t>
      </w:r>
      <w:r>
        <w:rPr>
          <w:rFonts w:ascii="Century Gothic" w:hAnsi="Century Gothic"/>
          <w:sz w:val="18"/>
          <w:szCs w:val="18"/>
        </w:rPr>
        <w:t>ες αλλά και νέους τρόπους για την ικανοποίησή τους. Και μόνο τα βασανιστήρια έγιναν αφορμή για τις ευφυέστερες μηχανικές εφευρέσεις, ενώ πλήθος τίμιοι χειρώνακτες απασχολούνται στην παραγωγή των σχετικών εργαλείων. “</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Ο Μαρξ εδώ μας λέει πώς το έγκλημα συμ</w:t>
      </w:r>
      <w:r>
        <w:rPr>
          <w:rFonts w:ascii="Century Gothic" w:hAnsi="Century Gothic"/>
          <w:sz w:val="18"/>
          <w:szCs w:val="18"/>
        </w:rPr>
        <w:t xml:space="preserve">βάλει τόσο στην ίδια την παραγωγή κεφαλαίου αλλά και στην παραγωγή διακριτών θέσεων εργασίας, μάλιστα </w:t>
      </w:r>
      <w:proofErr w:type="spellStart"/>
      <w:r>
        <w:rPr>
          <w:rFonts w:ascii="Century Gothic" w:hAnsi="Century Gothic"/>
          <w:sz w:val="18"/>
          <w:szCs w:val="18"/>
        </w:rPr>
        <w:t>υψιλομισθων</w:t>
      </w:r>
      <w:proofErr w:type="spellEnd"/>
      <w:r>
        <w:rPr>
          <w:rFonts w:ascii="Century Gothic" w:hAnsi="Century Gothic"/>
          <w:sz w:val="18"/>
          <w:szCs w:val="18"/>
        </w:rPr>
        <w:t xml:space="preserve"> και κρατικά ελεγχόμενων. Αυτό όμως που μπορούμε να παρατηρήσουμε είναι ότι, όπως σε κάθε διακριτή διαδικασία, αφού κάτι παραχθεί, συμβάλλει στ</w:t>
      </w:r>
      <w:r>
        <w:rPr>
          <w:rFonts w:ascii="Century Gothic" w:hAnsi="Century Gothic"/>
          <w:sz w:val="18"/>
          <w:szCs w:val="18"/>
        </w:rPr>
        <w:t xml:space="preserve">ην αναπαραγωγή του. Έτσι, </w:t>
      </w:r>
      <w:proofErr w:type="spellStart"/>
      <w:r>
        <w:rPr>
          <w:rFonts w:ascii="Century Gothic" w:hAnsi="Century Gothic"/>
          <w:sz w:val="18"/>
          <w:szCs w:val="18"/>
        </w:rPr>
        <w:t>αφου</w:t>
      </w:r>
      <w:proofErr w:type="spellEnd"/>
      <w:r>
        <w:rPr>
          <w:rFonts w:ascii="Century Gothic" w:hAnsi="Century Gothic"/>
          <w:sz w:val="18"/>
          <w:szCs w:val="18"/>
        </w:rPr>
        <w:t xml:space="preserve"> </w:t>
      </w:r>
      <w:proofErr w:type="spellStart"/>
      <w:r>
        <w:rPr>
          <w:rFonts w:ascii="Century Gothic" w:hAnsi="Century Gothic"/>
          <w:sz w:val="18"/>
          <w:szCs w:val="18"/>
        </w:rPr>
        <w:t>παρήχθησε</w:t>
      </w:r>
      <w:proofErr w:type="spellEnd"/>
      <w:r>
        <w:rPr>
          <w:rFonts w:ascii="Century Gothic" w:hAnsi="Century Gothic"/>
          <w:sz w:val="18"/>
          <w:szCs w:val="18"/>
        </w:rPr>
        <w:t xml:space="preserve"> το οικονομικό και κοινωνικό πλαίσιο που αναφέραμε, το ίδιο αυτό πλαίσιο ιστορικά φροντίζει στην αναπαραγωγή του υποκειμένου από το οποίο αντλεί τις ρίζες της ύπαρξής του, αυτό που πράττει τις πράξεις αυτές που σε </w:t>
      </w:r>
      <w:r>
        <w:rPr>
          <w:rFonts w:ascii="Century Gothic" w:hAnsi="Century Gothic"/>
          <w:sz w:val="18"/>
          <w:szCs w:val="18"/>
        </w:rPr>
        <w:lastRenderedPageBreak/>
        <w:t>κά</w:t>
      </w:r>
      <w:r>
        <w:rPr>
          <w:rFonts w:ascii="Century Gothic" w:hAnsi="Century Gothic"/>
          <w:sz w:val="18"/>
          <w:szCs w:val="18"/>
        </w:rPr>
        <w:t>θε εποχή ονομάζονται έγκλημα.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Καταλαβαίνουμε λοιπόν, επιστρέφοντας στο σήμερα, ότι και αυτή η διαδικασία δεν έχει μόνο έναν ιδεολογικό και πολιτικό προσανατολισμό, αλλά και έναν οικονομικό ο οποίος δεν μπορεί να μην συμπεριλαμβάνεται στην ανάλυση μας. Το </w:t>
      </w:r>
      <w:r>
        <w:rPr>
          <w:rFonts w:ascii="Century Gothic" w:hAnsi="Century Gothic"/>
          <w:sz w:val="18"/>
          <w:szCs w:val="18"/>
        </w:rPr>
        <w:t xml:space="preserve">κράτος από αυτή την αλληλουχία παραγωγής διώξεων και στη συνέχεια δικαστικών διαδικασιών καταφέρνει από τη μια να ενσωματώσει ένα ολοένα και αυξανόμενο σε αριθμούς δυναμικό εργασίας (όσο </w:t>
      </w:r>
      <w:proofErr w:type="spellStart"/>
      <w:r>
        <w:rPr>
          <w:rFonts w:ascii="Century Gothic" w:hAnsi="Century Gothic"/>
          <w:sz w:val="18"/>
          <w:szCs w:val="18"/>
        </w:rPr>
        <w:t>αυστηραινουν</w:t>
      </w:r>
      <w:proofErr w:type="spellEnd"/>
      <w:r>
        <w:rPr>
          <w:rFonts w:ascii="Century Gothic" w:hAnsi="Century Gothic"/>
          <w:sz w:val="18"/>
          <w:szCs w:val="18"/>
        </w:rPr>
        <w:t xml:space="preserve"> οι νόμοι, τόσο περισσότερο έγκλημα υπάρχει) το οποίο περ</w:t>
      </w:r>
      <w:r>
        <w:rPr>
          <w:rFonts w:ascii="Century Gothic" w:hAnsi="Century Gothic"/>
          <w:sz w:val="18"/>
          <w:szCs w:val="18"/>
        </w:rPr>
        <w:t>ιλαμβάνει μπάτσους, δικαστές, εισαγγελείς, κλητήρες, ενώ από την άλλη καταφέρνει να δημιουργεί πλήγματα τόσο στο εγγενώς αφοσιωμένο δυναμικό των κινημάτων, όσο και στα αντιδρώντα άτομα.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Εστιάζοντας λίγο περισσότερο στην ιδεολογικοπολιτική πτυχή του ζητήμα</w:t>
      </w:r>
      <w:r>
        <w:rPr>
          <w:rFonts w:ascii="Century Gothic" w:hAnsi="Century Gothic"/>
          <w:sz w:val="18"/>
          <w:szCs w:val="18"/>
        </w:rPr>
        <w:t xml:space="preserve">τος, θεωρούμε ότι ο εγκλωβισμός σε συνθήκες </w:t>
      </w:r>
      <w:proofErr w:type="spellStart"/>
      <w:r>
        <w:rPr>
          <w:rFonts w:ascii="Century Gothic" w:hAnsi="Century Gothic"/>
          <w:sz w:val="18"/>
          <w:szCs w:val="18"/>
        </w:rPr>
        <w:t>ημιελευθερίας</w:t>
      </w:r>
      <w:proofErr w:type="spellEnd"/>
      <w:r>
        <w:rPr>
          <w:rFonts w:ascii="Century Gothic" w:hAnsi="Century Gothic"/>
          <w:sz w:val="18"/>
          <w:szCs w:val="18"/>
        </w:rPr>
        <w:t xml:space="preserve"> στο επ’ αόριστον είναι βασανιστήριο. Θα πρέπει το κίνημα να αναλάβει τις ευθύνες του να ανάγει αυτό το θέμα σε πολιτικό ζήτημα, με ανάλογο τρόπο με αυτόν με τον οποίο ασχολείται με τις φυλακές. Θα π</w:t>
      </w:r>
      <w:r>
        <w:rPr>
          <w:rFonts w:ascii="Century Gothic" w:hAnsi="Century Gothic"/>
          <w:sz w:val="18"/>
          <w:szCs w:val="18"/>
        </w:rPr>
        <w:t>ρέπει να σταματήσουμε να δεχόμαστε ως κανονική συνθήκη τους περιοριστικούς όρους και την συνεχή αναβολή των δικών.</w:t>
      </w:r>
    </w:p>
    <w:p w:rsidR="00696D74" w:rsidRDefault="00696D74">
      <w:pPr>
        <w:pStyle w:val="Standard"/>
        <w:rPr>
          <w:rFonts w:ascii="Century Gothic" w:hAnsi="Century Gothic"/>
          <w:sz w:val="18"/>
          <w:szCs w:val="18"/>
        </w:rPr>
      </w:pPr>
    </w:p>
    <w:p w:rsidR="00696D74" w:rsidRDefault="001B5A9B">
      <w:pPr>
        <w:pStyle w:val="Standard"/>
      </w:pPr>
      <w:r>
        <w:rPr>
          <w:rFonts w:ascii="Century Gothic" w:hAnsi="Century Gothic"/>
          <w:b/>
          <w:sz w:val="18"/>
          <w:szCs w:val="18"/>
        </w:rPr>
        <w:t>(Γ) ΑΥΣΤΗΡΟΠΟΊΗΣΗ – ΕΓΚΛΗΜΑΤΙΚΟΠΟΙΗΣΗ- Ν/Σ ΦΛΩΡΙΔΗ</w:t>
      </w:r>
    </w:p>
    <w:p w:rsidR="00696D74" w:rsidRDefault="001B5A9B">
      <w:pPr>
        <w:pStyle w:val="Standard"/>
        <w:numPr>
          <w:ilvl w:val="0"/>
          <w:numId w:val="1"/>
        </w:numPr>
        <w:ind w:left="720" w:hanging="360"/>
        <w:rPr>
          <w:rFonts w:ascii="Century Gothic" w:hAnsi="Century Gothic"/>
          <w:sz w:val="18"/>
          <w:szCs w:val="18"/>
        </w:rPr>
      </w:pPr>
      <w:r>
        <w:rPr>
          <w:rFonts w:ascii="Century Gothic" w:hAnsi="Century Gothic"/>
          <w:sz w:val="18"/>
          <w:szCs w:val="18"/>
        </w:rPr>
        <w:t>ΠΡΩΤΟΒΟΥΛΙΑ: ΝΕΟΣ ΠΚ/ΚΠΔ</w:t>
      </w:r>
    </w:p>
    <w:p w:rsidR="00696D74" w:rsidRDefault="001B5A9B">
      <w:pPr>
        <w:pStyle w:val="Standard"/>
        <w:numPr>
          <w:ilvl w:val="0"/>
          <w:numId w:val="1"/>
        </w:numPr>
        <w:ind w:left="720" w:hanging="360"/>
        <w:rPr>
          <w:rFonts w:ascii="Century Gothic" w:hAnsi="Century Gothic"/>
          <w:sz w:val="18"/>
          <w:szCs w:val="18"/>
        </w:rPr>
      </w:pPr>
      <w:r>
        <w:rPr>
          <w:rFonts w:ascii="Century Gothic" w:hAnsi="Century Gothic"/>
          <w:sz w:val="18"/>
          <w:szCs w:val="18"/>
        </w:rPr>
        <w:t>ΠΡΩΤΟΒΟΥΛΙΑ: Η ΠΟΛΙΤΙΚΗ ΤΗΣ ΑΥΣΤΗΡΟΠΟΙΗΣΗΣ</w:t>
      </w:r>
    </w:p>
    <w:p w:rsidR="00696D74" w:rsidRDefault="001B5A9B">
      <w:pPr>
        <w:pStyle w:val="Standard"/>
        <w:numPr>
          <w:ilvl w:val="0"/>
          <w:numId w:val="1"/>
        </w:numPr>
        <w:ind w:left="720" w:hanging="360"/>
        <w:rPr>
          <w:rFonts w:ascii="Century Gothic" w:hAnsi="Century Gothic"/>
          <w:sz w:val="18"/>
          <w:szCs w:val="18"/>
        </w:rPr>
      </w:pPr>
      <w:r>
        <w:rPr>
          <w:rFonts w:ascii="Century Gothic" w:hAnsi="Century Gothic"/>
          <w:sz w:val="18"/>
          <w:szCs w:val="18"/>
        </w:rPr>
        <w:t xml:space="preserve">ΠΡΩΤΟΒΟΥΛΙΑ: ΥΠΟΘΕΣΗ </w:t>
      </w:r>
      <w:r>
        <w:rPr>
          <w:rFonts w:ascii="Century Gothic" w:hAnsi="Century Gothic"/>
          <w:sz w:val="18"/>
          <w:szCs w:val="18"/>
        </w:rPr>
        <w:t xml:space="preserve">ΜΑΣΟΒΚΑ </w:t>
      </w:r>
    </w:p>
    <w:p w:rsidR="00696D74" w:rsidRDefault="001B5A9B">
      <w:pPr>
        <w:pStyle w:val="Standard"/>
        <w:numPr>
          <w:ilvl w:val="0"/>
          <w:numId w:val="1"/>
        </w:numPr>
        <w:ind w:left="720" w:hanging="360"/>
        <w:rPr>
          <w:rFonts w:ascii="Century Gothic" w:hAnsi="Century Gothic"/>
          <w:sz w:val="18"/>
          <w:szCs w:val="18"/>
        </w:rPr>
      </w:pPr>
      <w:r>
        <w:rPr>
          <w:rFonts w:ascii="Century Gothic" w:hAnsi="Century Gothic"/>
          <w:sz w:val="18"/>
          <w:szCs w:val="18"/>
        </w:rPr>
        <w:t>ΠΡΩΤΟΒΟΥΛΙΑ: ΑΠΟΜΑΖΙΚΟΠΟΙΗΣΗ  κ’ ΛΟΓΙΚΕΣ ΗΤΤΟΠΑΘΕΙΑΣ</w:t>
      </w:r>
    </w:p>
    <w:p w:rsidR="00696D74" w:rsidRDefault="001B5A9B">
      <w:pPr>
        <w:pStyle w:val="Standard"/>
        <w:numPr>
          <w:ilvl w:val="0"/>
          <w:numId w:val="1"/>
        </w:numPr>
        <w:ind w:left="720" w:hanging="360"/>
        <w:rPr>
          <w:rFonts w:ascii="Century Gothic" w:hAnsi="Century Gothic"/>
          <w:sz w:val="18"/>
          <w:szCs w:val="18"/>
        </w:rPr>
      </w:pPr>
      <w:r>
        <w:rPr>
          <w:rFonts w:ascii="Century Gothic" w:hAnsi="Century Gothic"/>
          <w:sz w:val="18"/>
          <w:szCs w:val="18"/>
        </w:rPr>
        <w:t xml:space="preserve">ΝΙΚΟΣ ΓΙΑΝΝΟΠΟΥΛΟΣ: </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{1} ΝΕΟΣ ΠΚ/ ΚΠΔ</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Μετά και το πέρας της περιόδου των μαζικών - </w:t>
      </w:r>
      <w:proofErr w:type="spellStart"/>
      <w:r>
        <w:rPr>
          <w:rFonts w:ascii="Century Gothic" w:hAnsi="Century Gothic"/>
          <w:sz w:val="18"/>
          <w:szCs w:val="18"/>
        </w:rPr>
        <w:t>αντιμνημονιακών</w:t>
      </w:r>
      <w:proofErr w:type="spellEnd"/>
      <w:r>
        <w:rPr>
          <w:rFonts w:ascii="Century Gothic" w:hAnsi="Century Gothic"/>
          <w:sz w:val="18"/>
          <w:szCs w:val="18"/>
        </w:rPr>
        <w:t xml:space="preserve"> αγώνων, που χαρακτήρισαν εμφατικά την πρώτη ελπιδοφόρο δεκαετία της νέας χιλιετίας - η οποία </w:t>
      </w:r>
      <w:r>
        <w:rPr>
          <w:rFonts w:ascii="Century Gothic" w:hAnsi="Century Gothic"/>
          <w:sz w:val="18"/>
          <w:szCs w:val="18"/>
        </w:rPr>
        <w:t xml:space="preserve">προδίδεται, εκτονώνεται και ενταφιάζεται εν τέλει με την ανέλιξη της </w:t>
      </w:r>
      <w:proofErr w:type="spellStart"/>
      <w:r>
        <w:rPr>
          <w:rFonts w:ascii="Century Gothic" w:hAnsi="Century Gothic"/>
          <w:sz w:val="18"/>
          <w:szCs w:val="18"/>
        </w:rPr>
        <w:t>σοσιαλφιλελεύθερης</w:t>
      </w:r>
      <w:proofErr w:type="spellEnd"/>
      <w:r>
        <w:rPr>
          <w:rFonts w:ascii="Century Gothic" w:hAnsi="Century Gothic"/>
          <w:sz w:val="18"/>
          <w:szCs w:val="18"/>
        </w:rPr>
        <w:t xml:space="preserve"> κυβέρνησης του ΣΥΡΙΖΑ στην εξουσία και την νέα </w:t>
      </w:r>
      <w:proofErr w:type="spellStart"/>
      <w:r>
        <w:rPr>
          <w:rFonts w:ascii="Century Gothic" w:hAnsi="Century Gothic"/>
          <w:sz w:val="18"/>
          <w:szCs w:val="18"/>
        </w:rPr>
        <w:t>μνημονιακή</w:t>
      </w:r>
      <w:proofErr w:type="spellEnd"/>
      <w:r>
        <w:rPr>
          <w:rFonts w:ascii="Century Gothic" w:hAnsi="Century Gothic"/>
          <w:sz w:val="18"/>
          <w:szCs w:val="18"/>
        </w:rPr>
        <w:t xml:space="preserve"> τετραετία του 2015-2019- τα κινήματα αγώνα και οι πολιτικοί σχηματισμοί μάχης ήρθαν αντιμέτωπα με τις ματαιώσε</w:t>
      </w:r>
      <w:r>
        <w:rPr>
          <w:rFonts w:ascii="Century Gothic" w:hAnsi="Century Gothic"/>
          <w:sz w:val="18"/>
          <w:szCs w:val="18"/>
        </w:rPr>
        <w:t>ις, τη κοινωνική απογοήτευση και την ιδεολογική κυριαρχία του TINΑ. Σε αυτό το πλαίσιο αναγκάστηκαν να αναπροσαρμόσουν τόσο τις δράσεις όσο και τα εργαλεία τους με σκοπό να τονώσουν και να επαναφέρουν στο προσκήνιο της λαϊκής σκέψης την αντικειμενική αναγκ</w:t>
      </w:r>
      <w:r>
        <w:rPr>
          <w:rFonts w:ascii="Century Gothic" w:hAnsi="Century Gothic"/>
          <w:sz w:val="18"/>
          <w:szCs w:val="18"/>
        </w:rPr>
        <w:t xml:space="preserve">αιότητα για επαναστατική δράση. Η δράση αυτή έπρεπε να εντάσσεται στα πλαίσια ενός συνολικά </w:t>
      </w:r>
      <w:proofErr w:type="spellStart"/>
      <w:r>
        <w:rPr>
          <w:rFonts w:ascii="Century Gothic" w:hAnsi="Century Gothic"/>
          <w:sz w:val="18"/>
          <w:szCs w:val="18"/>
        </w:rPr>
        <w:t>αντικρατικού</w:t>
      </w:r>
      <w:proofErr w:type="spellEnd"/>
      <w:r>
        <w:rPr>
          <w:rFonts w:ascii="Century Gothic" w:hAnsi="Century Gothic"/>
          <w:sz w:val="18"/>
          <w:szCs w:val="18"/>
        </w:rPr>
        <w:t xml:space="preserve"> - αντικαπιταλιστικού προγράμματος απαλλαγμένη από τις ψευδαισθήσεις της κοινοβουλευτικής διαμεσολάβησης, ως μιας δοκιμασμένης και φανερά ηττημένης πλέο</w:t>
      </w:r>
      <w:r>
        <w:rPr>
          <w:rFonts w:ascii="Century Gothic" w:hAnsi="Century Gothic"/>
          <w:sz w:val="18"/>
          <w:szCs w:val="18"/>
        </w:rPr>
        <w:t>ν φόρμουλας αγώνα.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Ο </w:t>
      </w:r>
      <w:proofErr w:type="spellStart"/>
      <w:r>
        <w:rPr>
          <w:rFonts w:ascii="Century Gothic" w:hAnsi="Century Gothic"/>
          <w:sz w:val="18"/>
          <w:szCs w:val="18"/>
        </w:rPr>
        <w:t>πλημμεληματικός</w:t>
      </w:r>
      <w:proofErr w:type="spellEnd"/>
      <w:r>
        <w:rPr>
          <w:rFonts w:ascii="Century Gothic" w:hAnsi="Century Gothic"/>
          <w:sz w:val="18"/>
          <w:szCs w:val="18"/>
        </w:rPr>
        <w:t xml:space="preserve"> επαναστατικός ακτιβισμός γεννιέται σε αυτή τη συγκεκριμένη περίοδο και συνθήκη, ως σινιάλο δράσης δια της δράσης και του εφικτού της, σε μια περίοδο απουσίας των μαζών από το πεζοδρόμιο και ως εργαλείο επιβίωσης της δρ</w:t>
      </w:r>
      <w:r>
        <w:rPr>
          <w:rFonts w:ascii="Century Gothic" w:hAnsi="Century Gothic"/>
          <w:sz w:val="18"/>
          <w:szCs w:val="18"/>
        </w:rPr>
        <w:t>άσης από τη ποινική καταστολή σε καιρό έλλειψης κάθε αντίστασης στη κρατική αυθαιρεσία.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Η διελκυστίνδα μειοψηφικού επαναστατικού αγώνα και καταστολής έχει βαθιά ιστορική παράδοση και αντικειμενική θέση στην ταξική πάλη και ως εκ τούτου θα ήταν παράλογο να</w:t>
      </w:r>
      <w:r>
        <w:rPr>
          <w:rFonts w:ascii="Century Gothic" w:hAnsi="Century Gothic"/>
          <w:sz w:val="18"/>
          <w:szCs w:val="18"/>
        </w:rPr>
        <w:t xml:space="preserve"> επαναπαυτούμε σε κάποια βολική ψευδαίσθηση ότι οι αναπροσαρμογές των κινηματικών τακτικών που καταφέρνουν να επιβιώνουν δε θα επέφεραν διαλεκτικά αντίστοιχες αναπροσαρμογές στις τακτικές της καταστολής με σκοπό οι τελευταίες να τις απενεργοποιήσουν. Ωστόσ</w:t>
      </w:r>
      <w:r>
        <w:rPr>
          <w:rFonts w:ascii="Century Gothic" w:hAnsi="Century Gothic"/>
          <w:sz w:val="18"/>
          <w:szCs w:val="18"/>
        </w:rPr>
        <w:t>ο η καθυστέρηση από μέρους του κράτους να αναβαθμίσει τις κατασταλτικές πρακτικές και το νομικό του οπλοστάσιο δημιούργησε κάποιες τέτοιες ψευδαισθήσεις.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Στη πραγματικότητα, αυτή η καθυστέρηση από πλευράς του αστικού κράτους, οφείλεται στα ερείσματα που </w:t>
      </w:r>
      <w:r>
        <w:rPr>
          <w:rFonts w:ascii="Century Gothic" w:hAnsi="Century Gothic"/>
          <w:sz w:val="18"/>
          <w:szCs w:val="18"/>
        </w:rPr>
        <w:t>διατηρούσε μέχρι τότε ο αγώνας και τα οποία για να καμφθούν προϋπέθετε μια ολόκληρη προπαγανδιστική και κατασταλτική εκστρατεία . Η ΝΔ ως αντιπολιτευόμενη δύναμη - που όμως ήλεγχε σύσσωμη την ιδιωτική τηλεόραση τη περίοδο 2015-19- φρόντισε αρχικά να αναδεί</w:t>
      </w:r>
      <w:r>
        <w:rPr>
          <w:rFonts w:ascii="Century Gothic" w:hAnsi="Century Gothic"/>
          <w:sz w:val="18"/>
          <w:szCs w:val="18"/>
        </w:rPr>
        <w:t xml:space="preserve">ξει τον </w:t>
      </w:r>
      <w:proofErr w:type="spellStart"/>
      <w:r>
        <w:rPr>
          <w:rFonts w:ascii="Century Gothic" w:hAnsi="Century Gothic"/>
          <w:sz w:val="18"/>
          <w:szCs w:val="18"/>
        </w:rPr>
        <w:t>πλημμεληματικό</w:t>
      </w:r>
      <w:proofErr w:type="spellEnd"/>
      <w:r>
        <w:rPr>
          <w:rFonts w:ascii="Century Gothic" w:hAnsi="Century Gothic"/>
          <w:sz w:val="18"/>
          <w:szCs w:val="18"/>
        </w:rPr>
        <w:t xml:space="preserve"> ακτιβισμό και την πολιτική παρανομία ακριβώς για να τα παρουσιάσει στα συντηρητικά της ακροατήρια ως την εξάπλωση ενός χάους που αδυνατεί να νοικοκυρευτεί από την αριστερά. Η </w:t>
      </w:r>
      <w:proofErr w:type="spellStart"/>
      <w:r>
        <w:rPr>
          <w:rFonts w:ascii="Century Gothic" w:hAnsi="Century Gothic"/>
          <w:sz w:val="18"/>
          <w:szCs w:val="18"/>
        </w:rPr>
        <w:t>συστημική</w:t>
      </w:r>
      <w:proofErr w:type="spellEnd"/>
      <w:r>
        <w:rPr>
          <w:rFonts w:ascii="Century Gothic" w:hAnsi="Century Gothic"/>
          <w:sz w:val="18"/>
          <w:szCs w:val="18"/>
        </w:rPr>
        <w:t xml:space="preserve"> προπαγάνδα αφέθηκε για χρόνια να μπολιάζει τις θ</w:t>
      </w:r>
      <w:r>
        <w:rPr>
          <w:rFonts w:ascii="Century Gothic" w:hAnsi="Century Gothic"/>
          <w:sz w:val="18"/>
          <w:szCs w:val="18"/>
        </w:rPr>
        <w:t xml:space="preserve">εωρίες του νόμου και της τάξης, την </w:t>
      </w:r>
      <w:proofErr w:type="spellStart"/>
      <w:r>
        <w:rPr>
          <w:rFonts w:ascii="Century Gothic" w:hAnsi="Century Gothic"/>
          <w:sz w:val="18"/>
          <w:szCs w:val="18"/>
        </w:rPr>
        <w:t>copaganda</w:t>
      </w:r>
      <w:proofErr w:type="spellEnd"/>
      <w:r>
        <w:rPr>
          <w:rFonts w:ascii="Century Gothic" w:hAnsi="Century Gothic"/>
          <w:sz w:val="18"/>
          <w:szCs w:val="18"/>
        </w:rPr>
        <w:t xml:space="preserve">, την προώθηση της αδίστακτης θεωρίας των σπασμένων παραθύρων και του δόγματος </w:t>
      </w:r>
      <w:proofErr w:type="spellStart"/>
      <w:r>
        <w:rPr>
          <w:rFonts w:ascii="Century Gothic" w:hAnsi="Century Gothic"/>
          <w:sz w:val="18"/>
          <w:szCs w:val="18"/>
        </w:rPr>
        <w:t>Τζουλιάνι</w:t>
      </w:r>
      <w:proofErr w:type="spellEnd"/>
      <w:r>
        <w:rPr>
          <w:rFonts w:ascii="Century Gothic" w:hAnsi="Century Gothic"/>
          <w:sz w:val="18"/>
          <w:szCs w:val="18"/>
        </w:rPr>
        <w:t xml:space="preserve"> μέχρι εκείνου της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στη κοινωνική σκέψη. Όλα τους αμιγώς πολιτικά και </w:t>
      </w:r>
      <w:proofErr w:type="spellStart"/>
      <w:r>
        <w:rPr>
          <w:rFonts w:ascii="Century Gothic" w:hAnsi="Century Gothic"/>
          <w:sz w:val="18"/>
          <w:szCs w:val="18"/>
        </w:rPr>
        <w:t>επουδενί</w:t>
      </w:r>
      <w:proofErr w:type="spellEnd"/>
      <w:r>
        <w:rPr>
          <w:rFonts w:ascii="Century Gothic" w:hAnsi="Century Gothic"/>
          <w:sz w:val="18"/>
          <w:szCs w:val="18"/>
        </w:rPr>
        <w:t xml:space="preserve"> κοινωνικά ή </w:t>
      </w:r>
      <w:proofErr w:type="spellStart"/>
      <w:r>
        <w:rPr>
          <w:rFonts w:ascii="Century Gothic" w:hAnsi="Century Gothic"/>
          <w:sz w:val="18"/>
          <w:szCs w:val="18"/>
        </w:rPr>
        <w:t>δικαϊκά</w:t>
      </w:r>
      <w:proofErr w:type="spellEnd"/>
      <w:r>
        <w:rPr>
          <w:rFonts w:ascii="Century Gothic" w:hAnsi="Century Gothic"/>
          <w:sz w:val="18"/>
          <w:szCs w:val="18"/>
        </w:rPr>
        <w:t xml:space="preserve"> δόγματα.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Σε αυτό το εγχείρημα κοινωνικής κατατρομοκράτησης και </w:t>
      </w:r>
      <w:proofErr w:type="spellStart"/>
      <w:r>
        <w:rPr>
          <w:rFonts w:ascii="Century Gothic" w:hAnsi="Century Gothic"/>
          <w:sz w:val="18"/>
          <w:szCs w:val="18"/>
        </w:rPr>
        <w:t>συντηρητικοποίησης</w:t>
      </w:r>
      <w:proofErr w:type="spellEnd"/>
      <w:r>
        <w:rPr>
          <w:rFonts w:ascii="Century Gothic" w:hAnsi="Century Gothic"/>
          <w:sz w:val="18"/>
          <w:szCs w:val="18"/>
        </w:rPr>
        <w:t xml:space="preserve"> αλλά και σταδιακής </w:t>
      </w:r>
      <w:proofErr w:type="spellStart"/>
      <w:r>
        <w:rPr>
          <w:rFonts w:ascii="Century Gothic" w:hAnsi="Century Gothic"/>
          <w:sz w:val="18"/>
          <w:szCs w:val="18"/>
        </w:rPr>
        <w:t>εγκληματικοποίησης</w:t>
      </w:r>
      <w:proofErr w:type="spellEnd"/>
      <w:r>
        <w:rPr>
          <w:rFonts w:ascii="Century Gothic" w:hAnsi="Century Gothic"/>
          <w:sz w:val="18"/>
          <w:szCs w:val="18"/>
        </w:rPr>
        <w:t xml:space="preserve"> συγκεκριμένων πολιτικών της αντιπάλων η ΝΔ, δεν βρήκε κανέναν αντίπαλο. Τουναντίον ο ΣΥΡΙΖΑ υπήρξε πιστός και αφοσιωμένος συνεχιστής της διαχρον</w:t>
      </w:r>
      <w:r>
        <w:rPr>
          <w:rFonts w:ascii="Century Gothic" w:hAnsi="Century Gothic"/>
          <w:sz w:val="18"/>
          <w:szCs w:val="18"/>
        </w:rPr>
        <w:t xml:space="preserve">ικής κρατικής στρατηγικής εξάλειψης του επαναστατικού αγώνα. Αρκεί να υπενθυμίσουμε ότι η αναθεώρηση του ΠΚ από την κυβέρνηση ΣΥΡΙΖΑ ήταν η πρώτη που έστρωσε το κόκκινο χαλί στο κρατικό νομικό οπλοστάσιο αναμειγνύοντας πρακτικά την </w:t>
      </w:r>
      <w:proofErr w:type="spellStart"/>
      <w:r>
        <w:rPr>
          <w:rFonts w:ascii="Century Gothic" w:hAnsi="Century Gothic"/>
          <w:sz w:val="18"/>
          <w:szCs w:val="18"/>
        </w:rPr>
        <w:t>πλημμεληματική</w:t>
      </w:r>
      <w:proofErr w:type="spellEnd"/>
      <w:r>
        <w:rPr>
          <w:rFonts w:ascii="Century Gothic" w:hAnsi="Century Gothic"/>
          <w:sz w:val="18"/>
          <w:szCs w:val="18"/>
        </w:rPr>
        <w:t xml:space="preserve"> δράση στο</w:t>
      </w:r>
      <w:r>
        <w:rPr>
          <w:rFonts w:ascii="Century Gothic" w:hAnsi="Century Gothic"/>
          <w:sz w:val="18"/>
          <w:szCs w:val="18"/>
        </w:rPr>
        <w:t xml:space="preserve"> ευρύτερο πλαίσιο αντιμετώπισης της τρομοκρατίας και στις </w:t>
      </w:r>
      <w:proofErr w:type="spellStart"/>
      <w:r>
        <w:rPr>
          <w:rFonts w:ascii="Century Gothic" w:hAnsi="Century Gothic"/>
          <w:sz w:val="18"/>
          <w:szCs w:val="18"/>
        </w:rPr>
        <w:t>τρομοδιατάξεις</w:t>
      </w:r>
      <w:proofErr w:type="spellEnd"/>
      <w:r>
        <w:rPr>
          <w:rFonts w:ascii="Century Gothic" w:hAnsi="Century Gothic"/>
          <w:sz w:val="18"/>
          <w:szCs w:val="18"/>
        </w:rPr>
        <w:t xml:space="preserve"> των άρθρων 187, ανακηρύσσοντας τότε ως εγκληματικές οργανώσεις τις πολιτικές οργανώσεις που συγκροτούνταν γύρω από την εξακολουθητική </w:t>
      </w:r>
      <w:proofErr w:type="spellStart"/>
      <w:r>
        <w:rPr>
          <w:rFonts w:ascii="Century Gothic" w:hAnsi="Century Gothic"/>
          <w:sz w:val="18"/>
          <w:szCs w:val="18"/>
        </w:rPr>
        <w:t>πλημμεληματική</w:t>
      </w:r>
      <w:proofErr w:type="spellEnd"/>
      <w:r>
        <w:rPr>
          <w:rFonts w:ascii="Century Gothic" w:hAnsi="Century Gothic"/>
          <w:sz w:val="18"/>
          <w:szCs w:val="18"/>
        </w:rPr>
        <w:t xml:space="preserve"> δράση. Μα και εκτός του ΣΥΡΙΖΑ, κο</w:t>
      </w:r>
      <w:r>
        <w:rPr>
          <w:rFonts w:ascii="Century Gothic" w:hAnsi="Century Gothic"/>
          <w:sz w:val="18"/>
          <w:szCs w:val="18"/>
        </w:rPr>
        <w:t xml:space="preserve">μμάτι της αριστεράς και του προοδευτικού κόσμου συναίνεσε - ακόμη και απαίτησε και το ίδιο την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των νομικών πλαισίων, σε περιπτώσεις που δεν μπορούσε να διαχωρίσει το συναίσθημα από τη πολιτική.</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Η κορύφωση λοιπόν της συγκεκριμένης σχέσης που </w:t>
      </w:r>
      <w:r>
        <w:rPr>
          <w:rFonts w:ascii="Century Gothic" w:hAnsi="Century Gothic"/>
          <w:sz w:val="18"/>
          <w:szCs w:val="18"/>
        </w:rPr>
        <w:t xml:space="preserve">δημιουργήθηκε από την χαμένη μαζικότητα για τη κινηματική δράση και από την αναπροσαρμογή της κινηματικής δράσης για την πλήρη αναδιαμόρφωση του νομικού οπλοστασίου του κράτους, είναι το επερχόμενο νομοσχέδιο </w:t>
      </w:r>
      <w:proofErr w:type="spellStart"/>
      <w:r>
        <w:rPr>
          <w:rFonts w:ascii="Century Gothic" w:hAnsi="Century Gothic"/>
          <w:sz w:val="18"/>
          <w:szCs w:val="18"/>
        </w:rPr>
        <w:t>Φλωρίδη</w:t>
      </w:r>
      <w:proofErr w:type="spellEnd"/>
      <w:r>
        <w:rPr>
          <w:rFonts w:ascii="Century Gothic" w:hAnsi="Century Gothic"/>
          <w:sz w:val="18"/>
          <w:szCs w:val="18"/>
        </w:rPr>
        <w:t xml:space="preserve">. Η πιο επιθετική αντιμεταρρύθμιση στην </w:t>
      </w:r>
      <w:r>
        <w:rPr>
          <w:rFonts w:ascii="Century Gothic" w:hAnsi="Century Gothic"/>
          <w:sz w:val="18"/>
          <w:szCs w:val="18"/>
        </w:rPr>
        <w:t xml:space="preserve">σύγχρονη νομική ιστορία, την οποία θα αναλύσουμε στη συνέχεια και οι προεκτάσεις της οποίας δεν </w:t>
      </w:r>
      <w:proofErr w:type="spellStart"/>
      <w:r>
        <w:rPr>
          <w:rFonts w:ascii="Century Gothic" w:hAnsi="Century Gothic"/>
          <w:sz w:val="18"/>
          <w:szCs w:val="18"/>
        </w:rPr>
        <w:t>στοχοποιούν</w:t>
      </w:r>
      <w:proofErr w:type="spellEnd"/>
      <w:r>
        <w:rPr>
          <w:rFonts w:ascii="Century Gothic" w:hAnsi="Century Gothic"/>
          <w:sz w:val="18"/>
          <w:szCs w:val="18"/>
        </w:rPr>
        <w:t xml:space="preserve"> μονάχα τα κινήματα, τους πολιτικούς αντιπάλους και την εργατική τάξη, αλλά την ίδια την ισορροπία της κοινωνικής ζωής καθ’ ολοκληρίαν.</w:t>
      </w:r>
    </w:p>
    <w:p w:rsidR="00696D74" w:rsidRDefault="00696D74">
      <w:pPr>
        <w:pStyle w:val="Standard"/>
        <w:rPr>
          <w:rFonts w:ascii="Century Gothic" w:hAnsi="Century Gothic"/>
          <w:sz w:val="18"/>
          <w:szCs w:val="18"/>
        </w:rPr>
      </w:pPr>
    </w:p>
    <w:p w:rsidR="00696D74" w:rsidRPr="0030761E" w:rsidRDefault="001B5A9B">
      <w:pPr>
        <w:pStyle w:val="Standard"/>
        <w:rPr>
          <w:rFonts w:ascii="Century Gothic" w:hAnsi="Century Gothic"/>
          <w:b/>
          <w:sz w:val="18"/>
          <w:szCs w:val="18"/>
        </w:rPr>
      </w:pPr>
      <w:r w:rsidRPr="0030761E">
        <w:rPr>
          <w:rFonts w:ascii="Century Gothic" w:hAnsi="Century Gothic"/>
          <w:b/>
          <w:sz w:val="18"/>
          <w:szCs w:val="18"/>
        </w:rPr>
        <w:t>Ν/Σ ΦΛΩΡΙΔΗ:</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Το νομοσχέδιο </w:t>
      </w:r>
      <w:proofErr w:type="spellStart"/>
      <w:r>
        <w:rPr>
          <w:rFonts w:ascii="Century Gothic" w:hAnsi="Century Gothic"/>
          <w:sz w:val="18"/>
          <w:szCs w:val="18"/>
        </w:rPr>
        <w:t>Φλωρίδη</w:t>
      </w:r>
      <w:proofErr w:type="spellEnd"/>
      <w:r>
        <w:rPr>
          <w:rFonts w:ascii="Century Gothic" w:hAnsi="Century Gothic"/>
          <w:sz w:val="18"/>
          <w:szCs w:val="18"/>
        </w:rPr>
        <w:t xml:space="preserve"> που φέρνει πληθώρα αλλαγών στον Ποινικό κώδικα (ΠΚ) και Κώδικα Ποινικής Δικονομίας (ΚΠΔ) επεξεργάστηκε, συντελέστηκε και έπε</w:t>
      </w:r>
      <w:bookmarkStart w:id="0" w:name="_GoBack"/>
      <w:bookmarkEnd w:id="0"/>
      <w:r>
        <w:rPr>
          <w:rFonts w:ascii="Century Gothic" w:hAnsi="Century Gothic"/>
          <w:sz w:val="18"/>
          <w:szCs w:val="18"/>
        </w:rPr>
        <w:t>ιτα εισήχθη στη διαβούλευση χωρίς την σύσταση προηγουμένως νομοπαρασκευαστικής επιτροπής πράγμα ιδιαιτέρως π</w:t>
      </w:r>
      <w:r>
        <w:rPr>
          <w:rFonts w:ascii="Century Gothic" w:hAnsi="Century Gothic"/>
          <w:sz w:val="18"/>
          <w:szCs w:val="18"/>
        </w:rPr>
        <w:t>ροβληματικό και βαθιά αντιδημοκρατικό ακόμα και για τα δεδομένα της ΝΔ. Για ακόμα μια φορά αποδεικνύεται στην πράξη πως το αστικό κράτος δεν τηρεί ούτε την κατ επίφαση νομιμότητα όταν δρα, παραμερίζοντας και παρακάμπτοντας ακόμα και τα τελευταία εχέγγυα ελ</w:t>
      </w:r>
      <w:r>
        <w:rPr>
          <w:rFonts w:ascii="Century Gothic" w:hAnsi="Century Gothic"/>
          <w:sz w:val="18"/>
          <w:szCs w:val="18"/>
        </w:rPr>
        <w:t>άχιστης προστασίας που είναι οι ίδιοι οι αστικοί νόμοι. Πέραν αυτής της διάστασης η έλλειψη της νομοπαρασκευαστικής επιτροπής, η προχειρότητα και η αμεριμνησία με την οποία συντίθεται το συγκεκριμένο σχέδιο νόμου μαρτυρά και το πόσο βαθιά αντεπιστημονικό ε</w:t>
      </w:r>
      <w:r>
        <w:rPr>
          <w:rFonts w:ascii="Century Gothic" w:hAnsi="Century Gothic"/>
          <w:sz w:val="18"/>
          <w:szCs w:val="18"/>
        </w:rPr>
        <w:t xml:space="preserve">ίναι στην πράξη, καθώς διόλου δεν στηρίζεται σε έρευνες - δεδομένης και της έλλειψης στατιστικής καταγραφής – που όντως θα ήταν δυνατόν να συνεισφέρουν στον τομέα της κατ’ </w:t>
      </w:r>
      <w:proofErr w:type="spellStart"/>
      <w:r>
        <w:rPr>
          <w:rFonts w:ascii="Century Gothic" w:hAnsi="Century Gothic"/>
          <w:sz w:val="18"/>
          <w:szCs w:val="18"/>
        </w:rPr>
        <w:t>ουσίαν</w:t>
      </w:r>
      <w:proofErr w:type="spellEnd"/>
      <w:r>
        <w:rPr>
          <w:rFonts w:ascii="Century Gothic" w:hAnsi="Century Gothic"/>
          <w:sz w:val="18"/>
          <w:szCs w:val="18"/>
        </w:rPr>
        <w:t xml:space="preserve"> </w:t>
      </w:r>
      <w:proofErr w:type="spellStart"/>
      <w:r>
        <w:rPr>
          <w:rFonts w:ascii="Century Gothic" w:hAnsi="Century Gothic"/>
          <w:sz w:val="18"/>
          <w:szCs w:val="18"/>
        </w:rPr>
        <w:t>αντεγκληματικής</w:t>
      </w:r>
      <w:proofErr w:type="spellEnd"/>
      <w:r>
        <w:rPr>
          <w:rFonts w:ascii="Century Gothic" w:hAnsi="Century Gothic"/>
          <w:sz w:val="18"/>
          <w:szCs w:val="18"/>
        </w:rPr>
        <w:t xml:space="preserve"> πολιτικής, στοχεύοντας αργότερα και στην κοινωνική επανένταξη</w:t>
      </w:r>
      <w:r>
        <w:rPr>
          <w:rFonts w:ascii="Century Gothic" w:hAnsi="Century Gothic"/>
          <w:sz w:val="18"/>
          <w:szCs w:val="18"/>
        </w:rPr>
        <w:t>.</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Μιλώντας για </w:t>
      </w:r>
      <w:proofErr w:type="spellStart"/>
      <w:r>
        <w:rPr>
          <w:rFonts w:ascii="Century Gothic" w:hAnsi="Century Gothic"/>
          <w:sz w:val="18"/>
          <w:szCs w:val="18"/>
        </w:rPr>
        <w:t>αντεγκληματική</w:t>
      </w:r>
      <w:proofErr w:type="spellEnd"/>
      <w:r>
        <w:rPr>
          <w:rFonts w:ascii="Century Gothic" w:hAnsi="Century Gothic"/>
          <w:sz w:val="18"/>
          <w:szCs w:val="18"/>
        </w:rPr>
        <w:t xml:space="preserve"> πολιτική αντιλαμβανόμαστε πλήρως τον τρόπο με τον οποίο ένα τέτοιο εργαλείο λειτουργεί στα χέρια του αστικού κράτους. Καθίσταται σαφές ότι η </w:t>
      </w:r>
      <w:proofErr w:type="spellStart"/>
      <w:r>
        <w:rPr>
          <w:rFonts w:ascii="Century Gothic" w:hAnsi="Century Gothic"/>
          <w:sz w:val="18"/>
          <w:szCs w:val="18"/>
        </w:rPr>
        <w:t>αντεγκληματική</w:t>
      </w:r>
      <w:proofErr w:type="spellEnd"/>
      <w:r>
        <w:rPr>
          <w:rFonts w:ascii="Century Gothic" w:hAnsi="Century Gothic"/>
          <w:sz w:val="18"/>
          <w:szCs w:val="18"/>
        </w:rPr>
        <w:t xml:space="preserve"> πολιτική αποτελεί παρακλάδι της εγκληματολογίας ως επιστήμης και έχει</w:t>
      </w:r>
      <w:r>
        <w:rPr>
          <w:rFonts w:ascii="Century Gothic" w:hAnsi="Century Gothic"/>
          <w:sz w:val="18"/>
          <w:szCs w:val="18"/>
        </w:rPr>
        <w:t xml:space="preserve"> ως στόχο αφενός την πρόληψη (με όρους κοινωνικής αντιμετώπισης) του εγκλήματος, δηλαδή την ανάγνωση των παραγόντων που οδηγούν στην «αντικοινωνική συμπεριφορά» και την ωθούν στο να εκδηλωθεί, και αφετέρου την κοινωνική επανένταξη όσων εγκλημάτησαν με όρου</w:t>
      </w:r>
      <w:r>
        <w:rPr>
          <w:rFonts w:ascii="Century Gothic" w:hAnsi="Century Gothic"/>
          <w:sz w:val="18"/>
          <w:szCs w:val="18"/>
        </w:rPr>
        <w:t>ς μεταστροφής της προσωπικότητας τους σε ένα πρότυπο περισσότερο κοινωνικό, όχι όμως υπό την έννοια του πειθήνιου ή μη δρώντος αλλά κοινωνικά εντασσόμενου στη σφαίρα της κοινωνικής ζωής διαλεκτικά με την αναμόρφωση και βελτίωση των δυσμενών συνθηκών και αν</w:t>
      </w:r>
      <w:r>
        <w:rPr>
          <w:rFonts w:ascii="Century Gothic" w:hAnsi="Century Gothic"/>
          <w:sz w:val="18"/>
          <w:szCs w:val="18"/>
        </w:rPr>
        <w:t xml:space="preserve">ισοτήτων που τον ώθησαν στην μη σύννομη συμπεριφορά (παραδείγματος χάριν εύρεση εργασίας, </w:t>
      </w:r>
      <w:proofErr w:type="spellStart"/>
      <w:r>
        <w:rPr>
          <w:rFonts w:ascii="Century Gothic" w:hAnsi="Century Gothic"/>
          <w:sz w:val="18"/>
          <w:szCs w:val="18"/>
        </w:rPr>
        <w:t>επανακατάρτιση</w:t>
      </w:r>
      <w:proofErr w:type="spellEnd"/>
      <w:r>
        <w:rPr>
          <w:rFonts w:ascii="Century Gothic" w:hAnsi="Century Gothic"/>
          <w:sz w:val="18"/>
          <w:szCs w:val="18"/>
        </w:rPr>
        <w:t xml:space="preserve"> και ειδίκευση, παροχή εκπαίδευσης, ψυχολόγοι, κοινωνικοί λειτουργεί κλπ).</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Γίνεται λοιπόν αντιληπτό ότι ο κλάδος αυτός, παρά το καταρχήν άχαρο όνομα το</w:t>
      </w:r>
      <w:r>
        <w:rPr>
          <w:rFonts w:ascii="Century Gothic" w:hAnsi="Century Gothic"/>
          <w:sz w:val="18"/>
          <w:szCs w:val="18"/>
        </w:rPr>
        <w:t xml:space="preserve">υ, στη βάση του αποτελείται από θεωρίες και τάσεις χρήσιμες σε όλα τα κοινωνικά κατασκευάσματα, εντός ή εκτός του καπιταλιστικού πλαισίου, καθώς είτε με τον </w:t>
      </w:r>
      <w:proofErr w:type="spellStart"/>
      <w:r>
        <w:rPr>
          <w:rFonts w:ascii="Century Gothic" w:hAnsi="Century Gothic"/>
          <w:sz w:val="18"/>
          <w:szCs w:val="18"/>
        </w:rPr>
        <w:t>πέλεκυ</w:t>
      </w:r>
      <w:proofErr w:type="spellEnd"/>
      <w:r>
        <w:rPr>
          <w:rFonts w:ascii="Century Gothic" w:hAnsi="Century Gothic"/>
          <w:sz w:val="18"/>
          <w:szCs w:val="18"/>
        </w:rPr>
        <w:t xml:space="preserve"> του καπιταλισμού πάνω από το κεφάλι μας είτε όχι, το έγκλημα ως δράση που αποκλίνει από την </w:t>
      </w:r>
      <w:r>
        <w:rPr>
          <w:rFonts w:ascii="Century Gothic" w:hAnsi="Century Gothic"/>
          <w:sz w:val="18"/>
          <w:szCs w:val="18"/>
        </w:rPr>
        <w:t xml:space="preserve">εκάστοτε οριζόμενη ως κοινωνική συμπεριφορά (δηλαδή δράση συγκλίνουσα προς τις </w:t>
      </w:r>
      <w:proofErr w:type="spellStart"/>
      <w:r>
        <w:rPr>
          <w:rFonts w:ascii="Century Gothic" w:hAnsi="Century Gothic"/>
          <w:sz w:val="18"/>
          <w:szCs w:val="18"/>
        </w:rPr>
        <w:t>αξιακές</w:t>
      </w:r>
      <w:proofErr w:type="spellEnd"/>
      <w:r>
        <w:rPr>
          <w:rFonts w:ascii="Century Gothic" w:hAnsi="Century Gothic"/>
          <w:sz w:val="18"/>
          <w:szCs w:val="18"/>
        </w:rPr>
        <w:t xml:space="preserve"> θέσεις που ορίζει ένα κοινωνικό σύνολο), θα συνεχίσει να υφίσταται.</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Αντιλαμβανόμαστε επομένως την </w:t>
      </w:r>
      <w:proofErr w:type="spellStart"/>
      <w:r>
        <w:rPr>
          <w:rFonts w:ascii="Century Gothic" w:hAnsi="Century Gothic"/>
          <w:sz w:val="18"/>
          <w:szCs w:val="18"/>
        </w:rPr>
        <w:t>αντεγκληματική</w:t>
      </w:r>
      <w:proofErr w:type="spellEnd"/>
      <w:r>
        <w:rPr>
          <w:rFonts w:ascii="Century Gothic" w:hAnsi="Century Gothic"/>
          <w:sz w:val="18"/>
          <w:szCs w:val="18"/>
        </w:rPr>
        <w:t xml:space="preserve"> πολιτική ως ένα εργαλείο που ψύχραιμα μπορεί να αποφανθ</w:t>
      </w:r>
      <w:r>
        <w:rPr>
          <w:rFonts w:ascii="Century Gothic" w:hAnsi="Century Gothic"/>
          <w:sz w:val="18"/>
          <w:szCs w:val="18"/>
        </w:rPr>
        <w:t>εί για το πώς η «αντικοινωνική συμπεριφορά» γεννάται, τι συντελεί όντως αντικοινωνική συμπεριφορά και πώς στα πλαίσια της απόδοσης της αστικής δικαιοσύνης θα εξασφαλίσουμε τα δικαιώματα του κατηγορουμένου και την μετέπειτα επανένταξη του καταδικασθέντος με</w:t>
      </w:r>
      <w:r>
        <w:rPr>
          <w:rFonts w:ascii="Century Gothic" w:hAnsi="Century Gothic"/>
          <w:sz w:val="18"/>
          <w:szCs w:val="18"/>
        </w:rPr>
        <w:t xml:space="preserve"> όρους προσφιλείς για τον ίδιο, την προσωπικότητα του, αντιτιθέμενους στην υποτίμηση της κοινωνικής του θέσης με σκοπό να απαλλαγεί από το στίγμα «του εγκληματία».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Ως προς το νομοσχέδιο του </w:t>
      </w:r>
      <w:proofErr w:type="spellStart"/>
      <w:r>
        <w:rPr>
          <w:rFonts w:ascii="Century Gothic" w:hAnsi="Century Gothic"/>
          <w:sz w:val="18"/>
          <w:szCs w:val="18"/>
        </w:rPr>
        <w:t>Φλωδίδη</w:t>
      </w:r>
      <w:proofErr w:type="spellEnd"/>
      <w:r>
        <w:rPr>
          <w:rFonts w:ascii="Century Gothic" w:hAnsi="Century Gothic"/>
          <w:sz w:val="18"/>
          <w:szCs w:val="18"/>
        </w:rPr>
        <w:t xml:space="preserve">, πρόκειται κατ’ </w:t>
      </w:r>
      <w:proofErr w:type="spellStart"/>
      <w:r>
        <w:rPr>
          <w:rFonts w:ascii="Century Gothic" w:hAnsi="Century Gothic"/>
          <w:sz w:val="18"/>
          <w:szCs w:val="18"/>
        </w:rPr>
        <w:t>ουσίαν</w:t>
      </w:r>
      <w:proofErr w:type="spellEnd"/>
      <w:r>
        <w:rPr>
          <w:rFonts w:ascii="Century Gothic" w:hAnsi="Century Gothic"/>
          <w:sz w:val="18"/>
          <w:szCs w:val="18"/>
        </w:rPr>
        <w:t xml:space="preserve"> για ένα σχέδιο νόμου που θέτει ως </w:t>
      </w:r>
      <w:r>
        <w:rPr>
          <w:rFonts w:ascii="Century Gothic" w:hAnsi="Century Gothic"/>
          <w:sz w:val="18"/>
          <w:szCs w:val="18"/>
        </w:rPr>
        <w:t xml:space="preserve">σκοπούς στο άρθρο 1 των διατάξεων του: (α) την επιτάχυνση της ποινικής δίκης , (β) την πρόληψη και καταπολέμηση της ενδοοικογενειακής βίας, (γ) </w:t>
      </w:r>
      <w:r>
        <w:rPr>
          <w:rFonts w:ascii="Century Gothic" w:hAnsi="Century Gothic"/>
          <w:sz w:val="18"/>
          <w:szCs w:val="18"/>
        </w:rPr>
        <w:lastRenderedPageBreak/>
        <w:t>την πρόληψη και καταστολή της νομιμοποίησης εσόδων από εγκληματικές δραστηριότητες. Για κάθε έναν από αυτούς του</w:t>
      </w:r>
      <w:r>
        <w:rPr>
          <w:rFonts w:ascii="Century Gothic" w:hAnsi="Century Gothic"/>
          <w:sz w:val="18"/>
          <w:szCs w:val="18"/>
        </w:rPr>
        <w:t xml:space="preserve">ς κατ’ ευφημισμό «σκοπούς», τροποποιούνται και αντικαθιστούνται πλήθος διατάξεων με όλες τις αλλαγές να βαίνουν προς μια ζοφερή, αντίθετη των δικαιωμάτων του κατηγορουμένου κατεύθυνση που έχει να συνεισφέρει μόνο στο κομμάτι της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και του εντο</w:t>
      </w:r>
      <w:r>
        <w:rPr>
          <w:rFonts w:ascii="Century Gothic" w:hAnsi="Century Gothic"/>
          <w:sz w:val="18"/>
          <w:szCs w:val="18"/>
        </w:rPr>
        <w:t>νότερου ποινικού καταναγκασμού.</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ΑΛΛΑΓΕΣ ΠΚ:</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Κατά πρώτων αυξάνονται τα όρια ποινών. Σύμφωνα με την τροποποίηση που προτείνεται στα κακουργήματα θα μπορεί πλέον να επιβληθεί συνολική ποινή κάθειρξης έως 25 έτη, ενώ στα πλημμελήματα η φυλάκιση θα φτάνει τα </w:t>
      </w:r>
      <w:r>
        <w:rPr>
          <w:rFonts w:ascii="Century Gothic" w:hAnsi="Century Gothic"/>
          <w:sz w:val="18"/>
          <w:szCs w:val="18"/>
        </w:rPr>
        <w:t>10 έτη (τροποποίηση αρ. 52ΠΚ). Παράλληλα με τις αυξήσεις στα όρια ποινών, συντελούνται αυξήσεις ελαχίστων και μεγίστων ορίων στις μειωμένες ποινές (τροπ. Αρ. 83ΠΚ), ενώ στην ίδια κατηγορία εντάσσεται και η περίπτωση της ανθρωποκτονίας από αμέλεια της οποία</w:t>
      </w:r>
      <w:r>
        <w:rPr>
          <w:rFonts w:ascii="Century Gothic" w:hAnsi="Century Gothic"/>
          <w:sz w:val="18"/>
          <w:szCs w:val="18"/>
        </w:rPr>
        <w:t xml:space="preserve">ς η ποινή ανέρχεται πλέον στα 2 έτη φυλάκισης έναντι 3 μόλις μηνών που ίσχυε έως σήμερα (!). Στα πλαίσια της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των ποινών τοποθετούνται και οι περιορισμοί στην αναστολή της έκτισης ποινής. Με βάση τις προτεινόμενες αλλαγές αναστολή θα επιτρέπε</w:t>
      </w:r>
      <w:r>
        <w:rPr>
          <w:rFonts w:ascii="Century Gothic" w:hAnsi="Century Gothic"/>
          <w:sz w:val="18"/>
          <w:szCs w:val="18"/>
        </w:rPr>
        <w:t xml:space="preserve">ται μόνο για ποινές έως ένα έτος, έναντι των τριών που ίσχυε μέχρι σήμερα. Επομένως αναστολή θα βλέπουμε στα πλημμελήματα και μάλιστα κατ’ εξαίρεση, ενώ μέχρι πρότινος ήταν ο </w:t>
      </w:r>
      <w:proofErr w:type="spellStart"/>
      <w:r>
        <w:rPr>
          <w:rFonts w:ascii="Century Gothic" w:hAnsi="Century Gothic"/>
          <w:sz w:val="18"/>
          <w:szCs w:val="18"/>
        </w:rPr>
        <w:t>κανόνας,καταβαραθρώνοντας</w:t>
      </w:r>
      <w:proofErr w:type="spellEnd"/>
      <w:r>
        <w:rPr>
          <w:rFonts w:ascii="Century Gothic" w:hAnsi="Century Gothic"/>
          <w:sz w:val="18"/>
          <w:szCs w:val="18"/>
        </w:rPr>
        <w:t xml:space="preserve"> έτσι κάθε έννοια ισότητας, αναλογικότητας και ασφάλειας</w:t>
      </w:r>
      <w:r>
        <w:rPr>
          <w:rFonts w:ascii="Century Gothic" w:hAnsi="Century Gothic"/>
          <w:sz w:val="18"/>
          <w:szCs w:val="18"/>
        </w:rPr>
        <w:t xml:space="preserve"> δικαίου. Οι αυξήσεις στα όρια ποινών συνδυαστικά με την </w:t>
      </w:r>
      <w:proofErr w:type="spellStart"/>
      <w:r>
        <w:rPr>
          <w:rFonts w:ascii="Century Gothic" w:hAnsi="Century Gothic"/>
          <w:sz w:val="18"/>
          <w:szCs w:val="18"/>
        </w:rPr>
        <w:t>δυσχέρανση</w:t>
      </w:r>
      <w:proofErr w:type="spellEnd"/>
      <w:r>
        <w:rPr>
          <w:rFonts w:ascii="Century Gothic" w:hAnsi="Century Gothic"/>
          <w:sz w:val="18"/>
          <w:szCs w:val="18"/>
        </w:rPr>
        <w:t xml:space="preserve"> της αναστολής αυτών σημαίνει ότι και επί ελαφρών πλέον αδικημάτων οι καταδικασθέντες θα εκτίουν την ποινή τους εντός των φυλακών σε ευθεία παραβίαση της αρχής της αναλογικότητας, η οποία ε</w:t>
      </w:r>
      <w:r>
        <w:rPr>
          <w:rFonts w:ascii="Century Gothic" w:hAnsi="Century Gothic"/>
          <w:sz w:val="18"/>
          <w:szCs w:val="18"/>
        </w:rPr>
        <w:t xml:space="preserve">ντός των άλλων εκφάνσεων της ορίζει ότι ο ποινικός κολασμός πρέπει να είναι ανάλογος της βαρύτητας της τελεσθείσας πράξης και όχι υπέρμετρα επαχθείς καθώς </w:t>
      </w:r>
      <w:proofErr w:type="spellStart"/>
      <w:r>
        <w:rPr>
          <w:rFonts w:ascii="Century Gothic" w:hAnsi="Century Gothic"/>
          <w:sz w:val="18"/>
          <w:szCs w:val="18"/>
        </w:rPr>
        <w:t>αφορμάται</w:t>
      </w:r>
      <w:proofErr w:type="spellEnd"/>
      <w:r>
        <w:rPr>
          <w:rFonts w:ascii="Century Gothic" w:hAnsi="Century Gothic"/>
          <w:sz w:val="18"/>
          <w:szCs w:val="18"/>
        </w:rPr>
        <w:t xml:space="preserve"> από την αντίληψη ότι η ποινή αποτελεί ένα «αναγκαίο κακό» (</w:t>
      </w:r>
      <w:proofErr w:type="spellStart"/>
      <w:r>
        <w:rPr>
          <w:rFonts w:ascii="Century Gothic" w:hAnsi="Century Gothic"/>
          <w:sz w:val="18"/>
          <w:szCs w:val="18"/>
        </w:rPr>
        <w:t>stricto</w:t>
      </w:r>
      <w:proofErr w:type="spellEnd"/>
      <w:r>
        <w:rPr>
          <w:rFonts w:ascii="Century Gothic" w:hAnsi="Century Gothic"/>
          <w:sz w:val="18"/>
          <w:szCs w:val="18"/>
        </w:rPr>
        <w:t xml:space="preserve"> </w:t>
      </w:r>
      <w:proofErr w:type="spellStart"/>
      <w:r>
        <w:rPr>
          <w:rFonts w:ascii="Century Gothic" w:hAnsi="Century Gothic"/>
          <w:sz w:val="18"/>
          <w:szCs w:val="18"/>
        </w:rPr>
        <w:t>sensu</w:t>
      </w:r>
      <w:proofErr w:type="spellEnd"/>
      <w:r>
        <w:rPr>
          <w:rFonts w:ascii="Century Gothic" w:hAnsi="Century Gothic"/>
          <w:sz w:val="18"/>
          <w:szCs w:val="18"/>
        </w:rPr>
        <w:t xml:space="preserve"> αναλογικότητα) και</w:t>
      </w:r>
      <w:r>
        <w:rPr>
          <w:rFonts w:ascii="Century Gothic" w:hAnsi="Century Gothic"/>
          <w:sz w:val="18"/>
          <w:szCs w:val="18"/>
        </w:rPr>
        <w:t xml:space="preserve"> συνάμα κατάλληλος για τον «σωφρονισμό» του δράστη που είναι και ο επιδιωκόμενος σκοπός (</w:t>
      </w:r>
      <w:proofErr w:type="spellStart"/>
      <w:r>
        <w:rPr>
          <w:rFonts w:ascii="Century Gothic" w:hAnsi="Century Gothic"/>
          <w:sz w:val="18"/>
          <w:szCs w:val="18"/>
        </w:rPr>
        <w:t>προσφορότητα</w:t>
      </w:r>
      <w:proofErr w:type="spellEnd"/>
      <w:r>
        <w:rPr>
          <w:rFonts w:ascii="Century Gothic" w:hAnsi="Century Gothic"/>
          <w:sz w:val="18"/>
          <w:szCs w:val="18"/>
        </w:rPr>
        <w:t>).</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Στην πραγματικότητα σπάει έτσι για το αστικό κράτος το τελευταίο προπύργιο για την «ατιμωρησία» των πλημμελημάτων. Με απλά λόγια σε περίπτωση τέλεσης ε</w:t>
      </w:r>
      <w:r>
        <w:rPr>
          <w:rFonts w:ascii="Century Gothic" w:hAnsi="Century Gothic"/>
          <w:sz w:val="18"/>
          <w:szCs w:val="18"/>
        </w:rPr>
        <w:t xml:space="preserve">νός εγκλήματος που ενέχει μικρή </w:t>
      </w:r>
      <w:proofErr w:type="spellStart"/>
      <w:r>
        <w:rPr>
          <w:rFonts w:ascii="Century Gothic" w:hAnsi="Century Gothic"/>
          <w:sz w:val="18"/>
          <w:szCs w:val="18"/>
        </w:rPr>
        <w:t>κοινωνικοηθική</w:t>
      </w:r>
      <w:proofErr w:type="spellEnd"/>
      <w:r>
        <w:rPr>
          <w:rFonts w:ascii="Century Gothic" w:hAnsi="Century Gothic"/>
          <w:sz w:val="18"/>
          <w:szCs w:val="18"/>
        </w:rPr>
        <w:t xml:space="preserve"> απαξία και επισύρει ποινή επί παραδείγματι ενός έτους, παρά το ότι συνέβαινε έως σήμερα θα εκτίεις την ποινή αυτή στην φυλακή. Σύμφωνα με το αρ. 378ΠΚ «Φθορά ξένης ιδιοκτησίας», ο τελών την πράξη της παραγράφο</w:t>
      </w:r>
      <w:r>
        <w:rPr>
          <w:rFonts w:ascii="Century Gothic" w:hAnsi="Century Gothic"/>
          <w:sz w:val="18"/>
          <w:szCs w:val="18"/>
        </w:rPr>
        <w:t xml:space="preserve">υ 1 </w:t>
      </w:r>
      <w:proofErr w:type="spellStart"/>
      <w:r>
        <w:rPr>
          <w:rFonts w:ascii="Century Gothic" w:hAnsi="Century Gothic"/>
          <w:sz w:val="18"/>
          <w:szCs w:val="18"/>
        </w:rPr>
        <w:t>εδ</w:t>
      </w:r>
      <w:proofErr w:type="spellEnd"/>
      <w:r>
        <w:rPr>
          <w:rFonts w:ascii="Century Gothic" w:hAnsi="Century Gothic"/>
          <w:sz w:val="18"/>
          <w:szCs w:val="18"/>
        </w:rPr>
        <w:t xml:space="preserve">. α’ τιμωρείται με φυλάκιση έως δύο ετών και άρα η ποινή του πλέον θα είναι </w:t>
      </w:r>
      <w:proofErr w:type="spellStart"/>
      <w:r>
        <w:rPr>
          <w:rFonts w:ascii="Century Gothic" w:hAnsi="Century Gothic"/>
          <w:sz w:val="18"/>
          <w:szCs w:val="18"/>
        </w:rPr>
        <w:t>εκτίσιμη</w:t>
      </w:r>
      <w:proofErr w:type="spellEnd"/>
      <w:r>
        <w:rPr>
          <w:rFonts w:ascii="Century Gothic" w:hAnsi="Century Gothic"/>
          <w:sz w:val="18"/>
          <w:szCs w:val="18"/>
        </w:rPr>
        <w:t xml:space="preserve"> στις φυλακές!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Άλλη τροποποίηση που καθίσταται ιδιαιτέρως προβληματική και αναίσχυντη -και είναι να απορεί κανείς πώς συντάσσεται έστω κατ ελάχιστα με την ήδη υπάρχο</w:t>
      </w:r>
      <w:r>
        <w:rPr>
          <w:rFonts w:ascii="Century Gothic" w:hAnsi="Century Gothic"/>
          <w:sz w:val="18"/>
          <w:szCs w:val="18"/>
        </w:rPr>
        <w:t>υσα νομική θεωρία και σκέψη-, είναι οι προσθήκες στα άρθρα που ορίζονται τα σχετικά με τη συνέργεια και την απόπειρα (αρ 47, 42ΠΚ). Εύλογα οριζόταν έως σήμερα ότι δεν δύναται ο συνεργός να τιμωρείται με την ίδια ποινή με τον αυτουργού του εγκλήματος, ωστόσ</w:t>
      </w:r>
      <w:r>
        <w:rPr>
          <w:rFonts w:ascii="Century Gothic" w:hAnsi="Century Gothic"/>
          <w:sz w:val="18"/>
          <w:szCs w:val="18"/>
        </w:rPr>
        <w:t>ο εφόσον η προτεινόμενη προσθήκη ψηφιστεί πλέον «το δικαστήριο μπορεί να επιβάλει την ποινή του αυτουργού (στον συνεργό) , αν κρίνει ότι η συνδρομή που προσφέρθηκε είναι ιδιαίτερα σημαντική για την τέλεση της πράξης». Με αντίστοιχο τρόπο «μεριμνά» ο νομοθέ</w:t>
      </w:r>
      <w:r>
        <w:rPr>
          <w:rFonts w:ascii="Century Gothic" w:hAnsi="Century Gothic"/>
          <w:sz w:val="18"/>
          <w:szCs w:val="18"/>
        </w:rPr>
        <w:t xml:space="preserve">της και για την ποινή του εγκλήματος σε απόπειρα εξισώνοντας το με το τετελεσμένο: «Αν το δικαστήριο κρίνει ότι η μειωμένη ποινή [… ]δεν επαρκεί για να αποτρέψει τον υπαίτιο από την τέλεση άλλων αξιόποινων πράξεων, μπορεί να του επιβάλει την ίδια ποινή με </w:t>
      </w:r>
      <w:r>
        <w:rPr>
          <w:rFonts w:ascii="Century Gothic" w:hAnsi="Century Gothic"/>
          <w:sz w:val="18"/>
          <w:szCs w:val="18"/>
        </w:rPr>
        <w:t>αυτή που ο νόμος προβλέπει για την ολοκληρωμένη πράξη». Οι τροποποιήσεις που προτείνονται εδώ δομούνται πάνω σε αόριστες νομικές έννοιες, οι οποίες επαφίενται στην κρίση και την εκτίμηση του δικαστηρίου, πράγμα που σε γενικές γραμμές δεν εγείρει δριμύ προβ</w:t>
      </w:r>
      <w:r>
        <w:rPr>
          <w:rFonts w:ascii="Century Gothic" w:hAnsi="Century Gothic"/>
          <w:sz w:val="18"/>
          <w:szCs w:val="18"/>
        </w:rPr>
        <w:t xml:space="preserve">ληματισμό, ωστόσο αν ειδωθεί υπό το πρίσμα του συνολικότερου κλίματος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και αυθαιρεσίας που διαπνέει τη συγκεκριμένη ρύθμιση, διαλεκτικά με την κατακρεούργηση των δικαστηριακών εδρών (από πολυμελείς σε </w:t>
      </w:r>
      <w:proofErr w:type="spellStart"/>
      <w:r>
        <w:rPr>
          <w:rFonts w:ascii="Century Gothic" w:hAnsi="Century Gothic"/>
          <w:sz w:val="18"/>
          <w:szCs w:val="18"/>
        </w:rPr>
        <w:t>ολιγομελεις</w:t>
      </w:r>
      <w:proofErr w:type="spellEnd"/>
      <w:r>
        <w:rPr>
          <w:rFonts w:ascii="Century Gothic" w:hAnsi="Century Gothic"/>
          <w:sz w:val="18"/>
          <w:szCs w:val="18"/>
        </w:rPr>
        <w:t xml:space="preserve"> συνθέσεις) που θα αναλυθεί πα</w:t>
      </w:r>
      <w:r>
        <w:rPr>
          <w:rFonts w:ascii="Century Gothic" w:hAnsi="Century Gothic"/>
          <w:sz w:val="18"/>
          <w:szCs w:val="18"/>
        </w:rPr>
        <w:t>ρακάτω, δεν αφήνει καμία αμφιβολία για το τι μέλλει γενέσθαι!</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Επιπλέον, τροποποιείται το αρ. 84 παρ. 2 ΠΚ που ορίζει τα σχετικά με τις ελαφρυντικές περιστάσεις και επαναφέρει την έννοια του πρότερου έντιμου βίου έναντι του σύννομου που είχε νομοθετηθεί με</w:t>
      </w:r>
      <w:r>
        <w:rPr>
          <w:rFonts w:ascii="Century Gothic" w:hAnsi="Century Gothic"/>
          <w:sz w:val="18"/>
          <w:szCs w:val="18"/>
        </w:rPr>
        <w:t xml:space="preserve">τά τη μεταρρύθμιση του 2019. Μεγάλη μάχη έχει δοθεί γύρω από την αναγνώριση ή μη τις ελαφρυντικής περίστασης του «σύννομου βίου» από το 2019 έως και σήμερα, με σημαντική υπόθεση εκείνη της αποφυλάκισης του ειδικού φρουρού </w:t>
      </w:r>
      <w:proofErr w:type="spellStart"/>
      <w:r>
        <w:rPr>
          <w:rFonts w:ascii="Century Gothic" w:hAnsi="Century Gothic"/>
          <w:sz w:val="18"/>
          <w:szCs w:val="18"/>
        </w:rPr>
        <w:t>Επαμινώνδα</w:t>
      </w:r>
      <w:proofErr w:type="spellEnd"/>
      <w:r>
        <w:rPr>
          <w:rFonts w:ascii="Century Gothic" w:hAnsi="Century Gothic"/>
          <w:sz w:val="18"/>
          <w:szCs w:val="18"/>
        </w:rPr>
        <w:t xml:space="preserve"> </w:t>
      </w:r>
      <w:proofErr w:type="spellStart"/>
      <w:r>
        <w:rPr>
          <w:rFonts w:ascii="Century Gothic" w:hAnsi="Century Gothic"/>
          <w:sz w:val="18"/>
          <w:szCs w:val="18"/>
        </w:rPr>
        <w:t>Κορκονέα</w:t>
      </w:r>
      <w:proofErr w:type="spellEnd"/>
      <w:r>
        <w:rPr>
          <w:rFonts w:ascii="Century Gothic" w:hAnsi="Century Gothic"/>
          <w:sz w:val="18"/>
          <w:szCs w:val="18"/>
        </w:rPr>
        <w:t xml:space="preserve">, </w:t>
      </w:r>
      <w:proofErr w:type="spellStart"/>
      <w:r>
        <w:rPr>
          <w:rFonts w:ascii="Century Gothic" w:hAnsi="Century Gothic"/>
          <w:sz w:val="18"/>
          <w:szCs w:val="18"/>
        </w:rPr>
        <w:t>κατδικασμένου</w:t>
      </w:r>
      <w:proofErr w:type="spellEnd"/>
      <w:r>
        <w:rPr>
          <w:rFonts w:ascii="Century Gothic" w:hAnsi="Century Gothic"/>
          <w:sz w:val="18"/>
          <w:szCs w:val="18"/>
        </w:rPr>
        <w:t xml:space="preserve"> για τη δολοφονία του Αλέξανδρου </w:t>
      </w:r>
      <w:proofErr w:type="spellStart"/>
      <w:r>
        <w:rPr>
          <w:rFonts w:ascii="Century Gothic" w:hAnsi="Century Gothic"/>
          <w:sz w:val="18"/>
          <w:szCs w:val="18"/>
        </w:rPr>
        <w:t>Γρηγορόπουλου</w:t>
      </w:r>
      <w:proofErr w:type="spellEnd"/>
      <w:r>
        <w:rPr>
          <w:rFonts w:ascii="Century Gothic" w:hAnsi="Century Gothic"/>
          <w:sz w:val="18"/>
          <w:szCs w:val="18"/>
        </w:rPr>
        <w:t xml:space="preserve">. Η υπόθεση αυτή αποτελεί χαρακτηριστικότατο παράδειγμα του πώς το κράτος και η αστική δικαιοσύνη χρησιμοποιούν το νομικό οπλοστάσιο τους κατά βούληση. Έτσι με την καθιέρωση του σύννομου ο </w:t>
      </w:r>
      <w:proofErr w:type="spellStart"/>
      <w:r>
        <w:rPr>
          <w:rFonts w:ascii="Century Gothic" w:hAnsi="Century Gothic"/>
          <w:sz w:val="18"/>
          <w:szCs w:val="18"/>
        </w:rPr>
        <w:t>Κορκονέας</w:t>
      </w:r>
      <w:proofErr w:type="spellEnd"/>
      <w:r>
        <w:rPr>
          <w:rFonts w:ascii="Century Gothic" w:hAnsi="Century Gothic"/>
          <w:sz w:val="18"/>
          <w:szCs w:val="18"/>
        </w:rPr>
        <w:t xml:space="preserve"> κατέθεσε αί</w:t>
      </w:r>
      <w:r>
        <w:rPr>
          <w:rFonts w:ascii="Century Gothic" w:hAnsi="Century Gothic"/>
          <w:sz w:val="18"/>
          <w:szCs w:val="18"/>
        </w:rPr>
        <w:t xml:space="preserve">τημα αποφυλάκισης ζητώντας την αναγνώριση του εν λόγω ελαφρυντικού, με το επιχείρημα ότι δεν είχε </w:t>
      </w:r>
      <w:proofErr w:type="spellStart"/>
      <w:r>
        <w:rPr>
          <w:rFonts w:ascii="Century Gothic" w:hAnsi="Century Gothic"/>
          <w:sz w:val="18"/>
          <w:szCs w:val="18"/>
        </w:rPr>
        <w:t>εγκληματίσει</w:t>
      </w:r>
      <w:proofErr w:type="spellEnd"/>
      <w:r>
        <w:rPr>
          <w:rFonts w:ascii="Century Gothic" w:hAnsi="Century Gothic"/>
          <w:sz w:val="18"/>
          <w:szCs w:val="18"/>
        </w:rPr>
        <w:t xml:space="preserve"> ξανά στο παρελθόν. Παρά την αναίρεση που ασκήθηκε από την εισαγγελία του Αρείου Πάγου και την οριοθέτηση του επιχειρήθηκε για την εν λόγω διάταξη</w:t>
      </w:r>
      <w:r>
        <w:rPr>
          <w:rFonts w:ascii="Century Gothic" w:hAnsi="Century Gothic"/>
          <w:sz w:val="18"/>
          <w:szCs w:val="18"/>
        </w:rPr>
        <w:t xml:space="preserve">, τα δικαστήρια έκανα χρήση του ελαφρυντικού. Συγκεκριμένα ο Άρειος Πάγος έκρινε πως ο εν λόγο «σύννομος βίος» δεν ταυτίζεται απαραίτητα με την ύπαρξη ή μη λευκού </w:t>
      </w:r>
      <w:r>
        <w:rPr>
          <w:rFonts w:ascii="Century Gothic" w:hAnsi="Century Gothic"/>
          <w:sz w:val="18"/>
          <w:szCs w:val="18"/>
        </w:rPr>
        <w:lastRenderedPageBreak/>
        <w:t xml:space="preserve">ποινικού μητρώου αλλά με τον σεβασμό που επέδειξε ο δράστης στα έννομα αγαθά </w:t>
      </w:r>
      <w:proofErr w:type="spellStart"/>
      <w:r>
        <w:rPr>
          <w:rFonts w:ascii="Century Gothic" w:hAnsi="Century Gothic"/>
          <w:sz w:val="18"/>
          <w:szCs w:val="18"/>
        </w:rPr>
        <w:t>καθ’όλη</w:t>
      </w:r>
      <w:proofErr w:type="spellEnd"/>
      <w:r>
        <w:rPr>
          <w:rFonts w:ascii="Century Gothic" w:hAnsi="Century Gothic"/>
          <w:sz w:val="18"/>
          <w:szCs w:val="18"/>
        </w:rPr>
        <w:t xml:space="preserve"> τη διάρκ</w:t>
      </w:r>
      <w:r>
        <w:rPr>
          <w:rFonts w:ascii="Century Gothic" w:hAnsi="Century Gothic"/>
          <w:sz w:val="18"/>
          <w:szCs w:val="18"/>
        </w:rPr>
        <w:t>εια της ζωής του πριν την τέλεση της αξιόποινη πράξης. Παρά την ύπαρξη αυτής της ερμηνευτικής κατεύθυνσης το δικαστήριο απάλλαξε τον ειδικό φρουρό από τη φυλάκιση! Κομμάτια του νομικού κλάδου ευαγγελίζονται ότι οι συγχύσεις αυτές θα αποτραπούν με την επανα</w:t>
      </w:r>
      <w:r>
        <w:rPr>
          <w:rFonts w:ascii="Century Gothic" w:hAnsi="Century Gothic"/>
          <w:sz w:val="18"/>
          <w:szCs w:val="18"/>
        </w:rPr>
        <w:t>φορά της έννοιας του «πρότερου έντιμου βίου».</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Δύσκολα μπορεί να διαγνωσθεί το πώς καταλήγει </w:t>
      </w:r>
      <w:proofErr w:type="spellStart"/>
      <w:r>
        <w:rPr>
          <w:rFonts w:ascii="Century Gothic" w:hAnsi="Century Gothic"/>
          <w:sz w:val="18"/>
          <w:szCs w:val="18"/>
        </w:rPr>
        <w:t>υπερ</w:t>
      </w:r>
      <w:proofErr w:type="spellEnd"/>
      <w:r>
        <w:rPr>
          <w:rFonts w:ascii="Century Gothic" w:hAnsi="Century Gothic"/>
          <w:sz w:val="18"/>
          <w:szCs w:val="18"/>
        </w:rPr>
        <w:t xml:space="preserve"> της μεγάλης κοινωνικής μάζας η έννοια του έντιμου, ειδικότερα εντός του πλαισίου του καπιταλιστικού συστήματος όπου το έντιμο και κοινωνικό αποδεκτό ή μη αντι</w:t>
      </w:r>
      <w:r>
        <w:rPr>
          <w:rFonts w:ascii="Century Gothic" w:hAnsi="Century Gothic"/>
          <w:sz w:val="18"/>
          <w:szCs w:val="18"/>
        </w:rPr>
        <w:t>δραστικό ορίζεται εντός των στενών γραμμών της καπιταλιστικής, μικροαστικής ηθικής και των σταθερών, παραδοσιακών κοινωνικών φορμών. Το ελαφρυντικό του έντιμου βίου για τη θεμελίωση του προϋποθέτει ο κατηγορούμενος να είχε ζήσει έντιμη ατομική, οικογενειακ</w:t>
      </w:r>
      <w:r>
        <w:rPr>
          <w:rFonts w:ascii="Century Gothic" w:hAnsi="Century Gothic"/>
          <w:sz w:val="18"/>
          <w:szCs w:val="18"/>
        </w:rPr>
        <w:t xml:space="preserve">ή, επαγγελματική και γενικά κοινωνική ζωή επομένως να αποδεικνύει στο δικαστήριο το κατά πόσο ακολούθησε πιστά τις κοινωνικές επιταγές υπό την αρνητική προϋπόθεση κιόλας ότι αν δεν είχε εργαστεί ή αν δεν </w:t>
      </w:r>
      <w:proofErr w:type="spellStart"/>
      <w:r>
        <w:rPr>
          <w:rFonts w:ascii="Century Gothic" w:hAnsi="Century Gothic"/>
          <w:sz w:val="18"/>
          <w:szCs w:val="18"/>
        </w:rPr>
        <w:t>διατηρει</w:t>
      </w:r>
      <w:proofErr w:type="spellEnd"/>
      <w:r>
        <w:rPr>
          <w:rFonts w:ascii="Century Gothic" w:hAnsi="Century Gothic"/>
          <w:sz w:val="18"/>
          <w:szCs w:val="18"/>
        </w:rPr>
        <w:t xml:space="preserve"> καλές οικογενειακές σχέσεις ή η κοινωνική τ</w:t>
      </w:r>
      <w:r>
        <w:rPr>
          <w:rFonts w:ascii="Century Gothic" w:hAnsi="Century Gothic"/>
          <w:sz w:val="18"/>
          <w:szCs w:val="18"/>
        </w:rPr>
        <w:t>ου ζωή είναι «άστατη» δεν μπορεί να στοιχειοθετηθεί το εν λόγω αποδεικτικό.</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ΑΛΛΑΓΈΑ ΚΠΔ:</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Περαιτέρω στις τροποποιήσεις που αφορούν την ταχύτητα της ποινικής δίκης και την ταχύτερη απονομή της δικαιοσύνης εντάσσονται και οι προτεινόμενες αλλαγές στον ΚΠΔ. </w:t>
      </w:r>
      <w:r>
        <w:rPr>
          <w:rFonts w:ascii="Century Gothic" w:hAnsi="Century Gothic"/>
          <w:sz w:val="18"/>
          <w:szCs w:val="18"/>
        </w:rPr>
        <w:t xml:space="preserve">Με ένα άρθρο εξ αυτών ουσιαστικά τίθεται εκ ποδών η κατάργηση του πενταμελούς εφετείου και η μεταφορά των υποθέσεων που αυτό δίκαζε κατά την ισχύουσα νομοθεσία σε μονομελή </w:t>
      </w:r>
      <w:proofErr w:type="spellStart"/>
      <w:r>
        <w:rPr>
          <w:rFonts w:ascii="Century Gothic" w:hAnsi="Century Gothic"/>
          <w:sz w:val="18"/>
          <w:szCs w:val="18"/>
        </w:rPr>
        <w:t>δικαστήρια.Εδώ</w:t>
      </w:r>
      <w:proofErr w:type="spellEnd"/>
      <w:r>
        <w:rPr>
          <w:rFonts w:ascii="Century Gothic" w:hAnsi="Century Gothic"/>
          <w:sz w:val="18"/>
          <w:szCs w:val="18"/>
        </w:rPr>
        <w:t xml:space="preserve"> πρέπει να αναφέρουμε ότι η απομάκρυνση από τη λογική των δικαστηρίων </w:t>
      </w:r>
      <w:r>
        <w:rPr>
          <w:rFonts w:ascii="Century Gothic" w:hAnsi="Century Gothic"/>
          <w:sz w:val="18"/>
          <w:szCs w:val="18"/>
        </w:rPr>
        <w:t>με μεγάλη σύνθεση είχε αρχίσει να δρομολογείται ήδη από τα προηγούμενα χρόνια με την υποβάθμιση του ρόλου των Μικτών Ορκωτών Δικαστηρίων και τον περιορισμό των υποθέσεων για τα οποία καθίστανται αυτά αρμόδια. Έτσι με το επιχείρημα αφενός της ταχύτητας στην</w:t>
      </w:r>
      <w:r>
        <w:rPr>
          <w:rFonts w:ascii="Century Gothic" w:hAnsi="Century Gothic"/>
          <w:sz w:val="18"/>
          <w:szCs w:val="18"/>
        </w:rPr>
        <w:t xml:space="preserve"> απονομή της δικαιοσύνης και αφετέρου της απειρίας και του </w:t>
      </w:r>
      <w:proofErr w:type="spellStart"/>
      <w:r>
        <w:rPr>
          <w:rFonts w:ascii="Century Gothic" w:hAnsi="Century Gothic"/>
          <w:sz w:val="18"/>
          <w:szCs w:val="18"/>
        </w:rPr>
        <w:t>ετεροκαθορισμού</w:t>
      </w:r>
      <w:proofErr w:type="spellEnd"/>
      <w:r>
        <w:rPr>
          <w:rFonts w:ascii="Century Gothic" w:hAnsi="Century Gothic"/>
          <w:sz w:val="18"/>
          <w:szCs w:val="18"/>
        </w:rPr>
        <w:t xml:space="preserve"> των ενόρκων υποδαυλίστηκε σταδιακά ο θεσμός της λαϊκής δικαιοσύνης και της </w:t>
      </w:r>
      <w:proofErr w:type="spellStart"/>
      <w:r>
        <w:rPr>
          <w:rFonts w:ascii="Century Gothic" w:hAnsi="Century Gothic"/>
          <w:sz w:val="18"/>
          <w:szCs w:val="18"/>
        </w:rPr>
        <w:t>συμμετοχικότητας</w:t>
      </w:r>
      <w:proofErr w:type="spellEnd"/>
      <w:r>
        <w:rPr>
          <w:rFonts w:ascii="Century Gothic" w:hAnsi="Century Gothic"/>
          <w:sz w:val="18"/>
          <w:szCs w:val="18"/>
        </w:rPr>
        <w:t xml:space="preserve"> των πολιτών στον έλεγχο της τρίτης εξουσίας.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Με την ίδια λογική αλλά περισσότερο επιθετι</w:t>
      </w:r>
      <w:r>
        <w:rPr>
          <w:rFonts w:ascii="Century Gothic" w:hAnsi="Century Gothic"/>
          <w:sz w:val="18"/>
          <w:szCs w:val="18"/>
        </w:rPr>
        <w:t>κά αυτή τη φορά σημαντικές (αλλά και επικίνδυνες για τα αστικά συμφέροντα) υποθέσεις βρίσκονται να δικάζονται σε έδρες με ολιγομελείς συνθέσεις, πράγμα που καθιστά αμφίβολο το κατά πόσο σε βάθος αυτές αναλύονται αφενός αλλά και το αν μπορούμε να μιλάμε για</w:t>
      </w:r>
      <w:r>
        <w:rPr>
          <w:rFonts w:ascii="Century Gothic" w:hAnsi="Century Gothic"/>
          <w:sz w:val="18"/>
          <w:szCs w:val="18"/>
        </w:rPr>
        <w:t xml:space="preserve"> χρηστή απονομή της δικαιοσύνης αφετέρου καθώς συν τοις άλλοις αντιστρέφεται στην πράξη και ο θεσμός της αρμοδιότητας. Διερωτάται κανείς πώς είναι δυνατόν ένα μονομελές δικαστήριο να δικάζει κατ’ έφεση αποφάσεις πολυμελών οργάνων; Πώς είναι δυνατόν ένας μό</w:t>
      </w:r>
      <w:r>
        <w:rPr>
          <w:rFonts w:ascii="Century Gothic" w:hAnsi="Century Gothic"/>
          <w:sz w:val="18"/>
          <w:szCs w:val="18"/>
        </w:rPr>
        <w:t xml:space="preserve">νο δικαστής να επιβουλεύεται επί σοβαρότατων αδικημάτων χωρίς τη βοήθεια πλειόνων, χωρίς </w:t>
      </w:r>
      <w:proofErr w:type="spellStart"/>
      <w:r>
        <w:rPr>
          <w:rFonts w:ascii="Century Gothic" w:hAnsi="Century Gothic"/>
          <w:sz w:val="18"/>
          <w:szCs w:val="18"/>
        </w:rPr>
        <w:t>κατ΄ουσίαν</w:t>
      </w:r>
      <w:proofErr w:type="spellEnd"/>
      <w:r>
        <w:rPr>
          <w:rFonts w:ascii="Century Gothic" w:hAnsi="Century Gothic"/>
          <w:sz w:val="18"/>
          <w:szCs w:val="18"/>
        </w:rPr>
        <w:t xml:space="preserve"> ένα «δεύτερο μάτι» να τον ελέγχει; Πώς λοιπόν εντέλει περιορίζεται ο παράγοντας του ανθρώπινου λάθους; Και για να το πάμε ένα βήμα παρά πέρα, σε κάθε δικαστ</w:t>
      </w:r>
      <w:r>
        <w:rPr>
          <w:rFonts w:ascii="Century Gothic" w:hAnsi="Century Gothic"/>
          <w:sz w:val="18"/>
          <w:szCs w:val="18"/>
        </w:rPr>
        <w:t>ηριακή απόφαση με πολυμελή σύνθεση οι αποφάσεις λαμβάνονταν πλειοψηφικά με τη ευθεία δυνατότητα κιόλας στη μειοψηφούσα γνώμη να αιτιολογήσει και η αιτιολογία αυτή να καταγραφεί και να επισυναφθεί με την απόφαση (καταδικαστική ή αθωωτική).</w:t>
      </w:r>
      <w:r w:rsidR="0030761E">
        <w:rPr>
          <w:rFonts w:ascii="Century Gothic" w:hAnsi="Century Gothic"/>
          <w:sz w:val="18"/>
          <w:szCs w:val="18"/>
        </w:rPr>
        <w:t xml:space="preserve"> </w:t>
      </w:r>
      <w:r>
        <w:rPr>
          <w:rFonts w:ascii="Century Gothic" w:hAnsi="Century Gothic"/>
          <w:sz w:val="18"/>
          <w:szCs w:val="18"/>
        </w:rPr>
        <w:t>Ουκ ολίγες φορές μ</w:t>
      </w:r>
      <w:r>
        <w:rPr>
          <w:rFonts w:ascii="Century Gothic" w:hAnsi="Century Gothic"/>
          <w:sz w:val="18"/>
          <w:szCs w:val="18"/>
        </w:rPr>
        <w:t>ια ευμετάβλητη ισορροπία εντός της έδρας έχει υπάρξει σωτήρια για τον κατηγορούμενο ή ακόμα και σε περίπτωση καταδίκης η μειοψηφήσασα γνώμη στην πρωτόδικη απόφαση επηρέασε τη γνώμη της στο εφετείο. Με αυτές τις αλλαγές λοιπόν καταργούνται όλα τα εχέγγυα τη</w:t>
      </w:r>
      <w:r>
        <w:rPr>
          <w:rFonts w:ascii="Century Gothic" w:hAnsi="Century Gothic"/>
          <w:sz w:val="18"/>
          <w:szCs w:val="18"/>
        </w:rPr>
        <w:t>ς δίκαιας κρίσης και τίθεται περισσότερο επιτακτικά από ποτέ το ζήτημα της δομικής αυταρχικότητας των δικαστών ως παράγοντας που κατά ένα τεράστιο ποσοστό θα λειτουργεί προς την κατεύθυνση της επιβολής μεγαλύτερων και περισσότερων ανάλγητων ποινών.</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Παράλλ</w:t>
      </w:r>
      <w:r>
        <w:rPr>
          <w:rFonts w:ascii="Century Gothic" w:hAnsi="Century Gothic"/>
          <w:sz w:val="18"/>
          <w:szCs w:val="18"/>
        </w:rPr>
        <w:t>ηλα με την ως άνω λογική, κινείται και η παράκαμψη της ενδιάμεσης διαδικασίας και συγκεκριμένα των δικαστικών συμβουλίων. Τροποποιείται ουσιαστικά το αρ. 309ΚΠΔ σύμφωνα με το οποίο μέχρι σήμερα στα κακουργήματα απαραίτητο για την παραπομπή του κατηγορουμέν</w:t>
      </w:r>
      <w:r>
        <w:rPr>
          <w:rFonts w:ascii="Century Gothic" w:hAnsi="Century Gothic"/>
          <w:sz w:val="18"/>
          <w:szCs w:val="18"/>
        </w:rPr>
        <w:t xml:space="preserve">ου στην </w:t>
      </w:r>
      <w:proofErr w:type="spellStart"/>
      <w:r>
        <w:rPr>
          <w:rFonts w:ascii="Century Gothic" w:hAnsi="Century Gothic"/>
          <w:sz w:val="18"/>
          <w:szCs w:val="18"/>
        </w:rPr>
        <w:t>επ’ακροατηρίω</w:t>
      </w:r>
      <w:proofErr w:type="spellEnd"/>
      <w:r>
        <w:rPr>
          <w:rFonts w:ascii="Century Gothic" w:hAnsi="Century Gothic"/>
          <w:sz w:val="18"/>
          <w:szCs w:val="18"/>
        </w:rPr>
        <w:t xml:space="preserve"> διαδικασία ήταν η σύσταση του λεγόμενου παραπεμπτικού βουλεύματος. Με το παραπεμπτικό βούλευμα το αρμόδιο δικαστικό συμβούλιο ήλεγχε επί της ουσίας το υλικό που αποστελλόταν από τις πράξεις της ανάκρισης και της προανάκρισης και ύστερ</w:t>
      </w:r>
      <w:r>
        <w:rPr>
          <w:rFonts w:ascii="Century Gothic" w:hAnsi="Century Gothic"/>
          <w:sz w:val="18"/>
          <w:szCs w:val="18"/>
        </w:rPr>
        <w:t>α αποφαινόταν αν ήταν όντως επαρκές προκειμένου ο κατ/</w:t>
      </w:r>
      <w:proofErr w:type="spellStart"/>
      <w:r>
        <w:rPr>
          <w:rFonts w:ascii="Century Gothic" w:hAnsi="Century Gothic"/>
          <w:sz w:val="18"/>
          <w:szCs w:val="18"/>
        </w:rPr>
        <w:t>μενος</w:t>
      </w:r>
      <w:proofErr w:type="spellEnd"/>
      <w:r>
        <w:rPr>
          <w:rFonts w:ascii="Century Gothic" w:hAnsi="Century Gothic"/>
          <w:sz w:val="18"/>
          <w:szCs w:val="18"/>
        </w:rPr>
        <w:t xml:space="preserve"> να </w:t>
      </w:r>
      <w:proofErr w:type="spellStart"/>
      <w:r>
        <w:rPr>
          <w:rFonts w:ascii="Century Gothic" w:hAnsi="Century Gothic"/>
          <w:sz w:val="18"/>
          <w:szCs w:val="18"/>
        </w:rPr>
        <w:t>παραπεμπφθεί</w:t>
      </w:r>
      <w:proofErr w:type="spellEnd"/>
      <w:r>
        <w:rPr>
          <w:rFonts w:ascii="Century Gothic" w:hAnsi="Century Gothic"/>
          <w:sz w:val="18"/>
          <w:szCs w:val="18"/>
        </w:rPr>
        <w:t xml:space="preserve"> στο δικαστήριο. Δυνατότητα του συμβουλίου ήταν αφενός η παραπομπή του κατ/</w:t>
      </w:r>
      <w:proofErr w:type="spellStart"/>
      <w:r>
        <w:rPr>
          <w:rFonts w:ascii="Century Gothic" w:hAnsi="Century Gothic"/>
          <w:sz w:val="18"/>
          <w:szCs w:val="18"/>
        </w:rPr>
        <w:t>μένου</w:t>
      </w:r>
      <w:proofErr w:type="spellEnd"/>
      <w:r>
        <w:rPr>
          <w:rFonts w:ascii="Century Gothic" w:hAnsi="Century Gothic"/>
          <w:sz w:val="18"/>
          <w:szCs w:val="18"/>
        </w:rPr>
        <w:t xml:space="preserve">, αφετέρου η απαλλαγή του από τις κατηγορίες εφόσον εκείνο έκρινε ότι τα στοιχεία δεν επαρκούν ή την </w:t>
      </w:r>
      <w:r>
        <w:rPr>
          <w:rFonts w:ascii="Century Gothic" w:hAnsi="Century Gothic"/>
          <w:sz w:val="18"/>
          <w:szCs w:val="18"/>
        </w:rPr>
        <w:t>επιστροφή του φακέλου στα ανακριτικά όργανα για συμπλήρωση. Με την απευθείας κλήση του κατ/</w:t>
      </w:r>
      <w:proofErr w:type="spellStart"/>
      <w:r>
        <w:rPr>
          <w:rFonts w:ascii="Century Gothic" w:hAnsi="Century Gothic"/>
          <w:sz w:val="18"/>
          <w:szCs w:val="18"/>
        </w:rPr>
        <w:t>μενου</w:t>
      </w:r>
      <w:proofErr w:type="spellEnd"/>
      <w:r>
        <w:rPr>
          <w:rFonts w:ascii="Century Gothic" w:hAnsi="Century Gothic"/>
          <w:sz w:val="18"/>
          <w:szCs w:val="18"/>
        </w:rPr>
        <w:t xml:space="preserve"> και επί κακουργημάτων αφαιρείται κάθε εχέγγυο πλήρους και ενδελεχούς δικαστικού ελέγχου αφού επιφορτίζεται η έδρα με περισσότερη ελεγκτική δουλειά και την επεξ</w:t>
      </w:r>
      <w:r>
        <w:rPr>
          <w:rFonts w:ascii="Century Gothic" w:hAnsi="Century Gothic"/>
          <w:sz w:val="18"/>
          <w:szCs w:val="18"/>
        </w:rPr>
        <w:t>εργασία όλου του αποδεικτικού υλικού πράγμα που στην πράξη δύναται να αποβεί καταστρεπτικό για τους κατηγορούμενους όπως συνάγουμε και από την πάγια πρακτική των δικαστηρίων. Ο θεσμός των δικαστικών συμβουλίων συνέβαλε στο φιλτράρισμα και έτσι στην επιτάχυ</w:t>
      </w:r>
      <w:r>
        <w:rPr>
          <w:rFonts w:ascii="Century Gothic" w:hAnsi="Century Gothic"/>
          <w:sz w:val="18"/>
          <w:szCs w:val="18"/>
        </w:rPr>
        <w:t>νση της ποινικής διαδικασίας και άρα είναι παράλογο να καταργείται προς όφελος της επιτάχυνσης της ποινικής διαδικασίας (!). (παράδειγμα Ινδιάνου, υπόθεση Ν. Σμύρνης)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Ευθεία επίθεση συντελείται στα δικαιώματα του κατηγορουμένου και με την απαλλαγή των αστ</w:t>
      </w:r>
      <w:r>
        <w:rPr>
          <w:rFonts w:ascii="Century Gothic" w:hAnsi="Century Gothic"/>
          <w:sz w:val="18"/>
          <w:szCs w:val="18"/>
        </w:rPr>
        <w:t xml:space="preserve">υνομικών αρχών από τις μαρτυρικές τους καταθέσεις στην επ’ </w:t>
      </w:r>
      <w:proofErr w:type="spellStart"/>
      <w:r>
        <w:rPr>
          <w:rFonts w:ascii="Century Gothic" w:hAnsi="Century Gothic"/>
          <w:sz w:val="18"/>
          <w:szCs w:val="18"/>
        </w:rPr>
        <w:t>ακροατηρίω</w:t>
      </w:r>
      <w:proofErr w:type="spellEnd"/>
      <w:r>
        <w:rPr>
          <w:rFonts w:ascii="Century Gothic" w:hAnsi="Century Gothic"/>
          <w:sz w:val="18"/>
          <w:szCs w:val="18"/>
        </w:rPr>
        <w:t xml:space="preserve"> διαδικασία. Στο κομμάτι του νομοσχεδίου που αναφέρεται ως «Μέτρα προστασίας της ποινικής δικαιοσύνης από άτομα που απασχολούν ασκόπως τους δικαστικούς λειτουργούς και παρακωλύουν τη διαδ</w:t>
      </w:r>
      <w:r>
        <w:rPr>
          <w:rFonts w:ascii="Century Gothic" w:hAnsi="Century Gothic"/>
          <w:sz w:val="18"/>
          <w:szCs w:val="18"/>
        </w:rPr>
        <w:t>ικασία απονομής» έρχεται το αρ. 63 του νέου νόμου σύμφωνα με το οποίο οι καταθέσεις των αστυνομικών αρχών εξαιρούνται πλέον της διαδικασίας στο ακροατήριο θεωρούμενες ως καταχρηστικές και παρελκυστικές της χρηστής απονομής.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Η λογική που περιγράφεται πίσω </w:t>
      </w:r>
      <w:r>
        <w:rPr>
          <w:rFonts w:ascii="Century Gothic" w:hAnsi="Century Gothic"/>
          <w:sz w:val="18"/>
          <w:szCs w:val="18"/>
        </w:rPr>
        <w:t>από αυτό είναι ότι οι μάρτυρες αυτοί δεν έχουν να προσφέρουν τίποτα επιπρόσθετο των όσων ήδη έχουν λεχθεί στην προδικασία και άρα ασκόπως καλούνται σε μαρτυρική κατάθεση (!). Πέραν των νομικών αντινομιών που ανακύπτουν με πλήθος διατάξεων του ΚΠΔ, η τροποπ</w:t>
      </w:r>
      <w:r>
        <w:rPr>
          <w:rFonts w:ascii="Century Gothic" w:hAnsi="Century Gothic"/>
          <w:sz w:val="18"/>
          <w:szCs w:val="18"/>
        </w:rPr>
        <w:t xml:space="preserve">οίηση αυτή αποτελεί ευθεία παραβίαση της αρχής της </w:t>
      </w:r>
      <w:proofErr w:type="spellStart"/>
      <w:r>
        <w:rPr>
          <w:rFonts w:ascii="Century Gothic" w:hAnsi="Century Gothic"/>
          <w:sz w:val="18"/>
          <w:szCs w:val="18"/>
        </w:rPr>
        <w:t>προφορικότητας</w:t>
      </w:r>
      <w:proofErr w:type="spellEnd"/>
      <w:r>
        <w:rPr>
          <w:rFonts w:ascii="Century Gothic" w:hAnsi="Century Gothic"/>
          <w:sz w:val="18"/>
          <w:szCs w:val="18"/>
        </w:rPr>
        <w:t xml:space="preserve"> στην ποινική δίκη και στην πράξη σημαίνει ότι οι αντιφάσεις στις οποίες συχνά έπεφταν τα αστυνομικά όργανα μεταξύ των καταθέσεων και της μαρτυρίας τους στο ακροατήριο δεν θα ανευρίσκονται. Έ</w:t>
      </w:r>
      <w:r>
        <w:rPr>
          <w:rFonts w:ascii="Century Gothic" w:hAnsi="Century Gothic"/>
          <w:sz w:val="18"/>
          <w:szCs w:val="18"/>
        </w:rPr>
        <w:t>τσι, ο λόγος του αστυνομικού παύει να ελέγχεται, ενώ εντοπίζεται και η ευθεία κατεύθυνση προς την λεγόμενη «δικαστηριακή αστυνομία», η οποία είχε ήδη ξεκινήσει στο παρελθόν με την ενίσχυση και ενδυνάμωση του ρόλου της αστυνομικής προανάκρισης.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Όλα αυτά κα</w:t>
      </w:r>
      <w:r>
        <w:rPr>
          <w:rFonts w:ascii="Century Gothic" w:hAnsi="Century Gothic"/>
          <w:sz w:val="18"/>
          <w:szCs w:val="18"/>
        </w:rPr>
        <w:t>θίσταται σαφές ότι μας θέτουν όλους σε χειρότερες θέσεις μάχης καθώς το βάρος μετατοπίζεται από τη θεωρία και τη νομική σκέψη στην πολιτική σκοπιμότητα. Η έλλειψη επιστημονικής αιτιολόγησης και τεκμηρίωσης, η παντελής απουσία οποιασδήποτε στατιστικής μελέτ</w:t>
      </w:r>
      <w:r>
        <w:rPr>
          <w:rFonts w:ascii="Century Gothic" w:hAnsi="Century Gothic"/>
          <w:sz w:val="18"/>
          <w:szCs w:val="18"/>
        </w:rPr>
        <w:t xml:space="preserve">ης σχετικά με την εφαρμογή της </w:t>
      </w:r>
      <w:proofErr w:type="spellStart"/>
      <w:r>
        <w:rPr>
          <w:rFonts w:ascii="Century Gothic" w:hAnsi="Century Gothic"/>
          <w:sz w:val="18"/>
          <w:szCs w:val="18"/>
        </w:rPr>
        <w:t>αντεγκληματικής</w:t>
      </w:r>
      <w:proofErr w:type="spellEnd"/>
      <w:r>
        <w:rPr>
          <w:rFonts w:ascii="Century Gothic" w:hAnsi="Century Gothic"/>
          <w:sz w:val="18"/>
          <w:szCs w:val="18"/>
        </w:rPr>
        <w:t xml:space="preserve"> πολιτικής, την ουσιαστική αποσυμφόρηση των φυλακών και την κοινωνική επανένταξη των καταδικασθέντων κάνει σαφές ότι πρόκειται για την απευθείας υλοποίηση πολιτικών επιταγών. Αν όλα τα παραπάνω δεν αρκούν για ν</w:t>
      </w:r>
      <w:r>
        <w:rPr>
          <w:rFonts w:ascii="Century Gothic" w:hAnsi="Century Gothic"/>
          <w:sz w:val="18"/>
          <w:szCs w:val="18"/>
        </w:rPr>
        <w:t xml:space="preserve">α συναχθεί το εν λόγω συμπέρασμα, αρκεί να ρίξουμε μια ματιά στο πως εφαρμόζεται ο ΠΚ 187 και 187 Α σε σχέση με τις εγκληματικές οργανώσεις, αποτελώντας ένα όπλο στα χέρια του αστικού κράτους για την ποινικοποίηση και </w:t>
      </w:r>
      <w:proofErr w:type="spellStart"/>
      <w:r>
        <w:rPr>
          <w:rFonts w:ascii="Century Gothic" w:hAnsi="Century Gothic"/>
          <w:sz w:val="18"/>
          <w:szCs w:val="18"/>
        </w:rPr>
        <w:t>εγκληματικοποίηση</w:t>
      </w:r>
      <w:proofErr w:type="spellEnd"/>
      <w:r>
        <w:rPr>
          <w:rFonts w:ascii="Century Gothic" w:hAnsi="Century Gothic"/>
          <w:sz w:val="18"/>
          <w:szCs w:val="18"/>
        </w:rPr>
        <w:t xml:space="preserve"> της κινηματικής δράσ</w:t>
      </w:r>
      <w:r>
        <w:rPr>
          <w:rFonts w:ascii="Century Gothic" w:hAnsi="Century Gothic"/>
          <w:sz w:val="18"/>
          <w:szCs w:val="18"/>
        </w:rPr>
        <w:t xml:space="preserve">ης. Ανοιχτό ζήτημα αποτελεί ακόμα και η αναδρομική εφαρμογή δυσμενέστερων ποινικών νόμων, η οποία ήδη ισχύει για τους </w:t>
      </w:r>
      <w:proofErr w:type="spellStart"/>
      <w:r>
        <w:rPr>
          <w:rFonts w:ascii="Century Gothic" w:hAnsi="Century Gothic"/>
          <w:sz w:val="18"/>
          <w:szCs w:val="18"/>
        </w:rPr>
        <w:t>πολυισοβίτες</w:t>
      </w:r>
      <w:proofErr w:type="spellEnd"/>
      <w:r>
        <w:rPr>
          <w:rFonts w:ascii="Century Gothic" w:hAnsi="Century Gothic"/>
          <w:sz w:val="18"/>
          <w:szCs w:val="18"/>
        </w:rPr>
        <w:t xml:space="preserve"> και επί της ουσίας αφήνεται ως υποκειμενική κρίση στις δικαστηριακές έδρες (ο λεγόμενος «νόμος </w:t>
      </w:r>
      <w:proofErr w:type="spellStart"/>
      <w:r>
        <w:rPr>
          <w:rFonts w:ascii="Century Gothic" w:hAnsi="Century Gothic"/>
          <w:sz w:val="18"/>
          <w:szCs w:val="18"/>
        </w:rPr>
        <w:t>Κουφοντίνα</w:t>
      </w:r>
      <w:proofErr w:type="spellEnd"/>
      <w:r>
        <w:rPr>
          <w:rFonts w:ascii="Century Gothic" w:hAnsi="Century Gothic"/>
          <w:sz w:val="18"/>
          <w:szCs w:val="18"/>
        </w:rPr>
        <w:t>»), παραβιάζοντας στ</w:t>
      </w:r>
      <w:r>
        <w:rPr>
          <w:rFonts w:ascii="Century Gothic" w:hAnsi="Century Gothic"/>
          <w:sz w:val="18"/>
          <w:szCs w:val="18"/>
        </w:rPr>
        <w:t>ην πράξη την ευθεία επιταγή του δικαίου για την αναδρομική εφαρμογή μόνον του επιεικέστερου νόμου στο ποινικό δίκαιο.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Εφόσον το εν λόγω σχέδιο νόμου ψηφιστεί, τελευταίο εχέγγυο δίκαιης κρίσης και κατάργησης του στην πράξη (από νομική και όχι κινηματική σκ</w:t>
      </w:r>
      <w:r>
        <w:rPr>
          <w:rFonts w:ascii="Century Gothic" w:hAnsi="Century Gothic"/>
          <w:sz w:val="18"/>
          <w:szCs w:val="18"/>
        </w:rPr>
        <w:t>οπιά) αποτελεί ο διάχυτος έλεγχος συνταγματικότητας των νόμων που δύνανται να διενεργούν τα δικαστήρια όταν κάνουν χρήση των διατάξεων. Αρκετές από τις ως άνω τροποποιήσεις (αν όχι όλες) είναι προδήλως αντισυνταγματικές και αντικείμενες στην ΕΣΔΑ ( η οποία</w:t>
      </w:r>
      <w:r>
        <w:rPr>
          <w:rFonts w:ascii="Century Gothic" w:hAnsi="Century Gothic"/>
          <w:sz w:val="18"/>
          <w:szCs w:val="18"/>
        </w:rPr>
        <w:t xml:space="preserve"> δυνάμει του αρ. 28Σ έχει δεσμευτική ισχύ για την Ελλάδα) και επομένως οι δικαστές πρέπει να αρνούνται να τις εφαρμόζουν κατά περίπτωση. Ωστόσο στο σημείο αυτό αξίζει να σημειωθεί ότι το κάθε δικαστήριο, των κατώτερων βαθμίδων δύναται να λάβει διαφορετικές</w:t>
      </w:r>
      <w:r>
        <w:rPr>
          <w:rFonts w:ascii="Century Gothic" w:hAnsi="Century Gothic"/>
          <w:sz w:val="18"/>
          <w:szCs w:val="18"/>
        </w:rPr>
        <w:t xml:space="preserve"> (και αντιφατικές) αποφάσεις σχετικά με τη συνταγματικότητα ή μη μιας διάταξης, οι οποίες φυσικά δεν είναι δεσμευτικές για τα υπόλοιπα (!).</w:t>
      </w:r>
    </w:p>
    <w:p w:rsidR="00696D74" w:rsidRDefault="00696D74">
      <w:pPr>
        <w:pStyle w:val="Standard"/>
        <w:rPr>
          <w:rFonts w:ascii="Century Gothic" w:hAnsi="Century Gothic"/>
          <w:sz w:val="18"/>
          <w:szCs w:val="18"/>
        </w:rPr>
      </w:pPr>
    </w:p>
    <w:p w:rsidR="00696D74" w:rsidRDefault="001B5A9B">
      <w:pPr>
        <w:pStyle w:val="Standard"/>
      </w:pPr>
      <w:r>
        <w:rPr>
          <w:rFonts w:ascii="Century Gothic" w:hAnsi="Century Gothic"/>
          <w:b/>
          <w:sz w:val="18"/>
          <w:szCs w:val="18"/>
        </w:rPr>
        <w:t xml:space="preserve">{2} ΠΟΛΙΤΙΚΗ ΤΗΣ ΑΥΣΤΗΡΟΠΟΙΗΣΗΣ </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Αφενός αποτελεί αναγκαιότητα να αναφέρουμε πως η συζήτηση περί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δεν</w:t>
      </w:r>
      <w:r>
        <w:rPr>
          <w:rFonts w:ascii="Century Gothic" w:hAnsi="Century Gothic"/>
          <w:sz w:val="18"/>
          <w:szCs w:val="18"/>
        </w:rPr>
        <w:t xml:space="preserve"> αποτελεί κοσμογονία. Είναι ένα ζήτημα που απασχολεί </w:t>
      </w:r>
      <w:proofErr w:type="spellStart"/>
      <w:r>
        <w:rPr>
          <w:rFonts w:ascii="Century Gothic" w:hAnsi="Century Gothic"/>
          <w:sz w:val="18"/>
          <w:szCs w:val="18"/>
        </w:rPr>
        <w:t>απο</w:t>
      </w:r>
      <w:proofErr w:type="spellEnd"/>
      <w:r>
        <w:rPr>
          <w:rFonts w:ascii="Century Gothic" w:hAnsi="Century Gothic"/>
          <w:sz w:val="18"/>
          <w:szCs w:val="18"/>
        </w:rPr>
        <w:t xml:space="preserve"> τότε που εμφανίζεται συλλογικό δίκαιο στην ανθρώπινη ιστορία. Με πολλαπλές εφαρμογές </w:t>
      </w:r>
      <w:proofErr w:type="spellStart"/>
      <w:r>
        <w:rPr>
          <w:rFonts w:ascii="Century Gothic" w:hAnsi="Century Gothic"/>
          <w:sz w:val="18"/>
          <w:szCs w:val="18"/>
        </w:rPr>
        <w:t>ανα</w:t>
      </w:r>
      <w:proofErr w:type="spellEnd"/>
      <w:r>
        <w:rPr>
          <w:rFonts w:ascii="Century Gothic" w:hAnsi="Century Gothic"/>
          <w:sz w:val="18"/>
          <w:szCs w:val="18"/>
        </w:rPr>
        <w:t xml:space="preserve"> τις επικράτειες του κόσμου σε πολλαπλές ιστορικές και πολιτισμικές περιόδους της ανθρωπότητας. Για την ακρίβει</w:t>
      </w:r>
      <w:r>
        <w:rPr>
          <w:rFonts w:ascii="Century Gothic" w:hAnsi="Century Gothic"/>
          <w:sz w:val="18"/>
          <w:szCs w:val="18"/>
        </w:rPr>
        <w:t xml:space="preserve">α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αποτελεί την πιο δοκιμασμένη ίσως μέθοδο στον τομέα της αντιμετώπισης του εγκλήματος στο σύνολο της ιστορίας. </w:t>
      </w:r>
      <w:proofErr w:type="spellStart"/>
      <w:r>
        <w:rPr>
          <w:rFonts w:ascii="Century Gothic" w:hAnsi="Century Gothic"/>
          <w:sz w:val="18"/>
          <w:szCs w:val="18"/>
        </w:rPr>
        <w:t>Απο</w:t>
      </w:r>
      <w:proofErr w:type="spellEnd"/>
      <w:r>
        <w:rPr>
          <w:rFonts w:ascii="Century Gothic" w:hAnsi="Century Gothic"/>
          <w:sz w:val="18"/>
          <w:szCs w:val="18"/>
        </w:rPr>
        <w:t xml:space="preserve"> τις αρχαίες αυτοκρατορίες έως τις μεσαιωνικές θεοκρατίες μέχρι τα έθνη κράτη και τον σημερινό πολιτισμό. Και ως εκ τούτου εί</w:t>
      </w:r>
      <w:r>
        <w:rPr>
          <w:rFonts w:ascii="Century Gothic" w:hAnsi="Century Gothic"/>
          <w:sz w:val="18"/>
          <w:szCs w:val="18"/>
        </w:rPr>
        <w:t>ναι ασφαλές να διακηρύττουμε ότι γνωρίζουμε τις συνέπειες, τις αποτυχίες, τους μύθους και τα εγκλήματά της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Θα ήταν εύκολο να καταπιαστούμε </w:t>
      </w:r>
      <w:proofErr w:type="spellStart"/>
      <w:r>
        <w:rPr>
          <w:rFonts w:ascii="Century Gothic" w:hAnsi="Century Gothic"/>
          <w:sz w:val="18"/>
          <w:szCs w:val="18"/>
        </w:rPr>
        <w:t>απο</w:t>
      </w:r>
      <w:proofErr w:type="spellEnd"/>
      <w:r>
        <w:rPr>
          <w:rFonts w:ascii="Century Gothic" w:hAnsi="Century Gothic"/>
          <w:sz w:val="18"/>
          <w:szCs w:val="18"/>
        </w:rPr>
        <w:t xml:space="preserve"> την απλή διαπίστωση ότι το δόγμα της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w:t>
      </w:r>
      <w:proofErr w:type="spellStart"/>
      <w:r>
        <w:rPr>
          <w:rFonts w:ascii="Century Gothic" w:hAnsi="Century Gothic"/>
          <w:sz w:val="18"/>
          <w:szCs w:val="18"/>
        </w:rPr>
        <w:t>διόλως</w:t>
      </w:r>
      <w:proofErr w:type="spellEnd"/>
      <w:r>
        <w:rPr>
          <w:rFonts w:ascii="Century Gothic" w:hAnsi="Century Gothic"/>
          <w:sz w:val="18"/>
          <w:szCs w:val="18"/>
        </w:rPr>
        <w:t xml:space="preserve"> τυχαίως βρήκε (και βρίσκει ακόμη) το πιο εύφορο πεδίο</w:t>
      </w:r>
      <w:r>
        <w:rPr>
          <w:rFonts w:ascii="Century Gothic" w:hAnsi="Century Gothic"/>
          <w:sz w:val="18"/>
          <w:szCs w:val="18"/>
        </w:rPr>
        <w:t xml:space="preserve"> εφαρμογής του σε κάποια </w:t>
      </w:r>
      <w:proofErr w:type="spellStart"/>
      <w:r>
        <w:rPr>
          <w:rFonts w:ascii="Century Gothic" w:hAnsi="Century Gothic"/>
          <w:sz w:val="18"/>
          <w:szCs w:val="18"/>
        </w:rPr>
        <w:t>απο</w:t>
      </w:r>
      <w:proofErr w:type="spellEnd"/>
      <w:r>
        <w:rPr>
          <w:rFonts w:ascii="Century Gothic" w:hAnsi="Century Gothic"/>
          <w:sz w:val="18"/>
          <w:szCs w:val="18"/>
        </w:rPr>
        <w:t xml:space="preserve"> τα πιο αιματηρά, αυταρχικά καθεστώτα που γνώρισε η ανθρωπότητα. Δεν είναι παράλογο ούτε υπερβολικό να ειπωθεί ότι αυτή ήταν η λογική </w:t>
      </w:r>
      <w:proofErr w:type="spellStart"/>
      <w:r>
        <w:rPr>
          <w:rFonts w:ascii="Century Gothic" w:hAnsi="Century Gothic"/>
          <w:sz w:val="18"/>
          <w:szCs w:val="18"/>
        </w:rPr>
        <w:t>απο</w:t>
      </w:r>
      <w:proofErr w:type="spellEnd"/>
      <w:r>
        <w:rPr>
          <w:rFonts w:ascii="Century Gothic" w:hAnsi="Century Gothic"/>
          <w:sz w:val="18"/>
          <w:szCs w:val="18"/>
        </w:rPr>
        <w:t xml:space="preserve"> την οποία διέπονταν τόσο η Ιερά εξέταση, τα βάρβαρα αποικιοκρατικά καθεστώτα, η ναζιστική </w:t>
      </w:r>
      <w:r>
        <w:rPr>
          <w:rFonts w:ascii="Century Gothic" w:hAnsi="Century Gothic"/>
          <w:sz w:val="18"/>
          <w:szCs w:val="18"/>
        </w:rPr>
        <w:t xml:space="preserve">Γερμανία ή το Ισλαμικό Κράτος για παράδειγμα. Ωστόσο θα προσπαθήσουμε να </w:t>
      </w:r>
      <w:proofErr w:type="spellStart"/>
      <w:r>
        <w:rPr>
          <w:rFonts w:ascii="Century Gothic" w:hAnsi="Century Gothic"/>
          <w:sz w:val="18"/>
          <w:szCs w:val="18"/>
        </w:rPr>
        <w:t>αποδομήσουμε</w:t>
      </w:r>
      <w:proofErr w:type="spellEnd"/>
      <w:r>
        <w:rPr>
          <w:rFonts w:ascii="Century Gothic" w:hAnsi="Century Gothic"/>
          <w:sz w:val="18"/>
          <w:szCs w:val="18"/>
        </w:rPr>
        <w:t xml:space="preserve"> την φιλοσοφία της στην υλική, πραγματολογική βάση της και όχι επικαλούμενοι σε κάποια καθηκοντολογία περί της ηθικής άρνησής της</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lastRenderedPageBreak/>
        <w:t xml:space="preserve">Αν αποδεχθούμε ότι όσο δεινότερη η </w:t>
      </w:r>
      <w:proofErr w:type="spellStart"/>
      <w:r>
        <w:rPr>
          <w:rFonts w:ascii="Century Gothic" w:hAnsi="Century Gothic"/>
          <w:sz w:val="18"/>
          <w:szCs w:val="18"/>
        </w:rPr>
        <w:t>αυστη</w:t>
      </w:r>
      <w:r>
        <w:rPr>
          <w:rFonts w:ascii="Century Gothic" w:hAnsi="Century Gothic"/>
          <w:sz w:val="18"/>
          <w:szCs w:val="18"/>
        </w:rPr>
        <w:t>ροποίηση</w:t>
      </w:r>
      <w:proofErr w:type="spellEnd"/>
      <w:r>
        <w:rPr>
          <w:rFonts w:ascii="Century Gothic" w:hAnsi="Century Gothic"/>
          <w:sz w:val="18"/>
          <w:szCs w:val="18"/>
        </w:rPr>
        <w:t xml:space="preserve"> των ποινών, τόσο λιγότερο το έγκλημα αρκεί να συμπεράνουμε ότι στις χώρες του κόσμου όπου σήμερα εφαρμόζεται η θανατική ποινή, το έγκλημα είναι μηδενικό</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Τουναντίον, το γενικό στατιστικό συμπέρασμα που εξάγεται είναι ότι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παρά την τ</w:t>
      </w:r>
      <w:r>
        <w:rPr>
          <w:rFonts w:ascii="Century Gothic" w:hAnsi="Century Gothic"/>
          <w:sz w:val="18"/>
          <w:szCs w:val="18"/>
        </w:rPr>
        <w:t xml:space="preserve">ρομοκρατία της, όπου εφαρμόζεται, όχι μόνο δε μειώνει, αλλά αυξάνει και αποκτηνώνει το αντικοινωνικό έγκλημα. Αφενός το αυξάνει, γιατί δεν αντιμετωπίζει </w:t>
      </w:r>
      <w:proofErr w:type="spellStart"/>
      <w:r>
        <w:rPr>
          <w:rFonts w:ascii="Century Gothic" w:hAnsi="Century Gothic"/>
          <w:sz w:val="18"/>
          <w:szCs w:val="18"/>
        </w:rPr>
        <w:t>επουδενί</w:t>
      </w:r>
      <w:proofErr w:type="spellEnd"/>
      <w:r>
        <w:rPr>
          <w:rFonts w:ascii="Century Gothic" w:hAnsi="Century Gothic"/>
          <w:sz w:val="18"/>
          <w:szCs w:val="18"/>
        </w:rPr>
        <w:t xml:space="preserve"> τα κοινωνικά και ταξικά αιτία του εγκλήματος αφετέρου κινητοποιεί σε αντίθετη κατεύθυνση από ε</w:t>
      </w:r>
      <w:r>
        <w:rPr>
          <w:rFonts w:ascii="Century Gothic" w:hAnsi="Century Gothic"/>
          <w:sz w:val="18"/>
          <w:szCs w:val="18"/>
        </w:rPr>
        <w:t xml:space="preserve">κείνη της κοινωνικής μέριμνας για την πρόληψη ή την ουσιαστική εξάλειψη του και εμμένοντας στην στυγνή στη καταστολή.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πρόκειται για μέτρο ύστερο του εγκλήματος, ποτέ προγενέστερο.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Αυτός που πεινάει, θα κλέψει με ή χωρίς το φόβητρο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Ταυτόχρονα, με την άνοδο,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διασφαλίζει σε δεύτερο χρόνο την αποκτήνωση του εγκλήματος και η αποκτήνωση γεννά τον νέο κύκλο.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Αν μια απλή διάρρηξη, κατά την οποία ο διαρρήκτης γίνεται αντιληπτός από τον ένοικο ο οποίος με τη σειρά του ειδοποι</w:t>
      </w:r>
      <w:r>
        <w:rPr>
          <w:rFonts w:ascii="Century Gothic" w:hAnsi="Century Gothic"/>
          <w:sz w:val="18"/>
          <w:szCs w:val="18"/>
        </w:rPr>
        <w:t>εί την αστυνομία, θα σήμαινε στο μυαλό του διαρρήκτη μια βιώσιμη ποινή ας πούμε ενδεικτικά του ενός χρόνου, στη περίπτωση που αυτό θα σήμαινε ισόβια κάθειρξη, τότε ποιό το νόημα του να μην σκοτώσει για να διαφύγει. Και να μη συνεχίσει να πυροβολεί διαφεύγο</w:t>
      </w:r>
      <w:r>
        <w:rPr>
          <w:rFonts w:ascii="Century Gothic" w:hAnsi="Century Gothic"/>
          <w:sz w:val="18"/>
          <w:szCs w:val="18"/>
        </w:rPr>
        <w:t xml:space="preserve">ντας. Πράγμα για το οποίο με την ίδια λογική αναμένεται να απαιτηθεί ακόμη περισσότερη </w:t>
      </w:r>
      <w:proofErr w:type="spellStart"/>
      <w:r>
        <w:rPr>
          <w:rFonts w:ascii="Century Gothic" w:hAnsi="Century Gothic"/>
          <w:sz w:val="18"/>
          <w:szCs w:val="18"/>
        </w:rPr>
        <w:t>αυστηροποίηση</w:t>
      </w:r>
      <w:proofErr w:type="spellEnd"/>
      <w:r>
        <w:rPr>
          <w:rFonts w:ascii="Century Gothic" w:hAnsi="Century Gothic"/>
          <w:sz w:val="18"/>
          <w:szCs w:val="18"/>
        </w:rPr>
        <w:t>. Γιατί όχι ποινή μέσα στην ποινή. Και άρα περισσότερο έγκλημα μέσα στο έγκλημα.</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Έτσι αν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έρχεται ως υποσχετικός θεσμός περί της ανασταλτική</w:t>
      </w:r>
      <w:r>
        <w:rPr>
          <w:rFonts w:ascii="Century Gothic" w:hAnsi="Century Gothic"/>
          <w:sz w:val="18"/>
          <w:szCs w:val="18"/>
        </w:rPr>
        <w:t xml:space="preserve">ς επίδρασής της στο έγκλημα, έχει ως μοναδικό καθήκον την αυτοκατάργησή της. Ταυτόχρονα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στην πιο απόλυτη μορφή της, για παράδειγμα την θανατική ποινή ή την ισόβια κάθειρξη δεν εγγυάται κανένα φίλτρο περί της μη εφαρμογής της ή της αποκατάστ</w:t>
      </w:r>
      <w:r>
        <w:rPr>
          <w:rFonts w:ascii="Century Gothic" w:hAnsi="Century Gothic"/>
          <w:sz w:val="18"/>
          <w:szCs w:val="18"/>
        </w:rPr>
        <w:t xml:space="preserve">ασής της σε αθώους. Είτε </w:t>
      </w:r>
      <w:proofErr w:type="spellStart"/>
      <w:r>
        <w:rPr>
          <w:rFonts w:ascii="Century Gothic" w:hAnsi="Century Gothic"/>
          <w:sz w:val="18"/>
          <w:szCs w:val="18"/>
        </w:rPr>
        <w:t>απο</w:t>
      </w:r>
      <w:proofErr w:type="spellEnd"/>
      <w:r>
        <w:rPr>
          <w:rFonts w:ascii="Century Gothic" w:hAnsi="Century Gothic"/>
          <w:sz w:val="18"/>
          <w:szCs w:val="18"/>
        </w:rPr>
        <w:t xml:space="preserve"> αυταρχισμό, είτε </w:t>
      </w:r>
      <w:proofErr w:type="spellStart"/>
      <w:r>
        <w:rPr>
          <w:rFonts w:ascii="Century Gothic" w:hAnsi="Century Gothic"/>
          <w:sz w:val="18"/>
          <w:szCs w:val="18"/>
        </w:rPr>
        <w:t>απο</w:t>
      </w:r>
      <w:proofErr w:type="spellEnd"/>
      <w:r>
        <w:rPr>
          <w:rFonts w:ascii="Century Gothic" w:hAnsi="Century Gothic"/>
          <w:sz w:val="18"/>
          <w:szCs w:val="18"/>
        </w:rPr>
        <w:t xml:space="preserve"> απλό δικαστικό λάθος εσκεμμένο ή αυθαίρετο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Σε δεύτερο χρόνο η ίδια η λογική της ηθικής ανωτερότητας των κοινωνιών προκύπτει από το γεγονός της αναγνώρισης ότι οι ποινές τους δεν γίνεται να διακατέχονται </w:t>
      </w:r>
      <w:proofErr w:type="spellStart"/>
      <w:r>
        <w:rPr>
          <w:rFonts w:ascii="Century Gothic" w:hAnsi="Century Gothic"/>
          <w:sz w:val="18"/>
          <w:szCs w:val="18"/>
        </w:rPr>
        <w:t>απ</w:t>
      </w:r>
      <w:r>
        <w:rPr>
          <w:rFonts w:ascii="Century Gothic" w:hAnsi="Century Gothic"/>
          <w:sz w:val="18"/>
          <w:szCs w:val="18"/>
        </w:rPr>
        <w:t>ο</w:t>
      </w:r>
      <w:proofErr w:type="spellEnd"/>
      <w:r>
        <w:rPr>
          <w:rFonts w:ascii="Century Gothic" w:hAnsi="Century Gothic"/>
          <w:sz w:val="18"/>
          <w:szCs w:val="18"/>
        </w:rPr>
        <w:t xml:space="preserve"> τον ρεβανσισμό και την διαρκή εκδίκηση, αλλά από την ανάγκη ύπαρξης ενός κανονιστικού πλαισίου για εκείνες. Για να μπορεί ωστόσο μια κοινωνία να διατείνεται ηθικά ανώτερη αυτού που η ίδια αναγνωρίζει ως εγκλήματος την εκάστοτε ιστορική και πολιτισμική τη</w:t>
      </w:r>
      <w:r>
        <w:rPr>
          <w:rFonts w:ascii="Century Gothic" w:hAnsi="Century Gothic"/>
          <w:sz w:val="18"/>
          <w:szCs w:val="18"/>
        </w:rPr>
        <w:t xml:space="preserve">ς περίοδο, τότε οι ποινές της ή οι διαχειρίσεις της δεν μπορούν να είναι εξίσου ή περισσότερο βάρβαρες </w:t>
      </w:r>
      <w:proofErr w:type="spellStart"/>
      <w:r>
        <w:rPr>
          <w:rFonts w:ascii="Century Gothic" w:hAnsi="Century Gothic"/>
          <w:sz w:val="18"/>
          <w:szCs w:val="18"/>
        </w:rPr>
        <w:t>απο</w:t>
      </w:r>
      <w:proofErr w:type="spellEnd"/>
      <w:r>
        <w:rPr>
          <w:rFonts w:ascii="Century Gothic" w:hAnsi="Century Gothic"/>
          <w:sz w:val="18"/>
          <w:szCs w:val="18"/>
        </w:rPr>
        <w:t xml:space="preserve"> το έγκλημα, αλλά πάντοτε επιεικέστερες από αυτό. Ειδάλλως, το πλαίσιο γύρω από το οποίο θεσπίζει η ίδια η κοινωνία ετεροκαθορίζεται </w:t>
      </w:r>
      <w:proofErr w:type="spellStart"/>
      <w:r>
        <w:rPr>
          <w:rFonts w:ascii="Century Gothic" w:hAnsi="Century Gothic"/>
          <w:sz w:val="18"/>
          <w:szCs w:val="18"/>
        </w:rPr>
        <w:t>απο</w:t>
      </w:r>
      <w:proofErr w:type="spellEnd"/>
      <w:r>
        <w:rPr>
          <w:rFonts w:ascii="Century Gothic" w:hAnsi="Century Gothic"/>
          <w:sz w:val="18"/>
          <w:szCs w:val="18"/>
        </w:rPr>
        <w:t xml:space="preserve"> την ανάγκη τη</w:t>
      </w:r>
      <w:r>
        <w:rPr>
          <w:rFonts w:ascii="Century Gothic" w:hAnsi="Century Gothic"/>
          <w:sz w:val="18"/>
          <w:szCs w:val="18"/>
        </w:rPr>
        <w:t xml:space="preserve">ς να είναι πάντοτε αναλογικά πιο </w:t>
      </w:r>
      <w:proofErr w:type="spellStart"/>
      <w:r>
        <w:rPr>
          <w:rFonts w:ascii="Century Gothic" w:hAnsi="Century Gothic"/>
          <w:sz w:val="18"/>
          <w:szCs w:val="18"/>
        </w:rPr>
        <w:t>τιμωρητική</w:t>
      </w:r>
      <w:proofErr w:type="spellEnd"/>
      <w:r>
        <w:rPr>
          <w:rFonts w:ascii="Century Gothic" w:hAnsi="Century Gothic"/>
          <w:sz w:val="18"/>
          <w:szCs w:val="18"/>
        </w:rPr>
        <w:t xml:space="preserve">, πιο βάρβαρη, πιο άγρια από το ίδιο το έγκλημα. Έτσι η ίδια η λογική της τιμωρίας του εγκλήματος, γίνεται ένα νέο έγκλημα, </w:t>
      </w:r>
      <w:proofErr w:type="spellStart"/>
      <w:r>
        <w:rPr>
          <w:rFonts w:ascii="Century Gothic" w:hAnsi="Century Gothic"/>
          <w:sz w:val="18"/>
          <w:szCs w:val="18"/>
        </w:rPr>
        <w:t>απο</w:t>
      </w:r>
      <w:proofErr w:type="spellEnd"/>
      <w:r>
        <w:rPr>
          <w:rFonts w:ascii="Century Gothic" w:hAnsi="Century Gothic"/>
          <w:sz w:val="18"/>
          <w:szCs w:val="18"/>
        </w:rPr>
        <w:t xml:space="preserve"> την οργανωμένη κοινωνία επί του ατόμου αυτή τη φορά. Με το ίδιο το έγκλημα να γίνεται</w:t>
      </w:r>
      <w:r>
        <w:rPr>
          <w:rFonts w:ascii="Century Gothic" w:hAnsi="Century Gothic"/>
          <w:sz w:val="18"/>
          <w:szCs w:val="18"/>
        </w:rPr>
        <w:t xml:space="preserve"> πολιτισμικός κώδικας είτε ως δράση είτε ως αντίδραση με την ύπαρξη του οποίου εξοικειώνεται αναγκαστικά ο ίδιος ο τιμωρός.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είναι ένα νερό που όσο και αν πίνεις δεν ξεδιψάς. Και ένα δηλητήριο που προσπαθεί να καταπολεμήσει ένα άλλο δηλητήρι</w:t>
      </w:r>
      <w:r>
        <w:rPr>
          <w:rFonts w:ascii="Century Gothic" w:hAnsi="Century Gothic"/>
          <w:sz w:val="18"/>
          <w:szCs w:val="18"/>
        </w:rPr>
        <w:t>ο.</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sz w:val="18"/>
          <w:szCs w:val="18"/>
        </w:rPr>
      </w:pPr>
      <w:r>
        <w:rPr>
          <w:rFonts w:ascii="Century Gothic" w:hAnsi="Century Gothic"/>
          <w:sz w:val="18"/>
          <w:szCs w:val="18"/>
        </w:rPr>
        <w:t xml:space="preserve">Πέραν ωστόσο μιας επιστημονικής ή κοινωνικής αποδόμησης του αδιεξόδου των κατασταλτικών φετίχ της </w:t>
      </w:r>
      <w:proofErr w:type="spellStart"/>
      <w:r>
        <w:rPr>
          <w:rFonts w:ascii="Century Gothic" w:hAnsi="Century Gothic"/>
          <w:sz w:val="18"/>
          <w:szCs w:val="18"/>
        </w:rPr>
        <w:t>αυστηροποίησης</w:t>
      </w:r>
      <w:proofErr w:type="spellEnd"/>
      <w:r>
        <w:rPr>
          <w:rFonts w:ascii="Century Gothic" w:hAnsi="Century Gothic"/>
          <w:sz w:val="18"/>
          <w:szCs w:val="18"/>
        </w:rPr>
        <w:t xml:space="preserve">, είναι κρίσιμο να αντιληφθούμε το διεθνές και το πολιτικό </w:t>
      </w:r>
      <w:proofErr w:type="spellStart"/>
      <w:r>
        <w:rPr>
          <w:rFonts w:ascii="Century Gothic" w:hAnsi="Century Gothic"/>
          <w:sz w:val="18"/>
          <w:szCs w:val="18"/>
        </w:rPr>
        <w:t>μομέντουμ</w:t>
      </w:r>
      <w:proofErr w:type="spellEnd"/>
      <w:r>
        <w:rPr>
          <w:rFonts w:ascii="Century Gothic" w:hAnsi="Century Gothic"/>
          <w:sz w:val="18"/>
          <w:szCs w:val="18"/>
        </w:rPr>
        <w:t xml:space="preserve"> μέσα και αξεδιάλυτα </w:t>
      </w:r>
      <w:proofErr w:type="spellStart"/>
      <w:r>
        <w:rPr>
          <w:rFonts w:ascii="Century Gothic" w:hAnsi="Century Gothic"/>
          <w:sz w:val="18"/>
          <w:szCs w:val="18"/>
        </w:rPr>
        <w:t>απο</w:t>
      </w:r>
      <w:proofErr w:type="spellEnd"/>
      <w:r>
        <w:rPr>
          <w:rFonts w:ascii="Century Gothic" w:hAnsi="Century Gothic"/>
          <w:sz w:val="18"/>
          <w:szCs w:val="18"/>
        </w:rPr>
        <w:t xml:space="preserve"> το οποίο προκύπτει το συγκεκριμένο νομοσχέδιο. </w:t>
      </w:r>
      <w:r>
        <w:rPr>
          <w:rFonts w:ascii="Century Gothic" w:hAnsi="Century Gothic"/>
          <w:sz w:val="18"/>
          <w:szCs w:val="18"/>
        </w:rPr>
        <w:t xml:space="preserve">Με δύο πολέμους στο κατώφλι της δύσης, να αμφισβητούν τη βιωσιμότητα της ευρωπαϊκής κοινωνικής βάσης στη δυτική οικονομία. Η οποία βρίσκεται σε καθεστώς στασιμοπληθωρισμού, πολιτικής ανισορροπίας και ενεργειακής </w:t>
      </w:r>
      <w:proofErr w:type="spellStart"/>
      <w:r>
        <w:rPr>
          <w:rFonts w:ascii="Century Gothic" w:hAnsi="Century Gothic"/>
          <w:sz w:val="18"/>
          <w:szCs w:val="18"/>
        </w:rPr>
        <w:t>σπάνης</w:t>
      </w:r>
      <w:proofErr w:type="spellEnd"/>
      <w:r>
        <w:rPr>
          <w:rFonts w:ascii="Century Gothic" w:hAnsi="Century Gothic"/>
          <w:sz w:val="18"/>
          <w:szCs w:val="18"/>
        </w:rPr>
        <w:t>. Με το επερχόμενο βάθεμα της καπιταλι</w:t>
      </w:r>
      <w:r>
        <w:rPr>
          <w:rFonts w:ascii="Century Gothic" w:hAnsi="Century Gothic"/>
          <w:sz w:val="18"/>
          <w:szCs w:val="18"/>
        </w:rPr>
        <w:t xml:space="preserve">στικής κρίσης και την περαιτέρω φτωχοποίηση των λαών τους. Τα δυτικά κράτη φροντίζουν να </w:t>
      </w:r>
      <w:proofErr w:type="spellStart"/>
      <w:r>
        <w:rPr>
          <w:rFonts w:ascii="Century Gothic" w:hAnsi="Century Gothic"/>
          <w:sz w:val="18"/>
          <w:szCs w:val="18"/>
        </w:rPr>
        <w:t>θωρακιστουν</w:t>
      </w:r>
      <w:proofErr w:type="spellEnd"/>
      <w:r>
        <w:rPr>
          <w:rFonts w:ascii="Century Gothic" w:hAnsi="Century Gothic"/>
          <w:sz w:val="18"/>
          <w:szCs w:val="18"/>
        </w:rPr>
        <w:t xml:space="preserve"> στρατιωτικά, νομικά και ποινικά, απέναντι στις ενδεχόμενες ταξικές ανταπαντήσεις. Έτσι η </w:t>
      </w:r>
      <w:proofErr w:type="spellStart"/>
      <w:r>
        <w:rPr>
          <w:rFonts w:ascii="Century Gothic" w:hAnsi="Century Gothic"/>
          <w:sz w:val="18"/>
          <w:szCs w:val="18"/>
        </w:rPr>
        <w:t>αυστηροποίηση</w:t>
      </w:r>
      <w:proofErr w:type="spellEnd"/>
      <w:r>
        <w:rPr>
          <w:rFonts w:ascii="Century Gothic" w:hAnsi="Century Gothic"/>
          <w:sz w:val="18"/>
          <w:szCs w:val="18"/>
        </w:rPr>
        <w:t xml:space="preserve"> δεν νοείται απλώς ως μια άστοχη νομική φόρμουλα απέν</w:t>
      </w:r>
      <w:r>
        <w:rPr>
          <w:rFonts w:ascii="Century Gothic" w:hAnsi="Century Gothic"/>
          <w:sz w:val="18"/>
          <w:szCs w:val="18"/>
        </w:rPr>
        <w:t xml:space="preserve">αντι στο έγκλημα, αλλά και ως μια πρόσθετη κατασταλτική οχύρωση της ελληνικής κρατικής ελίτ και της ελληνικής αστικής τάξης, για την δίωξη και την </w:t>
      </w:r>
      <w:proofErr w:type="spellStart"/>
      <w:r>
        <w:rPr>
          <w:rFonts w:ascii="Century Gothic" w:hAnsi="Century Gothic"/>
          <w:sz w:val="18"/>
          <w:szCs w:val="18"/>
        </w:rPr>
        <w:t>εγκληματικοποίηση</w:t>
      </w:r>
      <w:proofErr w:type="spellEnd"/>
      <w:r>
        <w:rPr>
          <w:rFonts w:ascii="Century Gothic" w:hAnsi="Century Gothic"/>
          <w:sz w:val="18"/>
          <w:szCs w:val="18"/>
        </w:rPr>
        <w:t xml:space="preserve"> των ιδεολογικών και πολιτικών εκείνων φορέων (επαναστατικών, κοινωνικών ή συνδικαλιστικών) </w:t>
      </w:r>
      <w:r>
        <w:rPr>
          <w:rFonts w:ascii="Century Gothic" w:hAnsi="Century Gothic"/>
          <w:sz w:val="18"/>
          <w:szCs w:val="18"/>
        </w:rPr>
        <w:t>που θα αμφισβητήσουν την ιδέα ενός μονόδρομου κυνικού ατομικού συμβιβασμού στην εξαθλίωση. Προτάσσοντας το αντίδοτο της οργάνωσης και της ταξικής αντεπίθεσης ως την μόνη ρεαλιστική διέξοδο από την λαίλαπα ενός συστήματος που γεννά δομικά τις κρίσεις του κα</w:t>
      </w:r>
      <w:r>
        <w:rPr>
          <w:rFonts w:ascii="Century Gothic" w:hAnsi="Century Gothic"/>
          <w:sz w:val="18"/>
          <w:szCs w:val="18"/>
        </w:rPr>
        <w:t xml:space="preserve">ι </w:t>
      </w:r>
      <w:proofErr w:type="spellStart"/>
      <w:r>
        <w:rPr>
          <w:rFonts w:ascii="Century Gothic" w:hAnsi="Century Gothic"/>
          <w:sz w:val="18"/>
          <w:szCs w:val="18"/>
        </w:rPr>
        <w:t>μετακυλίει</w:t>
      </w:r>
      <w:proofErr w:type="spellEnd"/>
      <w:r>
        <w:rPr>
          <w:rFonts w:ascii="Century Gothic" w:hAnsi="Century Gothic"/>
          <w:sz w:val="18"/>
          <w:szCs w:val="18"/>
        </w:rPr>
        <w:t xml:space="preserve"> τις συνέπειες τους, </w:t>
      </w:r>
      <w:proofErr w:type="spellStart"/>
      <w:r>
        <w:rPr>
          <w:rFonts w:ascii="Century Gothic" w:hAnsi="Century Gothic"/>
          <w:sz w:val="18"/>
          <w:szCs w:val="18"/>
        </w:rPr>
        <w:t>απο</w:t>
      </w:r>
      <w:proofErr w:type="spellEnd"/>
      <w:r>
        <w:rPr>
          <w:rFonts w:ascii="Century Gothic" w:hAnsi="Century Gothic"/>
          <w:sz w:val="18"/>
          <w:szCs w:val="18"/>
        </w:rPr>
        <w:t xml:space="preserve"> τη κορυφή στη βάση.</w:t>
      </w:r>
    </w:p>
    <w:p w:rsidR="00696D74" w:rsidRDefault="00696D74">
      <w:pPr>
        <w:pStyle w:val="Standard"/>
        <w:rPr>
          <w:rFonts w:ascii="Century Gothic" w:hAnsi="Century Gothic"/>
          <w:sz w:val="18"/>
          <w:szCs w:val="18"/>
        </w:rPr>
      </w:pPr>
    </w:p>
    <w:p w:rsidR="00696D74" w:rsidRDefault="001B5A9B">
      <w:pPr>
        <w:pStyle w:val="Standard"/>
        <w:rPr>
          <w:rFonts w:ascii="Century Gothic" w:hAnsi="Century Gothic"/>
          <w:b/>
          <w:sz w:val="18"/>
          <w:szCs w:val="18"/>
        </w:rPr>
      </w:pPr>
      <w:r>
        <w:rPr>
          <w:rFonts w:ascii="Century Gothic" w:hAnsi="Century Gothic"/>
          <w:b/>
          <w:sz w:val="18"/>
          <w:szCs w:val="18"/>
        </w:rPr>
        <w:t>{3} ΥΠΟΘΕΣΗ ΜΑΣΟΒΚΑ</w:t>
      </w:r>
    </w:p>
    <w:p w:rsidR="00696D74" w:rsidRDefault="00696D74">
      <w:pPr>
        <w:pStyle w:val="Standard"/>
        <w:rPr>
          <w:rFonts w:ascii="Century Gothic" w:hAnsi="Century Gothic"/>
          <w:sz w:val="18"/>
          <w:szCs w:val="18"/>
        </w:rPr>
      </w:pPr>
    </w:p>
    <w:p w:rsidR="00FF7724" w:rsidRDefault="00FF7724">
      <w:pPr>
        <w:pStyle w:val="Standard"/>
        <w:rPr>
          <w:rFonts w:ascii="Century Gothic" w:hAnsi="Century Gothic"/>
          <w:b/>
          <w:sz w:val="18"/>
          <w:szCs w:val="18"/>
        </w:rPr>
      </w:pPr>
    </w:p>
    <w:p w:rsidR="00696D74" w:rsidRDefault="001B5A9B">
      <w:pPr>
        <w:pStyle w:val="Standard"/>
        <w:rPr>
          <w:rFonts w:ascii="Century Gothic" w:hAnsi="Century Gothic"/>
          <w:b/>
          <w:sz w:val="18"/>
          <w:szCs w:val="18"/>
        </w:rPr>
      </w:pPr>
      <w:r>
        <w:rPr>
          <w:rFonts w:ascii="Century Gothic" w:hAnsi="Century Gothic"/>
          <w:b/>
          <w:sz w:val="18"/>
          <w:szCs w:val="18"/>
        </w:rPr>
        <w:lastRenderedPageBreak/>
        <w:t>{4} ΑΠΟΜΑΖΙΚΟΠΟΙΗΣΗ κ’ ΛΟΓΙΚΕΣ ΗΤΤΟΠΑΘΕΙΑΣ</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numPr>
          <w:ilvl w:val="0"/>
          <w:numId w:val="6"/>
        </w:numPr>
        <w:rPr>
          <w:rFonts w:ascii="Century Gothic" w:hAnsi="Century Gothic"/>
          <w:sz w:val="18"/>
          <w:szCs w:val="18"/>
        </w:rPr>
      </w:pPr>
      <w:r w:rsidRPr="00FF7724">
        <w:rPr>
          <w:rFonts w:ascii="Century Gothic" w:hAnsi="Century Gothic"/>
          <w:sz w:val="18"/>
          <w:szCs w:val="18"/>
        </w:rPr>
        <w:t xml:space="preserve">Σύνδεση </w:t>
      </w:r>
      <w:proofErr w:type="spellStart"/>
      <w:r w:rsidRPr="00FF7724">
        <w:rPr>
          <w:rFonts w:ascii="Century Gothic" w:hAnsi="Century Gothic"/>
          <w:sz w:val="18"/>
          <w:szCs w:val="18"/>
        </w:rPr>
        <w:t>απομαζικοποίησης</w:t>
      </w:r>
      <w:proofErr w:type="spellEnd"/>
      <w:r w:rsidRPr="00FF7724">
        <w:rPr>
          <w:rFonts w:ascii="Century Gothic" w:hAnsi="Century Gothic"/>
          <w:sz w:val="18"/>
          <w:szCs w:val="18"/>
        </w:rPr>
        <w:t xml:space="preserve"> κινήματος με την πιο έντονη δράση</w:t>
      </w:r>
      <w:r>
        <w:rPr>
          <w:rFonts w:ascii="Century Gothic" w:hAnsi="Century Gothic"/>
          <w:sz w:val="18"/>
          <w:szCs w:val="18"/>
        </w:rPr>
        <w:t>.</w:t>
      </w:r>
      <w:r w:rsidRPr="00FF7724">
        <w:rPr>
          <w:rFonts w:ascii="Century Gothic" w:hAnsi="Century Gothic"/>
          <w:sz w:val="18"/>
          <w:szCs w:val="18"/>
        </w:rPr>
        <w:t xml:space="preserve"> </w:t>
      </w:r>
    </w:p>
    <w:p w:rsidR="00FF7724" w:rsidRPr="00FF7724" w:rsidRDefault="00FF7724" w:rsidP="00FF7724">
      <w:pPr>
        <w:pStyle w:val="Standard"/>
        <w:numPr>
          <w:ilvl w:val="0"/>
          <w:numId w:val="6"/>
        </w:numPr>
        <w:rPr>
          <w:rFonts w:ascii="Century Gothic" w:hAnsi="Century Gothic"/>
          <w:sz w:val="18"/>
          <w:szCs w:val="18"/>
        </w:rPr>
      </w:pPr>
      <w:r w:rsidRPr="00FF7724">
        <w:rPr>
          <w:rFonts w:ascii="Century Gothic" w:hAnsi="Century Gothic"/>
          <w:sz w:val="18"/>
          <w:szCs w:val="18"/>
        </w:rPr>
        <w:t xml:space="preserve">Σύνδεση </w:t>
      </w:r>
      <w:proofErr w:type="spellStart"/>
      <w:r w:rsidRPr="00FF7724">
        <w:rPr>
          <w:rFonts w:ascii="Century Gothic" w:hAnsi="Century Gothic"/>
          <w:sz w:val="18"/>
          <w:szCs w:val="18"/>
        </w:rPr>
        <w:t>απομαζικοποίησης</w:t>
      </w:r>
      <w:proofErr w:type="spellEnd"/>
      <w:r w:rsidRPr="00FF7724">
        <w:rPr>
          <w:rFonts w:ascii="Century Gothic" w:hAnsi="Century Gothic"/>
          <w:sz w:val="18"/>
          <w:szCs w:val="18"/>
        </w:rPr>
        <w:t xml:space="preserve"> κινήματος με την πιο έντονη δράση των μειοψηφιών σε συνάρτηση με την αύξηση του νομικού οπλοστασίου κράτους</w:t>
      </w:r>
      <w:r>
        <w:rPr>
          <w:rFonts w:ascii="Century Gothic" w:hAnsi="Century Gothic"/>
          <w:sz w:val="18"/>
          <w:szCs w:val="18"/>
        </w:rPr>
        <w:t>.</w:t>
      </w:r>
    </w:p>
    <w:p w:rsidR="00FF7724" w:rsidRPr="00FF7724" w:rsidRDefault="00FF7724" w:rsidP="00FF7724">
      <w:pPr>
        <w:pStyle w:val="Standard"/>
        <w:numPr>
          <w:ilvl w:val="0"/>
          <w:numId w:val="6"/>
        </w:numPr>
        <w:rPr>
          <w:rFonts w:ascii="Century Gothic" w:hAnsi="Century Gothic"/>
          <w:sz w:val="18"/>
          <w:szCs w:val="18"/>
        </w:rPr>
      </w:pPr>
      <w:r w:rsidRPr="00FF7724">
        <w:rPr>
          <w:rFonts w:ascii="Century Gothic" w:hAnsi="Century Gothic"/>
          <w:sz w:val="18"/>
          <w:szCs w:val="18"/>
        </w:rPr>
        <w:t>Νομική υπεροπλία ως αποτρεπτικός παράγοντας.</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sz w:val="18"/>
          <w:szCs w:val="18"/>
        </w:rPr>
      </w:pPr>
      <w:r>
        <w:rPr>
          <w:rFonts w:ascii="Century Gothic" w:hAnsi="Century Gothic"/>
          <w:sz w:val="18"/>
          <w:szCs w:val="18"/>
        </w:rPr>
        <w:t>Παρότι αποδεδειγμένα οι</w:t>
      </w:r>
      <w:r w:rsidRPr="00FF7724">
        <w:rPr>
          <w:rFonts w:ascii="Century Gothic" w:hAnsi="Century Gothic"/>
          <w:sz w:val="18"/>
          <w:szCs w:val="18"/>
        </w:rPr>
        <w:t xml:space="preserve"> αυξήσεις των ποινών δεν οδηγούν σε </w:t>
      </w:r>
      <w:r>
        <w:rPr>
          <w:rFonts w:ascii="Century Gothic" w:hAnsi="Century Gothic"/>
          <w:sz w:val="18"/>
          <w:szCs w:val="18"/>
        </w:rPr>
        <w:t>μείωση της εγκληματικότητας αλλά</w:t>
      </w:r>
      <w:r w:rsidRPr="00FF7724">
        <w:rPr>
          <w:rFonts w:ascii="Century Gothic" w:hAnsi="Century Gothic"/>
          <w:sz w:val="18"/>
          <w:szCs w:val="18"/>
        </w:rPr>
        <w:t xml:space="preserve"> σε αύξηση της,  οι αυστηρότερες ποινές είναι ένας εκφοβιστικός παράγοντας της κινηματικής δράσης. Παρότι αντιλαμβανόμαστε πως οι προεκτάσεις του συγ</w:t>
      </w:r>
      <w:r>
        <w:rPr>
          <w:rFonts w:ascii="Century Gothic" w:hAnsi="Century Gothic"/>
          <w:sz w:val="18"/>
          <w:szCs w:val="18"/>
        </w:rPr>
        <w:t>κεκριμένου νομοσχεδίου δεν αφορούν</w:t>
      </w:r>
      <w:r w:rsidRPr="00FF7724">
        <w:rPr>
          <w:rFonts w:ascii="Century Gothic" w:hAnsi="Century Gothic"/>
          <w:sz w:val="18"/>
          <w:szCs w:val="18"/>
        </w:rPr>
        <w:t xml:space="preserve"> αποκλειστικά και κατ’ ανάγκη το κίνημα, αξίζει να αναφερθούμε στις συνέπειες της ψήφισης του νόμου σε αυτό.  Η αποτροπή της </w:t>
      </w:r>
      <w:proofErr w:type="spellStart"/>
      <w:r w:rsidRPr="00FF7724">
        <w:rPr>
          <w:rFonts w:ascii="Century Gothic" w:hAnsi="Century Gothic"/>
          <w:sz w:val="18"/>
          <w:szCs w:val="18"/>
        </w:rPr>
        <w:t>ακτιβίστικης</w:t>
      </w:r>
      <w:proofErr w:type="spellEnd"/>
      <w:r w:rsidRPr="00FF7724">
        <w:rPr>
          <w:rFonts w:ascii="Century Gothic" w:hAnsi="Century Gothic"/>
          <w:sz w:val="18"/>
          <w:szCs w:val="18"/>
        </w:rPr>
        <w:t xml:space="preserve"> δράσης και γενικότερα των συντροφικών σχέσεων δεν αρχίζει και τελειώνει με το ν/σ </w:t>
      </w:r>
      <w:proofErr w:type="spellStart"/>
      <w:r w:rsidRPr="00FF7724">
        <w:rPr>
          <w:rFonts w:ascii="Century Gothic" w:hAnsi="Century Gothic"/>
          <w:sz w:val="18"/>
          <w:szCs w:val="18"/>
        </w:rPr>
        <w:t>Φλωρίδη</w:t>
      </w:r>
      <w:proofErr w:type="spellEnd"/>
      <w:r w:rsidRPr="00FF7724">
        <w:rPr>
          <w:rFonts w:ascii="Century Gothic" w:hAnsi="Century Gothic"/>
          <w:sz w:val="18"/>
          <w:szCs w:val="18"/>
        </w:rPr>
        <w:t xml:space="preserve">. Αντιθέτως είναι μία στρατηγική που προτάσσεται σταδιακά από προηγούμενες κυβερνήσεις. Το νομοσχέδιο έρχεται να πλαισιώσει όλη αυτή την </w:t>
      </w:r>
      <w:proofErr w:type="spellStart"/>
      <w:r w:rsidRPr="00FF7724">
        <w:rPr>
          <w:rFonts w:ascii="Century Gothic" w:hAnsi="Century Gothic"/>
          <w:sz w:val="18"/>
          <w:szCs w:val="18"/>
        </w:rPr>
        <w:t>αυστηροποίηση</w:t>
      </w:r>
      <w:proofErr w:type="spellEnd"/>
      <w:r w:rsidRPr="00FF7724">
        <w:rPr>
          <w:rFonts w:ascii="Century Gothic" w:hAnsi="Century Gothic"/>
          <w:sz w:val="18"/>
          <w:szCs w:val="18"/>
        </w:rPr>
        <w:t>, με σκοπό να δράσει ,μεταξύ άλλων,  αποτρεπτικά απέναντι στις οργανώσεις αλλά κυρίως ως όπλο αντιμετώπισης των αντανακλαστικών του κόσμου απέναντι στους κραδασμούς τις καπιταλιστικής κρίσης</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b/>
          <w:sz w:val="18"/>
          <w:szCs w:val="18"/>
        </w:rPr>
      </w:pPr>
      <w:proofErr w:type="spellStart"/>
      <w:r w:rsidRPr="00FF7724">
        <w:rPr>
          <w:rFonts w:ascii="Century Gothic" w:hAnsi="Century Gothic"/>
          <w:b/>
          <w:sz w:val="18"/>
          <w:szCs w:val="18"/>
        </w:rPr>
        <w:t>Απομαζικοποίηση</w:t>
      </w:r>
      <w:proofErr w:type="spellEnd"/>
      <w:r w:rsidRPr="00FF7724">
        <w:rPr>
          <w:rFonts w:ascii="Century Gothic" w:hAnsi="Century Gothic"/>
          <w:b/>
          <w:sz w:val="18"/>
          <w:szCs w:val="18"/>
        </w:rPr>
        <w:t xml:space="preserve"> κινήματος</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sz w:val="18"/>
          <w:szCs w:val="18"/>
        </w:rPr>
      </w:pPr>
      <w:r w:rsidRPr="00FF7724">
        <w:rPr>
          <w:rFonts w:ascii="Century Gothic" w:hAnsi="Century Gothic"/>
          <w:sz w:val="18"/>
          <w:szCs w:val="18"/>
        </w:rPr>
        <w:t xml:space="preserve">Αναγνωρίζουμε δύο κυρίαρχες παθογένειες του κινήματος, που απορρέουν σε μεγάλο βαθμό και από το </w:t>
      </w:r>
      <w:proofErr w:type="spellStart"/>
      <w:r w:rsidRPr="00FF7724">
        <w:rPr>
          <w:rFonts w:ascii="Century Gothic" w:hAnsi="Century Gothic"/>
          <w:sz w:val="18"/>
          <w:szCs w:val="18"/>
        </w:rPr>
        <w:t>πρόταγμα</w:t>
      </w:r>
      <w:proofErr w:type="spellEnd"/>
      <w:r w:rsidRPr="00FF7724">
        <w:rPr>
          <w:rFonts w:ascii="Century Gothic" w:hAnsi="Century Gothic"/>
          <w:sz w:val="18"/>
          <w:szCs w:val="18"/>
        </w:rPr>
        <w:t xml:space="preserve"> της </w:t>
      </w:r>
      <w:proofErr w:type="spellStart"/>
      <w:r w:rsidRPr="00FF7724">
        <w:rPr>
          <w:rFonts w:ascii="Century Gothic" w:hAnsi="Century Gothic"/>
          <w:sz w:val="18"/>
          <w:szCs w:val="18"/>
        </w:rPr>
        <w:t>αυστήροποίησης</w:t>
      </w:r>
      <w:proofErr w:type="spellEnd"/>
      <w:r w:rsidRPr="00FF7724">
        <w:rPr>
          <w:rFonts w:ascii="Century Gothic" w:hAnsi="Century Gothic"/>
          <w:sz w:val="18"/>
          <w:szCs w:val="18"/>
        </w:rPr>
        <w:t xml:space="preserve"> που διαπνέει το νομοσχέδιο. </w:t>
      </w:r>
      <w:r w:rsidRPr="00FF7724">
        <w:rPr>
          <w:rFonts w:ascii="Century Gothic" w:hAnsi="Century Gothic"/>
          <w:b/>
          <w:sz w:val="18"/>
          <w:szCs w:val="18"/>
        </w:rPr>
        <w:t xml:space="preserve">Την </w:t>
      </w:r>
      <w:proofErr w:type="spellStart"/>
      <w:r w:rsidRPr="00FF7724">
        <w:rPr>
          <w:rFonts w:ascii="Century Gothic" w:hAnsi="Century Gothic"/>
          <w:b/>
          <w:sz w:val="18"/>
          <w:szCs w:val="18"/>
        </w:rPr>
        <w:t>θυματοποίηση</w:t>
      </w:r>
      <w:proofErr w:type="spellEnd"/>
      <w:r w:rsidRPr="00FF7724">
        <w:rPr>
          <w:rFonts w:ascii="Century Gothic" w:hAnsi="Century Gothic"/>
          <w:b/>
          <w:sz w:val="18"/>
          <w:szCs w:val="18"/>
        </w:rPr>
        <w:t xml:space="preserve"> του υποκειμένου</w:t>
      </w:r>
      <w:r w:rsidRPr="00FF7724">
        <w:rPr>
          <w:rFonts w:ascii="Century Gothic" w:hAnsi="Century Gothic"/>
          <w:sz w:val="18"/>
          <w:szCs w:val="18"/>
        </w:rPr>
        <w:t xml:space="preserve">, και </w:t>
      </w:r>
      <w:r w:rsidRPr="00FF7724">
        <w:rPr>
          <w:rFonts w:ascii="Century Gothic" w:hAnsi="Century Gothic"/>
          <w:b/>
          <w:sz w:val="18"/>
          <w:szCs w:val="18"/>
        </w:rPr>
        <w:t>την πολιτικής της απελπισίας</w:t>
      </w:r>
      <w:r w:rsidRPr="00FF7724">
        <w:rPr>
          <w:rFonts w:ascii="Century Gothic" w:hAnsi="Century Gothic"/>
          <w:sz w:val="18"/>
          <w:szCs w:val="18"/>
        </w:rPr>
        <w:t xml:space="preserve">. Ο όρος παθογένεια εδώ δικαιολογείται από το γεγονός ότι, παρότι τα αίτια της </w:t>
      </w:r>
      <w:proofErr w:type="spellStart"/>
      <w:r w:rsidRPr="00FF7724">
        <w:rPr>
          <w:rFonts w:ascii="Century Gothic" w:hAnsi="Century Gothic"/>
          <w:sz w:val="18"/>
          <w:szCs w:val="18"/>
        </w:rPr>
        <w:t>απομαζικοποίησης</w:t>
      </w:r>
      <w:proofErr w:type="spellEnd"/>
      <w:r w:rsidRPr="00FF7724">
        <w:rPr>
          <w:rFonts w:ascii="Century Gothic" w:hAnsi="Century Gothic"/>
          <w:sz w:val="18"/>
          <w:szCs w:val="18"/>
        </w:rPr>
        <w:t xml:space="preserve"> του κινήματος προέρχονται από τα υλικά ζητήματα που αφορούν την ταξική υπόσταση του και των ατόμων που το απαρτίζουν, δεν επιβάλλονται, σε αντίθεση με την καταστολή παραδείγματος χάριν,  αλλά διαχέονται από τον ίδιο τον πολιτικό λόγο που παράγει.</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b/>
          <w:sz w:val="18"/>
          <w:szCs w:val="18"/>
        </w:rPr>
      </w:pPr>
      <w:proofErr w:type="spellStart"/>
      <w:r w:rsidRPr="00FF7724">
        <w:rPr>
          <w:rFonts w:ascii="Century Gothic" w:hAnsi="Century Gothic"/>
          <w:b/>
          <w:sz w:val="18"/>
          <w:szCs w:val="18"/>
        </w:rPr>
        <w:t>Θυματοποιηση</w:t>
      </w:r>
      <w:proofErr w:type="spellEnd"/>
    </w:p>
    <w:p w:rsidR="00FF7724" w:rsidRDefault="00FF7724" w:rsidP="00FF7724">
      <w:pPr>
        <w:pStyle w:val="Standard"/>
        <w:rPr>
          <w:rFonts w:ascii="Century Gothic" w:hAnsi="Century Gothic"/>
          <w:sz w:val="18"/>
          <w:szCs w:val="18"/>
        </w:rPr>
      </w:pPr>
    </w:p>
    <w:p w:rsidR="00FF7724" w:rsidRDefault="00FF7724" w:rsidP="00FF7724">
      <w:pPr>
        <w:pStyle w:val="Standard"/>
        <w:rPr>
          <w:rFonts w:ascii="Century Gothic" w:hAnsi="Century Gothic"/>
          <w:sz w:val="18"/>
          <w:szCs w:val="18"/>
        </w:rPr>
      </w:pPr>
      <w:r>
        <w:rPr>
          <w:rFonts w:ascii="Century Gothic" w:hAnsi="Century Gothic"/>
          <w:sz w:val="18"/>
          <w:szCs w:val="18"/>
        </w:rPr>
        <w:t xml:space="preserve">Η ενίσχυση </w:t>
      </w:r>
      <w:r w:rsidRPr="00FF7724">
        <w:rPr>
          <w:rFonts w:ascii="Century Gothic" w:hAnsi="Century Gothic"/>
          <w:sz w:val="18"/>
          <w:szCs w:val="18"/>
        </w:rPr>
        <w:t xml:space="preserve">του νομικού οπλοστασίου δεν επικεντρώνεται </w:t>
      </w:r>
      <w:r>
        <w:rPr>
          <w:rFonts w:ascii="Century Gothic" w:hAnsi="Century Gothic"/>
          <w:sz w:val="18"/>
          <w:szCs w:val="18"/>
        </w:rPr>
        <w:t xml:space="preserve">αποκλειστικά </w:t>
      </w:r>
      <w:r w:rsidRPr="00FF7724">
        <w:rPr>
          <w:rFonts w:ascii="Century Gothic" w:hAnsi="Century Gothic"/>
          <w:sz w:val="18"/>
          <w:szCs w:val="18"/>
        </w:rPr>
        <w:t>στην αύξηση των ποινών. Οι αντεργατικοί νόμοι, νόμοι υπέρ των εξώσεων κλπ. είτε προετοιμάζουν το έδαφος για την κρίση του καπιταλισμού, είτε είναι αποτέλεσμα αυτής. Εφόσον αντιλαμβανόμαστε πως το νομικό σ</w:t>
      </w:r>
      <w:r>
        <w:rPr>
          <w:rFonts w:ascii="Century Gothic" w:hAnsi="Century Gothic"/>
          <w:sz w:val="18"/>
          <w:szCs w:val="18"/>
        </w:rPr>
        <w:t xml:space="preserve">ύστημα αποτελεί </w:t>
      </w:r>
      <w:r w:rsidRPr="00FF7724">
        <w:rPr>
          <w:rFonts w:ascii="Century Gothic" w:hAnsi="Century Gothic"/>
          <w:sz w:val="18"/>
          <w:szCs w:val="18"/>
        </w:rPr>
        <w:t>πεδίο ταξικής διαπάλης, διακρίνουμε κ</w:t>
      </w:r>
      <w:r>
        <w:rPr>
          <w:rFonts w:ascii="Century Gothic" w:hAnsi="Century Gothic"/>
          <w:sz w:val="18"/>
          <w:szCs w:val="18"/>
        </w:rPr>
        <w:t xml:space="preserve">αι πως ευρύτερα συντελείται ιδίως από τα </w:t>
      </w:r>
      <w:proofErr w:type="spellStart"/>
      <w:r>
        <w:rPr>
          <w:rFonts w:ascii="Century Gothic" w:hAnsi="Century Gothic"/>
          <w:sz w:val="18"/>
          <w:szCs w:val="18"/>
        </w:rPr>
        <w:t>μνημονιακά</w:t>
      </w:r>
      <w:proofErr w:type="spellEnd"/>
      <w:r>
        <w:rPr>
          <w:rFonts w:ascii="Century Gothic" w:hAnsi="Century Gothic"/>
          <w:sz w:val="18"/>
          <w:szCs w:val="18"/>
        </w:rPr>
        <w:t xml:space="preserve"> χρόνια </w:t>
      </w:r>
      <w:r w:rsidRPr="00FF7724">
        <w:rPr>
          <w:rFonts w:ascii="Century Gothic" w:hAnsi="Century Gothic"/>
          <w:sz w:val="18"/>
          <w:szCs w:val="18"/>
        </w:rPr>
        <w:t>και μετά μία οργανωμένη επίθεση του κράτους και του</w:t>
      </w:r>
      <w:r>
        <w:rPr>
          <w:rFonts w:ascii="Century Gothic" w:hAnsi="Century Gothic"/>
          <w:sz w:val="18"/>
          <w:szCs w:val="18"/>
        </w:rPr>
        <w:t xml:space="preserve"> κεφαλαίου στα κεκτημένα δικαιώματα</w:t>
      </w:r>
      <w:r w:rsidRPr="00FF7724">
        <w:rPr>
          <w:rFonts w:ascii="Century Gothic" w:hAnsi="Century Gothic"/>
          <w:sz w:val="18"/>
          <w:szCs w:val="18"/>
        </w:rPr>
        <w:t>. Χαρακτη</w:t>
      </w:r>
      <w:r>
        <w:rPr>
          <w:rFonts w:ascii="Century Gothic" w:hAnsi="Century Gothic"/>
          <w:sz w:val="18"/>
          <w:szCs w:val="18"/>
        </w:rPr>
        <w:t>ριστικά είναι τα παραδείγματα</w:t>
      </w:r>
      <w:r w:rsidRPr="00FF7724">
        <w:rPr>
          <w:rFonts w:ascii="Century Gothic" w:hAnsi="Century Gothic"/>
          <w:sz w:val="18"/>
          <w:szCs w:val="18"/>
        </w:rPr>
        <w:t xml:space="preserve"> της πανεπ</w:t>
      </w:r>
      <w:r>
        <w:rPr>
          <w:rFonts w:ascii="Century Gothic" w:hAnsi="Century Gothic"/>
          <w:sz w:val="18"/>
          <w:szCs w:val="18"/>
        </w:rPr>
        <w:t xml:space="preserve">ιστημιακής αστυνομίας και </w:t>
      </w:r>
      <w:r w:rsidRPr="00FF7724">
        <w:rPr>
          <w:rFonts w:ascii="Century Gothic" w:hAnsi="Century Gothic"/>
          <w:sz w:val="18"/>
          <w:szCs w:val="18"/>
        </w:rPr>
        <w:t xml:space="preserve">της κατάργησης του εργασιακού 8άρου, όπου, πέρα από την αιματηρή ιστορία που συνοδεύει την θέσπιση τους, γινόντουσαν αντιληπτά οριζόντια και κάθετα από την κοινωνία ως κάτι </w:t>
      </w:r>
      <w:proofErr w:type="spellStart"/>
      <w:r w:rsidRPr="00FF7724">
        <w:rPr>
          <w:rFonts w:ascii="Century Gothic" w:hAnsi="Century Gothic"/>
          <w:sz w:val="18"/>
          <w:szCs w:val="18"/>
        </w:rPr>
        <w:t>αξιακό</w:t>
      </w:r>
      <w:proofErr w:type="spellEnd"/>
      <w:r w:rsidRPr="00FF7724">
        <w:rPr>
          <w:rFonts w:ascii="Century Gothic" w:hAnsi="Century Gothic"/>
          <w:sz w:val="18"/>
          <w:szCs w:val="18"/>
        </w:rPr>
        <w:t xml:space="preserve"> και η αναγκαιότητα της ύπαρξης τους ως κάτι αυταπόδεικτο. </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sz w:val="18"/>
          <w:szCs w:val="18"/>
        </w:rPr>
      </w:pPr>
      <w:r w:rsidRPr="00FF7724">
        <w:rPr>
          <w:rFonts w:ascii="Century Gothic" w:hAnsi="Century Gothic"/>
          <w:sz w:val="18"/>
          <w:szCs w:val="18"/>
        </w:rPr>
        <w:t>Η επίθεση αυτή του κεφαλαίου στο νομικό πεδίο, αντί να αντικρούεται  ιδεολογικά και μαχητικά, καταλήγει να ενσωματώνεται οργανικά στην πολιτική τους θέση και ταυτότητα. Η αντίσταση στο ιδιωτικό πανεπιστήμιο ή στην καταστολή δεν γίνεται με αναφορές στην πληττόμενη τάξη θέτοντας και πολιτικές αιχμές για μελ</w:t>
      </w:r>
      <w:r>
        <w:rPr>
          <w:rFonts w:ascii="Century Gothic" w:hAnsi="Century Gothic"/>
          <w:sz w:val="18"/>
          <w:szCs w:val="18"/>
        </w:rPr>
        <w:t xml:space="preserve">λοντικούς αγώνες , αλλά σε ένα </w:t>
      </w:r>
      <w:r w:rsidRPr="00FF7724">
        <w:rPr>
          <w:rFonts w:ascii="Century Gothic" w:hAnsi="Century Gothic"/>
          <w:sz w:val="18"/>
          <w:szCs w:val="18"/>
        </w:rPr>
        <w:t xml:space="preserve">λογικό σχήμα </w:t>
      </w:r>
      <w:r w:rsidRPr="00FF7724">
        <w:rPr>
          <w:rFonts w:ascii="Century Gothic" w:hAnsi="Century Gothic"/>
          <w:b/>
          <w:sz w:val="18"/>
          <w:szCs w:val="18"/>
        </w:rPr>
        <w:t>όπου η νομιμοποίηση του αγώνα κυλάει από την αντίληψη του υποκειμένου ως αδικημένου</w:t>
      </w:r>
      <w:r w:rsidRPr="00FF7724">
        <w:rPr>
          <w:rFonts w:ascii="Century Gothic" w:hAnsi="Century Gothic"/>
          <w:sz w:val="18"/>
          <w:szCs w:val="18"/>
        </w:rPr>
        <w:t>. Αυτή η πολιτική είναι βαθιά προβληματική σε πολλά επίπεδα, πρόκειται για έναν αγώνα ο οποίος είναι χαμένος πριν καν δοθεί. Είναι μία βαθιά ρεφορμιστική πολιτική στην πραγματικότητα. Όταν ο αγώνας μαζικοποιείται γύρω από μία ρητορική που αντιλαμβάνεται τα άτομα που μαζικοποιεί ως αδικημένους, παρότι πολύ εύκολα και με λαϊκίστικα αφηγήματα αυτό συντελείται, τότε όταν αναγκαστικά αυτή η μαζικότητα θα αποκλιμακωθεί, το υποκείμενο θα συμβιβαστεί με μία εφήμερη νίκη που γίνεται αντιληπτή μάλιστα ως μεγαλειώδης νίκη του κινήματος. Ο αδικημένος θα αγωνιστεί για να επιστρέψει στην προηγούμενη, “δίκαιη” για αυτόν νόρμα, αγνοώντας τα ταξικά και πολιτικά χαρακτηριστικά τ</w:t>
      </w:r>
      <w:r>
        <w:rPr>
          <w:rFonts w:ascii="Century Gothic" w:hAnsi="Century Gothic"/>
          <w:sz w:val="18"/>
          <w:szCs w:val="18"/>
        </w:rPr>
        <w:t xml:space="preserve">ου όποιου ζητήματος. Η πολιτική </w:t>
      </w:r>
      <w:r w:rsidRPr="00FF7724">
        <w:rPr>
          <w:rFonts w:ascii="Century Gothic" w:hAnsi="Century Gothic"/>
          <w:sz w:val="18"/>
          <w:szCs w:val="18"/>
        </w:rPr>
        <w:t xml:space="preserve">της </w:t>
      </w:r>
      <w:proofErr w:type="spellStart"/>
      <w:r w:rsidRPr="00FF7724">
        <w:rPr>
          <w:rFonts w:ascii="Century Gothic" w:hAnsi="Century Gothic"/>
          <w:sz w:val="18"/>
          <w:szCs w:val="18"/>
        </w:rPr>
        <w:t>θυματοποίησης</w:t>
      </w:r>
      <w:proofErr w:type="spellEnd"/>
      <w:r w:rsidRPr="00FF7724">
        <w:rPr>
          <w:rFonts w:ascii="Century Gothic" w:hAnsi="Century Gothic"/>
          <w:sz w:val="18"/>
          <w:szCs w:val="18"/>
        </w:rPr>
        <w:t xml:space="preserve"> δηλαδή, αδυνατεί να δημιουργήσει μαχητικά κινήματα, να προετοιμάσει το έδαφος για την </w:t>
      </w:r>
      <w:r>
        <w:rPr>
          <w:rFonts w:ascii="Century Gothic" w:hAnsi="Century Gothic"/>
          <w:sz w:val="18"/>
          <w:szCs w:val="18"/>
        </w:rPr>
        <w:t xml:space="preserve">(προ) </w:t>
      </w:r>
      <w:r w:rsidRPr="00FF7724">
        <w:rPr>
          <w:rFonts w:ascii="Century Gothic" w:hAnsi="Century Gothic"/>
          <w:sz w:val="18"/>
          <w:szCs w:val="18"/>
        </w:rPr>
        <w:t>επαναστατική περίοδο, ή ακόμα και να πετύχει ουσιαστικές νίκες.</w:t>
      </w:r>
    </w:p>
    <w:p w:rsidR="00FF7724" w:rsidRPr="00FF7724" w:rsidRDefault="00FF7724" w:rsidP="00FF7724">
      <w:pPr>
        <w:pStyle w:val="Standard"/>
        <w:rPr>
          <w:rFonts w:ascii="Century Gothic" w:hAnsi="Century Gothic"/>
          <w:sz w:val="18"/>
          <w:szCs w:val="18"/>
        </w:rPr>
      </w:pPr>
      <w:r w:rsidRPr="00FF7724">
        <w:rPr>
          <w:rFonts w:ascii="Century Gothic" w:hAnsi="Century Gothic"/>
          <w:sz w:val="18"/>
          <w:szCs w:val="18"/>
        </w:rPr>
        <w:t xml:space="preserve"> </w:t>
      </w:r>
    </w:p>
    <w:p w:rsidR="00FF7724" w:rsidRPr="00FF7724" w:rsidRDefault="00FF7724" w:rsidP="00FF7724">
      <w:pPr>
        <w:pStyle w:val="Standard"/>
        <w:rPr>
          <w:rFonts w:ascii="Century Gothic" w:hAnsi="Century Gothic"/>
          <w:b/>
          <w:sz w:val="18"/>
          <w:szCs w:val="18"/>
        </w:rPr>
      </w:pPr>
      <w:r w:rsidRPr="00FF7724">
        <w:rPr>
          <w:rFonts w:ascii="Century Gothic" w:hAnsi="Century Gothic"/>
          <w:b/>
          <w:sz w:val="18"/>
          <w:szCs w:val="18"/>
        </w:rPr>
        <w:t>Νομική υπεροπλία και πολιτική “με την πλάτη στον τοίχο”</w:t>
      </w:r>
    </w:p>
    <w:p w:rsid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sz w:val="18"/>
          <w:szCs w:val="18"/>
        </w:rPr>
      </w:pPr>
      <w:r w:rsidRPr="00FF7724">
        <w:rPr>
          <w:rFonts w:ascii="Century Gothic" w:hAnsi="Century Gothic"/>
          <w:sz w:val="18"/>
          <w:szCs w:val="18"/>
        </w:rPr>
        <w:t>Σε συνάρτηση με την ολοένα και πιο δύσκολη καθημερινότητα, η αποτίμηση της κατάστασης, ειδικά στο νομι</w:t>
      </w:r>
      <w:r>
        <w:rPr>
          <w:rFonts w:ascii="Century Gothic" w:hAnsi="Century Gothic"/>
          <w:sz w:val="18"/>
          <w:szCs w:val="18"/>
        </w:rPr>
        <w:t>κό ζήτημα, είναι καίριας</w:t>
      </w:r>
      <w:r w:rsidRPr="00FF7724">
        <w:rPr>
          <w:rFonts w:ascii="Century Gothic" w:hAnsi="Century Gothic"/>
          <w:sz w:val="18"/>
          <w:szCs w:val="18"/>
        </w:rPr>
        <w:t xml:space="preserve"> σημασίας. Σε αντιδιαστολή με την πολιτική της </w:t>
      </w:r>
      <w:proofErr w:type="spellStart"/>
      <w:r w:rsidRPr="00FF7724">
        <w:rPr>
          <w:rFonts w:ascii="Century Gothic" w:hAnsi="Century Gothic"/>
          <w:sz w:val="18"/>
          <w:szCs w:val="18"/>
        </w:rPr>
        <w:t>θυματοποίησης</w:t>
      </w:r>
      <w:proofErr w:type="spellEnd"/>
      <w:r w:rsidRPr="00FF7724">
        <w:rPr>
          <w:rFonts w:ascii="Century Gothic" w:hAnsi="Century Gothic"/>
          <w:sz w:val="18"/>
          <w:szCs w:val="18"/>
        </w:rPr>
        <w:t xml:space="preserve"> έρχεται το σχήμα πολιτική με την πλάτη στον τοίχο. Εδώ η νομιμοποίηση του αγώνα πάλι ρέει όχι από ιδεολογικούς και πολιτικούς λόγους, αλλά από μία ανάγνωση όπου παρουσιάζει την όποια στρατηγική ως την απολύτως αναγκαία, άρα και υπεράνω κριτικής, καθώς πρόκειται για την </w:t>
      </w:r>
      <w:r w:rsidRPr="00FF7724">
        <w:rPr>
          <w:rFonts w:ascii="Century Gothic" w:hAnsi="Century Gothic"/>
          <w:sz w:val="18"/>
          <w:szCs w:val="18"/>
        </w:rPr>
        <w:lastRenderedPageBreak/>
        <w:t xml:space="preserve">μόνη επιλογή, το μόνο που μπορούμε να κάνουμε δεδομένων των συνθηκών. Πρόκειται για μία πολιτική της απελπισίας, όπου αφενός αντιλαμβάνεται την πραγματικότητα, όχι με υλικά και εργαλεία, αλλά με συναισθηματικούς και </w:t>
      </w:r>
      <w:proofErr w:type="spellStart"/>
      <w:r w:rsidRPr="00FF7724">
        <w:rPr>
          <w:rFonts w:ascii="Century Gothic" w:hAnsi="Century Gothic"/>
          <w:sz w:val="18"/>
          <w:szCs w:val="18"/>
        </w:rPr>
        <w:t>τρομολαγνικούς</w:t>
      </w:r>
      <w:proofErr w:type="spellEnd"/>
      <w:r w:rsidRPr="00FF7724">
        <w:rPr>
          <w:rFonts w:ascii="Century Gothic" w:hAnsi="Century Gothic"/>
          <w:sz w:val="18"/>
          <w:szCs w:val="18"/>
        </w:rPr>
        <w:t xml:space="preserve"> όρους, αφετέρου προωθεί την σπασμωδικότητα και την μετριοπάθεια. Ο προβληματισμός τίθεται σε δύο επίπεδα. Το πρώτο αφορά την εγκυρότητα της ανάλυσης που κάνει αυτή η φιλοσοφία στην εποχή μας και στα ζητήματα που προκύπτουν σε αυτήν. Όταν a </w:t>
      </w:r>
      <w:proofErr w:type="spellStart"/>
      <w:r w:rsidRPr="00FF7724">
        <w:rPr>
          <w:rFonts w:ascii="Century Gothic" w:hAnsi="Century Gothic"/>
          <w:sz w:val="18"/>
          <w:szCs w:val="18"/>
        </w:rPr>
        <w:t>priori</w:t>
      </w:r>
      <w:proofErr w:type="spellEnd"/>
      <w:r w:rsidRPr="00FF7724">
        <w:rPr>
          <w:rFonts w:ascii="Century Gothic" w:hAnsi="Century Gothic"/>
          <w:sz w:val="18"/>
          <w:szCs w:val="18"/>
        </w:rPr>
        <w:t xml:space="preserve"> θεωρούμε την τωρινή κατάσταση της κοινωνίας μας ως την πιο καταπιεστική, την πιο ολοκληρωτική και αυταρχική, λογικό επακόλουθο είναι ο μηδενισμός των ταξικών προεκτάσεων των κραδασμών που η καπιταλιστική κρίση παράγει, η επιφανειακή ανάλυσή τους και εν τέλει η απάθεια. Τίθεται όμως η εξής αντίφαση. </w:t>
      </w:r>
      <w:r>
        <w:rPr>
          <w:rFonts w:ascii="Century Gothic" w:hAnsi="Century Gothic"/>
          <w:sz w:val="18"/>
          <w:szCs w:val="18"/>
        </w:rPr>
        <w:t>Αφού η πολιτική υπόσταση μας</w:t>
      </w:r>
      <w:r w:rsidRPr="00FF7724">
        <w:rPr>
          <w:rFonts w:ascii="Century Gothic" w:hAnsi="Century Gothic"/>
          <w:sz w:val="18"/>
          <w:szCs w:val="18"/>
        </w:rPr>
        <w:t xml:space="preserve"> παροτρύνει στο να μην είμαστε απαθείς απέναντι σε τέτοια ζητήματα, πως γίνεται να αντιδράσουμε, αν τα θεωρούμε κάτι </w:t>
      </w:r>
      <w:proofErr w:type="spellStart"/>
      <w:r w:rsidRPr="00FF7724">
        <w:rPr>
          <w:rFonts w:ascii="Century Gothic" w:hAnsi="Century Gothic"/>
          <w:sz w:val="18"/>
          <w:szCs w:val="18"/>
        </w:rPr>
        <w:t>κανονικοποιημένο</w:t>
      </w:r>
      <w:proofErr w:type="spellEnd"/>
      <w:r w:rsidRPr="00FF7724">
        <w:rPr>
          <w:rFonts w:ascii="Century Gothic" w:hAnsi="Century Gothic"/>
          <w:sz w:val="18"/>
          <w:szCs w:val="18"/>
        </w:rPr>
        <w:t xml:space="preserve"> στην μίζερη </w:t>
      </w:r>
      <w:proofErr w:type="spellStart"/>
      <w:r w:rsidRPr="00FF7724">
        <w:rPr>
          <w:rFonts w:ascii="Century Gothic" w:hAnsi="Century Gothic"/>
          <w:sz w:val="18"/>
          <w:szCs w:val="18"/>
        </w:rPr>
        <w:t>δυστοπία</w:t>
      </w:r>
      <w:proofErr w:type="spellEnd"/>
      <w:r w:rsidRPr="00FF7724">
        <w:rPr>
          <w:rFonts w:ascii="Century Gothic" w:hAnsi="Century Gothic"/>
          <w:sz w:val="18"/>
          <w:szCs w:val="18"/>
        </w:rPr>
        <w:t xml:space="preserve"> που βιώνουμε. Το αντιφατικό αυτό στοιχείο διακρίνεται πλήρως, στις μετριοπαθείς δράσεις και πράξεις του κινήματος, που ναι μεν ακολουθούν τις πεπατημένες των παλαιότερων καιρών, αλλά αποκλιμακώνεται σε ένταση σε ένα βραχύχρονο διάστημα</w:t>
      </w:r>
    </w:p>
    <w:p w:rsidR="00FF7724" w:rsidRPr="00FF7724" w:rsidRDefault="00FF7724" w:rsidP="00FF7724">
      <w:pPr>
        <w:pStyle w:val="Standard"/>
        <w:rPr>
          <w:rFonts w:ascii="Century Gothic" w:hAnsi="Century Gothic"/>
          <w:sz w:val="18"/>
          <w:szCs w:val="18"/>
        </w:rPr>
      </w:pPr>
    </w:p>
    <w:p w:rsidR="00FF7724" w:rsidRPr="00FF7724" w:rsidRDefault="00FF7724" w:rsidP="00FF7724">
      <w:pPr>
        <w:pStyle w:val="Standard"/>
        <w:rPr>
          <w:rFonts w:ascii="Century Gothic" w:hAnsi="Century Gothic"/>
          <w:sz w:val="18"/>
          <w:szCs w:val="18"/>
        </w:rPr>
      </w:pPr>
      <w:r w:rsidRPr="00FF7724">
        <w:rPr>
          <w:rFonts w:ascii="Century Gothic" w:hAnsi="Century Gothic"/>
          <w:sz w:val="18"/>
          <w:szCs w:val="18"/>
        </w:rPr>
        <w:t>ΕΠΙΛΟΓΟΣ</w:t>
      </w:r>
    </w:p>
    <w:p w:rsidR="00FF7724" w:rsidRDefault="00FF7724" w:rsidP="00FF7724">
      <w:pPr>
        <w:pStyle w:val="Standard"/>
        <w:rPr>
          <w:rFonts w:ascii="Century Gothic" w:hAnsi="Century Gothic"/>
          <w:sz w:val="18"/>
          <w:szCs w:val="18"/>
        </w:rPr>
      </w:pPr>
    </w:p>
    <w:p w:rsidR="00696D74" w:rsidRDefault="00FF7724" w:rsidP="00FF7724">
      <w:pPr>
        <w:pStyle w:val="Standard"/>
        <w:rPr>
          <w:rFonts w:ascii="Century Gothic" w:hAnsi="Century Gothic"/>
          <w:sz w:val="18"/>
          <w:szCs w:val="18"/>
        </w:rPr>
      </w:pPr>
      <w:r w:rsidRPr="00FF7724">
        <w:rPr>
          <w:rFonts w:ascii="Century Gothic" w:hAnsi="Century Gothic"/>
          <w:sz w:val="18"/>
          <w:szCs w:val="18"/>
        </w:rPr>
        <w:t>Οι παθογένειες αυτές δεν αποτελούν άμεση συνέπε</w:t>
      </w:r>
      <w:r w:rsidR="00E950FC">
        <w:rPr>
          <w:rFonts w:ascii="Century Gothic" w:hAnsi="Century Gothic"/>
          <w:sz w:val="18"/>
          <w:szCs w:val="18"/>
        </w:rPr>
        <w:t xml:space="preserve">ια της ψήφισης του νομοσχεδίου </w:t>
      </w:r>
      <w:proofErr w:type="spellStart"/>
      <w:r w:rsidR="00E950FC">
        <w:rPr>
          <w:rFonts w:ascii="Century Gothic" w:hAnsi="Century Gothic"/>
          <w:sz w:val="18"/>
          <w:szCs w:val="18"/>
        </w:rPr>
        <w:t>Φ</w:t>
      </w:r>
      <w:r w:rsidRPr="00FF7724">
        <w:rPr>
          <w:rFonts w:ascii="Century Gothic" w:hAnsi="Century Gothic"/>
          <w:sz w:val="18"/>
          <w:szCs w:val="18"/>
        </w:rPr>
        <w:t>λωρίδη</w:t>
      </w:r>
      <w:proofErr w:type="spellEnd"/>
      <w:r w:rsidRPr="00FF7724">
        <w:rPr>
          <w:rFonts w:ascii="Century Gothic" w:hAnsi="Century Gothic"/>
          <w:sz w:val="18"/>
          <w:szCs w:val="18"/>
        </w:rPr>
        <w:t xml:space="preserve">. Είναι ωστόσο αποτέλεσμα της συνολικότερης ήττας του κινήματος και της εργατικής τάξης στα πεδία πάλης με το αστικό κράτος και το κεφάλαιο. Η ανάλυση τους γίνεται στα πλαίσια αυτοκριτικής και αυτοβελτίωσης της δράσης και της πολιτικής μας, που κρίνεται απαραίτητη την δεδομένη στιγμή. Η αναβάθμιση του Π.Κ. πέρα από τις κινηματικές, ταξικές και κοινωνικές </w:t>
      </w:r>
      <w:r w:rsidR="00E950FC" w:rsidRPr="00FF7724">
        <w:rPr>
          <w:rFonts w:ascii="Century Gothic" w:hAnsi="Century Gothic"/>
          <w:sz w:val="18"/>
          <w:szCs w:val="18"/>
        </w:rPr>
        <w:t>απολήξεις</w:t>
      </w:r>
      <w:r w:rsidRPr="00FF7724">
        <w:rPr>
          <w:rFonts w:ascii="Century Gothic" w:hAnsi="Century Gothic"/>
          <w:sz w:val="18"/>
          <w:szCs w:val="18"/>
        </w:rPr>
        <w:t xml:space="preserve"> του, είναι μία ουσιαστική εξόπλιση του αστικού κράτους, σε πνεύμα προετοιμασίας για την επερχόμενη κρίση. Θεωρούμε ότι είναι κρίσιμο να αποτινάξουμε τις συγκεκριμένες παθογένειες από τους συσχετισμούς μας. Οι αυτοματισμοί που περιγράψαμε, παρότι </w:t>
      </w:r>
      <w:proofErr w:type="spellStart"/>
      <w:r w:rsidRPr="00FF7724">
        <w:rPr>
          <w:rFonts w:ascii="Century Gothic" w:hAnsi="Century Gothic"/>
          <w:sz w:val="18"/>
          <w:szCs w:val="18"/>
        </w:rPr>
        <w:t>αντιδιαμετρικοί</w:t>
      </w:r>
      <w:proofErr w:type="spellEnd"/>
      <w:r w:rsidRPr="00FF7724">
        <w:rPr>
          <w:rFonts w:ascii="Century Gothic" w:hAnsi="Century Gothic"/>
          <w:sz w:val="18"/>
          <w:szCs w:val="18"/>
        </w:rPr>
        <w:t>, συγκλίνουν σε ένα πνεύμα γενικότερης ηττοπάθειας. Παρά την ζοφερή κατάσταση που το νομοσχέδιο διαμορφώνει, τώρα είναι η ώρα να σπάσουμε τον φόβο και την ηττοπάθεια, να αγωνιστούμε και κυρίως, να αγωνιστούμε με τα χαρακτηριστικά όπου θα καλλιεργήσουν το επαναστατικό πνεύμα και συνθήκες.</w:t>
      </w:r>
    </w:p>
    <w:sectPr w:rsidR="00696D74">
      <w:footerReference w:type="default" r:id="rId8"/>
      <w:pgSz w:w="12240" w:h="15840"/>
      <w:pgMar w:top="851" w:right="851" w:bottom="851"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A9B" w:rsidRDefault="001B5A9B">
      <w:r>
        <w:separator/>
      </w:r>
    </w:p>
  </w:endnote>
  <w:endnote w:type="continuationSeparator" w:id="0">
    <w:p w:rsidR="001B5A9B" w:rsidRDefault="001B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56" w:rsidRDefault="001B5A9B">
    <w:pPr>
      <w:pStyle w:val="a8"/>
      <w:jc w:val="center"/>
    </w:pPr>
    <w:r>
      <w:fldChar w:fldCharType="begin"/>
    </w:r>
    <w:r>
      <w:instrText xml:space="preserve"> PAGE </w:instrText>
    </w:r>
    <w:r>
      <w:fldChar w:fldCharType="separate"/>
    </w:r>
    <w:r w:rsidR="0030761E">
      <w:rPr>
        <w:noProof/>
      </w:rPr>
      <w:t>10</w:t>
    </w:r>
    <w:r>
      <w:fldChar w:fldCharType="end"/>
    </w:r>
  </w:p>
  <w:p w:rsidR="00724D56" w:rsidRDefault="001B5A9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A9B" w:rsidRDefault="001B5A9B">
      <w:r>
        <w:rPr>
          <w:color w:val="000000"/>
        </w:rPr>
        <w:separator/>
      </w:r>
    </w:p>
  </w:footnote>
  <w:footnote w:type="continuationSeparator" w:id="0">
    <w:p w:rsidR="001B5A9B" w:rsidRDefault="001B5A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826"/>
    <w:multiLevelType w:val="hybridMultilevel"/>
    <w:tmpl w:val="3460CE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1FB5FBC"/>
    <w:multiLevelType w:val="multilevel"/>
    <w:tmpl w:val="038A07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93E701C"/>
    <w:multiLevelType w:val="multilevel"/>
    <w:tmpl w:val="5934AD9C"/>
    <w:styleLink w:val="WWNum1"/>
    <w:lvl w:ilvl="0">
      <w:start w:val="1"/>
      <w:numFmt w:val="decimal"/>
      <w:lvlText w:val="%1."/>
      <w:lvlJc w:val="left"/>
      <w:rPr>
        <w:sz w:val="20"/>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abstractNum w:abstractNumId="3">
    <w:nsid w:val="6A6C06E1"/>
    <w:multiLevelType w:val="multilevel"/>
    <w:tmpl w:val="0B8EA976"/>
    <w:styleLink w:val="WWNum3"/>
    <w:lvl w:ilvl="0">
      <w:start w:val="1"/>
      <w:numFmt w:val="decimal"/>
      <w:lvlText w:val="%1."/>
      <w:lvlJc w:val="left"/>
      <w:rPr>
        <w:sz w:val="20"/>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abstractNum w:abstractNumId="4">
    <w:nsid w:val="6E5632A5"/>
    <w:multiLevelType w:val="multilevel"/>
    <w:tmpl w:val="60787638"/>
    <w:styleLink w:val="WWNum2"/>
    <w:lvl w:ilvl="0">
      <w:start w:val="1"/>
      <w:numFmt w:val="decimal"/>
      <w:lvlText w:val="%1."/>
      <w:lvlJc w:val="left"/>
      <w:rPr>
        <w:sz w:val="20"/>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num w:numId="1">
    <w:abstractNumId w:val="2"/>
  </w:num>
  <w:num w:numId="2">
    <w:abstractNumId w:val="4"/>
  </w:num>
  <w:num w:numId="3">
    <w:abstractNumId w:val="3"/>
  </w:num>
  <w:num w:numId="4">
    <w:abstractNumId w:val="4"/>
    <w:lvlOverride w:ilvl="0">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96D74"/>
    <w:rsid w:val="00181184"/>
    <w:rsid w:val="001B5A9B"/>
    <w:rsid w:val="0030761E"/>
    <w:rsid w:val="00696D74"/>
    <w:rsid w:val="00E950FC"/>
    <w:rsid w:val="00FF77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G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suppressAutoHyphens/>
    </w:pPr>
  </w:style>
  <w:style w:type="paragraph" w:styleId="1">
    <w:name w:val="heading 1"/>
    <w:basedOn w:val="a"/>
    <w:next w:val="Standard"/>
    <w:pPr>
      <w:keepNext/>
      <w:keepLines/>
      <w:spacing w:before="400" w:after="120"/>
      <w:outlineLvl w:val="0"/>
    </w:pPr>
    <w:rPr>
      <w:sz w:val="40"/>
      <w:szCs w:val="40"/>
    </w:rPr>
  </w:style>
  <w:style w:type="paragraph" w:styleId="2">
    <w:name w:val="heading 2"/>
    <w:basedOn w:val="a"/>
    <w:next w:val="Standard"/>
    <w:pPr>
      <w:keepNext/>
      <w:keepLines/>
      <w:spacing w:before="360" w:after="120"/>
      <w:outlineLvl w:val="1"/>
    </w:pPr>
    <w:rPr>
      <w:sz w:val="32"/>
      <w:szCs w:val="32"/>
    </w:rPr>
  </w:style>
  <w:style w:type="paragraph" w:styleId="3">
    <w:name w:val="heading 3"/>
    <w:basedOn w:val="a"/>
    <w:next w:val="Standard"/>
    <w:pPr>
      <w:keepNext/>
      <w:keepLines/>
      <w:spacing w:before="320" w:after="80"/>
      <w:outlineLvl w:val="2"/>
    </w:pPr>
    <w:rPr>
      <w:color w:val="434343"/>
      <w:sz w:val="28"/>
      <w:szCs w:val="28"/>
    </w:rPr>
  </w:style>
  <w:style w:type="paragraph" w:styleId="4">
    <w:name w:val="heading 4"/>
    <w:basedOn w:val="a"/>
    <w:next w:val="Standard"/>
    <w:pPr>
      <w:keepNext/>
      <w:keepLines/>
      <w:spacing w:before="280" w:after="80"/>
      <w:outlineLvl w:val="3"/>
    </w:pPr>
    <w:rPr>
      <w:color w:val="666666"/>
      <w:sz w:val="24"/>
      <w:szCs w:val="24"/>
    </w:rPr>
  </w:style>
  <w:style w:type="paragraph" w:styleId="5">
    <w:name w:val="heading 5"/>
    <w:basedOn w:val="a"/>
    <w:next w:val="Standard"/>
    <w:pPr>
      <w:keepNext/>
      <w:keepLines/>
      <w:spacing w:before="240" w:after="80"/>
      <w:outlineLvl w:val="4"/>
    </w:pPr>
    <w:rPr>
      <w:color w:val="666666"/>
    </w:rPr>
  </w:style>
  <w:style w:type="paragraph" w:styleId="6">
    <w:name w:val="heading 6"/>
    <w:basedOn w:val="a"/>
    <w:next w:val="Standar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a3">
    <w:name w:val="List"/>
    <w:basedOn w:val="Textbody"/>
    <w:rPr>
      <w:sz w:val="24"/>
    </w:rPr>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a5">
    <w:name w:val="Title"/>
    <w:basedOn w:val="a"/>
    <w:next w:val="Standard"/>
    <w:pPr>
      <w:keepNext/>
      <w:keepLines/>
      <w:spacing w:after="60"/>
    </w:pPr>
    <w:rPr>
      <w:sz w:val="52"/>
      <w:szCs w:val="52"/>
    </w:rPr>
  </w:style>
  <w:style w:type="paragraph" w:styleId="a6">
    <w:name w:val="Subtitle"/>
    <w:basedOn w:val="a"/>
    <w:next w:val="Standard"/>
    <w:pPr>
      <w:keepNext/>
      <w:keepLines/>
      <w:spacing w:after="320"/>
    </w:pPr>
    <w:rPr>
      <w:color w:val="666666"/>
      <w:sz w:val="30"/>
      <w:szCs w:val="30"/>
    </w:rPr>
  </w:style>
  <w:style w:type="character" w:customStyle="1" w:styleId="ListLabel1">
    <w:name w:val="ListLabel 1"/>
    <w:rPr>
      <w:sz w:val="2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0"/>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sz w:val="20"/>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a7">
    <w:name w:val="header"/>
    <w:basedOn w:val="a"/>
    <w:pPr>
      <w:tabs>
        <w:tab w:val="center" w:pos="4153"/>
        <w:tab w:val="right" w:pos="8306"/>
      </w:tabs>
    </w:pPr>
    <w:rPr>
      <w:rFonts w:cs="Mangal"/>
      <w:szCs w:val="20"/>
    </w:rPr>
  </w:style>
  <w:style w:type="character" w:customStyle="1" w:styleId="Char">
    <w:name w:val="Κεφαλίδα Char"/>
    <w:basedOn w:val="a0"/>
    <w:rPr>
      <w:rFonts w:cs="Mangal"/>
      <w:szCs w:val="20"/>
    </w:rPr>
  </w:style>
  <w:style w:type="paragraph" w:styleId="a8">
    <w:name w:val="footer"/>
    <w:basedOn w:val="a"/>
    <w:pPr>
      <w:tabs>
        <w:tab w:val="center" w:pos="4153"/>
        <w:tab w:val="right" w:pos="8306"/>
      </w:tabs>
    </w:pPr>
    <w:rPr>
      <w:rFonts w:cs="Mangal"/>
      <w:szCs w:val="20"/>
    </w:rPr>
  </w:style>
  <w:style w:type="character" w:customStyle="1" w:styleId="Char0">
    <w:name w:val="Υποσέλιδο Char"/>
    <w:basedOn w:val="a0"/>
    <w:rPr>
      <w:rFonts w:cs="Mangal"/>
      <w:szCs w:val="20"/>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G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suppressAutoHyphens/>
    </w:pPr>
  </w:style>
  <w:style w:type="paragraph" w:styleId="1">
    <w:name w:val="heading 1"/>
    <w:basedOn w:val="a"/>
    <w:next w:val="Standard"/>
    <w:pPr>
      <w:keepNext/>
      <w:keepLines/>
      <w:spacing w:before="400" w:after="120"/>
      <w:outlineLvl w:val="0"/>
    </w:pPr>
    <w:rPr>
      <w:sz w:val="40"/>
      <w:szCs w:val="40"/>
    </w:rPr>
  </w:style>
  <w:style w:type="paragraph" w:styleId="2">
    <w:name w:val="heading 2"/>
    <w:basedOn w:val="a"/>
    <w:next w:val="Standard"/>
    <w:pPr>
      <w:keepNext/>
      <w:keepLines/>
      <w:spacing w:before="360" w:after="120"/>
      <w:outlineLvl w:val="1"/>
    </w:pPr>
    <w:rPr>
      <w:sz w:val="32"/>
      <w:szCs w:val="32"/>
    </w:rPr>
  </w:style>
  <w:style w:type="paragraph" w:styleId="3">
    <w:name w:val="heading 3"/>
    <w:basedOn w:val="a"/>
    <w:next w:val="Standard"/>
    <w:pPr>
      <w:keepNext/>
      <w:keepLines/>
      <w:spacing w:before="320" w:after="80"/>
      <w:outlineLvl w:val="2"/>
    </w:pPr>
    <w:rPr>
      <w:color w:val="434343"/>
      <w:sz w:val="28"/>
      <w:szCs w:val="28"/>
    </w:rPr>
  </w:style>
  <w:style w:type="paragraph" w:styleId="4">
    <w:name w:val="heading 4"/>
    <w:basedOn w:val="a"/>
    <w:next w:val="Standard"/>
    <w:pPr>
      <w:keepNext/>
      <w:keepLines/>
      <w:spacing w:before="280" w:after="80"/>
      <w:outlineLvl w:val="3"/>
    </w:pPr>
    <w:rPr>
      <w:color w:val="666666"/>
      <w:sz w:val="24"/>
      <w:szCs w:val="24"/>
    </w:rPr>
  </w:style>
  <w:style w:type="paragraph" w:styleId="5">
    <w:name w:val="heading 5"/>
    <w:basedOn w:val="a"/>
    <w:next w:val="Standard"/>
    <w:pPr>
      <w:keepNext/>
      <w:keepLines/>
      <w:spacing w:before="240" w:after="80"/>
      <w:outlineLvl w:val="4"/>
    </w:pPr>
    <w:rPr>
      <w:color w:val="666666"/>
    </w:rPr>
  </w:style>
  <w:style w:type="paragraph" w:styleId="6">
    <w:name w:val="heading 6"/>
    <w:basedOn w:val="a"/>
    <w:next w:val="Standar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a3">
    <w:name w:val="List"/>
    <w:basedOn w:val="Textbody"/>
    <w:rPr>
      <w:sz w:val="24"/>
    </w:rPr>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a5">
    <w:name w:val="Title"/>
    <w:basedOn w:val="a"/>
    <w:next w:val="Standard"/>
    <w:pPr>
      <w:keepNext/>
      <w:keepLines/>
      <w:spacing w:after="60"/>
    </w:pPr>
    <w:rPr>
      <w:sz w:val="52"/>
      <w:szCs w:val="52"/>
    </w:rPr>
  </w:style>
  <w:style w:type="paragraph" w:styleId="a6">
    <w:name w:val="Subtitle"/>
    <w:basedOn w:val="a"/>
    <w:next w:val="Standard"/>
    <w:pPr>
      <w:keepNext/>
      <w:keepLines/>
      <w:spacing w:after="320"/>
    </w:pPr>
    <w:rPr>
      <w:color w:val="666666"/>
      <w:sz w:val="30"/>
      <w:szCs w:val="30"/>
    </w:rPr>
  </w:style>
  <w:style w:type="character" w:customStyle="1" w:styleId="ListLabel1">
    <w:name w:val="ListLabel 1"/>
    <w:rPr>
      <w:sz w:val="2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0"/>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sz w:val="20"/>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a7">
    <w:name w:val="header"/>
    <w:basedOn w:val="a"/>
    <w:pPr>
      <w:tabs>
        <w:tab w:val="center" w:pos="4153"/>
        <w:tab w:val="right" w:pos="8306"/>
      </w:tabs>
    </w:pPr>
    <w:rPr>
      <w:rFonts w:cs="Mangal"/>
      <w:szCs w:val="20"/>
    </w:rPr>
  </w:style>
  <w:style w:type="character" w:customStyle="1" w:styleId="Char">
    <w:name w:val="Κεφαλίδα Char"/>
    <w:basedOn w:val="a0"/>
    <w:rPr>
      <w:rFonts w:cs="Mangal"/>
      <w:szCs w:val="20"/>
    </w:rPr>
  </w:style>
  <w:style w:type="paragraph" w:styleId="a8">
    <w:name w:val="footer"/>
    <w:basedOn w:val="a"/>
    <w:pPr>
      <w:tabs>
        <w:tab w:val="center" w:pos="4153"/>
        <w:tab w:val="right" w:pos="8306"/>
      </w:tabs>
    </w:pPr>
    <w:rPr>
      <w:rFonts w:cs="Mangal"/>
      <w:szCs w:val="20"/>
    </w:rPr>
  </w:style>
  <w:style w:type="character" w:customStyle="1" w:styleId="Char0">
    <w:name w:val="Υποσέλιδο Char"/>
    <w:basedOn w:val="a0"/>
    <w:rPr>
      <w:rFonts w:cs="Mangal"/>
      <w:szCs w:val="20"/>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7661</Words>
  <Characters>41372</Characters>
  <Application>Microsoft Office Word</Application>
  <DocSecurity>0</DocSecurity>
  <Lines>344</Lines>
  <Paragraphs>97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48936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XT</cp:lastModifiedBy>
  <cp:revision>5</cp:revision>
  <cp:lastPrinted>2024-02-10T22:20:00Z</cp:lastPrinted>
  <dcterms:created xsi:type="dcterms:W3CDTF">2024-02-10T22:08:00Z</dcterms:created>
  <dcterms:modified xsi:type="dcterms:W3CDTF">2024-02-10T22:25:00Z</dcterms:modified>
</cp:coreProperties>
</file>