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left"/>
      </w:pPr>
      <w:r>
        <w:rPr>
          <w:rFonts w:ascii="Arial" w:cs="Arial" w:eastAsia="Arial" w:hAnsi="Arial"/>
          <w:b/>
          <w:bCs/>
          <w:color w:val="1E3A5F"/>
          <w:sz w:val="40"/>
          <w:szCs w:val="40"/>
        </w:rPr>
        <w:t xml:space="preserve">SYSTEM AUDIT REPORT</w:t>
      </w:r>
    </w:p>
    <w:p>
      <w:pPr>
        <w:spacing w:after="80"/>
        <w:jc w:val="left"/>
      </w:pPr>
      <w:r>
        <w:rPr>
          <w:rFonts w:ascii="Arial" w:cs="Arial" w:eastAsia="Arial" w:hAnsi="Arial"/>
          <w:b/>
          <w:bCs/>
          <w:color w:val="222222"/>
          <w:sz w:val="32"/>
          <w:szCs w:val="32"/>
        </w:rPr>
        <w:t xml:space="preserve">Connexion Training Hub</w:t>
      </w:r>
    </w:p>
    <w:p>
      <w:pPr>
        <w:pBdr>
          <w:bottom w:val="single" w:color="1E3A5F" w:sz="6" w:space="6"/>
        </w:pBdr>
        <w:spacing w:after="400"/>
        <w:jc w:val="left"/>
      </w:pPr>
      <w:r>
        <w:rPr>
          <w:rFonts w:ascii="Arial" w:cs="Arial" w:eastAsia="Arial" w:hAnsi="Arial"/>
          <w:color w:val="666666"/>
          <w:sz w:val="22"/>
          <w:szCs w:val="22"/>
        </w:rPr>
        <w:t xml:space="preserve">GPT Actions Integration, Scoring Logic, Progress Tracking &amp; Dashboard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b/>
                <w:bCs/>
                <w:color w:val="1E3A5F"/>
                <w:sz w:val="19"/>
                <w:szCs w:val="19"/>
              </w:rPr>
              <w:t xml:space="preserve">Date</w:t>
            </w:r>
          </w:p>
        </w:tc>
        <w:tc>
          <w:tcPr>
            <w:tcW w:type="dxa" w:w="636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color w:val="333333"/>
                <w:sz w:val="19"/>
                <w:szCs w:val="19"/>
              </w:rPr>
              <w:t xml:space="preserve">12 March 2026</w:t>
            </w:r>
          </w:p>
        </w:tc>
      </w:tr>
      <w:tr>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r>
              <w:rPr>
                <w:rFonts w:ascii="Arial" w:cs="Arial" w:eastAsia="Arial" w:hAnsi="Arial"/>
                <w:b/>
                <w:bCs/>
                <w:color w:val="1E3A5F"/>
                <w:sz w:val="19"/>
                <w:szCs w:val="19"/>
              </w:rPr>
              <w:t xml:space="preserve">Scope</w:t>
            </w:r>
          </w:p>
        </w:tc>
        <w:tc>
          <w:tcPr>
            <w:tcW w:type="dxa" w:w="6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Full codebase — API routes, scoring engine, OpenAPI spec, DB schema, admin dashboard, GPT instructions</w:t>
            </w:r>
          </w:p>
        </w:tc>
      </w:tr>
      <w:tr>
        <w:tc>
          <w:tcPr>
            <w:tcW w:type="dxa" w:w="300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b/>
                <w:bCs/>
                <w:color w:val="1E3A5F"/>
                <w:sz w:val="19"/>
                <w:szCs w:val="19"/>
              </w:rPr>
              <w:t xml:space="preserve">Files reviewed</w:t>
            </w:r>
          </w:p>
        </w:tc>
        <w:tc>
          <w:tcPr>
            <w:tcW w:type="dxa" w:w="636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color w:val="333333"/>
                <w:sz w:val="19"/>
                <w:szCs w:val="19"/>
              </w:rPr>
              <w:t xml:space="preserve">session/route.ts, progress/route.ts, scoring.ts, rubric.ts, types.ts, taxonomy-db.ts, gpt-actions-openapi.yaml, gptinstructions.md, schema.sql, admin page, trainee detail page, auth.ts, all taxonomy routes</w:t>
            </w:r>
          </w:p>
        </w:tc>
      </w:tr>
      <w:tr>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r>
              <w:rPr>
                <w:rFonts w:ascii="Arial" w:cs="Arial" w:eastAsia="Arial" w:hAnsi="Arial"/>
                <w:b/>
                <w:bCs/>
                <w:color w:val="1E3A5F"/>
                <w:sz w:val="19"/>
                <w:szCs w:val="19"/>
              </w:rPr>
              <w:t xml:space="preserve">Issues found</w:t>
            </w:r>
          </w:p>
        </w:tc>
        <w:tc>
          <w:tcPr>
            <w:tcW w:type="dxa" w:w="6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18 issues: 2 Critical, 5 High, 6 Medium, 5 Low</w:t>
            </w:r>
          </w:p>
        </w:tc>
      </w:tr>
      <w:tr>
        <w:tc>
          <w:tcPr>
            <w:tcW w:type="dxa" w:w="300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b/>
                <w:bCs/>
                <w:color w:val="1E3A5F"/>
                <w:sz w:val="19"/>
                <w:szCs w:val="19"/>
              </w:rPr>
              <w:t xml:space="preserve">Overall status</w:t>
            </w:r>
          </w:p>
        </w:tc>
        <w:tc>
          <w:tcPr>
            <w:tcW w:type="dxa" w:w="6360"/>
            <w:tcBorders>
              <w:top w:val="single" w:color="D5DCE4" w:sz="1"/>
              <w:left w:val="single" w:color="D5DCE4" w:sz="1"/>
              <w:bottom w:val="single" w:color="D5DCE4" w:sz="1"/>
              <w:right w:val="single" w:color="D5DCE4" w:sz="1"/>
            </w:tcBorders>
            <w:shd w:fill="F2F6FA" w:val="clear"/>
            <w:tcMar>
              <w:top w:type="dxa" w:w="80"/>
              <w:left w:type="dxa" w:w="160"/>
              <w:bottom w:type="dxa" w:w="80"/>
              <w:right w:type="dxa" w:w="120"/>
            </w:tcMar>
          </w:tcPr>
          <w:p>
            <w:r>
              <w:rPr>
                <w:rFonts w:ascii="Arial" w:cs="Arial" w:eastAsia="Arial" w:hAnsi="Arial"/>
                <w:color w:val="333333"/>
                <w:sz w:val="19"/>
                <w:szCs w:val="19"/>
              </w:rPr>
              <w:t xml:space="preserve">Largely sound architecture. Functional with targeted fixes. Two issues require immediate attention before production.</w:t>
            </w:r>
          </w:p>
        </w:tc>
      </w:tr>
    </w:tbl>
    <w:p>
      <w:pPr>
        <w:spacing w:after="600"/>
      </w:pPr>
    </w:p>
    <w:p>
      <w:r>
        <w:br w:type="page"/>
      </w:r>
    </w:p>
    <w:p>
      <w:pPr>
        <w:pBdr>
          <w:bottom w:val="single" w:color="1E3A5F" w:sz="4" w:space="4"/>
        </w:pBdr>
        <w:spacing w:after="120" w:before="360"/>
      </w:pPr>
      <w:r>
        <w:rPr>
          <w:rFonts w:ascii="Arial" w:cs="Arial" w:eastAsia="Arial" w:hAnsi="Arial"/>
          <w:b/>
          <w:bCs/>
          <w:color w:val="1E3A5F"/>
          <w:sz w:val="26"/>
          <w:szCs w:val="26"/>
        </w:rPr>
        <w:t xml:space="preserve">1. Executive Summary</w:t>
      </w:r>
    </w:p>
    <w:p>
      <w:pPr>
        <w:spacing w:after="40"/>
      </w:pPr>
    </w:p>
    <w:p>
      <w:pPr>
        <w:spacing w:after="120"/>
      </w:pPr>
      <w:r>
        <w:rPr>
          <w:rFonts w:ascii="Arial" w:cs="Arial" w:eastAsia="Arial" w:hAnsi="Arial"/>
          <w:sz w:val="20"/>
          <w:szCs w:val="20"/>
        </w:rPr>
        <w:t xml:space="preserve">The Connexion Training Hub is well-structured at the architectural level. The separation between Call GPT and Taxonomy GPT is clean, the scoring engine is genuinely deterministic (score computed server-side from boolean evidence only), and the admin dashboard is rich with meaningful analytics including checkpoint heatmaps, rubric breakdowns, and per-trainee weakness detection.</w:t>
      </w:r>
    </w:p>
    <w:p>
      <w:pPr>
        <w:spacing w:after="40"/>
      </w:pPr>
    </w:p>
    <w:p>
      <w:pPr>
        <w:spacing w:after="120"/>
      </w:pPr>
      <w:r>
        <w:rPr>
          <w:rFonts w:ascii="Arial" w:cs="Arial" w:eastAsia="Arial" w:hAnsi="Arial"/>
          <w:sz w:val="20"/>
          <w:szCs w:val="20"/>
        </w:rPr>
        <w:t xml:space="preserve">However, a full code audit has identified 18 issues ranging from a broken OpenAPI spec (prevents ChatGPT Actions from working at all) to a security flaw that allows the Taxonomy GPT to apply changes to the source of truth without admin approval. These must be resolved before the system is used in production.</w:t>
      </w:r>
    </w:p>
    <w:p>
      <w:pPr>
        <w:spacing w:after="60"/>
      </w:pPr>
    </w:p>
    <w:p>
      <w:pPr>
        <w:spacing w:after="80" w:before="280"/>
      </w:pPr>
      <w:r>
        <w:rPr>
          <w:rFonts w:ascii="Arial" w:cs="Arial" w:eastAsia="Arial" w:hAnsi="Arial"/>
          <w:b/>
          <w:bCs/>
          <w:color w:val="1E3A5F"/>
          <w:sz w:val="22"/>
          <w:szCs w:val="22"/>
        </w:rPr>
        <w:t xml:space="preserve">What works correctly</w:t>
      </w:r>
    </w:p>
    <w:p>
      <w:pPr>
        <w:pStyle w:val="ListParagraph"/>
        <w:numPr>
          <w:ilvl w:val="0"/>
          <w:numId w:val="2"/>
        </w:numPr>
        <w:spacing w:after="80"/>
      </w:pPr>
      <w:r>
        <w:rPr>
          <w:rFonts w:ascii="Arial" w:cs="Arial" w:eastAsia="Arial" w:hAnsi="Arial"/>
          <w:sz w:val="20"/>
          <w:szCs w:val="20"/>
        </w:rPr>
        <w:t xml:space="preserve">Scoring is fully deterministic and server-side — the GPT cannot manipulate scores</w:t>
      </w:r>
    </w:p>
    <w:p>
      <w:pPr>
        <w:pStyle w:val="ListParagraph"/>
        <w:numPr>
          <w:ilvl w:val="0"/>
          <w:numId w:val="2"/>
        </w:numPr>
        <w:spacing w:after="80"/>
      </w:pPr>
      <w:r>
        <w:rPr>
          <w:rFonts w:ascii="Arial" w:cs="Arial" w:eastAsia="Arial" w:hAnsi="Arial"/>
          <w:sz w:val="20"/>
          <w:szCs w:val="20"/>
        </w:rPr>
        <w:t xml:space="preserve">API key authentication is applied correctly on all GPT-facing endpoints</w:t>
      </w:r>
    </w:p>
    <w:p>
      <w:pPr>
        <w:pStyle w:val="ListParagraph"/>
        <w:numPr>
          <w:ilvl w:val="0"/>
          <w:numId w:val="2"/>
        </w:numPr>
        <w:spacing w:after="80"/>
      </w:pPr>
      <w:r>
        <w:rPr>
          <w:rFonts w:ascii="Arial" w:cs="Arial" w:eastAsia="Arial" w:hAnsi="Arial"/>
          <w:sz w:val="20"/>
          <w:szCs w:val="20"/>
        </w:rPr>
        <w:t xml:space="preserve">Row-level security is properly configured — trainees see only their own data</w:t>
      </w:r>
    </w:p>
    <w:p>
      <w:pPr>
        <w:pStyle w:val="ListParagraph"/>
        <w:numPr>
          <w:ilvl w:val="0"/>
          <w:numId w:val="2"/>
        </w:numPr>
        <w:spacing w:after="80"/>
      </w:pPr>
      <w:r>
        <w:rPr>
          <w:rFonts w:ascii="Arial" w:cs="Arial" w:eastAsia="Arial" w:hAnsi="Arial"/>
          <w:sz w:val="20"/>
          <w:szCs w:val="20"/>
        </w:rPr>
        <w:t xml:space="preserve">Session data model is rich and captures everything needed for meaningful analytics</w:t>
      </w:r>
    </w:p>
    <w:p>
      <w:pPr>
        <w:pStyle w:val="ListParagraph"/>
        <w:numPr>
          <w:ilvl w:val="0"/>
          <w:numId w:val="2"/>
        </w:numPr>
        <w:spacing w:after="80"/>
      </w:pPr>
      <w:r>
        <w:rPr>
          <w:rFonts w:ascii="Arial" w:cs="Arial" w:eastAsia="Arial" w:hAnsi="Arial"/>
          <w:sz w:val="20"/>
          <w:szCs w:val="20"/>
        </w:rPr>
        <w:t xml:space="preserve">Weakness detection in the progress route correctly identifies checkpoint failure patterns across recent sessions</w:t>
      </w:r>
    </w:p>
    <w:p>
      <w:pPr>
        <w:pStyle w:val="ListParagraph"/>
        <w:numPr>
          <w:ilvl w:val="0"/>
          <w:numId w:val="2"/>
        </w:numPr>
        <w:spacing w:after="80"/>
      </w:pPr>
      <w:r>
        <w:rPr>
          <w:rFonts w:ascii="Arial" w:cs="Arial" w:eastAsia="Arial" w:hAnsi="Arial"/>
          <w:sz w:val="20"/>
          <w:szCs w:val="20"/>
        </w:rPr>
        <w:t xml:space="preserve">Stage progression logic is correct when the GPT sends the right payload</w:t>
      </w:r>
    </w:p>
    <w:p>
      <w:pPr>
        <w:pStyle w:val="ListParagraph"/>
        <w:numPr>
          <w:ilvl w:val="0"/>
          <w:numId w:val="2"/>
        </w:numPr>
        <w:spacing w:after="80"/>
      </w:pPr>
      <w:r>
        <w:rPr>
          <w:rFonts w:ascii="Arial" w:cs="Arial" w:eastAsia="Arial" w:hAnsi="Arial"/>
          <w:sz w:val="20"/>
          <w:szCs w:val="20"/>
        </w:rPr>
        <w:t xml:space="preserve">Admin dashboard covers the right metrics: session volume, score distribution, training hours, strengths/weaknesses</w:t>
      </w:r>
    </w:p>
    <w:p>
      <w:pPr>
        <w:pStyle w:val="ListParagraph"/>
        <w:numPr>
          <w:ilvl w:val="0"/>
          <w:numId w:val="2"/>
        </w:numPr>
        <w:spacing w:after="80"/>
      </w:pPr>
      <w:r>
        <w:rPr>
          <w:rFonts w:ascii="Arial" w:cs="Arial" w:eastAsia="Arial" w:hAnsi="Arial"/>
          <w:sz w:val="20"/>
          <w:szCs w:val="20"/>
        </w:rPr>
        <w:t xml:space="preserve">OpenAPI spec structure is correct and would work with ChatGPT Actions once the YAML corruption bug is fixed</w:t>
      </w:r>
    </w:p>
    <w:p>
      <w:pPr>
        <w:spacing w:after="60"/>
      </w:pPr>
    </w:p>
    <w:p>
      <w:pPr>
        <w:spacing w:after="80" w:before="280"/>
      </w:pPr>
      <w:r>
        <w:rPr>
          <w:rFonts w:ascii="Arial" w:cs="Arial" w:eastAsia="Arial" w:hAnsi="Arial"/>
          <w:b/>
          <w:bCs/>
          <w:color w:val="1E3A5F"/>
          <w:sz w:val="22"/>
          <w:szCs w:val="22"/>
        </w:rPr>
        <w:t xml:space="preserve">What needs fixing</w:t>
      </w:r>
    </w:p>
    <w:p>
      <w:pPr>
        <w:pStyle w:val="ListParagraph"/>
        <w:numPr>
          <w:ilvl w:val="0"/>
          <w:numId w:val="2"/>
        </w:numPr>
        <w:spacing w:after="80"/>
      </w:pPr>
      <w:r>
        <w:rPr>
          <w:rFonts w:ascii="Arial" w:cs="Arial" w:eastAsia="Arial" w:hAnsi="Arial"/>
          <w:sz w:val="20"/>
          <w:szCs w:val="20"/>
        </w:rPr>
        <w:t xml:space="preserve">2 Critical issues that will prevent the system working or expose a security flaw</w:t>
      </w:r>
    </w:p>
    <w:p>
      <w:pPr>
        <w:pStyle w:val="ListParagraph"/>
        <w:numPr>
          <w:ilvl w:val="0"/>
          <w:numId w:val="2"/>
        </w:numPr>
        <w:spacing w:after="80"/>
      </w:pPr>
      <w:r>
        <w:rPr>
          <w:rFonts w:ascii="Arial" w:cs="Arial" w:eastAsia="Arial" w:hAnsi="Arial"/>
          <w:sz w:val="20"/>
          <w:szCs w:val="20"/>
        </w:rPr>
        <w:t xml:space="preserve">5 High issues affecting scoring correctness, progress tracking accuracy, and data integrity</w:t>
      </w:r>
    </w:p>
    <w:p>
      <w:pPr>
        <w:pStyle w:val="ListParagraph"/>
        <w:numPr>
          <w:ilvl w:val="0"/>
          <w:numId w:val="2"/>
        </w:numPr>
        <w:spacing w:after="80"/>
      </w:pPr>
      <w:r>
        <w:rPr>
          <w:rFonts w:ascii="Arial" w:cs="Arial" w:eastAsia="Arial" w:hAnsi="Arial"/>
          <w:sz w:val="20"/>
          <w:szCs w:val="20"/>
        </w:rPr>
        <w:t xml:space="preserve">6 Medium issues including performance risks and missing functionality</w:t>
      </w:r>
    </w:p>
    <w:p>
      <w:pPr>
        <w:pStyle w:val="ListParagraph"/>
        <w:numPr>
          <w:ilvl w:val="0"/>
          <w:numId w:val="2"/>
        </w:numPr>
        <w:spacing w:after="80"/>
      </w:pPr>
      <w:r>
        <w:rPr>
          <w:rFonts w:ascii="Arial" w:cs="Arial" w:eastAsia="Arial" w:hAnsi="Arial"/>
          <w:sz w:val="20"/>
          <w:szCs w:val="20"/>
        </w:rPr>
        <w:t xml:space="preserve">5 Low issues that are technical debt or minor data quality concerns</w:t>
      </w:r>
    </w:p>
    <w:p>
      <w:pPr>
        <w:spacing w:after="200"/>
      </w:pPr>
    </w:p>
    <w:p>
      <w:r>
        <w:br w:type="page"/>
      </w:r>
    </w:p>
    <w:p>
      <w:pPr>
        <w:pBdr>
          <w:bottom w:val="single" w:color="C0392B" w:sz="4" w:space="4"/>
        </w:pBdr>
        <w:spacing w:after="120" w:before="360"/>
      </w:pPr>
      <w:r>
        <w:rPr>
          <w:rFonts w:ascii="Arial" w:cs="Arial" w:eastAsia="Arial" w:hAnsi="Arial"/>
          <w:b/>
          <w:bCs/>
          <w:color w:val="C0392B"/>
          <w:sz w:val="26"/>
          <w:szCs w:val="26"/>
        </w:rPr>
        <w:t xml:space="preserve">2. Critical Issues</w:t>
      </w:r>
    </w:p>
    <w:p>
      <w:pPr>
        <w:spacing w:after="120"/>
      </w:pPr>
      <w:r>
        <w:rPr>
          <w:rFonts w:ascii="Arial" w:cs="Arial" w:eastAsia="Arial" w:hAnsi="Arial"/>
          <w:sz w:val="20"/>
          <w:szCs w:val="20"/>
        </w:rPr>
        <w:t xml:space="preserve">These two issues must be fixed before the system is used in any real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7700"/>
      </w:tblGrid>
      <w:tr>
        <w:trPr>
          <w:tblHeader/>
        </w:trPr>
        <w:tc>
          <w:tcPr>
            <w:tcW w:type="dxa" w:w="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77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Issue / Impact / Fix</w:t>
            </w:r>
          </w:p>
        </w:tc>
      </w:tr>
      <w:tr>
        <w:tc>
          <w:tcPr>
            <w:tcW w:type="dxa" w:w="560"/>
            <w:tcBorders>
              <w:top w:val="single" w:color="D5DCE4" w:sz="1"/>
              <w:left w:val="single" w:color="D5DCE4" w:sz="1"/>
              <w:bottom w:val="single" w:color="D5DCE4" w:sz="1"/>
              <w:right w:val="single" w:color="D5DCE4"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1</w:t>
            </w:r>
          </w:p>
        </w:tc>
        <w:tc>
          <w:tcPr>
            <w:tcW w:type="dxa" w:w="1100"/>
            <w:tcBorders>
              <w:top w:val="single" w:color="D5DCE4" w:sz="1"/>
              <w:left w:val="single" w:color="D5DCE4" w:sz="1"/>
              <w:bottom w:val="single" w:color="D5DCE4" w:sz="1"/>
              <w:right w:val="single" w:color="D5DCE4" w:sz="1"/>
            </w:tcBorders>
            <w:shd w:fill="FDECEA"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CRITICAL</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OpenAPI YAML — required fields array is corrupted</w:t>
            </w:r>
          </w:p>
          <w:p>
            <w:pPr>
              <w:spacing w:after="60"/>
            </w:pPr>
            <w:r>
              <w:rPr>
                <w:rFonts w:ascii="Arial" w:cs="Arial" w:eastAsia="Arial" w:hAnsi="Arial"/>
                <w:color w:val="333333"/>
                <w:sz w:val="18"/>
                <w:szCs w:val="18"/>
              </w:rPr>
              <w:t xml:space="preserve">In gpt-actions-openapi.yaml at line 70, the YAML required fields array contains a literal \n string rather than proper list items. The raw value is: "- checkpoints\n                - rubric_evidence\n                - severity_level\n                - impact_level" — this is a single malformed string, not four separate required fields. ChatGPT Actions will either reject the schema entirely or silently treat checkpoints, rubric_evidence, severity_level, and impact_level as optional, causing the GPT to omit them from POST /session calls.</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ChatGPT will not treat these as required fields. The session endpoint will reject submissions with a 400 error. The GPT integration cannot function correctly.</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Fix the YAML: replace that single malformed string with four properly indented list items — "- checkpoints", "- rubric_evidence", "- severity_level", "- impact_level" — on separate lines at the correct indentation.</w:t>
            </w:r>
          </w:p>
        </w:tc>
      </w:tr>
      <w:tr>
        <w:tc>
          <w:tcPr>
            <w:tcW w:type="dxa" w:w="560"/>
            <w:tcBorders>
              <w:top w:val="single" w:color="D5DCE4" w:sz="1"/>
              <w:left w:val="single" w:color="D5DCE4" w:sz="1"/>
              <w:bottom w:val="single" w:color="D5DCE4" w:sz="1"/>
              <w:right w:val="single" w:color="D5DCE4"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2</w:t>
            </w:r>
          </w:p>
        </w:tc>
        <w:tc>
          <w:tcPr>
            <w:tcW w:type="dxa" w:w="1100"/>
            <w:tcBorders>
              <w:top w:val="single" w:color="D5DCE4" w:sz="1"/>
              <w:left w:val="single" w:color="D5DCE4" w:sz="1"/>
              <w:bottom w:val="single" w:color="D5DCE4" w:sz="1"/>
              <w:right w:val="single" w:color="D5DCE4" w:sz="1"/>
            </w:tcBorders>
            <w:shd w:fill="FDECEA"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CRITICAL</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Taxonomy GPT can apply changes without admin approval — security bypass</w:t>
            </w:r>
          </w:p>
          <w:p>
            <w:pPr>
              <w:spacing w:after="60"/>
            </w:pPr>
            <w:r>
              <w:rPr>
                <w:rFonts w:ascii="Arial" w:cs="Arial" w:eastAsia="Arial" w:hAnsi="Arial"/>
                <w:color w:val="333333"/>
                <w:sz w:val="18"/>
                <w:szCs w:val="18"/>
              </w:rPr>
              <w:t xml:space="preserve">There are two apply-change endpoints: /api/taxonomy/apply-change (public, validates via any bot API key) and /api/admin/taxonomy/apply-change (admin-only, requires Clerk session). The public endpoint is included in the OpenAPI spec as a ChatGPT Action. This means the Taxonomy GPT can call propose-change and then immediately call apply-change on its own proposal, completely bypassing the admin review workflow. The SOURCE_OF_TRUTH describes propose → admin review → apply as the intended flow, but the code makes admin review optional.</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The entire audit trail and admin governance of taxonomy changes is bypassed. A GPT (or anyone who obtains the API key) can silently modify the classification source of truth.</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Remove /taxonomy/apply-change from the OpenAPI spec entirely. The Taxonomy GPT should only be able to propose changes, never apply them. Apply should only be callable via the admin-authenticated endpoint. If needed for automation, gate it behind a separate admin-only API key.</w:t>
            </w:r>
          </w:p>
        </w:tc>
      </w:tr>
    </w:tbl>
    <w:p>
      <w:pPr>
        <w:spacing w:after="200"/>
      </w:pPr>
    </w:p>
    <w:p>
      <w:r>
        <w:br w:type="page"/>
      </w:r>
    </w:p>
    <w:p>
      <w:pPr>
        <w:pBdr>
          <w:bottom w:val="single" w:color="B7500A" w:sz="4" w:space="4"/>
        </w:pBdr>
        <w:spacing w:after="120" w:before="360"/>
      </w:pPr>
      <w:r>
        <w:rPr>
          <w:rFonts w:ascii="Arial" w:cs="Arial" w:eastAsia="Arial" w:hAnsi="Arial"/>
          <w:b/>
          <w:bCs/>
          <w:color w:val="B7500A"/>
          <w:sz w:val="26"/>
          <w:szCs w:val="26"/>
        </w:rPr>
        <w:t xml:space="preserve">3. High Issues</w:t>
      </w:r>
    </w:p>
    <w:p>
      <w:pPr>
        <w:spacing w:after="120"/>
      </w:pPr>
      <w:r>
        <w:rPr>
          <w:rFonts w:ascii="Arial" w:cs="Arial" w:eastAsia="Arial" w:hAnsi="Arial"/>
          <w:sz w:val="20"/>
          <w:szCs w:val="20"/>
        </w:rPr>
        <w:t xml:space="preserve">These issues affect the correctness of progress tracking, scoring, and data reliability.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7700"/>
      </w:tblGrid>
      <w:tr>
        <w:trPr>
          <w:tblHeader/>
        </w:trPr>
        <w:tc>
          <w:tcPr>
            <w:tcW w:type="dxa" w:w="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77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Issue / Impact / Fix</w:t>
            </w:r>
          </w:p>
        </w:tc>
      </w:tr>
      <w:tr>
        <w:tc>
          <w:tcPr>
            <w:tcW w:type="dxa" w:w="56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vAlign w:val="center"/>
          </w:tcPr>
          <w:p>
            <w:pPr>
              <w:jc w:val="center"/>
            </w:pPr>
            <w:r>
              <w:rPr>
                <w:rFonts w:ascii="Arial" w:cs="Arial" w:eastAsia="Arial" w:hAnsi="Arial"/>
                <w:b/>
                <w:bCs/>
                <w:color w:val="B7500A"/>
                <w:sz w:val="18"/>
                <w:szCs w:val="18"/>
              </w:rPr>
              <w:t xml:space="preserve">3</w:t>
            </w:r>
          </w:p>
        </w:tc>
        <w:tc>
          <w:tcPr>
            <w:tcW w:type="dxa" w:w="110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tcPr>
          <w:p>
            <w:pPr>
              <w:jc w:val="center"/>
            </w:pPr>
            <w:r>
              <w:rPr>
                <w:rFonts w:ascii="Arial" w:cs="Arial" w:eastAsia="Arial" w:hAnsi="Arial"/>
                <w:b/>
                <w:bCs/>
                <w:color w:val="B7500A"/>
                <w:sz w:val="17"/>
                <w:szCs w:val="17"/>
              </w:rPr>
              <w:t xml:space="preserve">HIGH</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level_points is overwritten every session — not cumulative</w:t>
            </w:r>
          </w:p>
          <w:p>
            <w:pPr>
              <w:spacing w:after="60"/>
            </w:pPr>
            <w:r>
              <w:rPr>
                <w:rFonts w:ascii="Arial" w:cs="Arial" w:eastAsia="Arial" w:hAnsi="Arial"/>
                <w:color w:val="333333"/>
                <w:sz w:val="18"/>
                <w:szCs w:val="18"/>
              </w:rPr>
              <w:t xml:space="preserve">In session/route.ts: const levelPoints = scorePoints; then upsert sets level_points: levelPoints. This stores only the current session's rubric score, overwriting the previous value. The level_points field in the DB reflects the most recent session only, not any accumulated total. Level 2 unlock (score_points &gt;= 40) correctly checks a single session threshold, but the stored level_points value is misleading and useless for tracking progression over time.</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level_points in trainee_progress shows only the last session score, not a meaningful career metric. Any dashboard element or future feature that reads level_points as a total will be wrong.</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Decide whether level_points should be cumulative (add to existing) or a session high-water mark (store the best). Then implement that consistently. If it is a single-session threshold check, rename it to last_session_points for clarity and document that Level 2 is unlocked per-session, not accumulated.</w:t>
            </w:r>
          </w:p>
        </w:tc>
      </w:tr>
      <w:tr>
        <w:tc>
          <w:tcPr>
            <w:tcW w:type="dxa" w:w="56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vAlign w:val="center"/>
          </w:tcPr>
          <w:p>
            <w:pPr>
              <w:jc w:val="center"/>
            </w:pPr>
            <w:r>
              <w:rPr>
                <w:rFonts w:ascii="Arial" w:cs="Arial" w:eastAsia="Arial" w:hAnsi="Arial"/>
                <w:b/>
                <w:bCs/>
                <w:color w:val="B7500A"/>
                <w:sz w:val="18"/>
                <w:szCs w:val="18"/>
              </w:rPr>
              <w:t xml:space="preserve">4</w:t>
            </w:r>
          </w:p>
        </w:tc>
        <w:tc>
          <w:tcPr>
            <w:tcW w:type="dxa" w:w="110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tcPr>
          <w:p>
            <w:pPr>
              <w:jc w:val="center"/>
            </w:pPr>
            <w:r>
              <w:rPr>
                <w:rFonts w:ascii="Arial" w:cs="Arial" w:eastAsia="Arial" w:hAnsi="Arial"/>
                <w:b/>
                <w:bCs/>
                <w:color w:val="B7500A"/>
                <w:sz w:val="17"/>
                <w:szCs w:val="17"/>
              </w:rPr>
              <w:t xml:space="preserve">HIGH</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Boss battle attempts and pass state are never updated</w:t>
            </w:r>
          </w:p>
          <w:p>
            <w:pPr>
              <w:spacing w:after="60"/>
            </w:pPr>
            <w:r>
              <w:rPr>
                <w:rFonts w:ascii="Arial" w:cs="Arial" w:eastAsia="Arial" w:hAnsi="Arial"/>
                <w:color w:val="333333"/>
                <w:sz w:val="18"/>
                <w:szCs w:val="18"/>
              </w:rPr>
              <w:t xml:space="preserve">The trainee_progress table has boss_battle_attempts and boss_battle_passed columns. The progress route returns these values. However, session/route.ts never increments boss_battle_attempts and never sets boss_battle_passed to true, even when a boss battle stage is completed and passed. The boss_battle_unlocked flag is set correctly (when highest_stage_passed &gt;= 8), but the battle outcome is never recorded.</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Boss battle progress is silently lost. The admin dashboard shows boss battle status as always pending even when the trainee has completed it. Trainees who complete the final challenge get no record of it.</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In session/route.ts, add logic: if the current session is a boss battle stage (is_boss_battle from the pathways table, or a hardcoded stage number), increment boss_battle_attempts unconditionally and set boss_battle_passed = true if passed.</w:t>
            </w:r>
          </w:p>
        </w:tc>
      </w:tr>
      <w:tr>
        <w:tc>
          <w:tcPr>
            <w:tcW w:type="dxa" w:w="56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vAlign w:val="center"/>
          </w:tcPr>
          <w:p>
            <w:pPr>
              <w:jc w:val="center"/>
            </w:pPr>
            <w:r>
              <w:rPr>
                <w:rFonts w:ascii="Arial" w:cs="Arial" w:eastAsia="Arial" w:hAnsi="Arial"/>
                <w:b/>
                <w:bCs/>
                <w:color w:val="B7500A"/>
                <w:sz w:val="18"/>
                <w:szCs w:val="18"/>
              </w:rPr>
              <w:t xml:space="preserve">5</w:t>
            </w:r>
          </w:p>
        </w:tc>
        <w:tc>
          <w:tcPr>
            <w:tcW w:type="dxa" w:w="110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tcPr>
          <w:p>
            <w:pPr>
              <w:jc w:val="center"/>
            </w:pPr>
            <w:r>
              <w:rPr>
                <w:rFonts w:ascii="Arial" w:cs="Arial" w:eastAsia="Arial" w:hAnsi="Arial"/>
                <w:b/>
                <w:bCs/>
                <w:color w:val="B7500A"/>
                <w:sz w:val="17"/>
                <w:szCs w:val="17"/>
              </w:rPr>
              <w:t xml:space="preserve">HIGH</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Stage progression silently fails if GPT sends wrong pathway_stage</w:t>
            </w:r>
          </w:p>
          <w:p>
            <w:pPr>
              <w:spacing w:after="60"/>
            </w:pPr>
            <w:r>
              <w:rPr>
                <w:rFonts w:ascii="Arial" w:cs="Arial" w:eastAsia="Arial" w:hAnsi="Arial"/>
                <w:color w:val="333333"/>
                <w:sz w:val="18"/>
                <w:szCs w:val="18"/>
              </w:rPr>
              <w:t xml:space="preserve">Stage progression in session/route.ts only advances when passed &amp;&amp; pathway_stage === currentStage. If the GPT sends a stage number that does not exactly match the trainee's current_stage in the DB (e.g., the GPT replays a previous stage or gets out of sync), the stage counter silently stays put with no error returned. The GPT instructions do not explicitly tell the GPT to always send the value from progress.current_stage as pathway_stage.</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Trainees can complete sessions with no stage advancement and no error message. The GPT could loop on the same stage indefinitely without anyone knowing. The admin dashboard would show no progression despite real training activity.</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In gptinstructions.md, explicitly state: 'Always use current_stage from GET /progress as the pathway_stage value in POST /session.' Also consider adding a warning in the session response when pathway_stage != currentStage so the GPT can surface this to the trainee.</w:t>
            </w:r>
          </w:p>
        </w:tc>
      </w:tr>
      <w:tr>
        <w:tc>
          <w:tcPr>
            <w:tcW w:type="dxa" w:w="56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vAlign w:val="center"/>
          </w:tcPr>
          <w:p>
            <w:pPr>
              <w:jc w:val="center"/>
            </w:pPr>
            <w:r>
              <w:rPr>
                <w:rFonts w:ascii="Arial" w:cs="Arial" w:eastAsia="Arial" w:hAnsi="Arial"/>
                <w:b/>
                <w:bCs/>
                <w:color w:val="B7500A"/>
                <w:sz w:val="18"/>
                <w:szCs w:val="18"/>
              </w:rPr>
              <w:t xml:space="preserve">6</w:t>
            </w:r>
          </w:p>
        </w:tc>
        <w:tc>
          <w:tcPr>
            <w:tcW w:type="dxa" w:w="110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tcPr>
          <w:p>
            <w:pPr>
              <w:jc w:val="center"/>
            </w:pPr>
            <w:r>
              <w:rPr>
                <w:rFonts w:ascii="Arial" w:cs="Arial" w:eastAsia="Arial" w:hAnsi="Arial"/>
                <w:b/>
                <w:bCs/>
                <w:color w:val="B7500A"/>
                <w:sz w:val="17"/>
                <w:szCs w:val="17"/>
              </w:rPr>
              <w:t xml:space="preserve">HIGH</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Name lookup inconsistency between progress and session routes</w:t>
            </w:r>
          </w:p>
          <w:p>
            <w:pPr>
              <w:spacing w:after="60"/>
            </w:pPr>
            <w:r>
              <w:rPr>
                <w:rFonts w:ascii="Arial" w:cs="Arial" w:eastAsia="Arial" w:hAnsi="Arial"/>
                <w:color w:val="333333"/>
                <w:sz w:val="18"/>
                <w:szCs w:val="18"/>
              </w:rPr>
              <w:t xml:space="preserve">GET /progress uses .ilike().limit(1).single() — it silently takes the first match if two trainees share the same name. POST /session uses .ilike() without limit, then returns HTTP 409 if more than one user matches. The two routes handle duplicate names differently: progress silently picks one, session blocks both. This means two trainees with the same first and last name will permanently fail to submit sessions, and their progress will be randomly assigned to whichever row sorts first.</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Name collisions cause silent data corruption (progress route) or hard failures (session route). In a real team this is likely — common names will collide.</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Standardise to return 409/conflict in both routes when multiple users match. More importantly, update the GPT instructions to tell trainees to provide their full name as registered, and add a warning if the name is ambiguous. Long-term: use a trainee ID or employee number as the identifier instead of a mutable display name.</w:t>
            </w:r>
          </w:p>
        </w:tc>
      </w:tr>
      <w:tr>
        <w:tc>
          <w:tcPr>
            <w:tcW w:type="dxa" w:w="56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vAlign w:val="center"/>
          </w:tcPr>
          <w:p>
            <w:pPr>
              <w:jc w:val="center"/>
            </w:pPr>
            <w:r>
              <w:rPr>
                <w:rFonts w:ascii="Arial" w:cs="Arial" w:eastAsia="Arial" w:hAnsi="Arial"/>
                <w:b/>
                <w:bCs/>
                <w:color w:val="B7500A"/>
                <w:sz w:val="18"/>
                <w:szCs w:val="18"/>
              </w:rPr>
              <w:t xml:space="preserve">7</w:t>
            </w:r>
          </w:p>
        </w:tc>
        <w:tc>
          <w:tcPr>
            <w:tcW w:type="dxa" w:w="1100"/>
            <w:tcBorders>
              <w:top w:val="single" w:color="D5DCE4" w:sz="1"/>
              <w:left w:val="single" w:color="D5DCE4" w:sz="1"/>
              <w:bottom w:val="single" w:color="D5DCE4" w:sz="1"/>
              <w:right w:val="single" w:color="D5DCE4" w:sz="1"/>
            </w:tcBorders>
            <w:shd w:fill="FEF3E8" w:val="clear"/>
            <w:tcMar>
              <w:top w:type="dxa" w:w="80"/>
              <w:left w:type="dxa" w:w="120"/>
              <w:bottom w:type="dxa" w:w="80"/>
              <w:right w:type="dxa" w:w="120"/>
            </w:tcMar>
          </w:tcPr>
          <w:p>
            <w:pPr>
              <w:jc w:val="center"/>
            </w:pPr>
            <w:r>
              <w:rPr>
                <w:rFonts w:ascii="Arial" w:cs="Arial" w:eastAsia="Arial" w:hAnsi="Arial"/>
                <w:b/>
                <w:bCs/>
                <w:color w:val="B7500A"/>
                <w:sz w:val="17"/>
                <w:szCs w:val="17"/>
              </w:rPr>
              <w:t xml:space="preserve">HIGH</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passed and pathway_pass are always identical — dead code</w:t>
            </w:r>
          </w:p>
          <w:p>
            <w:pPr>
              <w:spacing w:after="60"/>
            </w:pPr>
            <w:r>
              <w:rPr>
                <w:rFonts w:ascii="Arial" w:cs="Arial" w:eastAsia="Arial" w:hAnsi="Arial"/>
                <w:color w:val="333333"/>
                <w:sz w:val="18"/>
                <w:szCs w:val="18"/>
              </w:rPr>
              <w:t xml:space="preserve">In session/route.ts: const pathwayPass = passed; Both are then stored in the sessions table. There is no logic that could make them differ. The distinction presumably intended was: passed = this individual attempt passed; pathway_pass = this pass counts toward pathway progression. But with no separate pass_threshold check per pathway stage (pass_threshold exists in the pathways table but is never queried), this distinction is never materialised.</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The pathways table has a pass_threshold column (default 75) that is completely ignored. All sessions with passed=true advance the pathway regardless of score. A trainee scoring 1% on a call will advance if the GPT marks it as passed.</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Either remove pathway_pass as a redundant duplicate, or properly implement it: query the pathway stage's pass_threshold from the pathways table and set pathway_pass = (score &gt;= pass_threshold). Use pathway_pass (not passed) for stage advancement logic.</w:t>
            </w:r>
          </w:p>
        </w:tc>
      </w:tr>
    </w:tbl>
    <w:p>
      <w:pPr>
        <w:spacing w:after="200"/>
      </w:pPr>
    </w:p>
    <w:p>
      <w:r>
        <w:br w:type="page"/>
      </w:r>
    </w:p>
    <w:p>
      <w:pPr>
        <w:pBdr>
          <w:bottom w:val="single" w:color="D68910" w:sz="4" w:space="4"/>
        </w:pBdr>
        <w:spacing w:after="120" w:before="360"/>
      </w:pPr>
      <w:r>
        <w:rPr>
          <w:rFonts w:ascii="Arial" w:cs="Arial" w:eastAsia="Arial" w:hAnsi="Arial"/>
          <w:b/>
          <w:bCs/>
          <w:color w:val="D68910"/>
          <w:sz w:val="26"/>
          <w:szCs w:val="26"/>
        </w:rPr>
        <w:t xml:space="preserve">4. Medium Issues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7700"/>
      </w:tblGrid>
      <w:tr>
        <w:trPr>
          <w:tblHeader/>
        </w:trPr>
        <w:tc>
          <w:tcPr>
            <w:tcW w:type="dxa" w:w="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77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Issue / Impact / Fix</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8</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Admin overview loads ALL sessions with no LIMIT — will break at scale</w:t>
            </w:r>
          </w:p>
          <w:p>
            <w:pPr>
              <w:spacing w:after="60"/>
            </w:pPr>
            <w:r>
              <w:rPr>
                <w:rFonts w:ascii="Arial" w:cs="Arial" w:eastAsia="Arial" w:hAnsi="Arial"/>
                <w:color w:val="333333"/>
                <w:sz w:val="18"/>
                <w:szCs w:val="18"/>
              </w:rPr>
              <w:t xml:space="preserve">In admin/page.tsx: supabase.from('sessions').select(...).eq('bot_id','call_sim').order('created_at', { ascending: true }) — no .limit() call. This fetches every session row for every chart render on the admin overview page. At 100 sessions this is fine. At 10,000 sessions this will time out or OOM the serverless function.</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Admin page becomes progressively slower and eventually unusable as the training dataset grows. There is no pagination or aggregation — all processing is in JavaScript after the full fetch.</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Add a reasonable limit (e.g., .limit(500)) for the per-trainee chart data, or better, move aggregation into SQL queries or Supabase RPC functions. The score-over-time chart only uses 20 sessions per trainee anyway.</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9</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Trainee detail analytics capped at 25 sessions but shown as all-time averages</w:t>
            </w:r>
          </w:p>
          <w:p>
            <w:pPr>
              <w:spacing w:after="60"/>
            </w:pPr>
            <w:r>
              <w:rPr>
                <w:rFonts w:ascii="Arial" w:cs="Arial" w:eastAsia="Arial" w:hAnsi="Arial"/>
                <w:color w:val="333333"/>
                <w:sz w:val="18"/>
                <w:szCs w:val="18"/>
              </w:rPr>
              <w:t xml:space="preserve">In admin/trainees/[id]/page.tsx: sessions are fetched with .limit(25). Rubric averages, checkpoint heatmap, personality stats, and bot feedback are all computed from these 25 sessions only. However, progress.total_sessions (from the DB) may show 80+ sessions. The dashboard presents these partial stats without any caveat, creating a misleading picture of a mature trainee.</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Rubric averages, heatmap, and personality stats for active trainees reflect only recent sessions rather than career performance. An admin making clearance decisions based on these numbers is seeing partial data.</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Increase the limit to at least 100, or better, compute rubric averages server-side in the DB and store them in trainee_progress. Alternatively, add a visible note: 'Based on last 25 sessions' when total_sessions &gt; 25.</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10</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Average score accumulates floating-point rounding error over many sessions</w:t>
            </w:r>
          </w:p>
          <w:p>
            <w:pPr>
              <w:spacing w:after="60"/>
            </w:pPr>
            <w:r>
              <w:rPr>
                <w:rFonts w:ascii="Arial" w:cs="Arial" w:eastAsia="Arial" w:hAnsi="Arial"/>
                <w:color w:val="333333"/>
                <w:sz w:val="18"/>
                <w:szCs w:val="18"/>
              </w:rPr>
              <w:t xml:space="preserve">avg_score is updated with an incremental average: ((existing_avg * (n-1) + new_score) / n). The DB column is numeric(5,2), meaning it rounds to 2 decimal places on each write. Over many sessions the rounding error compounds. This is a known issue with running averages stored as fixed-precision values.</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A trainee with 200+ sessions will have a slightly inaccurate average score. Small but visible in edge cases — a trainee at 74.98% might display as 75.00% or 74.97%, affecting suitability classification thresholds.</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Either recompute avg_score from the sessions table on demand (accurate but slower), or store total_score_sum as an integer and compute avg_score = total_score_sum / total_sessions at display time. Both approaches eliminate rounding drift.</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11</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feedback_text from GPT may not reach the database — not in GPT instructions</w:t>
            </w:r>
          </w:p>
          <w:p>
            <w:pPr>
              <w:spacing w:after="60"/>
            </w:pPr>
            <w:r>
              <w:rPr>
                <w:rFonts w:ascii="Arial" w:cs="Arial" w:eastAsia="Arial" w:hAnsi="Arial"/>
                <w:color w:val="333333"/>
                <w:sz w:val="18"/>
                <w:szCs w:val="18"/>
              </w:rPr>
              <w:t xml:space="preserve">The OpenAPI spec shows feedback_text as an optional field in POST /session. The server stores it. However, gptinstructions.md describes the feedback output format in detail (CALL SUMMARY, WHAT YOU DID WELL, etc.) but never tells the GPT to include this text in the API payload. The GPT will show the feedback to the user but likely not submit it to the session record.</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The bot feedback panel in the admin dashboard (which shows per-session GPT feedback) will be empty for most sessions, defeating one of the most valuable admin features.</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Add a line to gptinstructions.md: 'When calling POST /session, include the full CALL SUMMARY text in the feedback_text field and the ALTERNATIVE STRONGER PHRASING items in the stronger_phrasing array.' This data is already generated — it just needs to be wired into the payload.</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12</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score_breakdown and score_points are accepted in OpenAPI spec but ignored server-side</w:t>
            </w:r>
          </w:p>
          <w:p>
            <w:pPr>
              <w:spacing w:after="60"/>
            </w:pPr>
            <w:r>
              <w:rPr>
                <w:rFonts w:ascii="Arial" w:cs="Arial" w:eastAsia="Arial" w:hAnsi="Arial"/>
                <w:color w:val="333333"/>
                <w:sz w:val="18"/>
                <w:szCs w:val="18"/>
              </w:rPr>
              <w:t xml:space="preserve">The OpenAPI spec allows the GPT to submit score_breakdown and score_points in the POST /session body (lines 117-121). The server immediately recalculates both from rubric_evidence and ignores the GPT-provided values. However, the GPT does not know this — it may attempt to compute and send these values, waste tokens doing so, and generate numbers that contradict the server's calculation.</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Token waste in every session call. Potential confusion if the GPT sees its submitted score values differ from the returned progress data. Also signals to the GPT that it should perform scoring calculations, which contradicts the 'GPT sends evidence only, server scores' principle.</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Remove score_breakdown and score_points from the OpenAPI request schema. The GPT should not send these. A comment in the spec would help: 'Do not compute scores — the server derives all scores from rubric_evidence.'</w:t>
            </w:r>
          </w:p>
        </w:tc>
      </w:tr>
      <w:tr>
        <w:tc>
          <w:tcPr>
            <w:tcW w:type="dxa" w:w="56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vAlign w:val="center"/>
          </w:tcPr>
          <w:p>
            <w:pPr>
              <w:jc w:val="center"/>
            </w:pPr>
            <w:r>
              <w:rPr>
                <w:rFonts w:ascii="Arial" w:cs="Arial" w:eastAsia="Arial" w:hAnsi="Arial"/>
                <w:b/>
                <w:bCs/>
                <w:color w:val="D68910"/>
                <w:sz w:val="18"/>
                <w:szCs w:val="18"/>
              </w:rPr>
              <w:t xml:space="preserve">13</w:t>
            </w:r>
          </w:p>
        </w:tc>
        <w:tc>
          <w:tcPr>
            <w:tcW w:type="dxa" w:w="1100"/>
            <w:tcBorders>
              <w:top w:val="single" w:color="D5DCE4" w:sz="1"/>
              <w:left w:val="single" w:color="D5DCE4" w:sz="1"/>
              <w:bottom w:val="single" w:color="D5DCE4" w:sz="1"/>
              <w:right w:val="single" w:color="D5DCE4" w:sz="1"/>
            </w:tcBorders>
            <w:shd w:fill="FEF9EC" w:val="clear"/>
            <w:tcMar>
              <w:top w:type="dxa" w:w="80"/>
              <w:left w:type="dxa" w:w="120"/>
              <w:bottom w:type="dxa" w:w="80"/>
              <w:right w:type="dxa" w:w="120"/>
            </w:tcMar>
          </w:tcPr>
          <w:p>
            <w:pPr>
              <w:jc w:val="center"/>
            </w:pPr>
            <w:r>
              <w:rPr>
                <w:rFonts w:ascii="Arial" w:cs="Arial" w:eastAsia="Arial" w:hAnsi="Arial"/>
                <w:b/>
                <w:bCs/>
                <w:color w:val="D68910"/>
                <w:sz w:val="17"/>
                <w:szCs w:val="17"/>
              </w:rPr>
              <w:t xml:space="preserve">MEDIUM</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Taxonomy search uses ILIKE with leading wildcard — no index benefit</w:t>
            </w:r>
          </w:p>
          <w:p>
            <w:pPr>
              <w:spacing w:after="60"/>
            </w:pPr>
            <w:r>
              <w:rPr>
                <w:rFonts w:ascii="Arial" w:cs="Arial" w:eastAsia="Arial" w:hAnsi="Arial"/>
                <w:color w:val="333333"/>
                <w:sz w:val="18"/>
                <w:szCs w:val="18"/>
              </w:rPr>
              <w:t xml:space="preserve">searchTaxonomy in taxonomy-db.ts uses .or('title.ilike.%${q}%,...'). A leading wildcard (%query%) prevents Postgres from using any B-tree index on the title column. The three text indexes (taxonomy_items_category_idx, subcategory_idx, title_idx) are useless for this query pattern.</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Taxonomy search degrades linearly with table size. With a large taxonomy, each search becomes a full table scan across multiple columns.</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Switch to Postgres full-text search: add a tsvector column, a GIN index, and use to_tsquery for search. Alternatively, Supabase's built-in pg_search extension handles this well with minimal schema changes.</w:t>
            </w:r>
          </w:p>
        </w:tc>
      </w:tr>
    </w:tbl>
    <w:p>
      <w:pPr>
        <w:spacing w:after="200"/>
      </w:pPr>
    </w:p>
    <w:p>
      <w:r>
        <w:br w:type="page"/>
      </w:r>
    </w:p>
    <w:p>
      <w:pPr>
        <w:pBdr>
          <w:bottom w:val="single" w:color="666666" w:sz="4" w:space="4"/>
        </w:pBdr>
        <w:spacing w:after="120" w:before="360"/>
      </w:pPr>
      <w:r>
        <w:rPr>
          <w:rFonts w:ascii="Arial" w:cs="Arial" w:eastAsia="Arial" w:hAnsi="Arial"/>
          <w:b/>
          <w:bCs/>
          <w:color w:val="666666"/>
          <w:sz w:val="26"/>
          <w:szCs w:val="26"/>
        </w:rPr>
        <w:t xml:space="preserve">5. Low / Technical Debt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7700"/>
      </w:tblGrid>
      <w:tr>
        <w:trPr>
          <w:tblHeader/>
        </w:trPr>
        <w:tc>
          <w:tcPr>
            <w:tcW w:type="dxa" w:w="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77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20"/>
            </w:tcMar>
          </w:tcPr>
          <w:p>
            <w:r>
              <w:rPr>
                <w:rFonts w:ascii="Arial" w:cs="Arial" w:eastAsia="Arial" w:hAnsi="Arial"/>
                <w:b/>
                <w:bCs/>
                <w:color w:val="FFFFFF"/>
                <w:sz w:val="18"/>
                <w:szCs w:val="18"/>
              </w:rPr>
              <w:t xml:space="preserve">Issue / Impact / Fix</w:t>
            </w:r>
          </w:p>
        </w:tc>
      </w:tr>
      <w:tr>
        <w:tc>
          <w:tcPr>
            <w:tcW w:type="dxa" w:w="56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14</w:t>
            </w:r>
          </w:p>
        </w:tc>
        <w:tc>
          <w:tcPr>
            <w:tcW w:type="dxa" w:w="110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tcPr>
          <w:p>
            <w:pPr>
              <w:jc w:val="center"/>
            </w:pPr>
            <w:r>
              <w:rPr>
                <w:rFonts w:ascii="Arial" w:cs="Arial" w:eastAsia="Arial" w:hAnsi="Arial"/>
                <w:b/>
                <w:bCs/>
                <w:color w:val="666666"/>
                <w:sz w:val="17"/>
                <w:szCs w:val="17"/>
              </w:rPr>
              <w:t xml:space="preserve">LOW</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TRAINEE_COLORS hardcoded to specific first names</w:t>
            </w:r>
          </w:p>
          <w:p>
            <w:pPr>
              <w:spacing w:after="60"/>
            </w:pPr>
            <w:r>
              <w:rPr>
                <w:rFonts w:ascii="Arial" w:cs="Arial" w:eastAsia="Arial" w:hAnsi="Arial"/>
                <w:color w:val="333333"/>
                <w:sz w:val="18"/>
                <w:szCs w:val="18"/>
              </w:rPr>
              <w:t xml:space="preserve">admin/page.tsx defines TRAINEE_COLORS as { Tom, Fernando, Jake, Nathan } with specific hex values. Any trainee not in this list gets grey (#71717a) on the training hours chart and scores-over-time chart.</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All future trainees will display as grey, making multi-trainee charts unreadable once the team grows beyond these four names.</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Generate colors programmatically from a palette using the trainee's index or name hash, or assign colors from a fixed palette in the DB user record.</w:t>
            </w:r>
          </w:p>
        </w:tc>
      </w:tr>
      <w:tr>
        <w:tc>
          <w:tcPr>
            <w:tcW w:type="dxa" w:w="56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15</w:t>
            </w:r>
          </w:p>
        </w:tc>
        <w:tc>
          <w:tcPr>
            <w:tcW w:type="dxa" w:w="110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tcPr>
          <w:p>
            <w:pPr>
              <w:jc w:val="center"/>
            </w:pPr>
            <w:r>
              <w:rPr>
                <w:rFonts w:ascii="Arial" w:cs="Arial" w:eastAsia="Arial" w:hAnsi="Arial"/>
                <w:b/>
                <w:bCs/>
                <w:color w:val="666666"/>
                <w:sz w:val="17"/>
                <w:szCs w:val="17"/>
              </w:rPr>
              <w:t xml:space="preserve">LOW</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Stub user clerk_id generated with Date.now() — not collision-safe</w:t>
            </w:r>
          </w:p>
          <w:p>
            <w:pPr>
              <w:spacing w:after="60"/>
            </w:pPr>
            <w:r>
              <w:rPr>
                <w:rFonts w:ascii="Arial" w:cs="Arial" w:eastAsia="Arial" w:hAnsi="Arial"/>
                <w:color w:val="333333"/>
                <w:sz w:val="18"/>
                <w:szCs w:val="18"/>
              </w:rPr>
              <w:t xml:space="preserve">When a trainee submits a session before they have a Clerk account, a stub user is created with clerk_id: 'stub_' + Date.now() + '_' + name. Two near-simultaneous calls with the same name at the same millisecond (unlikely but possible) would attempt to insert duplicate clerk_ids.</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Duplicate key violation would cause both session submissions to fail. Also, stub user creation creates accounts with fake email addresses that look real (@connexion.training), which may cause issues if a real user later registers with that email.</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Use crypto.randomUUID() for the stub clerk_id. Consider flagging stub users with is_stub: boolean in the users table so they can be identified and merged when the real Clerk user registers.</w:t>
            </w:r>
          </w:p>
        </w:tc>
      </w:tr>
      <w:tr>
        <w:tc>
          <w:tcPr>
            <w:tcW w:type="dxa" w:w="56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16</w:t>
            </w:r>
          </w:p>
        </w:tc>
        <w:tc>
          <w:tcPr>
            <w:tcW w:type="dxa" w:w="110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tcPr>
          <w:p>
            <w:pPr>
              <w:jc w:val="center"/>
            </w:pPr>
            <w:r>
              <w:rPr>
                <w:rFonts w:ascii="Arial" w:cs="Arial" w:eastAsia="Arial" w:hAnsi="Arial"/>
                <w:b/>
                <w:bCs/>
                <w:color w:val="666666"/>
                <w:sz w:val="17"/>
                <w:szCs w:val="17"/>
              </w:rPr>
              <w:t xml:space="preserve">LOW</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Missing database indexes on heavily queried foreign keys</w:t>
            </w:r>
          </w:p>
          <w:p>
            <w:pPr>
              <w:spacing w:after="60"/>
            </w:pPr>
            <w:r>
              <w:rPr>
                <w:rFonts w:ascii="Arial" w:cs="Arial" w:eastAsia="Arial" w:hAnsi="Arial"/>
                <w:color w:val="333333"/>
                <w:sz w:val="18"/>
                <w:szCs w:val="18"/>
              </w:rPr>
              <w:t xml:space="preserve">The sessions table is queried heavily by user_id and bot_id (e.g., in admin overview, trainee detail, progress route) but schema.sql only creates indexes on taxonomy_items. There are no indexes on sessions(user_id), sessions(bot_id), or trainee_progress(user_id).</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As session volume grows, queries that filter by user_id or bot_id become progressively slower. This is particularly noticeable on the trainee detail page which runs multiple filtered session queries.</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Add: CREATE INDEX sessions_user_id_idx ON sessions(user_id); CREATE INDEX sessions_bot_id_idx ON sessions(bot_id); CREATE INDEX sessions_created_at_idx ON sessions(created_at); CREATE INDEX trainee_progress_user_id_idx ON trainee_progress(user_id);</w:t>
            </w:r>
          </w:p>
        </w:tc>
      </w:tr>
      <w:tr>
        <w:tc>
          <w:tcPr>
            <w:tcW w:type="dxa" w:w="56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17</w:t>
            </w:r>
          </w:p>
        </w:tc>
        <w:tc>
          <w:tcPr>
            <w:tcW w:type="dxa" w:w="110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tcPr>
          <w:p>
            <w:pPr>
              <w:jc w:val="center"/>
            </w:pPr>
            <w:r>
              <w:rPr>
                <w:rFonts w:ascii="Arial" w:cs="Arial" w:eastAsia="Arial" w:hAnsi="Arial"/>
                <w:b/>
                <w:bCs/>
                <w:color w:val="666666"/>
                <w:sz w:val="17"/>
                <w:szCs w:val="17"/>
              </w:rPr>
              <w:t xml:space="preserve">LOW</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No rate limiting on public API endpoints</w:t>
            </w:r>
          </w:p>
          <w:p>
            <w:pPr>
              <w:spacing w:after="60"/>
            </w:pPr>
            <w:r>
              <w:rPr>
                <w:rFonts w:ascii="Arial" w:cs="Arial" w:eastAsia="Arial" w:hAnsi="Arial"/>
                <w:color w:val="333333"/>
                <w:sz w:val="18"/>
                <w:szCs w:val="18"/>
              </w:rPr>
              <w:t xml:space="preserve">The GPT-facing endpoints (/api/session, /api/progress, /api/taxonomy/*) authenticate via API key but have no rate limiting. Anyone who obtains the API key can submit unlimited sessions or search the taxonomy without restriction.</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In a worst case, a leaked API key could flood the sessions table with fake data or trigger excessive Supabase reads. Stub users could be auto-created in bulk by a script.</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Add rate limiting at the Vercel Edge level (Vercel's built-in rate limiting, or a middleware layer using an IP+API-key composite key). Limit POST /session to e.g. 10 requests per minute per API key.</w:t>
            </w:r>
          </w:p>
        </w:tc>
      </w:tr>
      <w:tr>
        <w:tc>
          <w:tcPr>
            <w:tcW w:type="dxa" w:w="56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18</w:t>
            </w:r>
          </w:p>
        </w:tc>
        <w:tc>
          <w:tcPr>
            <w:tcW w:type="dxa" w:w="1100"/>
            <w:tcBorders>
              <w:top w:val="single" w:color="D5DCE4" w:sz="1"/>
              <w:left w:val="single" w:color="D5DCE4" w:sz="1"/>
              <w:bottom w:val="single" w:color="D5DCE4" w:sz="1"/>
              <w:right w:val="single" w:color="D5DCE4" w:sz="1"/>
            </w:tcBorders>
            <w:shd w:fill="F8F8F8" w:val="clear"/>
            <w:tcMar>
              <w:top w:type="dxa" w:w="80"/>
              <w:left w:type="dxa" w:w="120"/>
              <w:bottom w:type="dxa" w:w="80"/>
              <w:right w:type="dxa" w:w="120"/>
            </w:tcMar>
          </w:tcPr>
          <w:p>
            <w:pPr>
              <w:jc w:val="center"/>
            </w:pPr>
            <w:r>
              <w:rPr>
                <w:rFonts w:ascii="Arial" w:cs="Arial" w:eastAsia="Arial" w:hAnsi="Arial"/>
                <w:b/>
                <w:bCs/>
                <w:color w:val="666666"/>
                <w:sz w:val="17"/>
                <w:szCs w:val="17"/>
              </w:rPr>
              <w:t xml:space="preserve">LOW</w:t>
            </w:r>
          </w:p>
        </w:tc>
        <w:tc>
          <w:tcPr>
            <w:tcW w:type="dxa" w:w="77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20"/>
            </w:tcMar>
          </w:tcPr>
          <w:p>
            <w:pPr>
              <w:spacing w:after="60"/>
            </w:pPr>
            <w:r>
              <w:rPr>
                <w:rFonts w:ascii="Arial" w:cs="Arial" w:eastAsia="Arial" w:hAnsi="Arial"/>
                <w:b/>
                <w:bCs/>
                <w:color w:val="1A1A1A"/>
                <w:sz w:val="20"/>
                <w:szCs w:val="20"/>
              </w:rPr>
              <w:t xml:space="preserve">cleared-for-live route silently ignores update errors on existing rows</w:t>
            </w:r>
          </w:p>
          <w:p>
            <w:pPr>
              <w:spacing w:after="60"/>
            </w:pPr>
            <w:r>
              <w:rPr>
                <w:rFonts w:ascii="Arial" w:cs="Arial" w:eastAsia="Arial" w:hAnsi="Arial"/>
                <w:color w:val="333333"/>
                <w:sz w:val="18"/>
                <w:szCs w:val="18"/>
              </w:rPr>
              <w:t xml:space="preserve">In admin/cleared-for-live/route.ts: the .update() call checks for error but if it fails, it falls through to a .upsert() attempt. The comment says 'Maybe no row exists' but .update() without a WHERE match doesn't error — it just updates 0 rows. The error branch will never trigger for the intended reason (no row), meaning any real DB error would cause a spurious fallback upsert.</w:t>
            </w:r>
          </w:p>
          <w:p>
            <w:pPr>
              <w:spacing w:after="60"/>
            </w:pPr>
            <w:r>
              <w:rPr>
                <w:rFonts w:ascii="Arial" w:cs="Arial" w:eastAsia="Arial" w:hAnsi="Arial"/>
                <w:b/>
                <w:bCs/>
                <w:color w:val="C0392B"/>
                <w:sz w:val="17"/>
                <w:szCs w:val="17"/>
              </w:rPr>
              <w:t xml:space="preserve">Impact: </w:t>
            </w:r>
            <w:r>
              <w:rPr>
                <w:rFonts w:ascii="Arial" w:cs="Arial" w:eastAsia="Arial" w:hAnsi="Arial"/>
                <w:color w:val="555555"/>
                <w:sz w:val="17"/>
                <w:szCs w:val="17"/>
              </w:rPr>
              <w:t xml:space="preserve">A real database error (connection issue, RLS violation) would be silently swallowed and an upsert attempted, potentially creating duplicate progress rows or masking the real failure.</w:t>
            </w:r>
          </w:p>
          <w:p>
            <w:pPr>
              <w:spacing w:after="0"/>
            </w:pPr>
            <w:r>
              <w:rPr>
                <w:rFonts w:ascii="Arial" w:cs="Arial" w:eastAsia="Arial" w:hAnsi="Arial"/>
                <w:b/>
                <w:bCs/>
                <w:color w:val="1A7A4A"/>
                <w:sz w:val="17"/>
                <w:szCs w:val="17"/>
              </w:rPr>
              <w:t xml:space="preserve">Fix: </w:t>
            </w:r>
            <w:r>
              <w:rPr>
                <w:rFonts w:ascii="Arial" w:cs="Arial" w:eastAsia="Arial" w:hAnsi="Arial"/>
                <w:color w:val="555555"/>
                <w:sz w:val="17"/>
                <w:szCs w:val="17"/>
              </w:rPr>
              <w:t xml:space="preserve">Check rows affected (data returned from update) rather than error code. Use upsert directly since it handles both insert and update safely, or check if a progress row exists first.</w:t>
            </w:r>
          </w:p>
        </w:tc>
      </w:tr>
    </w:tbl>
    <w:p>
      <w:pPr>
        <w:spacing w:after="200"/>
      </w:pPr>
    </w:p>
    <w:p>
      <w:r>
        <w:br w:type="page"/>
      </w:r>
    </w:p>
    <w:p>
      <w:pPr>
        <w:pBdr>
          <w:bottom w:val="single" w:color="1E3A5F" w:sz="4" w:space="4"/>
        </w:pBdr>
        <w:spacing w:after="120" w:before="360"/>
      </w:pPr>
      <w:r>
        <w:rPr>
          <w:rFonts w:ascii="Arial" w:cs="Arial" w:eastAsia="Arial" w:hAnsi="Arial"/>
          <w:b/>
          <w:bCs/>
          <w:color w:val="1E3A5F"/>
          <w:sz w:val="26"/>
          <w:szCs w:val="26"/>
        </w:rPr>
        <w:t xml:space="preserve">6. Scoring System Audit</w:t>
      </w:r>
    </w:p>
    <w:p>
      <w:pPr>
        <w:spacing w:after="40"/>
      </w:pPr>
    </w:p>
    <w:p>
      <w:pPr>
        <w:spacing w:after="120"/>
      </w:pPr>
      <w:r>
        <w:rPr>
          <w:rFonts w:ascii="Arial" w:cs="Arial" w:eastAsia="Arial" w:hAnsi="Arial"/>
          <w:sz w:val="20"/>
          <w:szCs w:val="20"/>
        </w:rPr>
        <w:t xml:space="preserve">The scoring system was specifically audited for determinism, reproducibility, and per-user storage correctness.</w:t>
      </w:r>
    </w:p>
    <w:p>
      <w:pPr>
        <w:spacing w:after="80"/>
      </w:pPr>
    </w:p>
    <w:p>
      <w:pPr>
        <w:spacing w:after="80" w:before="280"/>
      </w:pPr>
      <w:r>
        <w:rPr>
          <w:rFonts w:ascii="Arial" w:cs="Arial" w:eastAsia="Arial" w:hAnsi="Arial"/>
          <w:b/>
          <w:bCs/>
          <w:color w:val="1E3A5F"/>
          <w:sz w:val="22"/>
          <w:szCs w:val="22"/>
        </w:rPr>
        <w:t xml:space="preserve">Is scoring deterministic and reproducible?</w:t>
      </w:r>
    </w:p>
    <w:p>
      <w:pPr>
        <w:spacing w:after="120"/>
      </w:pPr>
      <w:r>
        <w:rPr>
          <w:rFonts w:ascii="Arial" w:cs="Arial" w:eastAsia="Arial" w:hAnsi="Arial"/>
          <w:sz w:val="20"/>
          <w:szCs w:val="20"/>
        </w:rPr>
        <w:t xml:space="preserve">Yes — with one caveat. The scoring engine is correctly server-side only. The GPT submits rubric_evidence (boolean flags only) and checkpoints (boolean flags). The server runs calculateRubricScores() and calculateScoreFromCheckpoints() which are pure functions with no random elements, no time dependency, and no external state. Given the same inputs, these will always produce the same outputs. The rubric weights are hardcoded constants in scoring.ts and rubric.ts.</w:t>
      </w:r>
    </w:p>
    <w:p>
      <w:pPr>
        <w:spacing w:after="40"/>
      </w:pPr>
    </w:p>
    <w:p>
      <w:pPr>
        <w:spacing w:after="120"/>
      </w:pPr>
      <w:r>
        <w:rPr>
          <w:rFonts w:ascii="Arial" w:cs="Arial" w:eastAsia="Arial" w:hAnsi="Arial"/>
          <w:sz w:val="20"/>
          <w:szCs w:val="20"/>
        </w:rPr>
        <w:t xml:space="preserve">The caveat: the GPT instructions say 'Never generate random scores. You must output rubric_evidence booleans only.' This is correct, but the GPT also decides which booleans to set true or false based on its interpretation of the conversation. This evaluation step introduces non-determinism at the evidence collection layer — two identical calls might produce different rubric_evidence if the GPT interprets the trainee's phrasing differently. This is inherent to LLM evaluation and not a code bug, but it should be understood: the score is deterministic given the evidence, but the evidence is not deterministic.</w:t>
      </w:r>
    </w:p>
    <w:p>
      <w:pPr>
        <w:spacing w:after="80"/>
      </w:pPr>
    </w:p>
    <w:p>
      <w:pPr>
        <w:spacing w:after="80" w:before="280"/>
      </w:pPr>
      <w:r>
        <w:rPr>
          <w:rFonts w:ascii="Arial" w:cs="Arial" w:eastAsia="Arial" w:hAnsi="Arial"/>
          <w:b/>
          <w:bCs/>
          <w:color w:val="1E3A5F"/>
          <w:sz w:val="22"/>
          <w:szCs w:val="22"/>
        </w:rPr>
        <w:t xml:space="preserve">Two scoring dimensions</w:t>
      </w:r>
    </w:p>
    <w:p>
      <w:pPr>
        <w:spacing w:after="120"/>
      </w:pPr>
      <w:r>
        <w:rPr>
          <w:rFonts w:ascii="Arial" w:cs="Arial" w:eastAsia="Arial" w:hAnsi="Arial"/>
          <w:sz w:val="20"/>
          <w:szCs w:val="20"/>
        </w:rPr>
        <w:t xml:space="preserve">There are two distinct scoring systems in play, which is confusing but intentional:</w:t>
      </w:r>
    </w:p>
    <w:p>
      <w:pPr>
        <w:spacing w:after="40"/>
      </w:pPr>
    </w:p>
    <w:p>
      <w:pPr>
        <w:pStyle w:val="ListParagraph"/>
        <w:numPr>
          <w:ilvl w:val="0"/>
          <w:numId w:val="2"/>
        </w:numPr>
        <w:spacing w:after="80"/>
      </w:pPr>
      <w:r>
        <w:rPr>
          <w:rFonts w:ascii="Arial" w:cs="Arial" w:eastAsia="Arial" w:hAnsi="Arial"/>
          <w:sz w:val="20"/>
          <w:szCs w:val="20"/>
        </w:rPr>
        <w:t xml:space="preserve">score (0-100 integer): checkpoint-based percentage. Computed by calculateScoreFromCheckpoints(). Uses 15 checkpoints with individual weights summing to the TOTAL_WEIGHT. This drives avg_score, the score-over-time chart, and pass/fail decisions.</w:t>
      </w:r>
    </w:p>
    <w:p>
      <w:pPr>
        <w:pStyle w:val="ListParagraph"/>
        <w:numPr>
          <w:ilvl w:val="0"/>
          <w:numId w:val="2"/>
        </w:numPr>
        <w:spacing w:after="80"/>
      </w:pPr>
      <w:r>
        <w:rPr>
          <w:rFonts w:ascii="Arial" w:cs="Arial" w:eastAsia="Arial" w:hAnsi="Arial"/>
          <w:sz w:val="20"/>
          <w:szCs w:val="20"/>
        </w:rPr>
        <w:t xml:space="preserve">score_points (0-50 integer): rubric-based points. Computed by calculateRubricScores() from 25 rubric items across 5 categories, each worth 2 points, capped at 10 per category. This drives level progression only.</w:t>
      </w:r>
    </w:p>
    <w:p>
      <w:pPr>
        <w:spacing w:after="40"/>
      </w:pPr>
    </w:p>
    <w:p>
      <w:pPr>
        <w:spacing w:after="120"/>
      </w:pPr>
      <w:r>
        <w:rPr>
          <w:rFonts w:ascii="Arial" w:cs="Arial" w:eastAsia="Arial" w:hAnsi="Arial"/>
          <w:sz w:val="20"/>
          <w:szCs w:val="20"/>
        </w:rPr>
        <w:t xml:space="preserve">The RUBRIC_MAX_SCORE is 10 per category. With 5 categories, max score_points = 50. The Level 2 threshold is 40, meaning a trainee needs to hit 80% of rubric points in a single session to unlock Level 2. This threshold should be documented in the SOURCE_OF_TRUTH.md.</w:t>
      </w:r>
    </w:p>
    <w:p>
      <w:pPr>
        <w:spacing w:after="80"/>
      </w:pPr>
    </w:p>
    <w:p>
      <w:pPr>
        <w:spacing w:after="80" w:before="280"/>
      </w:pPr>
      <w:r>
        <w:rPr>
          <w:rFonts w:ascii="Arial" w:cs="Arial" w:eastAsia="Arial" w:hAnsi="Arial"/>
          <w:b/>
          <w:bCs/>
          <w:color w:val="1E3A5F"/>
          <w:sz w:val="22"/>
          <w:szCs w:val="22"/>
        </w:rPr>
        <w:t xml:space="preserve">SLA priority matrix</w:t>
      </w:r>
    </w:p>
    <w:p>
      <w:pPr>
        <w:spacing w:after="120"/>
      </w:pPr>
      <w:r>
        <w:rPr>
          <w:rFonts w:ascii="Arial" w:cs="Arial" w:eastAsia="Arial" w:hAnsi="Arial"/>
          <w:sz w:val="20"/>
          <w:szCs w:val="20"/>
        </w:rPr>
        <w:t xml:space="preserve">The getPriorityFromSla() function correctly implements the 3x3 impact/severity matrix. One gap: impact=low, severity=low returns P5. The GPT instructions describe priorities P1-P4 only — P5 is never mentioned. If a trainee correctly handles a low/low call and the GPT assigns P4 but the server expects P5, priority_correct will be false despite the trainee doing the right thing.</w:t>
      </w:r>
    </w:p>
    <w:p>
      <w:pPr>
        <w:spacing w:after="40"/>
      </w:pPr>
    </w:p>
    <w:p>
      <w:pPr>
        <w:spacing w:after="120"/>
      </w:pPr>
      <w:r>
        <w:rPr>
          <w:rFonts w:ascii="Arial" w:cs="Arial" w:eastAsia="Arial" w:hAnsi="Arial"/>
          <w:sz w:val="20"/>
          <w:szCs w:val="20"/>
        </w:rPr>
        <w:t xml:space="preserve">Recommended: either add P5 to the GPT instructions' priority guide, or map low/low to P4 in the server logic to match the 4-tier system trainees are trained on.</w:t>
      </w:r>
    </w:p>
    <w:p>
      <w:pPr>
        <w:spacing w:after="80"/>
      </w:pPr>
    </w:p>
    <w:p>
      <w:pPr>
        <w:spacing w:after="80" w:before="280"/>
      </w:pPr>
      <w:r>
        <w:rPr>
          <w:rFonts w:ascii="Arial" w:cs="Arial" w:eastAsia="Arial" w:hAnsi="Arial"/>
          <w:b/>
          <w:bCs/>
          <w:color w:val="1E3A5F"/>
          <w:sz w:val="22"/>
          <w:szCs w:val="22"/>
        </w:rPr>
        <w:t xml:space="preserve">Per-user progress storage</w:t>
      </w:r>
    </w:p>
    <w:p>
      <w:pPr>
        <w:spacing w:after="120"/>
      </w:pPr>
      <w:r>
        <w:rPr>
          <w:rFonts w:ascii="Arial" w:cs="Arial" w:eastAsia="Arial" w:hAnsi="Arial"/>
          <w:sz w:val="20"/>
          <w:szCs w:val="20"/>
        </w:rPr>
        <w:t xml:space="preserve">Progress is stored correctly per user per bot (unique(user_id, bot_id) constraint). The incremental average formula is correct mathematically. Stage progression (current_stage, highest_stage_passed) is correctly managed with the Math.max guard preventing regression. The upsert pattern is safe against race conditions in normal usage.</w:t>
      </w:r>
    </w:p>
    <w:p>
      <w:pPr>
        <w:spacing w:after="200"/>
      </w:pPr>
    </w:p>
    <w:p>
      <w:r>
        <w:br w:type="page"/>
      </w:r>
    </w:p>
    <w:p>
      <w:pPr>
        <w:pBdr>
          <w:bottom w:val="single" w:color="1E3A5F" w:sz="4" w:space="4"/>
        </w:pBdr>
        <w:spacing w:after="120" w:before="360"/>
      </w:pPr>
      <w:r>
        <w:rPr>
          <w:rFonts w:ascii="Arial" w:cs="Arial" w:eastAsia="Arial" w:hAnsi="Arial"/>
          <w:b/>
          <w:bCs/>
          <w:color w:val="1E3A5F"/>
          <w:sz w:val="26"/>
          <w:szCs w:val="26"/>
        </w:rPr>
        <w:t xml:space="preserve">7. ChatGPT Actions Integration Audit</w:t>
      </w:r>
    </w:p>
    <w:p>
      <w:pPr>
        <w:spacing w:after="40"/>
      </w:pPr>
    </w:p>
    <w:p>
      <w:pPr>
        <w:spacing w:after="80" w:before="280"/>
      </w:pPr>
      <w:r>
        <w:rPr>
          <w:rFonts w:ascii="Arial" w:cs="Arial" w:eastAsia="Arial" w:hAnsi="Arial"/>
          <w:b/>
          <w:bCs/>
          <w:color w:val="1E3A5F"/>
          <w:sz w:val="22"/>
          <w:szCs w:val="22"/>
        </w:rPr>
        <w:t xml:space="preserve">Are all APIs wired up correctly for ChatGPT Actions?</w:t>
      </w:r>
    </w:p>
    <w:p>
      <w:pPr>
        <w:spacing w:after="120"/>
      </w:pPr>
      <w:r>
        <w:rPr>
          <w:rFonts w:ascii="Arial" w:cs="Arial" w:eastAsia="Arial" w:hAnsi="Arial"/>
          <w:sz w:val="20"/>
          <w:szCs w:val="20"/>
        </w:rPr>
        <w:t xml:space="preserve">Once the YAML corruption bug (Issue #1) is fixed, the structure is correct. The OpenAPI spec covers all five required endpoints: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GET /prompt/{bot_id}</w:t>
            </w:r>
          </w:p>
        </w:tc>
        <w:tc>
          <w:tcPr>
            <w:tcW w:type="dxa" w:w="1400"/>
            <w:tcBorders>
              <w:top w:val="single" w:color="D5DCE4" w:sz="1"/>
              <w:left w:val="single" w:color="D5DCE4" w:sz="1"/>
              <w:bottom w:val="single" w:color="D5DCE4" w:sz="1"/>
              <w:right w:val="single" w:color="D5DCE4" w:sz="1"/>
            </w:tcBorders>
            <w:shd w:fill="F0FAF5" w:val="clear"/>
            <w:tcMar>
              <w:top w:type="dxa" w:w="80"/>
              <w:left w:type="dxa" w:w="120"/>
              <w:bottom w:type="dxa" w:w="80"/>
              <w:right w:type="dxa" w:w="120"/>
            </w:tcMar>
          </w:tcPr>
          <w:p>
            <w:r>
              <w:rPr>
                <w:rFonts w:ascii="Arial" w:cs="Arial" w:eastAsia="Arial" w:hAnsi="Arial"/>
                <w:b/>
                <w:bCs/>
                <w:color w:val="1A7A4A"/>
                <w:sz w:val="18"/>
                <w:szCs w:val="18"/>
              </w:rPr>
              <w:t xml:space="preserve">OK</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Returns system_prompt and documents. Validated by API key. Works correctly.</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GET /progress/{name}</w:t>
            </w:r>
          </w:p>
        </w:tc>
        <w:tc>
          <w:tcPr>
            <w:tcW w:type="dxa" w:w="1400"/>
            <w:tcBorders>
              <w:top w:val="single" w:color="D5DCE4" w:sz="1"/>
              <w:left w:val="single" w:color="D5DCE4" w:sz="1"/>
              <w:bottom w:val="single" w:color="D5DCE4" w:sz="1"/>
              <w:right w:val="single" w:color="D5DCE4" w:sz="1"/>
            </w:tcBorders>
            <w:shd w:fill="F0FAF5" w:val="clear"/>
            <w:tcMar>
              <w:top w:type="dxa" w:w="80"/>
              <w:left w:type="dxa" w:w="120"/>
              <w:bottom w:type="dxa" w:w="80"/>
              <w:right w:type="dxa" w:w="120"/>
            </w:tcMar>
          </w:tcPr>
          <w:p>
            <w:r>
              <w:rPr>
                <w:rFonts w:ascii="Arial" w:cs="Arial" w:eastAsia="Arial" w:hAnsi="Arial"/>
                <w:b/>
                <w:bCs/>
                <w:color w:val="1A7A4A"/>
                <w:sz w:val="18"/>
                <w:szCs w:val="18"/>
              </w:rPr>
              <w:t xml:space="preserve">OK</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Returns full progress + recent_weaknesses + personality_stats. Correct and feature-rich. Name collision handling inconsistent (see Issue #6).</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POST /session</w:t>
            </w:r>
          </w:p>
        </w:tc>
        <w:tc>
          <w:tcPr>
            <w:tcW w:type="dxa" w:w="1400"/>
            <w:tcBorders>
              <w:top w:val="single" w:color="D5DCE4" w:sz="1"/>
              <w:left w:val="single" w:color="D5DCE4" w:sz="1"/>
              <w:bottom w:val="single" w:color="D5DCE4" w:sz="1"/>
              <w:right w:val="single" w:color="D5DCE4" w:sz="1"/>
            </w:tcBorders>
            <w:shd w:fill="FEF9F0" w:val="clear"/>
            <w:tcMar>
              <w:top w:type="dxa" w:w="80"/>
              <w:left w:type="dxa" w:w="120"/>
              <w:bottom w:type="dxa" w:w="80"/>
              <w:right w:type="dxa" w:w="120"/>
            </w:tcMar>
          </w:tcPr>
          <w:p>
            <w:r>
              <w:rPr>
                <w:rFonts w:ascii="Arial" w:cs="Arial" w:eastAsia="Arial" w:hAnsi="Arial"/>
                <w:b/>
                <w:bCs/>
                <w:color w:val="D68910"/>
                <w:sz w:val="18"/>
                <w:szCs w:val="18"/>
              </w:rPr>
              <w:t xml:space="preserve">YAML BUG</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Server logic is correct. YAML required fields corruption (Issue #1) means GPT will not enforce required fields. Remove score_breakdown/score_points from schema (Issue #12).</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GET /taxonomy/search</w:t>
            </w:r>
          </w:p>
        </w:tc>
        <w:tc>
          <w:tcPr>
            <w:tcW w:type="dxa" w:w="1400"/>
            <w:tcBorders>
              <w:top w:val="single" w:color="D5DCE4" w:sz="1"/>
              <w:left w:val="single" w:color="D5DCE4" w:sz="1"/>
              <w:bottom w:val="single" w:color="D5DCE4" w:sz="1"/>
              <w:right w:val="single" w:color="D5DCE4" w:sz="1"/>
            </w:tcBorders>
            <w:shd w:fill="F0FAF5" w:val="clear"/>
            <w:tcMar>
              <w:top w:type="dxa" w:w="80"/>
              <w:left w:type="dxa" w:w="120"/>
              <w:bottom w:type="dxa" w:w="80"/>
              <w:right w:type="dxa" w:w="120"/>
            </w:tcMar>
          </w:tcPr>
          <w:p>
            <w:r>
              <w:rPr>
                <w:rFonts w:ascii="Arial" w:cs="Arial" w:eastAsia="Arial" w:hAnsi="Arial"/>
                <w:b/>
                <w:bCs/>
                <w:color w:val="1A7A4A"/>
                <w:sz w:val="18"/>
                <w:szCs w:val="18"/>
              </w:rPr>
              <w:t xml:space="preserve">OK</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Returns results correctly. ILIKE search functional but unscalable (Issue #13). Validated by API key.</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GET /taxonomy/item/{id}</w:t>
            </w:r>
          </w:p>
        </w:tc>
        <w:tc>
          <w:tcPr>
            <w:tcW w:type="dxa" w:w="1400"/>
            <w:tcBorders>
              <w:top w:val="single" w:color="D5DCE4" w:sz="1"/>
              <w:left w:val="single" w:color="D5DCE4" w:sz="1"/>
              <w:bottom w:val="single" w:color="D5DCE4" w:sz="1"/>
              <w:right w:val="single" w:color="D5DCE4" w:sz="1"/>
            </w:tcBorders>
            <w:shd w:fill="F0FAF5" w:val="clear"/>
            <w:tcMar>
              <w:top w:type="dxa" w:w="80"/>
              <w:left w:type="dxa" w:w="120"/>
              <w:bottom w:type="dxa" w:w="80"/>
              <w:right w:type="dxa" w:w="120"/>
            </w:tcMar>
          </w:tcPr>
          <w:p>
            <w:r>
              <w:rPr>
                <w:rFonts w:ascii="Arial" w:cs="Arial" w:eastAsia="Arial" w:hAnsi="Arial"/>
                <w:b/>
                <w:bCs/>
                <w:color w:val="1A7A4A"/>
                <w:sz w:val="18"/>
                <w:szCs w:val="18"/>
              </w:rPr>
              <w:t xml:space="preserve">OK</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Direct ID lookup. Correct.</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POST /taxonomy/propose-change</w:t>
            </w:r>
          </w:p>
        </w:tc>
        <w:tc>
          <w:tcPr>
            <w:tcW w:type="dxa" w:w="1400"/>
            <w:tcBorders>
              <w:top w:val="single" w:color="D5DCE4" w:sz="1"/>
              <w:left w:val="single" w:color="D5DCE4" w:sz="1"/>
              <w:bottom w:val="single" w:color="D5DCE4" w:sz="1"/>
              <w:right w:val="single" w:color="D5DCE4" w:sz="1"/>
            </w:tcBorders>
            <w:shd w:fill="F0FAF5" w:val="clear"/>
            <w:tcMar>
              <w:top w:type="dxa" w:w="80"/>
              <w:left w:type="dxa" w:w="120"/>
              <w:bottom w:type="dxa" w:w="80"/>
              <w:right w:type="dxa" w:w="120"/>
            </w:tcMar>
          </w:tcPr>
          <w:p>
            <w:r>
              <w:rPr>
                <w:rFonts w:ascii="Arial" w:cs="Arial" w:eastAsia="Arial" w:hAnsi="Arial"/>
                <w:b/>
                <w:bCs/>
                <w:color w:val="1A7A4A"/>
                <w:sz w:val="18"/>
                <w:szCs w:val="18"/>
              </w:rPr>
              <w:t xml:space="preserve">OK</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Correctly creates proposal with status='proposed'. Audit log written. Good.</w:t>
            </w:r>
          </w:p>
        </w:tc>
      </w:tr>
      <w:tr>
        <w:tc>
          <w:tcPr>
            <w:tcW w:type="dxa" w:w="28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POST /taxonomy/apply-change</w:t>
            </w:r>
          </w:p>
        </w:tc>
        <w:tc>
          <w:tcPr>
            <w:tcW w:type="dxa" w:w="1400"/>
            <w:tcBorders>
              <w:top w:val="single" w:color="D5DCE4" w:sz="1"/>
              <w:left w:val="single" w:color="D5DCE4" w:sz="1"/>
              <w:bottom w:val="single" w:color="D5DCE4" w:sz="1"/>
              <w:right w:val="single" w:color="D5DCE4" w:sz="1"/>
            </w:tcBorders>
            <w:shd w:fill="FDF2F2" w:val="clear"/>
            <w:tcMar>
              <w:top w:type="dxa" w:w="80"/>
              <w:left w:type="dxa" w:w="120"/>
              <w:bottom w:type="dxa" w:w="80"/>
              <w:right w:type="dxa" w:w="120"/>
            </w:tcMar>
          </w:tcPr>
          <w:p>
            <w:r>
              <w:rPr>
                <w:rFonts w:ascii="Arial" w:cs="Arial" w:eastAsia="Arial" w:hAnsi="Arial"/>
                <w:b/>
                <w:bCs/>
                <w:color w:val="C0392B"/>
                <w:sz w:val="18"/>
                <w:szCs w:val="18"/>
              </w:rPr>
              <w:t xml:space="preserve">REMOVE</w:t>
            </w:r>
          </w:p>
        </w:tc>
        <w:tc>
          <w:tcPr>
            <w:tcW w:type="dxa" w:w="5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sz w:val="18"/>
                <w:szCs w:val="18"/>
              </w:rPr>
              <w:t xml:space="preserve">SECURITY ISSUE. Remove from OpenAPI spec. GPT must never apply changes — only propose them. See Issue #2.</w:t>
            </w:r>
          </w:p>
        </w:tc>
      </w:tr>
    </w:tbl>
    <w:p>
      <w:pPr>
        <w:spacing w:after="200"/>
      </w:pPr>
    </w:p>
    <w:p>
      <w:r>
        <w:br w:type="page"/>
      </w:r>
    </w:p>
    <w:p>
      <w:pPr>
        <w:pBdr>
          <w:bottom w:val="single" w:color="1E3A5F" w:sz="4" w:space="4"/>
        </w:pBdr>
        <w:spacing w:after="120" w:before="360"/>
      </w:pPr>
      <w:r>
        <w:rPr>
          <w:rFonts w:ascii="Arial" w:cs="Arial" w:eastAsia="Arial" w:hAnsi="Arial"/>
          <w:b/>
          <w:bCs/>
          <w:color w:val="1E3A5F"/>
          <w:sz w:val="26"/>
          <w:szCs w:val="26"/>
        </w:rPr>
        <w:t xml:space="preserve">8. Admin Dashboard Audit</w:t>
      </w:r>
    </w:p>
    <w:p>
      <w:pPr>
        <w:spacing w:after="40"/>
      </w:pPr>
    </w:p>
    <w:p>
      <w:pPr>
        <w:spacing w:after="120"/>
      </w:pPr>
      <w:r>
        <w:rPr>
          <w:rFonts w:ascii="Arial" w:cs="Arial" w:eastAsia="Arial" w:hAnsi="Arial"/>
          <w:sz w:val="20"/>
          <w:szCs w:val="20"/>
        </w:rPr>
        <w:t xml:space="preserve">The admin dashboard is substantively good. The range of metrics available is appropriate for a training manager. Key observations:</w:t>
      </w:r>
    </w:p>
    <w:p>
      <w:pPr>
        <w:spacing w:after="80"/>
      </w:pPr>
    </w:p>
    <w:p>
      <w:pPr>
        <w:spacing w:after="80" w:before="280"/>
      </w:pPr>
      <w:r>
        <w:rPr>
          <w:rFonts w:ascii="Arial" w:cs="Arial" w:eastAsia="Arial" w:hAnsi="Arial"/>
          <w:b/>
          <w:bCs/>
          <w:color w:val="1E3A5F"/>
          <w:sz w:val="22"/>
          <w:szCs w:val="22"/>
        </w:rPr>
        <w:t xml:space="preserve">What the dashboard gets right</w:t>
      </w:r>
    </w:p>
    <w:p>
      <w:pPr>
        <w:pStyle w:val="ListParagraph"/>
        <w:numPr>
          <w:ilvl w:val="0"/>
          <w:numId w:val="2"/>
        </w:numPr>
        <w:spacing w:after="80"/>
      </w:pPr>
      <w:r>
        <w:rPr>
          <w:rFonts w:ascii="Arial" w:cs="Arial" w:eastAsia="Arial" w:hAnsi="Arial"/>
          <w:sz w:val="20"/>
          <w:szCs w:val="20"/>
        </w:rPr>
        <w:t xml:space="preserve">Live suitability advisory on trainee detail page is well-calibrated: three thresholds (&gt;=85%+80% pass rate = strong candidate, &gt;=75% = on track, below = needs work) give actionable guidance.</w:t>
      </w:r>
    </w:p>
    <w:p>
      <w:pPr>
        <w:pStyle w:val="ListParagraph"/>
        <w:numPr>
          <w:ilvl w:val="0"/>
          <w:numId w:val="2"/>
        </w:numPr>
        <w:spacing w:after="80"/>
      </w:pPr>
      <w:r>
        <w:rPr>
          <w:rFonts w:ascii="Arial" w:cs="Arial" w:eastAsia="Arial" w:hAnsi="Arial"/>
          <w:sz w:val="20"/>
          <w:szCs w:val="20"/>
        </w:rPr>
        <w:t xml:space="preserve">Checkpoint heatmap shows pass/fail per checkpoint per session — this is the most useful diagnostic tool for coaching.</w:t>
      </w:r>
    </w:p>
    <w:p>
      <w:pPr>
        <w:pStyle w:val="ListParagraph"/>
        <w:numPr>
          <w:ilvl w:val="0"/>
          <w:numId w:val="2"/>
        </w:numPr>
        <w:spacing w:after="80"/>
      </w:pPr>
      <w:r>
        <w:rPr>
          <w:rFonts w:ascii="Arial" w:cs="Arial" w:eastAsia="Arial" w:hAnsi="Arial"/>
          <w:sz w:val="20"/>
          <w:szCs w:val="20"/>
        </w:rPr>
        <w:t xml:space="preserve">Personality performance breakdown (per-trainee scores by caller archetype) is excellent for identifying which caller types a trainee struggles with.</w:t>
      </w:r>
    </w:p>
    <w:p>
      <w:pPr>
        <w:pStyle w:val="ListParagraph"/>
        <w:numPr>
          <w:ilvl w:val="0"/>
          <w:numId w:val="2"/>
        </w:numPr>
        <w:spacing w:after="80"/>
      </w:pPr>
      <w:r>
        <w:rPr>
          <w:rFonts w:ascii="Arial" w:cs="Arial" w:eastAsia="Arial" w:hAnsi="Arial"/>
          <w:sz w:val="20"/>
          <w:szCs w:val="20"/>
        </w:rPr>
        <w:t xml:space="preserve">The trainee overview page correctly segregates today's activity, making it easy to see if a trainee has been active recently.</w:t>
      </w:r>
    </w:p>
    <w:p>
      <w:pPr>
        <w:pStyle w:val="ListParagraph"/>
        <w:numPr>
          <w:ilvl w:val="0"/>
          <w:numId w:val="2"/>
        </w:numPr>
        <w:spacing w:after="80"/>
      </w:pPr>
      <w:r>
        <w:rPr>
          <w:rFonts w:ascii="Arial" w:cs="Arial" w:eastAsia="Arial" w:hAnsi="Arial"/>
          <w:sz w:val="20"/>
          <w:szCs w:val="20"/>
        </w:rPr>
        <w:t xml:space="preserve">Rubric averages (1-10 per category) make it easy to see whether weakness is in professionalism, information gathering, or expectation-setting.</w:t>
      </w:r>
    </w:p>
    <w:p>
      <w:pPr>
        <w:pStyle w:val="ListParagraph"/>
        <w:numPr>
          <w:ilvl w:val="0"/>
          <w:numId w:val="2"/>
        </w:numPr>
        <w:spacing w:after="80"/>
      </w:pPr>
      <w:r>
        <w:rPr>
          <w:rFonts w:ascii="Arial" w:cs="Arial" w:eastAsia="Arial" w:hAnsi="Arial"/>
          <w:sz w:val="20"/>
          <w:szCs w:val="20"/>
        </w:rPr>
        <w:t xml:space="preserve">Cleared-for-live toggle is properly admin-only and sends a clear audit signal. Correct implementation.</w:t>
      </w:r>
    </w:p>
    <w:p>
      <w:pPr>
        <w:spacing w:after="80"/>
      </w:pPr>
    </w:p>
    <w:p>
      <w:pPr>
        <w:spacing w:after="80" w:before="280"/>
      </w:pPr>
      <w:r>
        <w:rPr>
          <w:rFonts w:ascii="Arial" w:cs="Arial" w:eastAsia="Arial" w:hAnsi="Arial"/>
          <w:b/>
          <w:bCs/>
          <w:color w:val="1E3A5F"/>
          <w:sz w:val="22"/>
          <w:szCs w:val="22"/>
        </w:rPr>
        <w:t xml:space="preserve">Dashboard gaps and limitations</w:t>
      </w:r>
    </w:p>
    <w:p>
      <w:pPr>
        <w:pStyle w:val="ListParagraph"/>
        <w:numPr>
          <w:ilvl w:val="0"/>
          <w:numId w:val="2"/>
        </w:numPr>
        <w:spacing w:after="80"/>
      </w:pPr>
      <w:r>
        <w:rPr>
          <w:rFonts w:ascii="Arial" w:cs="Arial" w:eastAsia="Arial" w:hAnsi="Arial"/>
          <w:sz w:val="20"/>
          <w:szCs w:val="20"/>
        </w:rPr>
        <w:t xml:space="preserve">SLA correctness rate is not surfaced anywhere in the admin dashboard. Priority_correct is stored per session but there is no chart showing trainee SLA accuracy over time — a key training metric.</w:t>
      </w:r>
    </w:p>
    <w:p>
      <w:pPr>
        <w:pStyle w:val="ListParagraph"/>
        <w:numPr>
          <w:ilvl w:val="0"/>
          <w:numId w:val="2"/>
        </w:numPr>
        <w:spacing w:after="80"/>
      </w:pPr>
      <w:r>
        <w:rPr>
          <w:rFonts w:ascii="Arial" w:cs="Arial" w:eastAsia="Arial" w:hAnsi="Arial"/>
          <w:sz w:val="20"/>
          <w:szCs w:val="20"/>
        </w:rPr>
        <w:t xml:space="preserve">hostname_gathered and impact_gathered rates are not aggregated at the overview level. These are called out as 'critical misses' in the GPT instructions but there is no admin metric for how often trainees fail these systemically.</w:t>
      </w:r>
    </w:p>
    <w:p>
      <w:pPr>
        <w:pStyle w:val="ListParagraph"/>
        <w:numPr>
          <w:ilvl w:val="0"/>
          <w:numId w:val="2"/>
        </w:numPr>
        <w:spacing w:after="80"/>
      </w:pPr>
      <w:r>
        <w:rPr>
          <w:rFonts w:ascii="Arial" w:cs="Arial" w:eastAsia="Arial" w:hAnsi="Arial"/>
          <w:sz w:val="20"/>
          <w:szCs w:val="20"/>
        </w:rPr>
        <w:t xml:space="preserve">Bot feedback panel depends on feedback_text being submitted correctly (Issue #11). If that is not being sent, the panel is empty.</w:t>
      </w:r>
    </w:p>
    <w:p>
      <w:pPr>
        <w:pStyle w:val="ListParagraph"/>
        <w:numPr>
          <w:ilvl w:val="0"/>
          <w:numId w:val="2"/>
        </w:numPr>
        <w:spacing w:after="80"/>
      </w:pPr>
      <w:r>
        <w:rPr>
          <w:rFonts w:ascii="Arial" w:cs="Arial" w:eastAsia="Arial" w:hAnsi="Arial"/>
          <w:sz w:val="20"/>
          <w:szCs w:val="20"/>
        </w:rPr>
        <w:t xml:space="preserve">25-session cap on trainee detail analytics means mature trainees' stats are truncated without any visible indicator (Issue #9).</w:t>
      </w:r>
    </w:p>
    <w:p>
      <w:pPr>
        <w:pStyle w:val="ListParagraph"/>
        <w:numPr>
          <w:ilvl w:val="0"/>
          <w:numId w:val="2"/>
        </w:numPr>
        <w:spacing w:after="80"/>
      </w:pPr>
      <w:r>
        <w:rPr>
          <w:rFonts w:ascii="Arial" w:cs="Arial" w:eastAsia="Arial" w:hAnsi="Arial"/>
          <w:sz w:val="20"/>
          <w:szCs w:val="20"/>
        </w:rPr>
        <w:t xml:space="preserve">Boss battle outcome is never shown as passed in the dashboard because boss_battle_passed is never set (Issue #4).</w:t>
      </w:r>
    </w:p>
    <w:p>
      <w:pPr>
        <w:spacing w:after="200"/>
      </w:pPr>
    </w:p>
    <w:p>
      <w:r>
        <w:br w:type="page"/>
      </w:r>
    </w:p>
    <w:p>
      <w:pPr>
        <w:pBdr>
          <w:bottom w:val="single" w:color="1E3A5F" w:sz="4" w:space="4"/>
        </w:pBdr>
        <w:spacing w:after="120" w:before="360"/>
      </w:pPr>
      <w:r>
        <w:rPr>
          <w:rFonts w:ascii="Arial" w:cs="Arial" w:eastAsia="Arial" w:hAnsi="Arial"/>
          <w:b/>
          <w:bCs/>
          <w:color w:val="1E3A5F"/>
          <w:sz w:val="26"/>
          <w:szCs w:val="26"/>
        </w:rPr>
        <w:t xml:space="preserve">9. Recommended Fix Priority</w:t>
      </w:r>
    </w:p>
    <w:p>
      <w:pPr>
        <w:spacing w:after="40"/>
      </w:pPr>
    </w:p>
    <w:p>
      <w:pPr>
        <w:spacing w:after="120"/>
      </w:pPr>
      <w:r>
        <w:rPr>
          <w:rFonts w:ascii="Arial" w:cs="Arial" w:eastAsia="Arial" w:hAnsi="Arial"/>
          <w:sz w:val="20"/>
          <w:szCs w:val="20"/>
        </w:rPr>
        <w:t xml:space="preserve">Suggested order of fixes based on severity and dependency: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4520"/>
        <w:gridCol w:w="2000"/>
      </w:tblGrid>
      <w:tr>
        <w:trPr>
          <w:tblHeader/>
        </w:trPr>
        <w:tc>
          <w:tcPr>
            <w:tcW w:type="dxa" w:w="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45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YAML corruption (#1)</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Fix required[] array — split into 4 proper list items</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gpt-actions-openapi.yaml</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2</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Apply-change security (#2)</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Remove /taxonomy/apply-change from OpenAPI spec</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gpt-actions-openapi.yaml</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3</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Wire feedback_text (#11)</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Add instruction to GPT to include feedback in payload</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gptinstructions.md</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4</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Stage sync instruction (#5)</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Tell GPT to always use current_stage as pathway_stage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gptinstructions.md</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5</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Boss battle tracking (#4)</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Increment attempts; set boss_battle_passed on completion</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session/route.ts</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6</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pathway_pass vs passed (#7)</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Query pass_threshold from pathways table and use it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session/route.ts</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7</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level_points clarify (#3)</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Decide on cumulative vs per-session; rename or fix</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session/route.ts</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8</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Remove score fields (#12)</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Drop score_breakdown/score_points from OpenAPI request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gpt-actions-openapi.yaml</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9</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DB indexes (#16)</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Add missing indexes on sessions and trainee_progress</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schema.sql</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10</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 query limit (#8)</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 .limit(500) to unbounded session queries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admin/page.tsx</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11</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25-session cap (#9)</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Increase limit or add visible caveat</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admin/trainees/[id]</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12</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Trainee colors (#14)</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Generate colors programmatically</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admin/page.tsx</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13</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P5 SLA gap</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Map low/low to P4 or document P5 in GPT instructions</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scoring.ts / gptinstructions.md</w:t>
            </w:r>
          </w:p>
        </w:tc>
      </w:tr>
      <w:tr>
        <w:tc>
          <w:tcPr>
            <w:tcW w:type="dxa" w:w="64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14</w:t>
            </w:r>
          </w:p>
        </w:tc>
        <w:tc>
          <w:tcPr>
            <w:tcW w:type="dxa" w:w="2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Rate limiting (#17)</w:t>
            </w:r>
          </w:p>
        </w:tc>
        <w:tc>
          <w:tcPr>
            <w:tcW w:type="dxa" w:w="452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 Vercel edge rate limiting on API routes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Courier New" w:cs="Courier New" w:eastAsia="Courier New" w:hAnsi="Courier New"/>
                <w:color w:val="2E6DA4"/>
                <w:sz w:val="17"/>
                <w:szCs w:val="17"/>
              </w:rPr>
              <w:t xml:space="preserve">middleware.ts</w:t>
            </w:r>
          </w:p>
        </w:tc>
      </w:tr>
      <w:tr>
        <w:tc>
          <w:tcPr>
            <w:tcW w:type="dxa" w:w="64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15</w:t>
            </w:r>
          </w:p>
        </w:tc>
        <w:tc>
          <w:tcPr>
            <w:tcW w:type="dxa" w:w="22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222222"/>
                <w:sz w:val="18"/>
                <w:szCs w:val="18"/>
              </w:rPr>
              <w:t xml:space="preserve">Cleared-for-live bug (#18)</w:t>
            </w:r>
          </w:p>
        </w:tc>
        <w:tc>
          <w:tcPr>
            <w:tcW w:type="dxa" w:w="452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Arial" w:cs="Arial" w:eastAsia="Arial" w:hAnsi="Arial"/>
                <w:color w:val="444444"/>
                <w:sz w:val="18"/>
                <w:szCs w:val="18"/>
              </w:rPr>
              <w:t xml:space="preserve">Use upsert directly; stop relying on update error</w:t>
            </w:r>
          </w:p>
        </w:tc>
        <w:tc>
          <w:tcPr>
            <w:tcW w:type="dxa" w:w="2000"/>
            <w:tcBorders>
              <w:top w:val="single" w:color="D5DCE4" w:sz="1"/>
              <w:left w:val="single" w:color="D5DCE4" w:sz="1"/>
              <w:bottom w:val="single" w:color="D5DCE4" w:sz="1"/>
              <w:right w:val="single" w:color="D5DCE4" w:sz="1"/>
            </w:tcBorders>
            <w:shd w:fill="F2F6FA" w:val="clear"/>
            <w:tcMar>
              <w:top w:type="dxa" w:w="80"/>
              <w:left w:type="dxa" w:w="120"/>
              <w:bottom w:type="dxa" w:w="80"/>
              <w:right w:type="dxa" w:w="120"/>
            </w:tcMar>
          </w:tcPr>
          <w:p>
            <w:r>
              <w:rPr>
                <w:rFonts w:ascii="Courier New" w:cs="Courier New" w:eastAsia="Courier New" w:hAnsi="Courier New"/>
                <w:color w:val="2E6DA4"/>
                <w:sz w:val="17"/>
                <w:szCs w:val="17"/>
              </w:rPr>
              <w:t xml:space="preserve">admin/cleared-for-live/route.ts</w:t>
            </w:r>
          </w:p>
        </w:tc>
      </w:tr>
    </w:tbl>
    <w:p>
      <w:pPr>
        <w:spacing w:after="400"/>
      </w:pPr>
    </w:p>
    <w:p>
      <w:pPr>
        <w:pBdr>
          <w:top w:val="single" w:color="D5DCE4" w:sz="4" w:space="8"/>
        </w:pBdr>
        <w:spacing w:after="100" w:before="200"/>
      </w:pPr>
      <w:r>
        <w:rPr>
          <w:rFonts w:ascii="Arial" w:cs="Arial" w:eastAsia="Arial" w:hAnsi="Arial"/>
          <w:color w:val="666666"/>
          <w:sz w:val="18"/>
          <w:szCs w:val="18"/>
        </w:rPr>
        <w:t xml:space="preserve">End of audit. 18 issues identified. Fix issues #1 and #2 before any production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4" w:sz="4" w:space="4"/>
      </w:pBdr>
      <w:spacing w:before="120"/>
      <w:jc w:val="right"/>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360"/>
      </w:tabs>
      <w:spacing w:after="120"/>
    </w:pPr>
    <w:r>
      <w:rPr>
        <w:rFonts w:ascii="Arial" w:cs="Arial" w:eastAsia="Arial" w:hAnsi="Arial"/>
        <w:color w:val="666666"/>
        <w:sz w:val="18"/>
        <w:szCs w:val="18"/>
      </w:rPr>
      <w:t xml:space="preserve">Connexion Training Hub  |  System Audit Report</w:t>
    </w:r>
    <w:r>
      <w:rPr>
        <w:rFonts w:ascii="Arial" w:cs="Arial" w:eastAsia="Arial" w:hAnsi="Arial"/>
        <w:sz w:val="18"/>
        <w:szCs w:val="18"/>
      </w:rPr>
      <w:t xml:space="preserve">	</w:t>
    </w:r>
    <w:r>
      <w:rPr>
        <w:rFonts w:ascii="Arial" w:cs="Arial" w:eastAsia="Arial" w:hAnsi="Arial"/>
        <w:color w:val="666666"/>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2026-03-12T13:43:47.348Z</dcterms:created>
  <dcterms:modified xsi:type="dcterms:W3CDTF">2026-03-12T13:43:47.348Z</dcterms:modified>
</cp:coreProperties>
</file>

<file path=docProps/custom.xml><?xml version="1.0" encoding="utf-8"?>
<Properties xmlns="http://schemas.openxmlformats.org/officeDocument/2006/custom-properties" xmlns:vt="http://schemas.openxmlformats.org/officeDocument/2006/docPropsVTypes"/>
</file>