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885CA9" w:rsidRDefault="001668FC" w:rsidP="00C742CA">
      <w:pPr>
        <w:pStyle w:val="MTitel"/>
        <w:suppressAutoHyphens/>
        <w:rPr>
          <w:rFonts w:ascii="Times New Roman" w:hAnsi="Times New Roman"/>
          <w:b/>
          <w:i/>
          <w:sz w:val="36"/>
        </w:rPr>
      </w:pPr>
      <w:r>
        <w:rPr>
          <w:rFonts w:ascii="Times New Roman" w:hAnsi="Times New Roman"/>
          <w:b/>
          <w:sz w:val="36"/>
        </w:rPr>
        <w:t>The</w:t>
      </w:r>
      <w:r w:rsidR="00C742CA" w:rsidRPr="00B700E8">
        <w:rPr>
          <w:rFonts w:ascii="Times New Roman" w:hAnsi="Times New Roman"/>
          <w:b/>
          <w:sz w:val="36"/>
        </w:rPr>
        <w:t xml:space="preserve"> </w:t>
      </w:r>
      <w:r w:rsidR="00C742CA">
        <w:rPr>
          <w:rFonts w:ascii="Times New Roman" w:hAnsi="Times New Roman"/>
          <w:b/>
          <w:sz w:val="36"/>
        </w:rPr>
        <w:t xml:space="preserve">Terrence </w:t>
      </w:r>
      <w:r w:rsidR="00C742CA" w:rsidRPr="00B700E8">
        <w:rPr>
          <w:rFonts w:ascii="Times New Roman" w:hAnsi="Times New Roman"/>
          <w:b/>
          <w:sz w:val="36"/>
        </w:rPr>
        <w:t xml:space="preserve">Deacon’s </w:t>
      </w:r>
      <w:r w:rsidR="00C742CA" w:rsidRPr="00B700E8">
        <w:rPr>
          <w:rFonts w:ascii="Times New Roman" w:hAnsi="Times New Roman"/>
          <w:b/>
          <w:i/>
          <w:sz w:val="36"/>
        </w:rPr>
        <w:t>Incomplete Nature: How Mind Emerged from Matter</w:t>
      </w:r>
    </w:p>
    <w:p w:rsidR="00885CA9" w:rsidRPr="00690C29" w:rsidRDefault="00885CA9" w:rsidP="00885CA9">
      <w:pPr>
        <w:pStyle w:val="NoSpacing"/>
        <w:rPr>
          <w:rFonts w:asciiTheme="minorHAnsi" w:hAnsiTheme="minorHAnsi"/>
          <w:b/>
        </w:rPr>
      </w:pPr>
      <w:r w:rsidRPr="00690C29">
        <w:rPr>
          <w:rFonts w:asciiTheme="minorHAnsi" w:hAnsiTheme="minorHAnsi"/>
          <w:b/>
        </w:rPr>
        <w:t>The Teleodynamics of Culture, Language, Organization, Science, Economics and Technology (CLOSET)</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Robert K. Logan</w:t>
      </w:r>
    </w:p>
    <w:p w:rsidR="00885CA9" w:rsidRPr="00690C29" w:rsidRDefault="00885CA9" w:rsidP="00885CA9">
      <w:pPr>
        <w:pStyle w:val="NoSpacing"/>
        <w:rPr>
          <w:rFonts w:asciiTheme="minorHAnsi" w:hAnsiTheme="minorHAnsi"/>
        </w:rPr>
      </w:pPr>
      <w:r w:rsidRPr="00690C29">
        <w:rPr>
          <w:rFonts w:asciiTheme="minorHAnsi" w:hAnsiTheme="minorHAnsi"/>
        </w:rPr>
        <w:t>Department of Physics,</w:t>
      </w:r>
      <w:r w:rsidRPr="00690C29">
        <w:rPr>
          <w:rFonts w:asciiTheme="minorHAnsi" w:eastAsia="宋体" w:hAnsiTheme="minorHAnsi"/>
          <w:lang w:eastAsia="zh-CN"/>
        </w:rPr>
        <w:t xml:space="preserve"> </w:t>
      </w:r>
      <w:r w:rsidRPr="00690C29">
        <w:rPr>
          <w:rFonts w:asciiTheme="minorHAnsi" w:hAnsiTheme="minorHAnsi"/>
        </w:rPr>
        <w:t>University of Toronto</w:t>
      </w:r>
    </w:p>
    <w:p w:rsidR="00885CA9" w:rsidRPr="00690C29" w:rsidRDefault="00885CA9" w:rsidP="00885CA9">
      <w:pPr>
        <w:pStyle w:val="NoSpacing"/>
        <w:rPr>
          <w:rFonts w:asciiTheme="minorHAnsi" w:hAnsiTheme="minorHAnsi"/>
          <w:szCs w:val="20"/>
        </w:rPr>
      </w:pPr>
      <w:r w:rsidRPr="00690C29">
        <w:rPr>
          <w:rFonts w:asciiTheme="minorHAnsi" w:hAnsiTheme="minorHAnsi"/>
        </w:rPr>
        <w:t>60 St. George St. Toronto ON M5J 1A7 Canada</w:t>
      </w:r>
    </w:p>
    <w:p w:rsidR="00885CA9" w:rsidRPr="00690C29" w:rsidRDefault="00885CA9" w:rsidP="00885CA9">
      <w:pPr>
        <w:pStyle w:val="NoSpacing"/>
        <w:rPr>
          <w:rFonts w:asciiTheme="minorHAnsi" w:hAnsiTheme="minorHAnsi"/>
        </w:rPr>
      </w:pPr>
      <w:r w:rsidRPr="00690C29">
        <w:rPr>
          <w:rFonts w:asciiTheme="minorHAnsi" w:hAnsiTheme="minorHAnsi"/>
        </w:rPr>
        <w:t>Strategic Innovation Lab OCAD University</w:t>
      </w:r>
    </w:p>
    <w:p w:rsidR="00885CA9" w:rsidRPr="00690C29" w:rsidRDefault="007E4E05" w:rsidP="00885CA9">
      <w:pPr>
        <w:pStyle w:val="NoSpacing"/>
        <w:rPr>
          <w:rFonts w:asciiTheme="minorHAnsi" w:hAnsiTheme="minorHAnsi"/>
        </w:rPr>
      </w:pPr>
      <w:hyperlink r:id="rId5" w:history="1">
        <w:r w:rsidR="00885CA9" w:rsidRPr="00690C29">
          <w:rPr>
            <w:rStyle w:val="Hyperlink"/>
            <w:rFonts w:asciiTheme="minorHAnsi" w:hAnsiTheme="minorHAnsi"/>
          </w:rPr>
          <w:t>logan@physics.utoronto.ca</w:t>
        </w:r>
      </w:hyperlink>
    </w:p>
    <w:p w:rsidR="00885CA9" w:rsidRPr="00690C29" w:rsidRDefault="00885CA9" w:rsidP="00885CA9">
      <w:pPr>
        <w:pStyle w:val="NoSpacing"/>
        <w:rPr>
          <w:rFonts w:asciiTheme="minorHAnsi" w:hAnsiTheme="minorHAnsi"/>
        </w:rPr>
      </w:pPr>
      <w:r w:rsidRPr="00690C29">
        <w:rPr>
          <w:rFonts w:asciiTheme="minorHAnsi" w:hAnsiTheme="minorHAnsi"/>
        </w:rPr>
        <w:t>1-416-361-5928</w:t>
      </w:r>
    </w:p>
    <w:p w:rsidR="00885CA9" w:rsidRPr="00690C29" w:rsidRDefault="00885CA9" w:rsidP="00885CA9">
      <w:pPr>
        <w:pStyle w:val="Maddress"/>
        <w:spacing w:before="0"/>
        <w:ind w:left="288" w:hanging="288"/>
        <w:rPr>
          <w:rFonts w:asciiTheme="minorHAnsi" w:hAnsiTheme="minorHAnsi"/>
          <w:szCs w:val="24"/>
        </w:rPr>
      </w:pPr>
    </w:p>
    <w:p w:rsidR="00885CA9" w:rsidRPr="00690C29" w:rsidRDefault="00885CA9" w:rsidP="00885CA9">
      <w:pPr>
        <w:pStyle w:val="NoSpacing"/>
        <w:rPr>
          <w:rFonts w:asciiTheme="minorHAnsi" w:hAnsiTheme="minorHAnsi"/>
        </w:rPr>
      </w:pPr>
    </w:p>
    <w:p w:rsidR="00885CA9" w:rsidRPr="00690C29" w:rsidRDefault="00885CA9" w:rsidP="007C5D2E">
      <w:pPr>
        <w:pStyle w:val="NoSpacing1"/>
        <w:suppressAutoHyphens/>
        <w:spacing w:before="240"/>
        <w:ind w:left="561" w:right="561"/>
        <w:rPr>
          <w:rFonts w:asciiTheme="minorHAnsi" w:hAnsiTheme="minorHAnsi"/>
        </w:rPr>
      </w:pPr>
      <w:r w:rsidRPr="00690C29">
        <w:rPr>
          <w:rFonts w:asciiTheme="minorHAnsi" w:hAnsiTheme="minorHAnsi"/>
          <w:b/>
        </w:rPr>
        <w:t>Abstract:</w:t>
      </w:r>
      <w:r w:rsidRPr="00690C29">
        <w:rPr>
          <w:rFonts w:asciiTheme="minorHAnsi" w:hAnsiTheme="minorHAnsi"/>
        </w:rPr>
        <w:t xml:space="preserve"> </w:t>
      </w:r>
      <w:r w:rsidR="008C4877">
        <w:rPr>
          <w:rFonts w:ascii="Times New Roman" w:hAnsi="Times New Roman"/>
        </w:rPr>
        <w:t xml:space="preserve">In </w:t>
      </w:r>
      <w:r w:rsidR="008C4877" w:rsidRPr="008C4877">
        <w:rPr>
          <w:rFonts w:ascii="Times New Roman" w:hAnsi="Times New Roman"/>
          <w:b/>
        </w:rPr>
        <w:t>Part I.</w:t>
      </w:r>
      <w:r w:rsidR="008C4877">
        <w:rPr>
          <w:rFonts w:ascii="Times New Roman" w:hAnsi="Times New Roman"/>
        </w:rPr>
        <w:t xml:space="preserve"> w</w:t>
      </w:r>
      <w:r w:rsidRPr="00B700E8">
        <w:rPr>
          <w:rFonts w:ascii="Times New Roman" w:hAnsi="Times New Roman"/>
        </w:rPr>
        <w:t xml:space="preserve">e review and summarize Terrence Deacon’s </w:t>
      </w:r>
      <w:r w:rsidR="00DE5D83">
        <w:rPr>
          <w:rFonts w:ascii="Times New Roman" w:hAnsi="Times New Roman"/>
        </w:rPr>
        <w:t xml:space="preserve">(2012) </w:t>
      </w:r>
      <w:r w:rsidRPr="00B700E8">
        <w:rPr>
          <w:rFonts w:ascii="Times New Roman" w:hAnsi="Times New Roman"/>
        </w:rPr>
        <w:t>book,</w:t>
      </w:r>
      <w:r w:rsidRPr="00B700E8">
        <w:rPr>
          <w:rFonts w:ascii="Times New Roman" w:hAnsi="Times New Roman"/>
          <w:i/>
        </w:rPr>
        <w:t xml:space="preserve"> Incomplete Nature: How Mind Emerged from Matter</w:t>
      </w:r>
      <w:r w:rsidRPr="00B700E8">
        <w:rPr>
          <w:rFonts w:ascii="Times New Roman" w:hAnsi="Times New Roman"/>
        </w:rPr>
        <w:t>.</w:t>
      </w:r>
      <w:r w:rsidR="007C5D2E">
        <w:rPr>
          <w:rFonts w:ascii="Times New Roman" w:hAnsi="Times New Roman"/>
        </w:rPr>
        <w:t xml:space="preserve"> We then go on </w:t>
      </w:r>
      <w:r w:rsidR="008C4877">
        <w:rPr>
          <w:rFonts w:ascii="Times New Roman" w:hAnsi="Times New Roman"/>
        </w:rPr>
        <w:t xml:space="preserve">in </w:t>
      </w:r>
      <w:r w:rsidR="008C4877" w:rsidRPr="008C4877">
        <w:rPr>
          <w:rFonts w:ascii="Times New Roman" w:hAnsi="Times New Roman"/>
          <w:b/>
        </w:rPr>
        <w:t>Part II.</w:t>
      </w:r>
      <w:r w:rsidR="008C4877">
        <w:rPr>
          <w:rFonts w:ascii="Times New Roman" w:hAnsi="Times New Roman"/>
        </w:rPr>
        <w:t xml:space="preserve"> </w:t>
      </w:r>
      <w:r w:rsidR="007C5D2E">
        <w:rPr>
          <w:rFonts w:ascii="Times New Roman" w:hAnsi="Times New Roman"/>
        </w:rPr>
        <w:t xml:space="preserve">to extend Deacon’s notion of teleodynamics to </w:t>
      </w:r>
      <w:r w:rsidR="007C5D2E" w:rsidRPr="00690C29">
        <w:rPr>
          <w:rFonts w:asciiTheme="minorHAnsi" w:hAnsiTheme="minorHAnsi"/>
        </w:rPr>
        <w:t>culture, language, organization, science, economics and technology (CLOSET)</w:t>
      </w:r>
      <w:r w:rsidR="007C5D2E">
        <w:rPr>
          <w:rFonts w:asciiTheme="minorHAnsi" w:hAnsiTheme="minorHAnsi"/>
        </w:rPr>
        <w:t>, each of which we posit can may be construed as a living organism that reproduces itself and evolves. We also demonstrate these social systems also acts in their</w:t>
      </w:r>
      <w:r w:rsidRPr="00690C29">
        <w:rPr>
          <w:rFonts w:asciiTheme="minorHAnsi" w:hAnsiTheme="minorHAnsi"/>
        </w:rPr>
        <w:t xml:space="preserve"> own interest</w:t>
      </w:r>
      <w:r w:rsidR="007C5D2E">
        <w:rPr>
          <w:rFonts w:asciiTheme="minorHAnsi" w:hAnsiTheme="minorHAnsi"/>
        </w:rPr>
        <w:t xml:space="preserve"> and that they are </w:t>
      </w:r>
      <w:r w:rsidR="007C5D2E" w:rsidRPr="00690C29">
        <w:rPr>
          <w:rFonts w:asciiTheme="minorHAnsi" w:hAnsiTheme="minorHAnsi"/>
        </w:rPr>
        <w:t>“self-creating, self-maintaining, self-reproducing</w:t>
      </w:r>
      <w:r w:rsidR="007C5D2E">
        <w:rPr>
          <w:rFonts w:asciiTheme="minorHAnsi" w:hAnsiTheme="minorHAnsi"/>
        </w:rPr>
        <w:t xml:space="preserve"> (325</w:t>
      </w:r>
      <w:r w:rsidR="00DE5D83">
        <w:rPr>
          <w:rFonts w:asciiTheme="minorHAnsi" w:hAnsiTheme="minorHAnsi"/>
        </w:rPr>
        <w:t xml:space="preserve">, </w:t>
      </w:r>
      <w:r w:rsidR="00DE5D83">
        <w:rPr>
          <w:rFonts w:ascii="Times New Roman" w:hAnsi="Times New Roman"/>
        </w:rPr>
        <w:t>t</w:t>
      </w:r>
      <w:r w:rsidR="00DE5D83" w:rsidRPr="00B700E8">
        <w:rPr>
          <w:rFonts w:ascii="Times New Roman" w:hAnsi="Times New Roman"/>
        </w:rPr>
        <w:t xml:space="preserve">he number in parentheses represents the page in Deacon’s book where this quote comes from. This convention </w:t>
      </w:r>
      <w:r w:rsidR="00DE5D83">
        <w:rPr>
          <w:rFonts w:ascii="Times New Roman" w:hAnsi="Times New Roman"/>
        </w:rPr>
        <w:t>will be used throughout this paper</w:t>
      </w:r>
      <w:r w:rsidR="007C5D2E">
        <w:rPr>
          <w:rFonts w:asciiTheme="minorHAnsi" w:hAnsiTheme="minorHAnsi"/>
        </w:rPr>
        <w:t>)”</w:t>
      </w:r>
      <w:r w:rsidRPr="00690C29">
        <w:rPr>
          <w:rFonts w:asciiTheme="minorHAnsi" w:hAnsiTheme="minorHAnsi"/>
        </w:rPr>
        <w:t xml:space="preserve"> and are to a certain degree autonomous even though they are obligate symbionts dependent on their human hosts for the energy that sustains them. </w:t>
      </w:r>
    </w:p>
    <w:p w:rsidR="00885CA9" w:rsidRPr="00690C29" w:rsidRDefault="00885CA9" w:rsidP="00885CA9">
      <w:pPr>
        <w:pStyle w:val="NoSpacing"/>
        <w:tabs>
          <w:tab w:val="left" w:pos="2733"/>
        </w:tabs>
        <w:ind w:left="709" w:right="566"/>
        <w:rPr>
          <w:rFonts w:asciiTheme="minorHAnsi" w:hAnsiTheme="minorHAnsi"/>
        </w:rPr>
      </w:pPr>
      <w:r w:rsidRPr="00690C29">
        <w:rPr>
          <w:rFonts w:asciiTheme="minorHAnsi" w:hAnsiTheme="minorHAnsi"/>
        </w:rPr>
        <w:tab/>
      </w:r>
    </w:p>
    <w:p w:rsidR="00885CA9" w:rsidRPr="00690C29" w:rsidRDefault="00885CA9" w:rsidP="007C5D2E">
      <w:pPr>
        <w:pStyle w:val="NoSpacing"/>
        <w:tabs>
          <w:tab w:val="left" w:pos="567"/>
        </w:tabs>
        <w:ind w:left="567" w:right="566"/>
        <w:rPr>
          <w:rFonts w:asciiTheme="minorHAnsi" w:hAnsiTheme="minorHAnsi"/>
        </w:rPr>
      </w:pPr>
      <w:r w:rsidRPr="00690C29">
        <w:rPr>
          <w:rFonts w:asciiTheme="minorHAnsi" w:hAnsiTheme="minorHAnsi"/>
          <w:b/>
        </w:rPr>
        <w:t>Keywords:</w:t>
      </w:r>
      <w:r w:rsidRPr="00690C29">
        <w:rPr>
          <w:rFonts w:asciiTheme="minorHAnsi" w:hAnsiTheme="minorHAnsi"/>
        </w:rPr>
        <w:t xml:space="preserve"> culture; lang</w:t>
      </w:r>
      <w:r>
        <w:rPr>
          <w:rFonts w:asciiTheme="minorHAnsi" w:hAnsiTheme="minorHAnsi"/>
        </w:rPr>
        <w:t>uage; organization</w:t>
      </w:r>
      <w:r w:rsidRPr="00690C29">
        <w:rPr>
          <w:rFonts w:asciiTheme="minorHAnsi" w:hAnsiTheme="minorHAnsi"/>
        </w:rPr>
        <w:t>; science; economics; technology; teleodynamics; morphodynamics; homeodynamics; thermodynamics; organism; obligate symbiont</w:t>
      </w:r>
      <w:r>
        <w:rPr>
          <w:rFonts w:asciiTheme="minorHAnsi" w:hAnsiTheme="minorHAnsi"/>
        </w:rPr>
        <w:t>;</w:t>
      </w:r>
      <w:r w:rsidRPr="00885CA9">
        <w:t xml:space="preserve"> </w:t>
      </w:r>
      <w:r w:rsidRPr="00B700E8">
        <w:t>ententional</w:t>
      </w:r>
      <w:r w:rsidRPr="00B700E8">
        <w:rPr>
          <w:rFonts w:eastAsia="宋体"/>
          <w:lang w:eastAsia="zh-CN"/>
        </w:rPr>
        <w:t>;</w:t>
      </w:r>
      <w:r w:rsidRPr="00B700E8">
        <w:t xml:space="preserve"> absential</w:t>
      </w:r>
      <w:r w:rsidRPr="00B700E8">
        <w:rPr>
          <w:rFonts w:eastAsia="宋体"/>
          <w:lang w:eastAsia="zh-CN"/>
        </w:rPr>
        <w:t>;</w:t>
      </w:r>
      <w:r w:rsidRPr="00B700E8">
        <w:t xml:space="preserve"> information</w:t>
      </w:r>
      <w:r w:rsidRPr="00B700E8">
        <w:rPr>
          <w:rFonts w:eastAsia="宋体"/>
          <w:lang w:eastAsia="zh-CN"/>
        </w:rPr>
        <w:t>;</w:t>
      </w:r>
      <w:r w:rsidRPr="00B700E8">
        <w:t xml:space="preserve"> constraints</w:t>
      </w:r>
    </w:p>
    <w:p w:rsidR="00885CA9" w:rsidRDefault="00885CA9" w:rsidP="00C742CA">
      <w:pPr>
        <w:pStyle w:val="MTitel"/>
        <w:suppressAutoHyphens/>
        <w:rPr>
          <w:rFonts w:ascii="Times New Roman" w:hAnsi="Times New Roman"/>
          <w:b/>
          <w:i/>
          <w:sz w:val="36"/>
        </w:rPr>
      </w:pPr>
    </w:p>
    <w:p w:rsidR="00C742CA" w:rsidRPr="00B700E8" w:rsidRDefault="00C742CA" w:rsidP="00C742CA">
      <w:pPr>
        <w:pStyle w:val="MTitel"/>
        <w:suppressAutoHyphens/>
        <w:rPr>
          <w:rFonts w:ascii="Times New Roman" w:hAnsi="Times New Roman"/>
        </w:rPr>
      </w:pPr>
    </w:p>
    <w:p w:rsidR="008C4877" w:rsidRDefault="008C4877" w:rsidP="00C742CA">
      <w:pPr>
        <w:pStyle w:val="NoSpacing1"/>
        <w:tabs>
          <w:tab w:val="left" w:pos="2410"/>
        </w:tabs>
        <w:suppressAutoHyphens/>
        <w:spacing w:before="240" w:after="240" w:line="340" w:lineRule="atLeast"/>
        <w:rPr>
          <w:rFonts w:ascii="Times New Roman" w:hAnsi="Times New Roman"/>
          <w:b/>
        </w:rPr>
      </w:pPr>
      <w:r>
        <w:rPr>
          <w:rFonts w:ascii="Times New Roman" w:hAnsi="Times New Roman"/>
          <w:b/>
        </w:rPr>
        <w:t>Part I. A Review and Precis of Incomplete Nature</w:t>
      </w:r>
    </w:p>
    <w:p w:rsidR="00C742CA" w:rsidRPr="00B700E8" w:rsidRDefault="00C742CA" w:rsidP="00C742CA">
      <w:pPr>
        <w:pStyle w:val="NoSpacing1"/>
        <w:tabs>
          <w:tab w:val="left" w:pos="2410"/>
        </w:tabs>
        <w:suppressAutoHyphens/>
        <w:spacing w:before="240" w:after="240" w:line="340" w:lineRule="atLeast"/>
        <w:rPr>
          <w:rFonts w:ascii="Times New Roman" w:hAnsi="Times New Roman"/>
          <w:b/>
          <w:lang w:eastAsia="zh-CN"/>
        </w:rPr>
      </w:pPr>
      <w:r w:rsidRPr="00B700E8">
        <w:rPr>
          <w:rFonts w:ascii="Times New Roman" w:hAnsi="Times New Roman"/>
          <w:b/>
        </w:rPr>
        <w:t>1. Introduction</w:t>
      </w:r>
    </w:p>
    <w:p w:rsidR="00C742CA" w:rsidRPr="00C742CA" w:rsidRDefault="00C742CA" w:rsidP="00C742CA">
      <w:pPr>
        <w:pStyle w:val="NoSpacing1"/>
        <w:suppressAutoHyphens/>
        <w:spacing w:line="340" w:lineRule="atLeast"/>
        <w:rPr>
          <w:rFonts w:ascii="Times New Roman" w:hAnsi="Times New Roman"/>
          <w:i/>
          <w:lang w:eastAsia="zh-CN"/>
        </w:rPr>
      </w:pPr>
      <w:r w:rsidRPr="00B700E8">
        <w:rPr>
          <w:rFonts w:ascii="Times New Roman" w:hAnsi="Times New Roman"/>
        </w:rPr>
        <w:t>Terrence Deacon</w:t>
      </w:r>
      <w:r>
        <w:rPr>
          <w:rFonts w:ascii="Times New Roman" w:hAnsi="Times New Roman"/>
        </w:rPr>
        <w:t xml:space="preserve"> (2012)</w:t>
      </w:r>
      <w:r w:rsidRPr="00B700E8">
        <w:rPr>
          <w:rFonts w:ascii="Times New Roman" w:hAnsi="Times New Roman"/>
        </w:rPr>
        <w:t>, a UC Berkeley professor of biological anthropology and neuroscience, has written a fascinating study,</w:t>
      </w:r>
      <w:r w:rsidRPr="00B700E8">
        <w:rPr>
          <w:rFonts w:ascii="Times New Roman" w:hAnsi="Times New Roman"/>
          <w:i/>
        </w:rPr>
        <w:t xml:space="preserve"> Incomplete Nature: How Mind Emerged from Matter</w:t>
      </w:r>
      <w:r w:rsidRPr="00B700E8">
        <w:rPr>
          <w:rFonts w:ascii="Times New Roman" w:hAnsi="Times New Roman"/>
        </w:rPr>
        <w:t>, in which he attempts to deal with issues such as values, purpose, meaning, from a scientific perspective. He also attempts to “first understand life, then sentience, then the human mind (p. 466</w:t>
      </w:r>
      <w:r w:rsidR="00DE5D83">
        <w:rPr>
          <w:rFonts w:ascii="Times New Roman" w:hAnsi="Times New Roman"/>
        </w:rPr>
        <w:t>)</w:t>
      </w:r>
      <w:r w:rsidRPr="00B700E8">
        <w:rPr>
          <w:rFonts w:ascii="Times New Roman" w:hAnsi="Times New Roman"/>
        </w:rPr>
        <w:t>.</w:t>
      </w:r>
      <w:r w:rsidRPr="00C742CA">
        <w:rPr>
          <w:rFonts w:ascii="Times New Roman" w:hAnsi="Times New Roman"/>
        </w:rPr>
        <w:t xml:space="preserve">” in terms of what he calls absentials, which he defines in terms of the constraints on physical matter as is described below. He also attempts to find an alternative to </w:t>
      </w:r>
      <w:r>
        <w:rPr>
          <w:rFonts w:ascii="Times New Roman" w:hAnsi="Times New Roman"/>
        </w:rPr>
        <w:t xml:space="preserve">dualism that is compatible with </w:t>
      </w:r>
      <w:r w:rsidRPr="00C742CA">
        <w:rPr>
          <w:rFonts w:ascii="Times New Roman" w:hAnsi="Times New Roman"/>
        </w:rPr>
        <w:t>canonical scientific thinking.</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The book contains the paradox that something that is absent, in fact, gives rise to the most critical things for human existence, namely life and mind. We are presented with a Zen puzzle</w:t>
      </w:r>
      <w:r>
        <w:rPr>
          <w:rFonts w:ascii="Times New Roman" w:hAnsi="Times New Roman"/>
        </w:rPr>
        <w:t>,</w:t>
      </w:r>
      <w:r w:rsidRPr="00B700E8">
        <w:rPr>
          <w:rFonts w:ascii="Times New Roman" w:hAnsi="Times New Roman"/>
        </w:rPr>
        <w:t xml:space="preserve"> like the sound of one hand clapping</w:t>
      </w:r>
      <w:r>
        <w:rPr>
          <w:rFonts w:ascii="Times New Roman" w:hAnsi="Times New Roman"/>
        </w:rPr>
        <w:t>,</w:t>
      </w:r>
      <w:r w:rsidRPr="00B700E8">
        <w:rPr>
          <w:rFonts w:ascii="Times New Roman" w:hAnsi="Times New Roman"/>
        </w:rPr>
        <w:t xml:space="preserve"> but a puzzle that gets at the roots of what we are. This book is not an easy read, as the author warns us, but it is in my opinion well worth the effort. It is</w:t>
      </w:r>
      <w:r w:rsidR="00DE5D83">
        <w:rPr>
          <w:rFonts w:ascii="Times New Roman" w:hAnsi="Times New Roman"/>
        </w:rPr>
        <w:t xml:space="preserve"> also not an easy book to summarize</w:t>
      </w:r>
      <w:r w:rsidRPr="00B700E8">
        <w:rPr>
          <w:rFonts w:ascii="Times New Roman" w:hAnsi="Times New Roman"/>
        </w:rPr>
        <w:t xml:space="preserve"> either, but I feel it is important to do so to encourage others to read it and wrestle with the ideas that it develops.</w:t>
      </w:r>
      <w:r w:rsidR="00DE5D83">
        <w:rPr>
          <w:rFonts w:ascii="Times New Roman" w:hAnsi="Times New Roman"/>
        </w:rPr>
        <w:t xml:space="preserve"> This is why I have combined a</w:t>
      </w:r>
      <w:r w:rsidRPr="00B700E8">
        <w:rPr>
          <w:rFonts w:ascii="Times New Roman" w:hAnsi="Times New Roman"/>
        </w:rPr>
        <w:t xml:space="preserve"> review with a </w:t>
      </w:r>
      <w:r w:rsidRPr="00B700E8">
        <w:rPr>
          <w:rFonts w:ascii="Times New Roman" w:hAnsi="Times New Roman"/>
          <w:bCs/>
          <w:szCs w:val="32"/>
        </w:rPr>
        <w:t>précis</w:t>
      </w:r>
      <w:r w:rsidRPr="00B700E8">
        <w:rPr>
          <w:rFonts w:ascii="Times New Roman" w:hAnsi="Times New Roman"/>
        </w:rPr>
        <w:t xml:space="preserve"> of Deacon’s book so as to introduce his concepts in an easily digested format with the hope that the reader will read the entire book. I do not claim to have understood all that he has written, but I have understood enough to know </w:t>
      </w:r>
      <w:r>
        <w:rPr>
          <w:rFonts w:ascii="Times New Roman" w:hAnsi="Times New Roman"/>
        </w:rPr>
        <w:t>t</w:t>
      </w:r>
      <w:r w:rsidRPr="00B700E8">
        <w:rPr>
          <w:rFonts w:ascii="Times New Roman" w:hAnsi="Times New Roman"/>
        </w:rPr>
        <w:t xml:space="preserve">hat it is an important book and worth the effort to read it and consider the challenges that it presents. </w:t>
      </w:r>
      <w:r w:rsidR="00DE5D83">
        <w:rPr>
          <w:rFonts w:ascii="Times New Roman" w:hAnsi="Times New Roman"/>
        </w:rPr>
        <w:t>I have also in the second part of this paper attempt to extend his analysis of living biological organisms in terms of teleodynamics to social systems.</w:t>
      </w:r>
    </w:p>
    <w:p w:rsidR="00C742CA" w:rsidRPr="00B700E8" w:rsidRDefault="00DE5D83" w:rsidP="00C742CA">
      <w:pPr>
        <w:suppressAutoHyphens/>
        <w:autoSpaceDE w:val="0"/>
        <w:autoSpaceDN w:val="0"/>
        <w:spacing w:after="0" w:line="340" w:lineRule="atLeast"/>
        <w:ind w:firstLine="289"/>
        <w:rPr>
          <w:rFonts w:ascii="Times New Roman" w:hAnsi="Times New Roman"/>
          <w:lang w:eastAsia="zh-CN"/>
        </w:rPr>
      </w:pPr>
      <w:r>
        <w:rPr>
          <w:rFonts w:ascii="Times New Roman" w:hAnsi="Times New Roman"/>
        </w:rPr>
        <w:t>Deacon</w:t>
      </w:r>
      <w:r w:rsidR="00C742CA" w:rsidRPr="00B700E8">
        <w:rPr>
          <w:rFonts w:ascii="Times New Roman" w:hAnsi="Times New Roman"/>
        </w:rPr>
        <w:t xml:space="preserve"> describes his goals </w:t>
      </w:r>
      <w:r>
        <w:rPr>
          <w:rFonts w:ascii="Times New Roman" w:hAnsi="Times New Roman"/>
        </w:rPr>
        <w:t xml:space="preserve">in writing Incomplete Nature </w:t>
      </w:r>
      <w:r w:rsidR="00C742CA" w:rsidRPr="00B700E8">
        <w:rPr>
          <w:rFonts w:ascii="Times New Roman" w:hAnsi="Times New Roman"/>
        </w:rPr>
        <w:t>in modest terms when he writes, “My purpose</w:t>
      </w:r>
      <w:r w:rsidR="00C742CA">
        <w:rPr>
          <w:rFonts w:ascii="Times New Roman" w:hAnsi="Times New Roman" w:hint="eastAsia"/>
          <w:lang w:eastAsia="zh-CN"/>
        </w:rPr>
        <w:t xml:space="preserve"> </w:t>
      </w:r>
      <w:r w:rsidR="00C742CA" w:rsidRPr="00B700E8">
        <w:rPr>
          <w:rFonts w:ascii="Times New Roman" w:hAnsi="Times New Roman"/>
        </w:rPr>
        <w:t>… is not to explain the origin of life, but rather to get clear about the principles that must be understood in order to focus this research on the most relevant details (</w:t>
      </w:r>
      <w:r w:rsidR="00C742CA" w:rsidRPr="00B700E8">
        <w:rPr>
          <w:rFonts w:ascii="Times New Roman" w:hAnsi="Times New Roman" w:hint="eastAsia"/>
          <w:lang w:eastAsia="zh-CN"/>
        </w:rPr>
        <w:t xml:space="preserve">p. </w:t>
      </w:r>
      <w:r w:rsidR="00C742CA">
        <w:rPr>
          <w:rFonts w:ascii="Times New Roman" w:hAnsi="Times New Roman"/>
        </w:rPr>
        <w:t>447).” H</w:t>
      </w:r>
      <w:r w:rsidR="00C742CA" w:rsidRPr="00B700E8">
        <w:rPr>
          <w:rFonts w:ascii="Times New Roman" w:hAnsi="Times New Roman"/>
        </w:rPr>
        <w:t>e also assesses his achievement in modest terms when he writes, “I don’t claim to have accomplished much more than to have described a hitherto unexplored alternative framing of these enigmatic problems (</w:t>
      </w:r>
      <w:r w:rsidR="00C742CA" w:rsidRPr="00B700E8">
        <w:rPr>
          <w:rFonts w:ascii="Times New Roman" w:hAnsi="Times New Roman" w:hint="eastAsia"/>
          <w:lang w:eastAsia="zh-CN"/>
        </w:rPr>
        <w:t xml:space="preserve">p. </w:t>
      </w:r>
      <w:r w:rsidR="00C742CA" w:rsidRPr="00B700E8">
        <w:rPr>
          <w:rFonts w:ascii="Times New Roman" w:hAnsi="Times New Roman"/>
        </w:rPr>
        <w:t xml:space="preserve">538).” </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This last statement is the one passage of the book where I have to disagree. Deacon has given us a framework and a language with which to discuss the “enigmatic problems” that he has tackled and that fascinate so many of us. And I am certainly in agreement with these closing remarks of his:</w:t>
      </w:r>
    </w:p>
    <w:p w:rsidR="00C742CA" w:rsidRPr="00B700E8" w:rsidRDefault="00C742CA" w:rsidP="00C742CA">
      <w:pPr>
        <w:suppressAutoHyphens/>
        <w:autoSpaceDE w:val="0"/>
        <w:autoSpaceDN w:val="0"/>
        <w:adjustRightInd w:val="0"/>
        <w:spacing w:before="120" w:after="120" w:line="340" w:lineRule="atLeast"/>
        <w:ind w:left="562" w:right="562"/>
        <w:rPr>
          <w:rFonts w:ascii="Times New Roman" w:hAnsi="Times New Roman"/>
          <w:lang w:eastAsia="zh-CN"/>
        </w:rPr>
      </w:pPr>
      <w:r w:rsidRPr="00B700E8">
        <w:rPr>
          <w:rFonts w:ascii="Times New Roman" w:hAnsi="Times New Roman"/>
        </w:rPr>
        <w:t>It is my hope that this glimpse of another scientifically rigorous, but not simplistically materialistic, way to view these issues will inspire others to explore some of the many domains now made visible</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Mind didn’t exactly emerge from matter, but from constraints of matter (</w:t>
      </w:r>
      <w:r w:rsidRPr="00B700E8">
        <w:rPr>
          <w:rFonts w:ascii="Times New Roman" w:hAnsi="Times New Roman" w:hint="eastAsia"/>
          <w:lang w:eastAsia="zh-CN"/>
        </w:rPr>
        <w:t xml:space="preserve">p. </w:t>
      </w:r>
      <w:r w:rsidRPr="00B700E8">
        <w:rPr>
          <w:rFonts w:ascii="Times New Roman" w:hAnsi="Times New Roman"/>
        </w:rPr>
        <w:t>538).</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 xml:space="preserve">I believe that Deacon in critiquing the modus operandi of science, particularly reductive science, has made a giant step forward in integrating the physical sciences with the biological sciences, the social sciences, the humanities and philosophy to help us understand the nature of life and mind and their origin from inanimate matter. I believe he has </w:t>
      </w:r>
      <w:r>
        <w:rPr>
          <w:rFonts w:ascii="Times New Roman" w:hAnsi="Times New Roman"/>
        </w:rPr>
        <w:t>entered the realm of what Kuhn (1962)</w:t>
      </w:r>
      <w:r w:rsidRPr="00B700E8">
        <w:rPr>
          <w:rFonts w:ascii="Times New Roman" w:hAnsi="Times New Roman"/>
        </w:rPr>
        <w:t xml:space="preserve"> has termed revolutionary science. There is little doubt that the paradigm of reductive science does not and cannot explain the phenomena of life, sentience, mind, purpose, meaning and value. We have learned much about the operations of the physical brain, its neurons, its neural networks, its chemistry, and its bicameralism and yet we cannot connect these understandings with human behavior, human will and human spirituality. Part of the new paradigm that Deacon is developing is the notion that biology in addition to being a </w:t>
      </w:r>
      <w:r w:rsidRPr="00B700E8">
        <w:rPr>
          <w:rFonts w:ascii="Times New Roman" w:hAnsi="Times New Roman"/>
          <w:color w:val="000000"/>
          <w:szCs w:val="20"/>
        </w:rPr>
        <w:t>physical and chemical science is also a semiotic science in which meaning plays an essential role in understanding living systems.</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The reader might question whether Terrence Deacon has the expertise to criticize science; to reject the paradigm of reductionism, in the no-holds-barred way that he goes about his analysis. As one reads his book one becomes more and more impressed with the depth of his knowledge in so many fields including classical mechanics, thermodynamics, statistical physics, and quantum mec</w:t>
      </w:r>
      <w:r>
        <w:rPr>
          <w:rFonts w:ascii="Times New Roman" w:hAnsi="Times New Roman"/>
        </w:rPr>
        <w:t>hanics and then there is his in-</w:t>
      </w:r>
      <w:r w:rsidRPr="00B700E8">
        <w:rPr>
          <w:rFonts w:ascii="Times New Roman" w:hAnsi="Times New Roman"/>
        </w:rPr>
        <w:t>depth knowledge of the chemistry of life, genetics, evolutionary biology to which we can add neuroscience and linguistics. I am a scientist trained as a physicist who wandered into media ecology, linguistics and systems biology, but I take my hat off to Deacon whose depth and breadth of scientific knowledge is truly encyclopedic.</w:t>
      </w:r>
    </w:p>
    <w:p w:rsidR="00885CA9" w:rsidRDefault="00C742CA" w:rsidP="00885CA9">
      <w:pPr>
        <w:pStyle w:val="NoSpacing1"/>
        <w:suppressAutoHyphens/>
        <w:autoSpaceDE w:val="0"/>
        <w:autoSpaceDN w:val="0"/>
        <w:spacing w:line="340" w:lineRule="atLeast"/>
        <w:ind w:firstLine="289"/>
        <w:rPr>
          <w:rFonts w:ascii="Times New Roman" w:hAnsi="Times New Roman"/>
        </w:rPr>
      </w:pPr>
      <w:r w:rsidRPr="00B700E8">
        <w:rPr>
          <w:rFonts w:ascii="Times New Roman" w:hAnsi="Times New Roman"/>
        </w:rPr>
        <w:t>Basically</w:t>
      </w:r>
      <w:r>
        <w:rPr>
          <w:rFonts w:ascii="Times New Roman" w:hAnsi="Times New Roman"/>
        </w:rPr>
        <w:t>,</w:t>
      </w:r>
      <w:r w:rsidRPr="00B700E8">
        <w:rPr>
          <w:rFonts w:ascii="Times New Roman" w:hAnsi="Times New Roman"/>
        </w:rPr>
        <w:t xml:space="preserve"> Terrence Deacon formulates in scientific terms, making use of the concepts of thermodynamics, morphodynamics and teleodynamics, an explanation of what so many of us have known intuitively that life, sentience and higher order human mental processes cannot be explained in terms of computations and cybernetic processes nor can biology be derived from reduced to or predicted from physics. “Computations and cybernetic processes are insentient because they are not teleodynamic in their organization (</w:t>
      </w:r>
      <w:r w:rsidRPr="00B700E8">
        <w:rPr>
          <w:rFonts w:ascii="Times New Roman" w:hAnsi="Times New Roman" w:hint="eastAsia"/>
          <w:lang w:eastAsia="zh-CN"/>
        </w:rPr>
        <w:t xml:space="preserve">p. </w:t>
      </w:r>
      <w:r w:rsidRPr="00B700E8">
        <w:rPr>
          <w:rFonts w:ascii="Times New Roman" w:hAnsi="Times New Roman"/>
        </w:rPr>
        <w:t>536).” His emergent approach builds on and</w:t>
      </w:r>
      <w:r>
        <w:rPr>
          <w:rFonts w:ascii="Times New Roman" w:hAnsi="Times New Roman"/>
        </w:rPr>
        <w:t xml:space="preserve"> extends Maturana and Varela’s (1980)</w:t>
      </w:r>
      <w:r w:rsidRPr="00B700E8">
        <w:rPr>
          <w:rFonts w:ascii="Times New Roman" w:hAnsi="Times New Roman"/>
        </w:rPr>
        <w:t xml:space="preserve"> notion of aut</w:t>
      </w:r>
      <w:r>
        <w:rPr>
          <w:rFonts w:ascii="Times New Roman" w:hAnsi="Times New Roman"/>
        </w:rPr>
        <w:t>opoiesis and Stuart Kauffman’s (1993, 2000)</w:t>
      </w:r>
      <w:r w:rsidRPr="00B700E8">
        <w:rPr>
          <w:rFonts w:ascii="Times New Roman" w:hAnsi="Times New Roman"/>
        </w:rPr>
        <w:t xml:space="preserve"> idea of autocatalysis. </w:t>
      </w:r>
    </w:p>
    <w:p w:rsidR="00885CA9" w:rsidRDefault="00885CA9" w:rsidP="00885CA9">
      <w:pPr>
        <w:pStyle w:val="NoSpacing1"/>
        <w:suppressAutoHyphens/>
        <w:autoSpaceDE w:val="0"/>
        <w:autoSpaceDN w:val="0"/>
        <w:spacing w:line="340" w:lineRule="atLeast"/>
        <w:ind w:firstLine="289"/>
        <w:rPr>
          <w:rFonts w:ascii="Times New Roman" w:hAnsi="Times New Roman"/>
        </w:rPr>
      </w:pPr>
    </w:p>
    <w:p w:rsidR="00C742CA" w:rsidRPr="00B700E8" w:rsidRDefault="00C742CA" w:rsidP="00C742CA">
      <w:pPr>
        <w:pStyle w:val="NoSpacing1"/>
        <w:suppressAutoHyphens/>
        <w:autoSpaceDE w:val="0"/>
        <w:autoSpaceDN w:val="0"/>
        <w:adjustRightInd w:val="0"/>
        <w:spacing w:after="240" w:line="340" w:lineRule="atLeast"/>
        <w:rPr>
          <w:rFonts w:ascii="Times New Roman" w:hAnsi="Times New Roman"/>
          <w:b/>
        </w:rPr>
      </w:pPr>
      <w:r w:rsidRPr="00B700E8">
        <w:rPr>
          <w:rFonts w:ascii="Times New Roman" w:hAnsi="Times New Roman"/>
          <w:b/>
        </w:rPr>
        <w:t>2. Defining Deacon’s Terms</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As has been indicated above Deacon introduces and makes use of a number of special terms, including constraints, morphodynamics, teleodynamics, </w:t>
      </w:r>
      <w:r w:rsidRPr="00B700E8">
        <w:rPr>
          <w:rFonts w:ascii="Times New Roman" w:hAnsi="Times New Roman"/>
          <w:lang w:eastAsia="zh-CN"/>
        </w:rPr>
        <w:t>“</w:t>
      </w:r>
      <w:r w:rsidRPr="00B700E8">
        <w:rPr>
          <w:rFonts w:ascii="Times New Roman" w:hAnsi="Times New Roman"/>
        </w:rPr>
        <w:t>ententional processes</w:t>
      </w:r>
      <w:r w:rsidRPr="00B700E8">
        <w:rPr>
          <w:rFonts w:ascii="Times New Roman" w:hAnsi="Times New Roman"/>
          <w:lang w:eastAsia="zh-CN"/>
        </w:rPr>
        <w:t>”</w:t>
      </w:r>
      <w:r w:rsidRPr="00B700E8">
        <w:rPr>
          <w:rFonts w:ascii="Times New Roman" w:hAnsi="Times New Roman"/>
        </w:rPr>
        <w:t xml:space="preserve">, and </w:t>
      </w:r>
      <w:r w:rsidRPr="00B700E8">
        <w:rPr>
          <w:rFonts w:ascii="Times New Roman" w:hAnsi="Times New Roman"/>
          <w:lang w:eastAsia="zh-CN"/>
        </w:rPr>
        <w:t>“</w:t>
      </w:r>
      <w:r w:rsidRPr="00B700E8">
        <w:rPr>
          <w:rFonts w:ascii="Times New Roman" w:hAnsi="Times New Roman"/>
        </w:rPr>
        <w:t>absential features</w:t>
      </w:r>
      <w:r w:rsidRPr="00B700E8">
        <w:rPr>
          <w:rFonts w:ascii="Times New Roman" w:hAnsi="Times New Roman"/>
          <w:lang w:eastAsia="zh-CN"/>
        </w:rPr>
        <w:t>”</w:t>
      </w:r>
      <w:r w:rsidRPr="00B700E8">
        <w:rPr>
          <w:rFonts w:ascii="Times New Roman" w:hAnsi="Times New Roman"/>
        </w:rPr>
        <w:t xml:space="preserve">, all of which require defining. The first two terms have current currency but Deacon uses them in a special way and hence they need clarification as to how he uses these terms. The other three are neologisms that he has coined so we will need to define these terms in the way Deacon uses them in order to understand his project. </w:t>
      </w:r>
    </w:p>
    <w:p w:rsidR="00C742CA" w:rsidRPr="00B700E8" w:rsidRDefault="00C742CA" w:rsidP="00C742CA">
      <w:pPr>
        <w:pStyle w:val="NoSpacing1"/>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3. Ententionality and Ententional Processes</w:t>
      </w:r>
    </w:p>
    <w:p w:rsidR="00C742CA" w:rsidRPr="00B700E8" w:rsidRDefault="00C742CA" w:rsidP="00C742CA">
      <w:pPr>
        <w:pStyle w:val="NoSpacing1"/>
        <w:suppressAutoHyphens/>
        <w:spacing w:line="340" w:lineRule="atLeast"/>
        <w:ind w:firstLine="289"/>
        <w:rPr>
          <w:rFonts w:ascii="Times New Roman" w:hAnsi="Times New Roman"/>
          <w:lang w:eastAsia="zh-CN"/>
        </w:rPr>
      </w:pPr>
      <w:r w:rsidRPr="00B700E8">
        <w:rPr>
          <w:rFonts w:ascii="Times New Roman" w:hAnsi="Times New Roman"/>
        </w:rPr>
        <w:t>Deacon defines entention in the following way:</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The term “ententional” is “a generic adjective to describe all phenomena that are intrinsically incomplete in the sense of being in relationship to, constituted by, or </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szCs w:val="28"/>
          <w:lang w:eastAsia="zh-CN"/>
        </w:rPr>
      </w:pPr>
      <w:r w:rsidRPr="00B700E8">
        <w:rPr>
          <w:rFonts w:ascii="Times New Roman" w:hAnsi="Times New Roman"/>
          <w:szCs w:val="28"/>
        </w:rPr>
        <w:t xml:space="preserve">The term </w:t>
      </w:r>
      <w:r w:rsidRPr="00B700E8">
        <w:rPr>
          <w:rFonts w:ascii="Times New Roman" w:hAnsi="Times New Roman"/>
          <w:szCs w:val="28"/>
          <w:lang w:eastAsia="zh-CN"/>
        </w:rPr>
        <w:t>“</w:t>
      </w:r>
      <w:r w:rsidRPr="00B700E8">
        <w:rPr>
          <w:rFonts w:ascii="Times New Roman" w:hAnsi="Times New Roman"/>
          <w:szCs w:val="28"/>
        </w:rPr>
        <w:t>ententional</w:t>
      </w:r>
      <w:r w:rsidRPr="00B700E8">
        <w:rPr>
          <w:rFonts w:ascii="Times New Roman" w:hAnsi="Times New Roman"/>
          <w:szCs w:val="28"/>
          <w:lang w:eastAsia="zh-CN"/>
        </w:rPr>
        <w:t>”</w:t>
      </w:r>
      <w:r w:rsidRPr="00B700E8">
        <w:rPr>
          <w:rFonts w:ascii="Times New Roman" w:hAnsi="Times New Roman"/>
          <w:szCs w:val="28"/>
        </w:rPr>
        <w:t xml:space="preserve"> derived from intentional goes beyond the meaning of </w:t>
      </w:r>
      <w:r w:rsidR="00822A7B" w:rsidRPr="00B700E8">
        <w:rPr>
          <w:rFonts w:ascii="Times New Roman" w:hAnsi="Times New Roman"/>
        </w:rPr>
        <w:t>organized to achieve something non-intrinsic (</w:t>
      </w:r>
      <w:r w:rsidR="00822A7B" w:rsidRPr="00B700E8">
        <w:rPr>
          <w:rFonts w:ascii="Times New Roman" w:hAnsi="Times New Roman" w:hint="eastAsia"/>
          <w:lang w:eastAsia="zh-CN"/>
        </w:rPr>
        <w:t xml:space="preserve">p. </w:t>
      </w:r>
      <w:r w:rsidR="00822A7B" w:rsidRPr="00B700E8">
        <w:rPr>
          <w:rFonts w:ascii="Times New Roman" w:hAnsi="Times New Roman"/>
        </w:rPr>
        <w:t>27).”</w:t>
      </w:r>
      <w:r w:rsidRPr="00B700E8">
        <w:rPr>
          <w:rFonts w:ascii="Times New Roman" w:hAnsi="Times New Roman"/>
          <w:szCs w:val="28"/>
        </w:rPr>
        <w:t xml:space="preserve">intentional to encompass those attributes that are characteristic of living things that are not found in inanimate matter and include such things as a sense of self, self-maintenance, self-preservation, purpose, </w:t>
      </w:r>
      <w:r w:rsidRPr="00B700E8">
        <w:rPr>
          <w:rFonts w:ascii="Times New Roman" w:hAnsi="Times New Roman"/>
          <w:szCs w:val="28"/>
          <w:lang w:eastAsia="zh-CN"/>
        </w:rPr>
        <w:br/>
      </w:r>
      <w:r w:rsidRPr="00B700E8">
        <w:rPr>
          <w:rFonts w:ascii="Times New Roman" w:hAnsi="Times New Roman"/>
          <w:szCs w:val="28"/>
        </w:rPr>
        <w:t>goal-orientedness, end-directedness, function, reproduction, evolution, adaptiveness, subjectivity, value, and meaning or semiosis. Ententionality involves a living organisms behavior to preserve or maintain itself and to propagate its organizati</w:t>
      </w:r>
      <w:r w:rsidR="006C6B79">
        <w:rPr>
          <w:rFonts w:ascii="Times New Roman" w:hAnsi="Times New Roman"/>
          <w:szCs w:val="28"/>
        </w:rPr>
        <w:t>on (Kauffman 1993 &amp; 2000, Kauffman, Logan et al. 2007)</w:t>
      </w:r>
      <w:r w:rsidRPr="00B700E8">
        <w:rPr>
          <w:rFonts w:ascii="Times New Roman" w:hAnsi="Times New Roman"/>
          <w:szCs w:val="28"/>
        </w:rPr>
        <w:t>.</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szCs w:val="28"/>
          <w:lang w:eastAsia="zh-CN"/>
        </w:rPr>
      </w:pPr>
      <w:r w:rsidRPr="00B700E8">
        <w:rPr>
          <w:rFonts w:ascii="Times New Roman" w:hAnsi="Times New Roman"/>
          <w:szCs w:val="28"/>
        </w:rPr>
        <w:t>Deacon describes ententional phenomena in the following way:</w:t>
      </w:r>
    </w:p>
    <w:p w:rsidR="00C742CA" w:rsidRPr="00B700E8" w:rsidRDefault="00C742CA" w:rsidP="00C742CA">
      <w:pPr>
        <w:pStyle w:val="NoSpacing1"/>
        <w:suppressAutoHyphens/>
        <w:spacing w:before="120" w:after="120" w:line="340" w:lineRule="atLeast"/>
        <w:ind w:left="562" w:right="562"/>
        <w:rPr>
          <w:rFonts w:ascii="Times New Roman" w:hAnsi="Times New Roman"/>
          <w:lang w:eastAsia="zh-CN"/>
        </w:rPr>
      </w:pPr>
      <w:r w:rsidRPr="00B700E8">
        <w:rPr>
          <w:rFonts w:ascii="Times New Roman" w:hAnsi="Times New Roman"/>
        </w:rPr>
        <w:t>Ententional phenomena include functions that have satisfaction conditions, adaptations that have environmental correlates, thoughts that have contents, purposes that have goals, subjective experiences that have a self/other perspective, and values that have a self that is benefited or harmed (</w:t>
      </w:r>
      <w:r w:rsidRPr="00B700E8">
        <w:rPr>
          <w:rFonts w:ascii="Times New Roman" w:hAnsi="Times New Roman" w:hint="eastAsia"/>
          <w:lang w:eastAsia="zh-CN"/>
        </w:rPr>
        <w:t xml:space="preserve">p. </w:t>
      </w:r>
      <w:r w:rsidRPr="00B700E8">
        <w:rPr>
          <w:rFonts w:ascii="Times New Roman" w:hAnsi="Times New Roman"/>
        </w:rPr>
        <w:t>27).</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Ententionality, a key idea in Deacon’s incomplete nature paradigm, is mysterious and difficult to grasp as he himself admits:</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What makes ententional processes so cryptic is that they exhibit properties that appear merely superimposed on materials or physical events, as though they are something in addition to and separate from their material-physical embodiment (</w:t>
      </w:r>
      <w:r w:rsidRPr="00B700E8">
        <w:rPr>
          <w:rFonts w:ascii="Times New Roman" w:hAnsi="Times New Roman" w:hint="eastAsia"/>
          <w:lang w:eastAsia="zh-CN"/>
        </w:rPr>
        <w:t xml:space="preserve">p. </w:t>
      </w:r>
      <w:r w:rsidRPr="00B700E8">
        <w:rPr>
          <w:rFonts w:ascii="Times New Roman" w:hAnsi="Times New Roman"/>
        </w:rPr>
        <w:t>57).</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Deacon links ententionality, as we will discover, to two more of his key concepts namely constraints and absentials (or absential features).</w:t>
      </w:r>
    </w:p>
    <w:p w:rsidR="00C742CA" w:rsidRPr="00B700E8" w:rsidRDefault="00C742CA" w:rsidP="00C742CA">
      <w:pPr>
        <w:pStyle w:val="NoSpacing1"/>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4. Constraints</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color w:val="262626"/>
          <w:szCs w:val="32"/>
          <w:lang w:eastAsia="zh-CN"/>
        </w:rPr>
      </w:pPr>
      <w:r w:rsidRPr="00B700E8">
        <w:rPr>
          <w:rFonts w:ascii="Times New Roman" w:hAnsi="Times New Roman"/>
          <w:color w:val="262626"/>
          <w:szCs w:val="32"/>
        </w:rPr>
        <w:t xml:space="preserve">Constraints are related to absences in the sense that they prevent certain things from happening. Although constraints reduce the number of possibilities they do not causally determine things either. </w:t>
      </w:r>
      <w:r w:rsidRPr="00B700E8">
        <w:rPr>
          <w:rFonts w:ascii="Times New Roman" w:hAnsi="Times New Roman"/>
        </w:rPr>
        <w:t xml:space="preserve">Constraints are essential to Deacon’s description of biotic systems. They bear a similarity to the constraint of the cylinder in an internal combustion engine which forces the energy released in the explosion of the gasoline vapor and air mixture to pushes against the piston and thus convert the energy released to do work that can be converted into the motion of a vehicle. Constraints are required in a living organism so that it can convert the energy it extracts from its environment into the work necessary for its metabolism, growth, and reproduction, </w:t>
      </w:r>
      <w:r w:rsidRPr="00B700E8">
        <w:rPr>
          <w:rFonts w:ascii="Times New Roman" w:hAnsi="Times New Roman"/>
          <w:i/>
        </w:rPr>
        <w:t>i.e.</w:t>
      </w:r>
      <w:r w:rsidRPr="00B700E8">
        <w:rPr>
          <w:rFonts w:ascii="Times New Roman" w:hAnsi="Times New Roman"/>
        </w:rPr>
        <w:t>, the propagation of its organization. Instead of the energy being dispersed equally in all directions the constraint of the cylinder forces the energy to push against the piston.</w:t>
      </w:r>
    </w:p>
    <w:p w:rsidR="00C742CA" w:rsidRPr="00B700E8" w:rsidRDefault="00C742CA" w:rsidP="00C742CA">
      <w:pPr>
        <w:suppressAutoHyphens/>
        <w:spacing w:before="120" w:after="120" w:line="340" w:lineRule="atLeast"/>
        <w:ind w:left="561" w:right="561"/>
        <w:rPr>
          <w:rFonts w:ascii="Times New Roman" w:hAnsi="Times New Roman"/>
        </w:rPr>
      </w:pPr>
      <w:r w:rsidRPr="00B700E8">
        <w:rPr>
          <w:rFonts w:ascii="Times New Roman" w:hAnsi="Times New Roman"/>
        </w:rPr>
        <w:t>The term constraints thus denotes the property of being restricted or being less variable than possible, all other things being equal, and irrespective of why it is restricted</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hint="eastAsia"/>
          <w:lang w:eastAsia="zh-CN"/>
        </w:rPr>
        <w:t xml:space="preserve"> </w:t>
      </w:r>
      <w:r w:rsidRPr="00B700E8">
        <w:rPr>
          <w:rFonts w:ascii="Times New Roman" w:hAnsi="Times New Roman"/>
        </w:rPr>
        <w:t>Constraint is a property of a collection or ensemble of some sort, but a negative property. It is a way of referring to what is not exhibited, but could have been, at least under some circumstances (</w:t>
      </w:r>
      <w:r w:rsidRPr="00B700E8">
        <w:rPr>
          <w:rFonts w:ascii="Times New Roman" w:hAnsi="Times New Roman" w:hint="eastAsia"/>
          <w:lang w:eastAsia="zh-CN"/>
        </w:rPr>
        <w:t xml:space="preserve">p. </w:t>
      </w:r>
      <w:r w:rsidRPr="00B700E8">
        <w:rPr>
          <w:rFonts w:ascii="Times New Roman" w:hAnsi="Times New Roman"/>
        </w:rPr>
        <w:t xml:space="preserve">193). </w:t>
      </w:r>
    </w:p>
    <w:p w:rsidR="00C742CA" w:rsidRPr="00B700E8" w:rsidRDefault="00C742CA" w:rsidP="00C742CA">
      <w:pPr>
        <w:pStyle w:val="NoSpacing1"/>
        <w:suppressAutoHyphens/>
        <w:spacing w:line="340" w:lineRule="atLeast"/>
        <w:ind w:firstLine="289"/>
        <w:rPr>
          <w:rFonts w:ascii="Times New Roman" w:hAnsi="Times New Roman"/>
          <w:lang w:eastAsia="zh-CN"/>
        </w:rPr>
      </w:pPr>
      <w:r w:rsidRPr="00B700E8">
        <w:rPr>
          <w:rFonts w:ascii="Times New Roman" w:hAnsi="Times New Roman"/>
        </w:rPr>
        <w:t>As we will soon discover there is an intimate relationship between constraints and information.</w:t>
      </w:r>
    </w:p>
    <w:p w:rsidR="00C742CA" w:rsidRPr="00B700E8" w:rsidRDefault="00C742CA" w:rsidP="00C742CA">
      <w:pPr>
        <w:pStyle w:val="NoSpacing1"/>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5. Absentials or Absential Features</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Deacon contends that one cannot relate the phenomena of “a function, reference, purpose, or value” to physical matter and each of these phenomena “is in some way incomplete (</w:t>
      </w:r>
      <w:r w:rsidRPr="00B700E8">
        <w:rPr>
          <w:rFonts w:ascii="Times New Roman" w:hAnsi="Times New Roman" w:hint="eastAsia"/>
          <w:lang w:eastAsia="zh-CN"/>
        </w:rPr>
        <w:t xml:space="preserve">p. </w:t>
      </w:r>
      <w:r w:rsidRPr="00B700E8">
        <w:rPr>
          <w:rFonts w:ascii="Times New Roman" w:hAnsi="Times New Roman"/>
        </w:rPr>
        <w:t>2)”. “Longing, desire, passion, appetite, mourning, loss, aspiration</w:t>
      </w:r>
      <w:r w:rsidRPr="00C42EA9">
        <w:rPr>
          <w:rFonts w:ascii="Times New Roman" w:hAnsi="Times New Roman"/>
        </w:rPr>
        <w:t>—</w:t>
      </w:r>
      <w:r w:rsidRPr="00B700E8">
        <w:rPr>
          <w:rFonts w:ascii="Times New Roman" w:hAnsi="Times New Roman"/>
        </w:rPr>
        <w:t>all are based on an analogous intrinsic incompleteness, an integral without-ness (</w:t>
      </w:r>
      <w:r w:rsidRPr="00B700E8">
        <w:rPr>
          <w:rFonts w:ascii="Times New Roman" w:hAnsi="Times New Roman" w:hint="eastAsia"/>
          <w:lang w:eastAsia="zh-CN"/>
        </w:rPr>
        <w:t xml:space="preserve">p. </w:t>
      </w:r>
      <w:r w:rsidRPr="00B700E8">
        <w:rPr>
          <w:rFonts w:ascii="Times New Roman" w:hAnsi="Times New Roman"/>
        </w:rPr>
        <w:t>3).” Each of these phenomena cannot be explained in physical terms or linked to physical processes which is why Deacon suggests that there is something missing which he labels as an “absential” or an “absential feature (</w:t>
      </w:r>
      <w:r w:rsidRPr="00B700E8">
        <w:rPr>
          <w:rFonts w:ascii="Times New Roman" w:hAnsi="Times New Roman" w:hint="eastAsia"/>
          <w:lang w:eastAsia="zh-CN"/>
        </w:rPr>
        <w:t xml:space="preserve">p. </w:t>
      </w:r>
      <w:r w:rsidRPr="00B700E8">
        <w:rPr>
          <w:rFonts w:ascii="Times New Roman" w:hAnsi="Times New Roman"/>
        </w:rPr>
        <w:t>3)”</w:t>
      </w:r>
      <w:r>
        <w:rPr>
          <w:rFonts w:ascii="Times New Roman" w:hAnsi="Times New Roman" w:hint="eastAsia"/>
          <w:lang w:eastAsia="zh-CN"/>
        </w:rPr>
        <w:t>,</w:t>
      </w:r>
      <w:r w:rsidRPr="00B700E8">
        <w:rPr>
          <w:rFonts w:ascii="Times New Roman" w:hAnsi="Times New Roman"/>
        </w:rPr>
        <w:t xml:space="preserve"> his neologism for what is missing from our understanding of the physical dimension of these phenomena. Absential features are the “defining property of life and mind (</w:t>
      </w:r>
      <w:r w:rsidRPr="00B700E8">
        <w:rPr>
          <w:rFonts w:ascii="Times New Roman" w:hAnsi="Times New Roman" w:hint="eastAsia"/>
          <w:lang w:eastAsia="zh-CN"/>
        </w:rPr>
        <w:t xml:space="preserve">p. </w:t>
      </w:r>
      <w:r w:rsidRPr="00B700E8">
        <w:rPr>
          <w:rFonts w:ascii="Times New Roman" w:hAnsi="Times New Roman"/>
        </w:rPr>
        <w:t xml:space="preserve">3).” </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There is another kind of absence that Deacon deals with namely the absence from scientific consideration for subjective things such as beauty, values, ethics, thought and consciousness. “Our scientific theories still have to officially deny them anything but a sort of heuristic legitimacy (</w:t>
      </w:r>
      <w:r w:rsidRPr="00B700E8">
        <w:rPr>
          <w:rFonts w:ascii="Times New Roman" w:hAnsi="Times New Roman" w:hint="eastAsia"/>
          <w:lang w:eastAsia="zh-CN"/>
        </w:rPr>
        <w:t xml:space="preserve">p. </w:t>
      </w:r>
      <w:r w:rsidRPr="00B700E8">
        <w:rPr>
          <w:rFonts w:ascii="Times New Roman" w:hAnsi="Times New Roman"/>
        </w:rPr>
        <w:t>12)…</w:t>
      </w:r>
      <w:r>
        <w:rPr>
          <w:rFonts w:ascii="Times New Roman" w:hAnsi="Times New Roman" w:hint="eastAsia"/>
          <w:lang w:eastAsia="zh-CN"/>
        </w:rPr>
        <w:t>.</w:t>
      </w:r>
      <w:r w:rsidRPr="00B700E8">
        <w:rPr>
          <w:rFonts w:ascii="Times New Roman" w:hAnsi="Times New Roman"/>
        </w:rPr>
        <w:t xml:space="preserve"> [They] have failed to explain what matters most to us: the place of meaning, purpose and value in the physical world (</w:t>
      </w:r>
      <w:r w:rsidRPr="00B700E8">
        <w:rPr>
          <w:rFonts w:ascii="Times New Roman" w:hAnsi="Times New Roman" w:hint="eastAsia"/>
          <w:lang w:eastAsia="zh-CN"/>
        </w:rPr>
        <w:t xml:space="preserve">p. </w:t>
      </w:r>
      <w:r w:rsidRPr="00B700E8">
        <w:rPr>
          <w:rFonts w:ascii="Times New Roman" w:hAnsi="Times New Roman"/>
        </w:rPr>
        <w:t xml:space="preserve">22).” </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Deacon’s formulation of the absential represents what McLuhan would call a figure/ground reversal in which instead of focusing on matter one focuses on their interactions or as Deacon puts it: </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A counterintuitive figure/background reversal, focusing on what is absent rather than present, offers a means to repair some of</w:t>
      </w:r>
      <w:r>
        <w:rPr>
          <w:rFonts w:ascii="Times New Roman" w:hAnsi="Times New Roman"/>
        </w:rPr>
        <w:t xml:space="preserve"> the serious inadequacies of </w:t>
      </w:r>
      <w:r w:rsidRPr="00B700E8">
        <w:rPr>
          <w:rFonts w:ascii="Times New Roman" w:hAnsi="Times New Roman"/>
        </w:rPr>
        <w:t>our conceptions of matter, order, life, work, information, representation and even consciousness and conceptions of value</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It requires reframing the way we think about the physical world in thoroughly dynamical, that is to say, process terms, and recasting our notion of causality in terms of something like the geometry of this dynamics, instead of thinking in terms of material objects in motion affected by contact and fields of force (</w:t>
      </w:r>
      <w:r w:rsidRPr="00B700E8">
        <w:rPr>
          <w:rFonts w:ascii="Times New Roman" w:hAnsi="Times New Roman" w:hint="eastAsia"/>
          <w:lang w:eastAsia="zh-CN"/>
        </w:rPr>
        <w:t xml:space="preserve">p. </w:t>
      </w:r>
      <w:r w:rsidRPr="00B700E8">
        <w:rPr>
          <w:rFonts w:ascii="Times New Roman" w:hAnsi="Times New Roman"/>
        </w:rPr>
        <w:t xml:space="preserve">44). </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Deacon suggests that organization be thought of in terms of constraints or what is not </w:t>
      </w:r>
      <w:r w:rsidRPr="00B700E8">
        <w:rPr>
          <w:rFonts w:ascii="Times New Roman" w:hAnsi="Times New Roman" w:hint="eastAsia"/>
          <w:lang w:eastAsia="zh-CN"/>
        </w:rPr>
        <w:br/>
      </w:r>
      <w:r w:rsidRPr="00B700E8">
        <w:rPr>
          <w:rFonts w:ascii="Times New Roman" w:hAnsi="Times New Roman"/>
        </w:rPr>
        <w:t>there</w:t>
      </w:r>
      <w:r w:rsidRPr="00C42EA9">
        <w:rPr>
          <w:rFonts w:ascii="Times New Roman" w:hAnsi="Times New Roman"/>
          <w:lang w:val="de-DE"/>
        </w:rPr>
        <w:t xml:space="preserve">: </w:t>
      </w:r>
      <w:r w:rsidRPr="00B700E8">
        <w:rPr>
          <w:rFonts w:ascii="Times New Roman" w:hAnsi="Times New Roman"/>
        </w:rPr>
        <w:t xml:space="preserve">absences. </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But although the specific absences that constitute a constraint do not suffer the epiphenomenality of descriptive notions of organization, they are nevertheless explicitly not anything that is present. This requires that we show how what is absent is responsible for the causal power of organization and the asymmetric dynamics of physical or living process (</w:t>
      </w:r>
      <w:r w:rsidRPr="00B700E8">
        <w:rPr>
          <w:rFonts w:ascii="Times New Roman" w:hAnsi="Times New Roman" w:hint="eastAsia"/>
          <w:lang w:eastAsia="zh-CN"/>
        </w:rPr>
        <w:t xml:space="preserve">p. </w:t>
      </w:r>
      <w:r w:rsidRPr="00B700E8">
        <w:rPr>
          <w:rFonts w:ascii="Times New Roman" w:hAnsi="Times New Roman"/>
        </w:rPr>
        <w:t>195).</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Elsewhere he writes, “Intrinsically emerging constraints are neither material nor dynamical</w:t>
      </w:r>
      <w:r w:rsidRPr="00C42EA9">
        <w:rPr>
          <w:rFonts w:ascii="Times New Roman" w:hAnsi="Times New Roman"/>
        </w:rPr>
        <w:t>—</w:t>
      </w:r>
      <w:r w:rsidRPr="00B700E8">
        <w:rPr>
          <w:rFonts w:ascii="Times New Roman" w:hAnsi="Times New Roman"/>
        </w:rPr>
        <w:t>they are something missing</w:t>
      </w:r>
      <w:r w:rsidRPr="00C42EA9">
        <w:rPr>
          <w:rFonts w:ascii="Times New Roman" w:hAnsi="Times New Roman"/>
        </w:rPr>
        <w:t>—</w:t>
      </w:r>
      <w:r w:rsidRPr="00B700E8">
        <w:rPr>
          <w:rFonts w:ascii="Times New Roman" w:hAnsi="Times New Roman"/>
        </w:rPr>
        <w:t>and yet as we have seen, they are not mere descriptive attributes of material processes either (</w:t>
      </w:r>
      <w:r w:rsidRPr="00B700E8">
        <w:rPr>
          <w:rFonts w:ascii="Times New Roman" w:hAnsi="Times New Roman" w:hint="eastAsia"/>
          <w:lang w:eastAsia="zh-CN"/>
        </w:rPr>
        <w:t xml:space="preserve">p. </w:t>
      </w:r>
      <w:r w:rsidRPr="00B700E8">
        <w:rPr>
          <w:rFonts w:ascii="Times New Roman" w:hAnsi="Times New Roman"/>
        </w:rPr>
        <w:t>535).”</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At the very end of his study Deacon for my mind nails his concept of the absential when he writes, “There is more here than stuff. There is how this stuff is organized and related to other stuff (</w:t>
      </w:r>
      <w:r w:rsidRPr="00B700E8">
        <w:rPr>
          <w:rFonts w:ascii="Times New Roman" w:hAnsi="Times New Roman" w:hint="eastAsia"/>
          <w:lang w:eastAsia="zh-CN"/>
        </w:rPr>
        <w:t xml:space="preserve">p. </w:t>
      </w:r>
      <w:r w:rsidRPr="00B700E8">
        <w:rPr>
          <w:rFonts w:ascii="Times New Roman" w:hAnsi="Times New Roman"/>
        </w:rPr>
        <w:t xml:space="preserve">544).” </w:t>
      </w:r>
    </w:p>
    <w:p w:rsidR="00C742CA" w:rsidRPr="00B700E8" w:rsidRDefault="00C742CA" w:rsidP="00C742CA">
      <w:pPr>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6. Morphodynamics</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The standard definition of morphodynamics is “of or pertaining to dynamic changes in morphology (</w:t>
      </w:r>
      <w:r w:rsidRPr="00B700E8">
        <w:rPr>
          <w:rFonts w:ascii="Times New Roman" w:hAnsi="Times New Roman"/>
          <w:szCs w:val="32"/>
        </w:rPr>
        <w:t>en.wiktionary.org)</w:t>
      </w:r>
      <w:r>
        <w:rPr>
          <w:rFonts w:ascii="Times New Roman" w:hAnsi="Times New Roman" w:hint="eastAsia"/>
          <w:szCs w:val="32"/>
          <w:lang w:eastAsia="zh-CN"/>
        </w:rPr>
        <w:t>.</w:t>
      </w:r>
      <w:r w:rsidRPr="00B700E8">
        <w:rPr>
          <w:rFonts w:ascii="Times New Roman" w:hAnsi="Times New Roman"/>
        </w:rPr>
        <w:t xml:space="preserve">” Deacon uses the term in a special way to connote the process of </w:t>
      </w:r>
      <w:r w:rsidRPr="00B700E8">
        <w:rPr>
          <w:rFonts w:ascii="Times New Roman" w:hAnsi="Times New Roman" w:hint="eastAsia"/>
          <w:lang w:eastAsia="zh-CN"/>
        </w:rPr>
        <w:br/>
      </w:r>
      <w:r w:rsidRPr="00B700E8">
        <w:rPr>
          <w:rFonts w:ascii="Times New Roman" w:hAnsi="Times New Roman"/>
        </w:rPr>
        <w:t xml:space="preserve">self-organization as is the case in which </w:t>
      </w:r>
      <w:r w:rsidRPr="00B700E8">
        <w:rPr>
          <w:rFonts w:ascii="Times New Roman" w:hAnsi="Times New Roman"/>
          <w:bCs/>
          <w:szCs w:val="32"/>
        </w:rPr>
        <w:t xml:space="preserve">Bénard </w:t>
      </w:r>
      <w:r w:rsidRPr="00B700E8">
        <w:rPr>
          <w:rFonts w:ascii="Times New Roman" w:hAnsi="Times New Roman"/>
        </w:rPr>
        <w:t>cells form or self-organize when a thin liquid layer is constantly heated from above or cooled from below. He (</w:t>
      </w:r>
      <w:r w:rsidRPr="00B700E8">
        <w:rPr>
          <w:rFonts w:ascii="Times New Roman" w:hAnsi="Times New Roman" w:hint="eastAsia"/>
          <w:lang w:eastAsia="zh-CN"/>
        </w:rPr>
        <w:t xml:space="preserve">p. </w:t>
      </w:r>
      <w:r w:rsidRPr="00B700E8">
        <w:rPr>
          <w:rFonts w:ascii="Times New Roman" w:hAnsi="Times New Roman"/>
        </w:rPr>
        <w:t>193) points out, as has Kauffman, that life depends of extracting energy from the environment and by making use of constraints that are built up “by morphodynamic action (</w:t>
      </w:r>
      <w:r w:rsidRPr="00B700E8">
        <w:rPr>
          <w:rFonts w:ascii="Times New Roman" w:hAnsi="Times New Roman" w:hint="eastAsia"/>
          <w:lang w:eastAsia="zh-CN"/>
        </w:rPr>
        <w:t xml:space="preserve">p. </w:t>
      </w:r>
      <w:r w:rsidRPr="00B700E8">
        <w:rPr>
          <w:rFonts w:ascii="Times New Roman" w:hAnsi="Times New Roman"/>
        </w:rPr>
        <w:t>541)” to use that energy to create the work needed for metabolism and reproductions. “Constraints don’t do work, but they are the scaffolding upon which the capacity to do work depends (</w:t>
      </w:r>
      <w:r w:rsidRPr="00B700E8">
        <w:rPr>
          <w:rFonts w:ascii="Times New Roman" w:hAnsi="Times New Roman" w:hint="eastAsia"/>
          <w:lang w:eastAsia="zh-CN"/>
        </w:rPr>
        <w:t xml:space="preserve">p. </w:t>
      </w:r>
      <w:r w:rsidRPr="00B700E8">
        <w:rPr>
          <w:rFonts w:ascii="Times New Roman" w:hAnsi="Times New Roman"/>
        </w:rPr>
        <w:t>419).”</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Life therefore depends on the construction of constraints by morphodynamics or self-organization as is described by Deacon.</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Evidence that life involves morphodynamic processes comes from two attributes that are characteristic of all organisms. First, organisms are incessantly engaged in processes of creating and maintaining order. Their chemical processes and physical structures are organized so that they generate and maintain themselves by continually producing new appropriately structured and appropriately fitted molecular structures. Second, to accomplish this incessant order generation, they require a nearly constant throughput of energy and materials. They are in this respect dissipative systems. Together, these two characteristics give life its distinctive capacity to persistently and successfully work against the ubiquitous, relentless, incessantly degrading tendency of the second law of thermodynamics. Individual organisms do this via metabolism, development, repair, and immune response (</w:t>
      </w:r>
      <w:r w:rsidRPr="00B700E8">
        <w:rPr>
          <w:rFonts w:ascii="Times New Roman" w:hAnsi="Times New Roman" w:hint="eastAsia"/>
          <w:lang w:eastAsia="zh-CN"/>
        </w:rPr>
        <w:t xml:space="preserve">p. </w:t>
      </w:r>
      <w:r w:rsidRPr="00B700E8">
        <w:rPr>
          <w:rFonts w:ascii="Times New Roman" w:hAnsi="Times New Roman"/>
        </w:rPr>
        <w:t>265).</w:t>
      </w:r>
    </w:p>
    <w:p w:rsidR="00823F18" w:rsidRDefault="00C742CA" w:rsidP="00823F18">
      <w:pPr>
        <w:pStyle w:val="NoSpacing1"/>
        <w:suppressAutoHyphens/>
        <w:autoSpaceDE w:val="0"/>
        <w:autoSpaceDN w:val="0"/>
        <w:spacing w:line="340" w:lineRule="atLeast"/>
        <w:ind w:firstLine="288"/>
        <w:rPr>
          <w:rFonts w:ascii="Times New Roman" w:hAnsi="Times New Roman"/>
          <w:lang w:eastAsia="zh-CN"/>
        </w:rPr>
      </w:pPr>
      <w:r w:rsidRPr="00B700E8">
        <w:rPr>
          <w:rFonts w:ascii="Times New Roman" w:hAnsi="Times New Roman"/>
        </w:rPr>
        <w:t xml:space="preserve">Morphodynamic processes unlike thermodynamic processes, which dissipate or randomize order, actually create order, as is the case with </w:t>
      </w:r>
      <w:r w:rsidRPr="00B700E8">
        <w:rPr>
          <w:rFonts w:ascii="Times New Roman" w:hAnsi="Times New Roman"/>
          <w:bCs/>
          <w:szCs w:val="32"/>
        </w:rPr>
        <w:t xml:space="preserve">Bénard </w:t>
      </w:r>
      <w:r w:rsidRPr="00B700E8">
        <w:rPr>
          <w:rFonts w:ascii="Times New Roman" w:hAnsi="Times New Roman"/>
        </w:rPr>
        <w:t>cells. Deacon argues that biological systems rely on a special form of interdependency between complementary morphodynamic processes in order to generate their constraints internally (see Teleodynamics below). To exemplify this he develops a simple and empirically testable molecular model involving two morphodynamic processes</w:t>
      </w:r>
      <w:r>
        <w:rPr>
          <w:rFonts w:ascii="Times New Roman" w:hAnsi="Times New Roman"/>
        </w:rPr>
        <w:t>,</w:t>
      </w:r>
      <w:r w:rsidRPr="00B700E8">
        <w:rPr>
          <w:rFonts w:ascii="Times New Roman" w:hAnsi="Times New Roman"/>
        </w:rPr>
        <w:t xml:space="preserve"> which are ubiquitously present in all organisms, namely the self-assembly of cellular membranes and the autocatalysis of organic compounds so essential to life and its ability to reproduce itself.</w:t>
      </w:r>
    </w:p>
    <w:p w:rsidR="00823F18" w:rsidRPr="00823F18" w:rsidRDefault="00823F18" w:rsidP="00823F18">
      <w:pPr>
        <w:pStyle w:val="NoSpacing1"/>
        <w:suppressAutoHyphens/>
        <w:autoSpaceDE w:val="0"/>
        <w:autoSpaceDN w:val="0"/>
        <w:spacing w:line="340" w:lineRule="atLeast"/>
        <w:ind w:firstLine="288"/>
        <w:rPr>
          <w:rFonts w:ascii="Times New Roman" w:hAnsi="Times New Roman"/>
          <w:lang w:eastAsia="zh-CN"/>
        </w:rPr>
      </w:pPr>
    </w:p>
    <w:p w:rsidR="00C742CA" w:rsidRPr="00B700E8" w:rsidRDefault="00C742CA" w:rsidP="00C742CA">
      <w:pPr>
        <w:pStyle w:val="NoSpacing1"/>
        <w:suppressAutoHyphens/>
        <w:autoSpaceDE w:val="0"/>
        <w:autoSpaceDN w:val="0"/>
        <w:adjustRightInd w:val="0"/>
        <w:spacing w:after="240" w:line="340" w:lineRule="atLeast"/>
        <w:rPr>
          <w:rFonts w:ascii="Times New Roman" w:hAnsi="Times New Roman"/>
          <w:b/>
          <w:lang w:eastAsia="zh-CN"/>
        </w:rPr>
      </w:pPr>
      <w:r w:rsidRPr="00B700E8">
        <w:rPr>
          <w:rFonts w:ascii="Times New Roman" w:hAnsi="Times New Roman"/>
          <w:b/>
        </w:rPr>
        <w:t>7. Teleodynamics</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One of the key new ideas that Deacon introduces in his book is the notion of teleodynamics, which is essentially the key property that defines a living organism or a self that acts in its own self-interest.</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Even organisms as simple as bacteria have properties that qualify them as selves</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Issues of teleology, agency, representation, and value are critical elements of self that need to be considered</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[Teleodynamics is] “the core property which links the selves of even the simplest life forms with that seeming ineffable property that characterizes the human experience of self (</w:t>
      </w:r>
      <w:r w:rsidRPr="00B700E8">
        <w:rPr>
          <w:rFonts w:ascii="Times New Roman" w:hAnsi="Times New Roman" w:hint="eastAsia"/>
          <w:lang w:eastAsia="zh-CN"/>
        </w:rPr>
        <w:t xml:space="preserve">p. </w:t>
      </w:r>
      <w:r w:rsidRPr="00B700E8">
        <w:rPr>
          <w:rFonts w:ascii="Times New Roman" w:hAnsi="Times New Roman"/>
        </w:rPr>
        <w:t>466</w:t>
      </w:r>
      <w:r w:rsidRPr="00B700E8">
        <w:rPr>
          <w:rFonts w:ascii="Times New Roman" w:hAnsi="Times New Roman" w:hint="eastAsia"/>
          <w:lang w:eastAsia="zh-CN"/>
        </w:rPr>
        <w:t xml:space="preserve">, p. </w:t>
      </w:r>
      <w:r w:rsidRPr="00B700E8">
        <w:rPr>
          <w:rFonts w:ascii="Times New Roman" w:hAnsi="Times New Roman"/>
        </w:rPr>
        <w:t>468).</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Because organisms are teleodynamic systems, they do not merely react mechanically and thermodynamically to perturbation, but generally are organized to initiate a change in their internal deficits (</w:t>
      </w:r>
      <w:r w:rsidRPr="00B700E8">
        <w:rPr>
          <w:rFonts w:ascii="Times New Roman" w:hAnsi="Times New Roman" w:hint="eastAsia"/>
          <w:lang w:eastAsia="zh-CN"/>
        </w:rPr>
        <w:t xml:space="preserve">p. </w:t>
      </w:r>
      <w:r w:rsidRPr="00B700E8">
        <w:rPr>
          <w:rFonts w:ascii="Times New Roman" w:hAnsi="Times New Roman"/>
        </w:rPr>
        <w:t>487).</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 xml:space="preserve">An organism has choice. Its reaction to external stimuli is based on what is best for it. Non-living things have no choice, the best they can do is self-organize as is the case with crystal formation or the phenomenon of the </w:t>
      </w:r>
      <w:r w:rsidRPr="00B700E8">
        <w:rPr>
          <w:rFonts w:ascii="Times New Roman" w:hAnsi="Times New Roman"/>
          <w:bCs/>
          <w:szCs w:val="32"/>
        </w:rPr>
        <w:t>Bénard</w:t>
      </w:r>
      <w:r w:rsidRPr="00B700E8">
        <w:rPr>
          <w:rFonts w:ascii="Times New Roman" w:hAnsi="Times New Roman"/>
        </w:rPr>
        <w:t xml:space="preserve"> cell.</w:t>
      </w:r>
    </w:p>
    <w:p w:rsidR="00C742CA" w:rsidRPr="00C42EA9"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Teleodynamics was defined as a dynamical organization that exists because of the consequences of its continuance, and therefore can be described as being self-generating over time. But now consider what it would mean for a teleodynamic process to include within itself a representation of its own dynamical final causal tendencies</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The whole produces the parts and the parts produce the whole. But then a teleological process in </w:t>
      </w:r>
      <w:r w:rsidRPr="00B700E8">
        <w:rPr>
          <w:rFonts w:ascii="Times New Roman" w:hAnsi="Times New Roman"/>
          <w:spacing w:val="-2"/>
        </w:rPr>
        <w:t>whic</w:t>
      </w:r>
      <w:r w:rsidRPr="00C42EA9">
        <w:rPr>
          <w:rFonts w:ascii="Times New Roman" w:hAnsi="Times New Roman"/>
          <w:spacing w:val="-2"/>
        </w:rPr>
        <w:t>h one critical dynamical component is a representational process that interprets its own teleodynamic tendency extends this convoluted causal circularity one level further (</w:t>
      </w:r>
      <w:r w:rsidRPr="00C42EA9">
        <w:rPr>
          <w:rFonts w:ascii="Times New Roman" w:hAnsi="Times New Roman"/>
          <w:spacing w:val="-2"/>
          <w:lang w:eastAsia="zh-CN"/>
        </w:rPr>
        <w:t xml:space="preserve">p. </w:t>
      </w:r>
      <w:r w:rsidRPr="00C42EA9">
        <w:rPr>
          <w:rFonts w:ascii="Times New Roman" w:hAnsi="Times New Roman"/>
          <w:spacing w:val="-2"/>
        </w:rPr>
        <w:t>526).</w:t>
      </w:r>
    </w:p>
    <w:p w:rsidR="00C742CA" w:rsidRPr="00C42EA9" w:rsidRDefault="00C742CA" w:rsidP="00C742CA">
      <w:pPr>
        <w:suppressAutoHyphens/>
        <w:autoSpaceDE w:val="0"/>
        <w:autoSpaceDN w:val="0"/>
        <w:spacing w:after="0" w:line="340" w:lineRule="atLeast"/>
        <w:ind w:firstLine="289"/>
        <w:rPr>
          <w:rFonts w:ascii="Times New Roman" w:hAnsi="Times New Roman"/>
          <w:lang w:eastAsia="zh-CN"/>
        </w:rPr>
      </w:pPr>
      <w:r w:rsidRPr="00C42EA9">
        <w:rPr>
          <w:rFonts w:ascii="Times New Roman" w:hAnsi="Times New Roman"/>
        </w:rPr>
        <w:t xml:space="preserve">As Deacon points out morphodynamics or self-organization does not create a self, </w:t>
      </w:r>
      <w:r w:rsidRPr="00C42EA9">
        <w:rPr>
          <w:rFonts w:ascii="Times New Roman" w:hAnsi="Times New Roman"/>
          <w:i/>
        </w:rPr>
        <w:t>i.e.</w:t>
      </w:r>
      <w:r w:rsidRPr="00C42EA9">
        <w:rPr>
          <w:rFonts w:ascii="Times New Roman" w:hAnsi="Times New Roman"/>
        </w:rPr>
        <w:t xml:space="preserve">, an individual that acts in its own interest. This requires a third level of dynamics, teleodynamics, which depends on morphodynamics. “Teleodynamics can be understood as characterizing the distinguishing dynamics </w:t>
      </w:r>
      <w:r w:rsidRPr="00C42EA9">
        <w:rPr>
          <w:rFonts w:ascii="Times New Roman" w:hAnsi="Times New Roman"/>
          <w:lang w:eastAsia="zh-CN"/>
        </w:rPr>
        <w:br/>
      </w:r>
      <w:r w:rsidRPr="00C42EA9">
        <w:rPr>
          <w:rFonts w:ascii="Times New Roman" w:hAnsi="Times New Roman"/>
        </w:rPr>
        <w:t>of life (</w:t>
      </w:r>
      <w:r w:rsidRPr="00C42EA9">
        <w:rPr>
          <w:rFonts w:ascii="Times New Roman" w:hAnsi="Times New Roman"/>
          <w:lang w:eastAsia="zh-CN"/>
        </w:rPr>
        <w:t xml:space="preserve">p. </w:t>
      </w:r>
      <w:r w:rsidRPr="00C42EA9">
        <w:rPr>
          <w:rFonts w:ascii="Times New Roman" w:hAnsi="Times New Roman"/>
        </w:rPr>
        <w:t xml:space="preserve">275).” </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C42EA9">
        <w:rPr>
          <w:rFonts w:ascii="Times New Roman" w:hAnsi="Times New Roman"/>
        </w:rPr>
        <w:t xml:space="preserve">The dependence of teleodynamic on morphodynamics and morphodynamics on </w:t>
      </w:r>
      <w:r w:rsidRPr="00C42EA9">
        <w:rPr>
          <w:rFonts w:ascii="Times New Roman" w:hAnsi="Times New Roman"/>
          <w:spacing w:val="-4"/>
        </w:rPr>
        <w:t>thermodynamics constitutes a three-stage nested hierarchy of modes of dynamics, which ultimately links the most basic orthograde process—the second law of thermodynamics—with</w:t>
      </w:r>
      <w:r w:rsidRPr="00C42EA9">
        <w:rPr>
          <w:rFonts w:ascii="Times New Roman" w:hAnsi="Times New Roman"/>
        </w:rPr>
        <w:t xml:space="preserve"> the teleodynamic logic of living and mental processes (</w:t>
      </w:r>
      <w:r w:rsidRPr="00C42EA9">
        <w:rPr>
          <w:rFonts w:ascii="Times New Roman" w:hAnsi="Times New Roman"/>
          <w:lang w:eastAsia="zh-CN"/>
        </w:rPr>
        <w:t xml:space="preserve">p. </w:t>
      </w:r>
      <w:r w:rsidRPr="00C42EA9">
        <w:rPr>
          <w:rFonts w:ascii="Times New Roman" w:hAnsi="Times New Roman"/>
        </w:rPr>
        <w:t>27</w:t>
      </w:r>
      <w:r w:rsidRPr="00B700E8">
        <w:rPr>
          <w:rFonts w:ascii="Times New Roman" w:hAnsi="Times New Roman"/>
        </w:rPr>
        <w:t>6).</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The core hypothesis</w:t>
      </w:r>
      <w:r w:rsidRPr="00B700E8">
        <w:rPr>
          <w:rFonts w:ascii="Times New Roman" w:hAnsi="Times New Roman"/>
          <w:color w:val="FF0000"/>
        </w:rPr>
        <w:t xml:space="preserve"> </w:t>
      </w:r>
      <w:r w:rsidRPr="00B700E8">
        <w:rPr>
          <w:rFonts w:ascii="Times New Roman" w:hAnsi="Times New Roman"/>
        </w:rPr>
        <w:t>of this book is that all teleodynamic phenomena necessarily depend upon, and emerge from, simpler morphodynamic and homeodynamic [</w:t>
      </w:r>
      <w:r w:rsidRPr="00B700E8">
        <w:rPr>
          <w:rFonts w:ascii="Times New Roman" w:hAnsi="Times New Roman"/>
          <w:i/>
        </w:rPr>
        <w:t>i.e.</w:t>
      </w:r>
      <w:r w:rsidRPr="00B700E8">
        <w:rPr>
          <w:rFonts w:ascii="Times New Roman" w:hAnsi="Times New Roman"/>
        </w:rPr>
        <w:t>, thermodynamic] processes (</w:t>
      </w:r>
      <w:r w:rsidRPr="00B700E8">
        <w:rPr>
          <w:rFonts w:ascii="Times New Roman" w:hAnsi="Times New Roman" w:hint="eastAsia"/>
          <w:lang w:eastAsia="zh-CN"/>
        </w:rPr>
        <w:t xml:space="preserve">p. </w:t>
      </w:r>
      <w:r w:rsidRPr="00B700E8">
        <w:rPr>
          <w:rFonts w:ascii="Times New Roman" w:hAnsi="Times New Roman"/>
        </w:rPr>
        <w:t>487).</w:t>
      </w:r>
    </w:p>
    <w:p w:rsidR="00C742CA" w:rsidRPr="00B700E8" w:rsidRDefault="00C742CA" w:rsidP="00C742CA">
      <w:pPr>
        <w:suppressAutoHyphens/>
        <w:autoSpaceDE w:val="0"/>
        <w:autoSpaceDN w:val="0"/>
        <w:spacing w:after="0" w:line="340" w:lineRule="atLeast"/>
        <w:ind w:firstLine="288"/>
        <w:rPr>
          <w:rFonts w:ascii="Times New Roman" w:hAnsi="Times New Roman"/>
          <w:lang w:eastAsia="zh-CN"/>
        </w:rPr>
      </w:pPr>
      <w:r w:rsidRPr="00B700E8">
        <w:rPr>
          <w:rFonts w:ascii="Times New Roman" w:hAnsi="Times New Roman"/>
        </w:rPr>
        <w:t>Deacon suggests that the interdependent combination of two morphodynamic processes, namely that of autocatalysis and the crystal like “self-assembly” such as produces viral shells or cell membranes, can produce a simple form of molecular teleodynamics. Because of its simplicity he suggests that this may even be a potential mechanism for how life might have emerged. Deacon claims that autocatalysis by itself cannot give rise to a living entity because while it is self-promoting it is not self-regulating or self-preserving (</w:t>
      </w:r>
      <w:r w:rsidRPr="00B700E8">
        <w:rPr>
          <w:rFonts w:ascii="Times New Roman" w:hAnsi="Times New Roman" w:hint="eastAsia"/>
          <w:lang w:eastAsia="zh-CN"/>
        </w:rPr>
        <w:t xml:space="preserve">p. </w:t>
      </w:r>
      <w:r w:rsidRPr="00B700E8">
        <w:rPr>
          <w:rFonts w:ascii="Times New Roman" w:hAnsi="Times New Roman"/>
        </w:rPr>
        <w:t>295). A second feature is required, namely, self-containment. The self-organization of organic chemical structures that form the cell’s membrane and provide containment is similar to the way crystals form. “Containment creates physical individuality (</w:t>
      </w:r>
      <w:r w:rsidRPr="00B700E8">
        <w:rPr>
          <w:rFonts w:ascii="Times New Roman" w:hAnsi="Times New Roman" w:hint="eastAsia"/>
          <w:lang w:eastAsia="zh-CN"/>
        </w:rPr>
        <w:t xml:space="preserve">p. </w:t>
      </w:r>
      <w:r w:rsidRPr="00B700E8">
        <w:rPr>
          <w:rFonts w:ascii="Times New Roman" w:hAnsi="Times New Roman"/>
        </w:rPr>
        <w:t>296) and is a necessary step for the creation of a “self”</w:t>
      </w:r>
      <w:r>
        <w:rPr>
          <w:rFonts w:ascii="Times New Roman" w:hAnsi="Times New Roman" w:hint="eastAsia"/>
          <w:lang w:eastAsia="zh-CN"/>
        </w:rPr>
        <w:t>,</w:t>
      </w:r>
      <w:r w:rsidRPr="00B700E8">
        <w:rPr>
          <w:rFonts w:ascii="Times New Roman" w:hAnsi="Times New Roman"/>
        </w:rPr>
        <w:t xml:space="preserve"> a living self, that can act teleologically in its own </w:t>
      </w:r>
      <w:r w:rsidRPr="00B700E8">
        <w:rPr>
          <w:rFonts w:ascii="Times New Roman" w:hAnsi="Times New Roman" w:hint="eastAsia"/>
          <w:lang w:eastAsia="zh-CN"/>
        </w:rPr>
        <w:br/>
      </w:r>
      <w:r w:rsidRPr="00B700E8">
        <w:rPr>
          <w:rFonts w:ascii="Times New Roman" w:hAnsi="Times New Roman"/>
        </w:rPr>
        <w:t>self-interest.”</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 xml:space="preserve">The trick is how to get these two morphodynamic processes, autocatalysis and membrane construction to co-emerge. They in fact form a reciprocal support for each other because both autocatalysis and the self-assembly of cell membranes are by themselves “self-undermining and </w:t>
      </w:r>
      <w:r w:rsidRPr="00B700E8">
        <w:rPr>
          <w:rFonts w:ascii="Times New Roman" w:hAnsi="Times New Roman" w:hint="eastAsia"/>
          <w:lang w:eastAsia="zh-CN"/>
        </w:rPr>
        <w:br/>
      </w:r>
      <w:r w:rsidRPr="00B700E8">
        <w:rPr>
          <w:rFonts w:ascii="Times New Roman" w:hAnsi="Times New Roman"/>
        </w:rPr>
        <w:t>self-limiting (</w:t>
      </w:r>
      <w:r w:rsidRPr="00B700E8">
        <w:rPr>
          <w:rFonts w:ascii="Times New Roman" w:hAnsi="Times New Roman" w:hint="eastAsia"/>
          <w:lang w:eastAsia="zh-CN"/>
        </w:rPr>
        <w:t xml:space="preserve">p. </w:t>
      </w:r>
      <w:r w:rsidRPr="00B700E8">
        <w:rPr>
          <w:rFonts w:ascii="Times New Roman" w:hAnsi="Times New Roman"/>
        </w:rPr>
        <w:t>308)” as they are self-depleting processes. Deacon’s solution to this problem is his suggestion that, these intrinsic limitations of autocatalysis and self-assembly processes are also a source of potential synergy. The conditions produced by each of these processes and their limitations together comprise a complementary and reciprocally supportive effect.</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 xml:space="preserve">The reciprocal complementarity of these self-organizing processes means that spontaneous linkage of autocatalysis with self-assembly containment is a possibility [that] creates the potential for self-repair, self-reconstitution, and even self-replication in a minimal </w:t>
      </w:r>
      <w:r w:rsidRPr="00B700E8">
        <w:rPr>
          <w:rFonts w:ascii="Times New Roman" w:hAnsi="Times New Roman" w:hint="eastAsia"/>
          <w:lang w:eastAsia="zh-CN"/>
        </w:rPr>
        <w:br/>
      </w:r>
      <w:r w:rsidRPr="00B700E8">
        <w:rPr>
          <w:rFonts w:ascii="Times New Roman" w:hAnsi="Times New Roman"/>
        </w:rPr>
        <w:t>form (</w:t>
      </w:r>
      <w:r w:rsidRPr="00B700E8">
        <w:rPr>
          <w:rFonts w:ascii="Times New Roman" w:hAnsi="Times New Roman" w:hint="eastAsia"/>
          <w:lang w:eastAsia="zh-CN"/>
        </w:rPr>
        <w:t xml:space="preserve">pp. </w:t>
      </w:r>
      <w:r w:rsidRPr="00B700E8">
        <w:rPr>
          <w:rFonts w:ascii="Times New Roman" w:hAnsi="Times New Roman"/>
        </w:rPr>
        <w:t>304–</w:t>
      </w:r>
      <w:r w:rsidRPr="00B700E8">
        <w:rPr>
          <w:rFonts w:ascii="Times New Roman" w:hAnsi="Times New Roman" w:hint="eastAsia"/>
          <w:lang w:eastAsia="zh-CN"/>
        </w:rPr>
        <w:t>3</w:t>
      </w:r>
      <w:r w:rsidRPr="00B700E8">
        <w:rPr>
          <w:rFonts w:ascii="Times New Roman" w:hAnsi="Times New Roman"/>
        </w:rPr>
        <w:t>06).</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Teleodynamics is the essential ingredient that creates a living organism, a self that propagates its organization.</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The self-referential convolution of teleodynamics is the source of a special emergent form of self that not only continually creates its self-similarity and continuity, but also does so with respect to its alternative virtual forms. Thus autonomy and agency, and their implicit teleology, and even the locus of subjectivity, can be given a concrete account. Paradoxically, however, by filling in the physical dynamics of this account, we end up with a non-material conception of organism and neurological self, and by extension, of subjective self as well, a self that is embodied by dynamical constraints. But constraints are the present signature of what is absent. So surprisingly, this view of self shows it to be as non-material as Descartes might have imagined, and yet physical, extended, and relevant to the causal scheme of things as is the hole at the hub of the wheel (</w:t>
      </w:r>
      <w:r w:rsidRPr="00B700E8">
        <w:rPr>
          <w:rFonts w:ascii="Times New Roman" w:hAnsi="Times New Roman" w:hint="eastAsia"/>
          <w:lang w:eastAsia="zh-CN"/>
        </w:rPr>
        <w:t xml:space="preserve">p. </w:t>
      </w:r>
      <w:r w:rsidRPr="00B700E8">
        <w:rPr>
          <w:rFonts w:ascii="Times New Roman" w:hAnsi="Times New Roman"/>
        </w:rPr>
        <w:t>484).”</w:t>
      </w:r>
    </w:p>
    <w:p w:rsidR="00C742CA" w:rsidRPr="00B700E8" w:rsidRDefault="00C742CA" w:rsidP="00C742CA">
      <w:pPr>
        <w:pStyle w:val="NoSpacing1"/>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8. An Alternative to Duality</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Deacon contends that notions of duality as formulated by Descartes and others are essentially strategies to avoid the difficult question of how inanimate non-sentient matter became alive and sentient. Not overcoming </w:t>
      </w:r>
      <w:r>
        <w:rPr>
          <w:rFonts w:ascii="Times New Roman" w:hAnsi="Times New Roman"/>
        </w:rPr>
        <w:t xml:space="preserve">the </w:t>
      </w:r>
      <w:r w:rsidRPr="00B700E8">
        <w:rPr>
          <w:rFonts w:ascii="Times New Roman" w:hAnsi="Times New Roman"/>
        </w:rPr>
        <w:t>thinking of the world as stuff instead of process “leads to the idea that ententional phenomena are something above the physical and hence to dualism (</w:t>
      </w:r>
      <w:r w:rsidRPr="00B700E8">
        <w:rPr>
          <w:rFonts w:ascii="Times New Roman" w:hAnsi="Times New Roman" w:hint="eastAsia"/>
          <w:lang w:eastAsia="zh-CN"/>
        </w:rPr>
        <w:t xml:space="preserve">p. </w:t>
      </w:r>
      <w:r w:rsidRPr="00B700E8">
        <w:rPr>
          <w:rFonts w:ascii="Times New Roman" w:hAnsi="Times New Roman"/>
        </w:rPr>
        <w:t>44).” It is also the case that, “ententional processes have a circular dynamics. Causality is in the dynamical organization. This is how something absent can make things happen (</w:t>
      </w:r>
      <w:r w:rsidRPr="00B700E8">
        <w:rPr>
          <w:rFonts w:ascii="Times New Roman" w:hAnsi="Times New Roman" w:hint="eastAsia"/>
          <w:lang w:eastAsia="zh-CN"/>
        </w:rPr>
        <w:t xml:space="preserve">p. </w:t>
      </w:r>
      <w:r w:rsidRPr="00B700E8">
        <w:rPr>
          <w:rFonts w:ascii="Times New Roman" w:hAnsi="Times New Roman"/>
        </w:rPr>
        <w:t>45).” Deacon describes his program in the following terms: “Instead of trying to eliminate ententional properties from science, I propose we try to understand how they could have come into existence where none existed before. In other words, we start without any hint of tel</w:t>
      </w:r>
      <w:r>
        <w:rPr>
          <w:rFonts w:ascii="Times New Roman" w:hAnsi="Times New Roman"/>
        </w:rPr>
        <w:t>e</w:t>
      </w:r>
      <w:r w:rsidRPr="00B700E8">
        <w:rPr>
          <w:rFonts w:ascii="Times New Roman" w:hAnsi="Times New Roman"/>
        </w:rPr>
        <w:t>os and end up with it, not the other way around (</w:t>
      </w:r>
      <w:r w:rsidRPr="00B700E8">
        <w:rPr>
          <w:rFonts w:ascii="Times New Roman" w:hAnsi="Times New Roman" w:hint="eastAsia"/>
          <w:lang w:eastAsia="zh-CN"/>
        </w:rPr>
        <w:t xml:space="preserve">p. </w:t>
      </w:r>
      <w:r w:rsidRPr="00B700E8">
        <w:rPr>
          <w:rFonts w:ascii="Times New Roman" w:hAnsi="Times New Roman"/>
        </w:rPr>
        <w:t>138).”</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Deacon’s objective is to find an alternative to dualism as a way to deal with what seems to be the incompatibility of physical and mental phenomena.</w:t>
      </w:r>
    </w:p>
    <w:p w:rsidR="00C742CA" w:rsidRPr="00B700E8" w:rsidRDefault="00C742CA" w:rsidP="00C742CA">
      <w:pPr>
        <w:suppressAutoHyphens/>
        <w:spacing w:before="120" w:after="120" w:line="340" w:lineRule="atLeast"/>
        <w:ind w:left="561" w:right="561"/>
        <w:rPr>
          <w:rFonts w:ascii="Times New Roman" w:hAnsi="Times New Roman"/>
        </w:rPr>
      </w:pPr>
      <w:r w:rsidRPr="00B700E8">
        <w:rPr>
          <w:rFonts w:ascii="Times New Roman" w:hAnsi="Times New Roman"/>
        </w:rPr>
        <w:t xml:space="preserve">Though people who have thought deeply about it intuit that it must ultimately be an incoherent idea, dualism is nonetheless deeply compelling. Why? The answer is simple: </w:t>
      </w:r>
      <w:r>
        <w:rPr>
          <w:rFonts w:ascii="Times New Roman" w:hAnsi="Times New Roman" w:hint="eastAsia"/>
          <w:lang w:eastAsia="zh-CN"/>
        </w:rPr>
        <w:t>T</w:t>
      </w:r>
      <w:r w:rsidRPr="00B700E8">
        <w:rPr>
          <w:rFonts w:ascii="Times New Roman" w:hAnsi="Times New Roman"/>
        </w:rPr>
        <w:t>he causal logic of spontaneous physical processes is radically different than the ententional logic of life and mind. Efforts to deny this difference are as doomed to failure as are efforts to pretend that one or the other aspect is illusory. This difference is an essential fact to be explained, not explained away. But we can’t stop at this dualistic appearance any more than at a dualistic metaphysics, because in all its cryptic forms, dualism is a halting move. It leaves all critical questions unasked (</w:t>
      </w:r>
      <w:r w:rsidRPr="00B700E8">
        <w:rPr>
          <w:rFonts w:ascii="Times New Roman" w:hAnsi="Times New Roman" w:hint="eastAsia"/>
          <w:lang w:eastAsia="zh-CN"/>
        </w:rPr>
        <w:t xml:space="preserve">p. </w:t>
      </w:r>
      <w:r w:rsidRPr="00B700E8">
        <w:rPr>
          <w:rFonts w:ascii="Times New Roman" w:hAnsi="Times New Roman"/>
        </w:rPr>
        <w:t>140).</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As we will see Deacon does not dodge, but asks those unasked questions and claims that he has found partial solutions to them or at least a start to addressing them. Towards the end of his exhaustive study he writes, “With the autogenic creation of self as our model, we have broken the spell of dualism by focusing attention on the contributions of both what is present and what is absent (</w:t>
      </w:r>
      <w:r w:rsidRPr="00B700E8">
        <w:rPr>
          <w:rFonts w:ascii="Times New Roman" w:hAnsi="Times New Roman" w:hint="eastAsia"/>
          <w:lang w:eastAsia="zh-CN"/>
        </w:rPr>
        <w:t xml:space="preserve">p. </w:t>
      </w:r>
      <w:r w:rsidRPr="00B700E8">
        <w:rPr>
          <w:rFonts w:ascii="Times New Roman" w:hAnsi="Times New Roman"/>
        </w:rPr>
        <w:t>534).”</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 xml:space="preserve">To my mind what Deacon has attempted to do is to knit together the analytic approach of reductive science and the synthetic approach of emergence theory, philosophy, the humanities, and </w:t>
      </w:r>
      <w:r>
        <w:rPr>
          <w:rFonts w:ascii="Times New Roman" w:hAnsi="Times New Roman"/>
        </w:rPr>
        <w:t xml:space="preserve">the </w:t>
      </w:r>
      <w:r w:rsidRPr="00B700E8">
        <w:rPr>
          <w:rFonts w:ascii="Times New Roman" w:hAnsi="Times New Roman"/>
        </w:rPr>
        <w:t xml:space="preserve">arts to understand the origins of life, the individual, sentience, consciousness, mind, thinking, knowledge, science itself, technology, design, purpose, agency, free will, intention, value, beauty, love, caring, and altruism. He wrote, “The problem of human subjectivity has turned out to be the ultimate </w:t>
      </w:r>
      <w:r>
        <w:rPr>
          <w:rFonts w:ascii="Times New Roman" w:hAnsi="Times New Roman"/>
          <w:lang w:eastAsia="zh-CN"/>
        </w:rPr>
        <w:t>‘</w:t>
      </w:r>
      <w:r w:rsidRPr="00B700E8">
        <w:rPr>
          <w:rFonts w:ascii="Times New Roman" w:hAnsi="Times New Roman"/>
        </w:rPr>
        <w:t>hard problem of science</w:t>
      </w:r>
      <w:r>
        <w:rPr>
          <w:rFonts w:ascii="Times New Roman" w:hAnsi="Times New Roman"/>
          <w:lang w:eastAsia="zh-CN"/>
        </w:rPr>
        <w:t>’</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hint="eastAsia"/>
          <w:lang w:eastAsia="zh-CN"/>
        </w:rPr>
        <w:t xml:space="preserve"> </w:t>
      </w:r>
      <w:r>
        <w:rPr>
          <w:rFonts w:ascii="Times New Roman" w:hAnsi="Times New Roman" w:hint="eastAsia"/>
          <w:lang w:eastAsia="zh-CN"/>
        </w:rPr>
        <w:t>B</w:t>
      </w:r>
      <w:r w:rsidRPr="00B700E8">
        <w:rPr>
          <w:rFonts w:ascii="Times New Roman" w:hAnsi="Times New Roman"/>
        </w:rPr>
        <w:t>ecause we have stubbornly insisted on looking for it where it could not be, in the stuff of the world (</w:t>
      </w:r>
      <w:r w:rsidRPr="00B700E8">
        <w:rPr>
          <w:rFonts w:ascii="Times New Roman" w:hAnsi="Times New Roman" w:hint="eastAsia"/>
          <w:lang w:eastAsia="zh-CN"/>
        </w:rPr>
        <w:t xml:space="preserve">p. </w:t>
      </w:r>
      <w:r w:rsidRPr="00B700E8">
        <w:rPr>
          <w:rFonts w:ascii="Times New Roman" w:hAnsi="Times New Roman"/>
        </w:rPr>
        <w:t xml:space="preserve">535).” </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His intention, as he describes it, is “to provide the scaffolding for a conceptual bridge from mechanistic relationships to end-directed, informational and normative relationships such are found in simple life forms [by exploring] a few of the implications for reformulating theories of work, information, evolution, self, sentience and value (</w:t>
      </w:r>
      <w:r w:rsidRPr="00B700E8">
        <w:rPr>
          <w:rFonts w:ascii="Times New Roman" w:hAnsi="Times New Roman" w:hint="eastAsia"/>
          <w:lang w:eastAsia="zh-CN"/>
        </w:rPr>
        <w:t xml:space="preserve">p. </w:t>
      </w:r>
      <w:r w:rsidRPr="00B700E8">
        <w:rPr>
          <w:rFonts w:ascii="Times New Roman" w:hAnsi="Times New Roman"/>
        </w:rPr>
        <w:t>16).”</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The Cartesian dualism that Deacon criticizes is substance dualism, the notion that there are two kinds of substance of which the world is constructed, namely physical substance (res extensa) and mental substance (res cogitans), the latter of which in Descartes systems includes God and soul. Deacon’s system is actually one of property dualism in which there is just one kind of substance but </w:t>
      </w:r>
      <w:r w:rsidRPr="00B700E8">
        <w:rPr>
          <w:rFonts w:ascii="Times New Roman" w:hAnsi="Times New Roman"/>
          <w:szCs w:val="28"/>
        </w:rPr>
        <w:t xml:space="preserve">there exist two distinct kinds of properties, physical and biological the latter of which also includes sentience and mind or in Deacon’s terminology physical and ententional. Physical properties are described by thermodynamics and morphodynamics whereas ententional properties are described by teleodynamics, which in turn depend on morphodynamics and thermodynamics. </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color w:val="000000"/>
          <w:lang w:eastAsia="zh-CN"/>
        </w:rPr>
      </w:pPr>
      <w:r>
        <w:rPr>
          <w:rFonts w:ascii="Times New Roman" w:hAnsi="Times New Roman"/>
        </w:rPr>
        <w:t>John Schumann and I (Logan &amp; Schumann 2005)</w:t>
      </w:r>
      <w:r w:rsidRPr="00B700E8">
        <w:rPr>
          <w:rFonts w:ascii="Times New Roman" w:hAnsi="Times New Roman"/>
        </w:rPr>
        <w:t xml:space="preserve"> also adopted a property dualism in our paper “</w:t>
      </w:r>
      <w:r w:rsidRPr="00B700E8">
        <w:rPr>
          <w:rFonts w:ascii="Times New Roman" w:hAnsi="Times New Roman"/>
          <w:color w:val="000000"/>
        </w:rPr>
        <w:t>The Symbolosphere, Conceptualization, Language and Neo-Dualism” in which we wrote:</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At our present level of understanding the only practical way to deal with understanding the nature of human mentality is to describe the activities of the brain on the one hand and of human thought and emotions which make up the human mind on the other hand and try where possible to find links between these two levels of phenomena, namely the physical brain and human thought and emotion.</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Given the program that Deacon has developed I would now amend the above remarks to suggest that perhaps Deacon has provided a guide to understanding scientifically how one physical substance can give rise to distinct sets of properties, </w:t>
      </w:r>
      <w:r w:rsidRPr="00B700E8">
        <w:rPr>
          <w:rFonts w:ascii="Times New Roman" w:hAnsi="Times New Roman"/>
          <w:i/>
        </w:rPr>
        <w:t>i.e.</w:t>
      </w:r>
      <w:r w:rsidRPr="00B700E8">
        <w:rPr>
          <w:rFonts w:ascii="Times New Roman" w:hAnsi="Times New Roman"/>
        </w:rPr>
        <w:t xml:space="preserve">, the physical, which includes all of the physical world and hence the bodies and brains (or organs of sentience for lower forms of life) and their physical activities, on the one hand, and, on the other hand, the ententional, which includes the life force, sentience, the human mind and its products, namely, culture, </w:t>
      </w:r>
      <w:r w:rsidR="00483ADB" w:rsidRPr="00B700E8">
        <w:rPr>
          <w:rFonts w:ascii="Times New Roman" w:hAnsi="Times New Roman"/>
        </w:rPr>
        <w:t xml:space="preserve">language, </w:t>
      </w:r>
      <w:r w:rsidR="00483ADB">
        <w:rPr>
          <w:rFonts w:ascii="Times New Roman" w:hAnsi="Times New Roman"/>
        </w:rPr>
        <w:t xml:space="preserve">organization, </w:t>
      </w:r>
      <w:r w:rsidRPr="00B700E8">
        <w:rPr>
          <w:rFonts w:ascii="Times New Roman" w:hAnsi="Times New Roman"/>
        </w:rPr>
        <w:t>science</w:t>
      </w:r>
      <w:r w:rsidR="00483ADB">
        <w:rPr>
          <w:rFonts w:ascii="Times New Roman" w:hAnsi="Times New Roman"/>
        </w:rPr>
        <w:t xml:space="preserve">, economics and </w:t>
      </w:r>
      <w:r w:rsidR="00483ADB" w:rsidRPr="00B700E8">
        <w:rPr>
          <w:rFonts w:ascii="Times New Roman" w:hAnsi="Times New Roman"/>
        </w:rPr>
        <w:t>technology</w:t>
      </w:r>
      <w:r w:rsidRPr="00B700E8">
        <w:rPr>
          <w:rFonts w:ascii="Times New Roman" w:hAnsi="Times New Roman"/>
        </w:rPr>
        <w:t xml:space="preserve">. Deacon’s project is a work in progress but it represents, in my mind, a first step in cracking the mystery of how the physical world bifurcated into two different property domains, the inanimate </w:t>
      </w:r>
      <w:r>
        <w:rPr>
          <w:rFonts w:ascii="Times New Roman" w:hAnsi="Times New Roman" w:hint="eastAsia"/>
          <w:lang w:eastAsia="zh-CN"/>
        </w:rPr>
        <w:br/>
      </w:r>
      <w:r w:rsidRPr="00B700E8">
        <w:rPr>
          <w:rFonts w:ascii="Times New Roman" w:hAnsi="Times New Roman"/>
        </w:rPr>
        <w:t>non-teleological physical domain and the animate teleological domain of life, sentience and mind.</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My central argument for interpreting Deacon’s model in terms of property dualism is that he has shown that the same physical matter can have different forms of behavior and hence different properties. Following the logic of this argument I arrive at the following alternative interpretation that I would like to propose strictly as a probe ala McLuhan, which is rather than property duality Deacon’s model is actually property triality. Deacon has suggested that there are three levels of matter interaction, namely thermodynamic, morphodynamic and teleodynamic processes. Each level of interaction gives rise to a different set of properties or behaviors of matter and hence I suggest that if Deacon is right (and I believe he is) then we are possibly dealing with property “triality” not property duality, with three distinct property domains of matter, namely,</w:t>
      </w:r>
    </w:p>
    <w:p w:rsidR="00C742CA" w:rsidRPr="00B700E8" w:rsidRDefault="00C742CA" w:rsidP="00C742CA">
      <w:pPr>
        <w:pStyle w:val="NoSpacing1"/>
        <w:suppressAutoHyphens/>
        <w:spacing w:before="120" w:line="340" w:lineRule="atLeast"/>
        <w:ind w:left="288" w:hanging="288"/>
        <w:rPr>
          <w:rFonts w:ascii="Times New Roman" w:hAnsi="Times New Roman"/>
          <w:lang w:eastAsia="zh-CN"/>
        </w:rPr>
      </w:pPr>
      <w:r>
        <w:rPr>
          <w:rFonts w:ascii="Times New Roman" w:hAnsi="Times New Roman" w:hint="eastAsia"/>
          <w:lang w:eastAsia="zh-CN"/>
        </w:rPr>
        <w:t>(</w:t>
      </w:r>
      <w:r w:rsidRPr="00B700E8">
        <w:rPr>
          <w:rFonts w:ascii="Times New Roman" w:hAnsi="Times New Roman"/>
        </w:rPr>
        <w:t>1</w:t>
      </w:r>
      <w:r>
        <w:rPr>
          <w:rFonts w:ascii="Times New Roman" w:hAnsi="Times New Roman" w:hint="eastAsia"/>
          <w:lang w:eastAsia="zh-CN"/>
        </w:rPr>
        <w:t>)</w:t>
      </w:r>
      <w:r w:rsidRPr="00B700E8">
        <w:rPr>
          <w:rFonts w:ascii="Times New Roman" w:hAnsi="Times New Roman" w:hint="eastAsia"/>
          <w:lang w:eastAsia="zh-CN"/>
        </w:rPr>
        <w:tab/>
      </w:r>
      <w:r w:rsidRPr="00B700E8">
        <w:rPr>
          <w:rFonts w:ascii="Times New Roman" w:hAnsi="Times New Roman"/>
        </w:rPr>
        <w:t xml:space="preserve"> the thermodynamic dissipation of order as exemplified by an ideal gas</w:t>
      </w:r>
      <w:r w:rsidRPr="00B700E8">
        <w:rPr>
          <w:rFonts w:ascii="Times New Roman" w:hAnsi="Times New Roman" w:hint="eastAsia"/>
          <w:lang w:eastAsia="zh-CN"/>
        </w:rPr>
        <w:t>;</w:t>
      </w:r>
    </w:p>
    <w:p w:rsidR="00C742CA" w:rsidRPr="00B700E8" w:rsidRDefault="00C742CA" w:rsidP="00C742CA">
      <w:pPr>
        <w:pStyle w:val="NoSpacing1"/>
        <w:suppressAutoHyphens/>
        <w:spacing w:line="340" w:lineRule="atLeast"/>
        <w:ind w:left="288" w:hanging="288"/>
        <w:rPr>
          <w:rFonts w:ascii="Times New Roman" w:hAnsi="Times New Roman"/>
          <w:lang w:eastAsia="zh-CN"/>
        </w:rPr>
      </w:pPr>
      <w:r>
        <w:rPr>
          <w:rFonts w:ascii="Times New Roman" w:hAnsi="Times New Roman" w:hint="eastAsia"/>
          <w:lang w:eastAsia="zh-CN"/>
        </w:rPr>
        <w:t>(</w:t>
      </w:r>
      <w:r w:rsidRPr="00B700E8">
        <w:rPr>
          <w:rFonts w:ascii="Times New Roman" w:hAnsi="Times New Roman"/>
        </w:rPr>
        <w:t>2</w:t>
      </w:r>
      <w:r>
        <w:rPr>
          <w:rFonts w:ascii="Times New Roman" w:hAnsi="Times New Roman" w:hint="eastAsia"/>
          <w:lang w:eastAsia="zh-CN"/>
        </w:rPr>
        <w:t>)</w:t>
      </w:r>
      <w:r w:rsidRPr="00B700E8">
        <w:rPr>
          <w:rFonts w:ascii="Times New Roman" w:hAnsi="Times New Roman" w:hint="eastAsia"/>
          <w:lang w:eastAsia="zh-CN"/>
        </w:rPr>
        <w:tab/>
      </w:r>
      <w:r>
        <w:rPr>
          <w:rFonts w:ascii="Times New Roman" w:hAnsi="Times New Roman" w:hint="eastAsia"/>
          <w:lang w:eastAsia="zh-CN"/>
        </w:rPr>
        <w:t xml:space="preserve"> </w:t>
      </w:r>
      <w:r w:rsidRPr="00B700E8">
        <w:rPr>
          <w:rFonts w:ascii="Times New Roman" w:hAnsi="Times New Roman"/>
        </w:rPr>
        <w:t>inanimate, non-self-maintaining self-organization (or morphodynamics) as exemplified by crys</w:t>
      </w:r>
      <w:r>
        <w:rPr>
          <w:rFonts w:ascii="Times New Roman" w:hAnsi="Times New Roman"/>
        </w:rPr>
        <w:t>tal formation and Bénard cells</w:t>
      </w:r>
      <w:r>
        <w:rPr>
          <w:rFonts w:ascii="Times New Roman" w:hAnsi="Times New Roman" w:hint="eastAsia"/>
          <w:lang w:eastAsia="zh-CN"/>
        </w:rPr>
        <w:t>;</w:t>
      </w:r>
    </w:p>
    <w:p w:rsidR="00C742CA" w:rsidRPr="00B700E8" w:rsidRDefault="00C742CA" w:rsidP="00C742CA">
      <w:pPr>
        <w:pStyle w:val="NoSpacing1"/>
        <w:suppressAutoHyphens/>
        <w:spacing w:after="120" w:line="340" w:lineRule="atLeast"/>
        <w:ind w:left="288" w:hanging="288"/>
        <w:rPr>
          <w:rFonts w:ascii="Times New Roman" w:hAnsi="Times New Roman"/>
          <w:lang w:eastAsia="zh-CN"/>
        </w:rPr>
      </w:pPr>
      <w:r>
        <w:rPr>
          <w:rFonts w:ascii="Times New Roman" w:hAnsi="Times New Roman" w:hint="eastAsia"/>
          <w:lang w:eastAsia="zh-CN"/>
        </w:rPr>
        <w:t>(</w:t>
      </w:r>
      <w:r w:rsidRPr="00B700E8">
        <w:rPr>
          <w:rFonts w:ascii="Times New Roman" w:hAnsi="Times New Roman"/>
        </w:rPr>
        <w:t>3</w:t>
      </w:r>
      <w:r>
        <w:rPr>
          <w:rFonts w:ascii="Times New Roman" w:hAnsi="Times New Roman" w:hint="eastAsia"/>
          <w:lang w:eastAsia="zh-CN"/>
        </w:rPr>
        <w:t>)</w:t>
      </w:r>
      <w:r w:rsidRPr="00B700E8">
        <w:rPr>
          <w:rFonts w:ascii="Times New Roman" w:hAnsi="Times New Roman" w:hint="eastAsia"/>
          <w:lang w:eastAsia="zh-CN"/>
        </w:rPr>
        <w:tab/>
      </w:r>
      <w:r>
        <w:rPr>
          <w:rFonts w:ascii="Times New Roman" w:hAnsi="Times New Roman" w:hint="eastAsia"/>
          <w:lang w:eastAsia="zh-CN"/>
        </w:rPr>
        <w:t xml:space="preserve"> </w:t>
      </w:r>
      <w:r w:rsidRPr="00B700E8">
        <w:rPr>
          <w:rFonts w:ascii="Times New Roman" w:hAnsi="Times New Roman"/>
        </w:rPr>
        <w:t>self-organizing and self-maintaining systems as exemplified by all living teleodynamic organisms.</w:t>
      </w:r>
    </w:p>
    <w:p w:rsidR="00C742CA" w:rsidRPr="00B700E8" w:rsidRDefault="00C742CA" w:rsidP="00C742CA">
      <w:pPr>
        <w:suppressAutoHyphens/>
        <w:autoSpaceDE w:val="0"/>
        <w:autoSpaceDN w:val="0"/>
        <w:spacing w:after="0" w:line="340" w:lineRule="atLeast"/>
        <w:ind w:firstLine="289"/>
        <w:rPr>
          <w:rFonts w:ascii="Times New Roman" w:hAnsi="Times New Roman"/>
          <w:szCs w:val="28"/>
        </w:rPr>
      </w:pPr>
      <w:r w:rsidRPr="00B700E8">
        <w:rPr>
          <w:rFonts w:ascii="Times New Roman" w:hAnsi="Times New Roman"/>
          <w:szCs w:val="28"/>
        </w:rPr>
        <w:t xml:space="preserve">Invoking property duality or triality has an added benefit to help explain to those skeptics of emergence how a supervenient system can have properties not possessed by its components. Starting with substance monism we see that as a result of the three levels of dynamics, namely, thermodynamics, morphodynamics and teleodynamics that matter can behave in quite different ways depending on the ground in which it operates. Therefore although the stuff remains the same the property of the stuff depends not on its intrinsic properties but rather on the different ways that the stuff interacts with other stuff or with itself, </w:t>
      </w:r>
      <w:r w:rsidRPr="00B700E8">
        <w:rPr>
          <w:rFonts w:ascii="Times New Roman" w:hAnsi="Times New Roman"/>
          <w:i/>
          <w:szCs w:val="28"/>
        </w:rPr>
        <w:t>i.e.</w:t>
      </w:r>
      <w:r w:rsidRPr="00B700E8">
        <w:rPr>
          <w:rFonts w:ascii="Times New Roman" w:hAnsi="Times New Roman"/>
          <w:szCs w:val="28"/>
        </w:rPr>
        <w:t xml:space="preserve">, the ground in which it is operating. Is the way stuff A interacts with stuff B a property of A or a property of B or rather is it a property of their interaction which is not really a property of A or B but only of their interaction, </w:t>
      </w:r>
      <w:r w:rsidRPr="00B700E8">
        <w:rPr>
          <w:rFonts w:ascii="Times New Roman" w:hAnsi="Times New Roman"/>
          <w:i/>
          <w:szCs w:val="28"/>
        </w:rPr>
        <w:t>i.e.</w:t>
      </w:r>
      <w:r w:rsidRPr="00B700E8">
        <w:rPr>
          <w:rFonts w:ascii="Times New Roman" w:hAnsi="Times New Roman"/>
          <w:szCs w:val="28"/>
        </w:rPr>
        <w:t>, the “A-B interaction” The non-linearity of the interactions of the components of a supervenient system is no more mysterious than the non-linearity of quantum effects. And the phenomena of life, sentience and mind all involve the interactions of the valence electrons of atoms and free electrons whose behavior we know from quantum mechanics is totally non-linear. Non-linearity is the normal state of the world and linearity the exception not the other way around. Furthermore once one is dealing with non-linear interactions, which is the case when the number of components of a system exceeds two, one must invoke a figure/ground or field description rather than a linear cause and effect logic. Put in Aristotelian terms one cannot understand emergence in purely efficient cause terms but one must invoke formal cause and material cause from which emerges final cause in the case of teleodynamic systems.</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szCs w:val="28"/>
          <w:lang w:eastAsia="zh-CN"/>
        </w:rPr>
      </w:pPr>
      <w:r w:rsidRPr="00B700E8">
        <w:rPr>
          <w:rFonts w:ascii="Times New Roman" w:hAnsi="Times New Roman"/>
          <w:szCs w:val="28"/>
        </w:rPr>
        <w:t xml:space="preserve">Property duality might help resolve the concern of critics like Jaegwon Kim who argue that there is a double counting involved in the emergence model. They argue that the properties of the components </w:t>
      </w:r>
      <w:r w:rsidRPr="00B700E8">
        <w:rPr>
          <w:rFonts w:ascii="Times New Roman" w:hAnsi="Times New Roman"/>
          <w:spacing w:val="-4"/>
          <w:szCs w:val="28"/>
        </w:rPr>
        <w:t>give rise to the properties of the supervenient system as a whole, which then have a downward causal effect on the components so this is double counting. I believe that the reason their fallacy is “wrong”</w:t>
      </w:r>
      <w:r>
        <w:rPr>
          <w:rFonts w:ascii="Times New Roman" w:hAnsi="Times New Roman" w:hint="eastAsia"/>
          <w:spacing w:val="-4"/>
          <w:szCs w:val="28"/>
          <w:lang w:eastAsia="zh-CN"/>
        </w:rPr>
        <w:t>,</w:t>
      </w:r>
      <w:r w:rsidRPr="00B700E8">
        <w:rPr>
          <w:rFonts w:ascii="Times New Roman" w:hAnsi="Times New Roman"/>
          <w:spacing w:val="-4"/>
          <w:szCs w:val="28"/>
        </w:rPr>
        <w:t xml:space="preserve"> </w:t>
      </w:r>
      <w:r w:rsidRPr="00B700E8">
        <w:rPr>
          <w:rFonts w:ascii="Times New Roman" w:hAnsi="Times New Roman"/>
          <w:i/>
          <w:spacing w:val="-4"/>
          <w:szCs w:val="28"/>
        </w:rPr>
        <w:t>i.e.</w:t>
      </w:r>
      <w:r w:rsidRPr="00B700E8">
        <w:rPr>
          <w:rFonts w:ascii="Times New Roman" w:hAnsi="Times New Roman"/>
          <w:spacing w:val="-4"/>
          <w:szCs w:val="28"/>
        </w:rPr>
        <w:t xml:space="preserve">, </w:t>
      </w:r>
      <w:r w:rsidRPr="00B700E8">
        <w:rPr>
          <w:rFonts w:ascii="Times New Roman" w:hAnsi="Times New Roman"/>
          <w:szCs w:val="28"/>
        </w:rPr>
        <w:t xml:space="preserve">there is no fallacy, is that they are working from an efficient cause perspective, namely, the idea that the fixed properties of the components cause the supervenient system to behave as it does. This argument of the critics of emergence ignores figure-ground relationships. The properties of the components of the supervenient system depend on the ground they are operating in. To talk of their properties independent of the ground in which they operate is meaningless. Sodium does not have the property of mixing with chlorine to produce salt or </w:t>
      </w:r>
      <w:r w:rsidRPr="00B700E8">
        <w:rPr>
          <w:rFonts w:ascii="Times New Roman" w:hAnsi="Times New Roman"/>
          <w:i/>
          <w:szCs w:val="28"/>
        </w:rPr>
        <w:t>vice versa</w:t>
      </w:r>
      <w:r w:rsidRPr="00B700E8">
        <w:rPr>
          <w:rFonts w:ascii="Times New Roman" w:hAnsi="Times New Roman" w:hint="eastAsia"/>
          <w:szCs w:val="28"/>
          <w:lang w:eastAsia="zh-CN"/>
        </w:rPr>
        <w:t xml:space="preserve"> </w:t>
      </w:r>
      <w:r w:rsidRPr="00B700E8">
        <w:rPr>
          <w:rFonts w:ascii="Times New Roman" w:hAnsi="Times New Roman"/>
          <w:szCs w:val="28"/>
        </w:rPr>
        <w:t>chlorine</w:t>
      </w:r>
      <w:r w:rsidRPr="00B700E8">
        <w:rPr>
          <w:rFonts w:ascii="Times New Roman" w:hAnsi="Times New Roman" w:hint="eastAsia"/>
          <w:szCs w:val="28"/>
          <w:lang w:eastAsia="zh-CN"/>
        </w:rPr>
        <w:t xml:space="preserve"> </w:t>
      </w:r>
      <w:r w:rsidRPr="00B700E8">
        <w:rPr>
          <w:rFonts w:ascii="Times New Roman" w:hAnsi="Times New Roman"/>
          <w:szCs w:val="28"/>
        </w:rPr>
        <w:t>does not have the property of mixing with sodium</w:t>
      </w:r>
      <w:r w:rsidRPr="00B700E8">
        <w:rPr>
          <w:rFonts w:ascii="Times New Roman" w:hAnsi="Times New Roman" w:hint="eastAsia"/>
          <w:szCs w:val="28"/>
          <w:lang w:eastAsia="zh-CN"/>
        </w:rPr>
        <w:t xml:space="preserve"> </w:t>
      </w:r>
      <w:r w:rsidRPr="00B700E8">
        <w:rPr>
          <w:rFonts w:ascii="Times New Roman" w:hAnsi="Times New Roman"/>
          <w:szCs w:val="28"/>
        </w:rPr>
        <w:t xml:space="preserve">to produce salt. The property of sodium that matters is that it has an extra valence electron beyond its closed shell and, </w:t>
      </w:r>
      <w:r w:rsidRPr="00B700E8">
        <w:rPr>
          <w:rFonts w:ascii="Times New Roman" w:hAnsi="Times New Roman"/>
          <w:i/>
          <w:szCs w:val="28"/>
        </w:rPr>
        <w:t>vice</w:t>
      </w:r>
      <w:r w:rsidRPr="00B700E8">
        <w:rPr>
          <w:rFonts w:ascii="Times New Roman" w:hAnsi="Times New Roman" w:hint="eastAsia"/>
          <w:i/>
          <w:szCs w:val="28"/>
          <w:lang w:eastAsia="zh-CN"/>
        </w:rPr>
        <w:t xml:space="preserve"> </w:t>
      </w:r>
      <w:r w:rsidRPr="00B700E8">
        <w:rPr>
          <w:rFonts w:ascii="Times New Roman" w:hAnsi="Times New Roman"/>
          <w:i/>
          <w:szCs w:val="28"/>
        </w:rPr>
        <w:t>versa</w:t>
      </w:r>
      <w:r w:rsidRPr="00B700E8">
        <w:rPr>
          <w:rFonts w:ascii="Times New Roman" w:hAnsi="Times New Roman"/>
          <w:szCs w:val="28"/>
        </w:rPr>
        <w:t>, the</w:t>
      </w:r>
      <w:r w:rsidRPr="00B700E8">
        <w:rPr>
          <w:rFonts w:ascii="Times New Roman" w:hAnsi="Times New Roman" w:hint="eastAsia"/>
          <w:szCs w:val="28"/>
          <w:lang w:eastAsia="zh-CN"/>
        </w:rPr>
        <w:t xml:space="preserve"> </w:t>
      </w:r>
      <w:r w:rsidRPr="00B700E8">
        <w:rPr>
          <w:rFonts w:ascii="Times New Roman" w:hAnsi="Times New Roman"/>
          <w:szCs w:val="28"/>
        </w:rPr>
        <w:t>property of chlorine that matters is that it is missing a valence electron in its outer shell. The cause sodium and chlorine generate when interacting to produce salt is not efficient but formal, the form of their electron shells.</w:t>
      </w:r>
    </w:p>
    <w:p w:rsidR="00C742CA" w:rsidRPr="00B700E8" w:rsidRDefault="00C742CA" w:rsidP="00C742CA">
      <w:pPr>
        <w:pStyle w:val="NoSpacing1"/>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9. Potential Influence of McLuhan on Deacon</w:t>
      </w:r>
    </w:p>
    <w:p w:rsidR="00C742CA" w:rsidRPr="0064720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647208">
        <w:rPr>
          <w:rFonts w:ascii="Times New Roman" w:hAnsi="Times New Roman"/>
        </w:rPr>
        <w:t>Deacon as mentioned above makes use of the Lao Tsu quote: “Thirty spokes converge at the wheel’s hub, to a hole that allows it to turn (</w:t>
      </w:r>
      <w:r w:rsidRPr="00647208">
        <w:rPr>
          <w:rFonts w:ascii="Times New Roman" w:hAnsi="Times New Roman"/>
          <w:lang w:eastAsia="zh-CN"/>
        </w:rPr>
        <w:t xml:space="preserve">p. </w:t>
      </w:r>
      <w:r w:rsidRPr="00647208">
        <w:rPr>
          <w:rFonts w:ascii="Times New Roman" w:hAnsi="Times New Roman"/>
        </w:rPr>
        <w:t xml:space="preserve">18).” This parallels </w:t>
      </w:r>
      <w:r>
        <w:rPr>
          <w:rFonts w:ascii="Times New Roman" w:hAnsi="Times New Roman"/>
        </w:rPr>
        <w:t xml:space="preserve">Marshall </w:t>
      </w:r>
      <w:r w:rsidRPr="00647208">
        <w:rPr>
          <w:rFonts w:ascii="Times New Roman" w:hAnsi="Times New Roman"/>
        </w:rPr>
        <w:t xml:space="preserve">McLuhan’s use of the same notion: </w:t>
      </w:r>
    </w:p>
    <w:p w:rsidR="00C742CA" w:rsidRPr="00647208" w:rsidRDefault="00C742CA" w:rsidP="00C742CA">
      <w:pPr>
        <w:suppressAutoHyphens/>
        <w:spacing w:before="120" w:after="120" w:line="340" w:lineRule="atLeast"/>
        <w:ind w:left="561" w:right="561"/>
        <w:rPr>
          <w:rFonts w:ascii="Times New Roman" w:hAnsi="Times New Roman"/>
          <w:szCs w:val="36"/>
          <w:lang w:eastAsia="zh-CN"/>
        </w:rPr>
      </w:pPr>
      <w:r w:rsidRPr="00647208">
        <w:rPr>
          <w:rFonts w:ascii="Times New Roman" w:hAnsi="Times New Roman"/>
          <w:color w:val="000000"/>
          <w:spacing w:val="-2"/>
          <w:szCs w:val="22"/>
        </w:rPr>
        <w:t>Between the wheel and the axle there must be “play.” This play is “touch.” When the interval between wheel and axle is too small, they seize up and there is neither wheel nor axle. When the interval is too large, the wheel falls off</w:t>
      </w:r>
      <w:r>
        <w:rPr>
          <w:rFonts w:ascii="Times New Roman" w:hAnsi="Times New Roman" w:hint="eastAsia"/>
          <w:color w:val="000000"/>
          <w:spacing w:val="-2"/>
          <w:szCs w:val="22"/>
          <w:lang w:eastAsia="zh-CN"/>
        </w:rPr>
        <w:t xml:space="preserve"> </w:t>
      </w:r>
      <w:r w:rsidRPr="00647208">
        <w:rPr>
          <w:rFonts w:ascii="Times New Roman" w:hAnsi="Times New Roman"/>
          <w:color w:val="000000"/>
          <w:spacing w:val="-2"/>
          <w:szCs w:val="22"/>
        </w:rPr>
        <w:t>… the resonant interval between the wheel and axle is where the action is</w:t>
      </w:r>
      <w:r w:rsidRPr="00647208">
        <w:rPr>
          <w:rFonts w:ascii="Times New Roman" w:hAnsi="Times New Roman"/>
          <w:spacing w:val="-2"/>
          <w:szCs w:val="36"/>
        </w:rPr>
        <w:t xml:space="preserve"> (McLuhan’s </w:t>
      </w:r>
      <w:r>
        <w:rPr>
          <w:rFonts w:ascii="Times New Roman" w:hAnsi="Times New Roman"/>
          <w:spacing w:val="-2"/>
          <w:szCs w:val="36"/>
        </w:rPr>
        <w:t xml:space="preserve">January 5, 1973 </w:t>
      </w:r>
      <w:r w:rsidRPr="00647208">
        <w:rPr>
          <w:rFonts w:ascii="Times New Roman" w:hAnsi="Times New Roman"/>
          <w:spacing w:val="-2"/>
          <w:szCs w:val="36"/>
        </w:rPr>
        <w:t>letter to Pierre Eliot Trudeau —McLuhan</w:t>
      </w:r>
      <w:r w:rsidRPr="00647208">
        <w:rPr>
          <w:rFonts w:ascii="Times New Roman" w:hAnsi="Times New Roman"/>
          <w:szCs w:val="36"/>
        </w:rPr>
        <w:t xml:space="preserve"> Collection in the Canadian National Archives and also a trope often used by McLuhan in his academic discourse).</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The play or the gap is a form of zero, which the Hindus called sunya or “leave a space.” Sunya was translated by Arab mathematicians into the term sifr from which we get cipher and then translated from the Ar</w:t>
      </w:r>
      <w:r>
        <w:rPr>
          <w:rFonts w:ascii="Times New Roman" w:hAnsi="Times New Roman"/>
        </w:rPr>
        <w:t>abic by the Italians into zero (Logan 2004)</w:t>
      </w:r>
      <w:r w:rsidRPr="00B700E8">
        <w:rPr>
          <w:rFonts w:ascii="Times New Roman" w:hAnsi="Times New Roman"/>
        </w:rPr>
        <w:t>. The gap is where all the action is according to McLuhan as is the case with a comic strip.</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One of the aspects of Deacon’s book that gave me additional pleasure were some of the parallels of his thinking with that of my former colleague at the University of Toronto, Marshall McLuhan. This is not without accident as Deacon in a private communication by email to me noted, when I pointed out these parallels, “</w:t>
      </w:r>
      <w:r w:rsidRPr="00B700E8">
        <w:rPr>
          <w:rFonts w:ascii="Times New Roman" w:hAnsi="Times New Roman"/>
          <w:szCs w:val="28"/>
        </w:rPr>
        <w:t>McLuhan was an early influence on my thinking and probably has been a subliminal ground for my own development ever since</w:t>
      </w:r>
      <w:r>
        <w:rPr>
          <w:rFonts w:ascii="Times New Roman" w:hAnsi="Times New Roman" w:hint="eastAsia"/>
          <w:szCs w:val="28"/>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w:t>
      </w:r>
      <w:r>
        <w:rPr>
          <w:rFonts w:ascii="Times New Roman" w:hAnsi="Times New Roman"/>
          <w:szCs w:val="28"/>
        </w:rPr>
        <w:t xml:space="preserve">Without question the f/g [figure/ground] </w:t>
      </w:r>
      <w:r w:rsidRPr="00B700E8">
        <w:rPr>
          <w:rFonts w:ascii="Times New Roman" w:hAnsi="Times New Roman"/>
          <w:szCs w:val="28"/>
        </w:rPr>
        <w:t>reversal logic has been a hallmark of my own approach to the puzzles I have chosen to work on, and not just those discussed in Incomplete Nature, though this is where it is probably best developed.</w:t>
      </w:r>
      <w:r w:rsidRPr="00B700E8">
        <w:rPr>
          <w:rFonts w:ascii="Times New Roman" w:hAnsi="Times New Roman"/>
        </w:rPr>
        <w:t>”</w:t>
      </w:r>
    </w:p>
    <w:p w:rsidR="00C742CA" w:rsidRPr="00B700E8" w:rsidRDefault="00C742CA" w:rsidP="00C742CA">
      <w:pPr>
        <w:suppressAutoHyphens/>
        <w:autoSpaceDE w:val="0"/>
        <w:autoSpaceDN w:val="0"/>
        <w:spacing w:after="0" w:line="340" w:lineRule="atLeast"/>
        <w:ind w:firstLine="289"/>
        <w:rPr>
          <w:rFonts w:ascii="Times New Roman" w:hAnsi="Times New Roman"/>
          <w:sz w:val="28"/>
          <w:szCs w:val="28"/>
          <w:lang w:eastAsia="zh-CN"/>
        </w:rPr>
      </w:pPr>
      <w:r w:rsidRPr="00B700E8">
        <w:rPr>
          <w:rFonts w:ascii="Times New Roman" w:hAnsi="Times New Roman"/>
        </w:rPr>
        <w:t xml:space="preserve">Perhaps the greatest influence of McLuhan on Deacon is his use of f/g, McLuhan’s shorthand for figure/ground, which Deacon writes as </w:t>
      </w:r>
      <w:r w:rsidRPr="00B700E8">
        <w:rPr>
          <w:rFonts w:ascii="Times New Roman" w:hAnsi="Times New Roman"/>
          <w:b/>
        </w:rPr>
        <w:t>figure/background</w:t>
      </w:r>
      <w:r w:rsidRPr="00B700E8">
        <w:rPr>
          <w:rFonts w:ascii="Times New Roman" w:hAnsi="Times New Roman"/>
        </w:rPr>
        <w:t>, and which appears no less than five times (</w:t>
      </w:r>
      <w:r w:rsidRPr="00B700E8">
        <w:rPr>
          <w:rFonts w:ascii="Times New Roman" w:hAnsi="Times New Roman" w:hint="eastAsia"/>
          <w:lang w:eastAsia="zh-CN"/>
        </w:rPr>
        <w:t xml:space="preserve">p. </w:t>
      </w:r>
      <w:r w:rsidRPr="00B700E8">
        <w:rPr>
          <w:rFonts w:ascii="Times New Roman" w:hAnsi="Times New Roman"/>
        </w:rPr>
        <w:t xml:space="preserve">44, </w:t>
      </w:r>
      <w:r w:rsidRPr="00B700E8">
        <w:rPr>
          <w:rFonts w:ascii="Times New Roman" w:hAnsi="Times New Roman" w:hint="eastAsia"/>
          <w:lang w:eastAsia="zh-CN"/>
        </w:rPr>
        <w:t xml:space="preserve">p. </w:t>
      </w:r>
      <w:r w:rsidRPr="00B700E8">
        <w:rPr>
          <w:rFonts w:ascii="Times New Roman" w:hAnsi="Times New Roman"/>
        </w:rPr>
        <w:t xml:space="preserve">192, </w:t>
      </w:r>
      <w:r w:rsidRPr="00B700E8">
        <w:rPr>
          <w:rFonts w:ascii="Times New Roman" w:hAnsi="Times New Roman" w:hint="eastAsia"/>
          <w:lang w:eastAsia="zh-CN"/>
        </w:rPr>
        <w:t xml:space="preserve">p. </w:t>
      </w:r>
      <w:r w:rsidRPr="00B700E8">
        <w:rPr>
          <w:rFonts w:ascii="Times New Roman" w:hAnsi="Times New Roman"/>
        </w:rPr>
        <w:t xml:space="preserve">195, </w:t>
      </w:r>
      <w:r w:rsidRPr="00B700E8">
        <w:rPr>
          <w:rFonts w:ascii="Times New Roman" w:hAnsi="Times New Roman" w:hint="eastAsia"/>
          <w:lang w:eastAsia="zh-CN"/>
        </w:rPr>
        <w:t xml:space="preserve">p. </w:t>
      </w:r>
      <w:r w:rsidRPr="00B700E8">
        <w:rPr>
          <w:rFonts w:ascii="Times New Roman" w:hAnsi="Times New Roman"/>
        </w:rPr>
        <w:t xml:space="preserve">373, </w:t>
      </w:r>
      <w:r w:rsidRPr="00B700E8">
        <w:rPr>
          <w:rFonts w:ascii="Times New Roman" w:hAnsi="Times New Roman" w:hint="eastAsia"/>
          <w:lang w:eastAsia="zh-CN"/>
        </w:rPr>
        <w:t xml:space="preserve">p. </w:t>
      </w:r>
      <w:r w:rsidRPr="00B700E8">
        <w:rPr>
          <w:rFonts w:ascii="Times New Roman" w:hAnsi="Times New Roman"/>
        </w:rPr>
        <w:t>540) in his book. We have already encountered the quote on page 44 of Deacon’s text in our discussion of absentials. His next use of f/g is his reversal of constr</w:t>
      </w:r>
      <w:r>
        <w:rPr>
          <w:rFonts w:ascii="Times New Roman" w:hAnsi="Times New Roman"/>
        </w:rPr>
        <w:t>aints and organization, where Deacon</w:t>
      </w:r>
      <w:r w:rsidRPr="00B700E8">
        <w:rPr>
          <w:rFonts w:ascii="Times New Roman" w:hAnsi="Times New Roman"/>
        </w:rPr>
        <w:t xml:space="preserve"> </w:t>
      </w:r>
      <w:r>
        <w:rPr>
          <w:rFonts w:ascii="Times New Roman" w:hAnsi="Times New Roman"/>
        </w:rPr>
        <w:t xml:space="preserve">(p. 192) </w:t>
      </w:r>
      <w:r w:rsidRPr="00B700E8">
        <w:rPr>
          <w:rFonts w:ascii="Times New Roman" w:hAnsi="Times New Roman"/>
        </w:rPr>
        <w:t>writes,</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 xml:space="preserve">paying attention to the critical role played by constraints in the determination of causal processes offers us a </w:t>
      </w:r>
      <w:r w:rsidRPr="00B700E8">
        <w:rPr>
          <w:rFonts w:ascii="Times New Roman" w:hAnsi="Times New Roman"/>
          <w:b/>
        </w:rPr>
        <w:t>figure/background</w:t>
      </w:r>
      <w:r w:rsidRPr="00B700E8">
        <w:rPr>
          <w:rFonts w:ascii="Times New Roman" w:hAnsi="Times New Roman"/>
        </w:rPr>
        <w:t xml:space="preserve"> reversal that will turn out to be critical to addressing some of the more problematic issues standing in the way of developing a scientific theory of emergence </w:t>
      </w:r>
      <w:r>
        <w:rPr>
          <w:rFonts w:ascii="Times New Roman" w:hAnsi="Times New Roman"/>
        </w:rPr>
        <w:t>(my bolding).</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As we discussed earlier constraints give rise to something that is absent and since, as we will shortly see, constraints are information this is the sense in which information is about something absent as described in the following excerpt, which also brings in the reversal of figure and ground as it pertains to the notion of information:</w:t>
      </w:r>
    </w:p>
    <w:p w:rsidR="00C742CA" w:rsidRDefault="00C742CA" w:rsidP="00C742CA">
      <w:pPr>
        <w:pStyle w:val="NoSpacing1"/>
        <w:suppressAutoHyphens/>
        <w:spacing w:before="120" w:after="120" w:line="340" w:lineRule="atLeast"/>
        <w:ind w:left="561" w:right="561"/>
        <w:rPr>
          <w:rFonts w:ascii="Times New Roman" w:hAnsi="Times New Roman"/>
        </w:rPr>
      </w:pPr>
      <w:r w:rsidRPr="00B700E8">
        <w:rPr>
          <w:rFonts w:ascii="Times New Roman" w:hAnsi="Times New Roman"/>
        </w:rPr>
        <w:t xml:space="preserve">A complete account of the nature of information that is adequate to distinguish it from merely material or energetic relationships also requires a shift of focus, but the </w:t>
      </w:r>
      <w:r w:rsidRPr="00B700E8">
        <w:rPr>
          <w:rFonts w:ascii="Times New Roman" w:hAnsi="Times New Roman"/>
          <w:b/>
        </w:rPr>
        <w:t>figure/background</w:t>
      </w:r>
      <w:r w:rsidRPr="00B700E8">
        <w:rPr>
          <w:rFonts w:ascii="Times New Roman" w:hAnsi="Times New Roman"/>
        </w:rPr>
        <w:t xml:space="preserve"> shift required is even more fundamental and more </w:t>
      </w:r>
      <w:r w:rsidRPr="00B700E8">
        <w:rPr>
          <w:rFonts w:ascii="Times New Roman" w:hAnsi="Times New Roman"/>
          <w:b/>
        </w:rPr>
        <w:t>counterintuitive</w:t>
      </w:r>
      <w:r w:rsidRPr="00B700E8">
        <w:rPr>
          <w:rFonts w:ascii="Times New Roman" w:hAnsi="Times New Roman"/>
        </w:rPr>
        <w:t xml:space="preserve"> than that for energy. This is because what matters is not an account of only its physical properties, or even its formal properties. What matters in the case of information, and produces its distinctive physical consequences, is a relationship to something not there. Information is the archetypical </w:t>
      </w:r>
      <w:r w:rsidRPr="00B700E8">
        <w:rPr>
          <w:rFonts w:ascii="Times New Roman" w:hAnsi="Times New Roman"/>
          <w:b/>
        </w:rPr>
        <w:t>absential concept</w:t>
      </w:r>
      <w:r w:rsidRPr="00B700E8">
        <w:rPr>
          <w:rFonts w:ascii="Times New Roman" w:hAnsi="Times New Roman"/>
        </w:rPr>
        <w:t xml:space="preserve"> </w:t>
      </w:r>
      <w:r>
        <w:rPr>
          <w:rFonts w:ascii="Times New Roman" w:hAnsi="Times New Roman"/>
        </w:rPr>
        <w:t xml:space="preserve">(p. 373). </w:t>
      </w:r>
    </w:p>
    <w:p w:rsidR="00C742CA" w:rsidRPr="00B700E8" w:rsidRDefault="00C742CA" w:rsidP="00C742CA">
      <w:pPr>
        <w:pStyle w:val="NoSpacing1"/>
        <w:suppressAutoHyphens/>
        <w:spacing w:before="120" w:after="120" w:line="340" w:lineRule="atLeast"/>
        <w:ind w:right="561"/>
        <w:rPr>
          <w:rFonts w:ascii="Times New Roman" w:hAnsi="Times New Roman"/>
          <w:lang w:eastAsia="zh-CN"/>
        </w:rPr>
      </w:pPr>
      <w:r>
        <w:rPr>
          <w:rFonts w:ascii="Times New Roman" w:hAnsi="Times New Roman"/>
        </w:rPr>
        <w:t xml:space="preserve">Note </w:t>
      </w:r>
      <w:r w:rsidRPr="00B700E8">
        <w:rPr>
          <w:rFonts w:ascii="Times New Roman" w:hAnsi="Times New Roman"/>
        </w:rPr>
        <w:t>the use of two key McLuhan tropes in this passage</w:t>
      </w:r>
      <w:r>
        <w:rPr>
          <w:rFonts w:ascii="Times New Roman" w:hAnsi="Times New Roman"/>
        </w:rPr>
        <w:t>, which I have bolded, namely,</w:t>
      </w:r>
      <w:r w:rsidRPr="00B700E8">
        <w:rPr>
          <w:rFonts w:ascii="Times New Roman" w:hAnsi="Times New Roman"/>
        </w:rPr>
        <w:t xml:space="preserve"> figure/</w:t>
      </w:r>
      <w:r>
        <w:rPr>
          <w:rFonts w:ascii="Times New Roman" w:hAnsi="Times New Roman"/>
        </w:rPr>
        <w:t>ground and counterintuitiveness</w:t>
      </w:r>
      <w:r w:rsidRPr="00B700E8">
        <w:rPr>
          <w:rFonts w:ascii="Times New Roman" w:hAnsi="Times New Roman"/>
        </w:rPr>
        <w:t>.</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If I am interpreting Deacon correctly</w:t>
      </w:r>
      <w:r>
        <w:rPr>
          <w:rFonts w:ascii="Times New Roman" w:hAnsi="Times New Roman"/>
        </w:rPr>
        <w:t>,</w:t>
      </w:r>
      <w:r w:rsidRPr="00B700E8">
        <w:rPr>
          <w:rFonts w:ascii="Times New Roman" w:hAnsi="Times New Roman"/>
        </w:rPr>
        <w:t xml:space="preserve"> I believe what he is saying is that organization, order and patterns are not intrinsic properties of matter but are the consequence of constraints, which as he says give rise to “what is not exhibited, but could have been (</w:t>
      </w:r>
      <w:r w:rsidRPr="00B700E8">
        <w:rPr>
          <w:rFonts w:ascii="Times New Roman" w:hAnsi="Times New Roman" w:hint="eastAsia"/>
          <w:lang w:eastAsia="zh-CN"/>
        </w:rPr>
        <w:t xml:space="preserve">p. </w:t>
      </w:r>
      <w:r w:rsidRPr="00B700E8">
        <w:rPr>
          <w:rFonts w:ascii="Times New Roman" w:hAnsi="Times New Roman"/>
        </w:rPr>
        <w:t xml:space="preserve">193).” </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Another f/g flip that Deacon makes is that of “thinking of regularity and organization in terms of possible features being excluded–real possibilities not actualized (</w:t>
      </w:r>
      <w:r w:rsidRPr="00B700E8">
        <w:rPr>
          <w:rFonts w:ascii="Times New Roman" w:hAnsi="Times New Roman" w:hint="eastAsia"/>
          <w:lang w:eastAsia="zh-CN"/>
        </w:rPr>
        <w:t xml:space="preserve">p. </w:t>
      </w:r>
      <w:r w:rsidRPr="00B700E8">
        <w:rPr>
          <w:rFonts w:ascii="Times New Roman" w:hAnsi="Times New Roman"/>
        </w:rPr>
        <w:t>194).” The natural state of material things according to the second law of thermodynamic is maximum randomness or disorder. Regularity and organization are the results of constraints preventing the natural randomness to take place and hence organization due to constr</w:t>
      </w:r>
      <w:r w:rsidR="00B926D4">
        <w:rPr>
          <w:rFonts w:ascii="Times New Roman" w:hAnsi="Times New Roman"/>
        </w:rPr>
        <w:t>aints is a form of information (Logan &amp; Schumann 2005)</w:t>
      </w:r>
      <w:r w:rsidRPr="00B700E8">
        <w:rPr>
          <w:rFonts w:ascii="Times New Roman" w:hAnsi="Times New Roman"/>
        </w:rPr>
        <w:t>. And this gives rise to Deacon’s contention that “what is absent is responsible for the causal power of organization (</w:t>
      </w:r>
      <w:r w:rsidRPr="00B700E8">
        <w:rPr>
          <w:rFonts w:ascii="Times New Roman" w:hAnsi="Times New Roman" w:hint="eastAsia"/>
          <w:lang w:eastAsia="zh-CN"/>
        </w:rPr>
        <w:t xml:space="preserve">p. </w:t>
      </w:r>
      <w:r w:rsidRPr="00B700E8">
        <w:rPr>
          <w:rFonts w:ascii="Times New Roman" w:hAnsi="Times New Roman"/>
        </w:rPr>
        <w:t>195).”</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 xml:space="preserve">Deacon also uses the f/g flip for constraints and order. To understand the figure of order one must consider the ground of constraints that give rise to the order. </w:t>
      </w:r>
    </w:p>
    <w:p w:rsidR="00C742CA" w:rsidRPr="00B700E8" w:rsidRDefault="00C742CA" w:rsidP="00C742CA">
      <w:pPr>
        <w:suppressAutoHyphens/>
        <w:spacing w:before="120" w:after="120" w:line="340" w:lineRule="atLeast"/>
        <w:ind w:left="561" w:right="561"/>
        <w:rPr>
          <w:rFonts w:ascii="Times New Roman" w:hAnsi="Times New Roman"/>
        </w:rPr>
      </w:pPr>
      <w:r w:rsidRPr="00B700E8">
        <w:rPr>
          <w:rFonts w:ascii="Times New Roman" w:hAnsi="Times New Roman"/>
        </w:rPr>
        <w:t>Something will tend to be assessed as being more orderly if it reflects more constraint. We tend to describe things as more orderly if they are more predictable, more symmetric, more correlated, and thus more redundant in some features. To the extant that constraint is reduced variety, there will be more redundancy in attributes</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hint="eastAsia"/>
          <w:lang w:eastAsia="zh-CN"/>
        </w:rPr>
        <w:t xml:space="preserve"> </w:t>
      </w:r>
      <w:r w:rsidRPr="00B700E8">
        <w:rPr>
          <w:rFonts w:ascii="Times New Roman" w:hAnsi="Times New Roman"/>
        </w:rPr>
        <w:t>The advantage of this negative way of assessing order is that it does not imply any model-based conception of order, regularity, or predictability</w:t>
      </w:r>
      <w:r>
        <w:rPr>
          <w:rFonts w:ascii="Times New Roman" w:hAnsi="Times New Roman" w:hint="eastAsia"/>
          <w:lang w:eastAsia="zh-CN"/>
        </w:rPr>
        <w:t xml:space="preserve"> </w:t>
      </w:r>
      <w:r w:rsidRPr="00B700E8">
        <w:rPr>
          <w:rFonts w:ascii="Times New Roman" w:hAnsi="Times New Roman"/>
        </w:rPr>
        <w:t xml:space="preserve">… As we saw earlier, chaos theory provides an important context for demonstrating the usefulness of this </w:t>
      </w:r>
      <w:r w:rsidRPr="00B700E8">
        <w:rPr>
          <w:rFonts w:ascii="Times New Roman" w:hAnsi="Times New Roman"/>
          <w:b/>
        </w:rPr>
        <w:t>figure/background</w:t>
      </w:r>
      <w:r w:rsidRPr="00B700E8">
        <w:rPr>
          <w:rFonts w:ascii="Times New Roman" w:hAnsi="Times New Roman"/>
        </w:rPr>
        <w:t xml:space="preserve"> shift in the analysis of order and organization (</w:t>
      </w:r>
      <w:r>
        <w:rPr>
          <w:rFonts w:ascii="Times New Roman" w:hAnsi="Times New Roman"/>
        </w:rPr>
        <w:t>p. 195, my bolding</w:t>
      </w:r>
      <w:r w:rsidRPr="00B700E8">
        <w:rPr>
          <w:rFonts w:ascii="Times New Roman" w:hAnsi="Times New Roman"/>
        </w:rPr>
        <w:t>).</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By starting from the ground of constraints Deacon works his way around to the figures of “meaning, purpose or consciousness (</w:t>
      </w:r>
      <w:r w:rsidRPr="00B700E8">
        <w:rPr>
          <w:rFonts w:ascii="Times New Roman" w:hAnsi="Times New Roman" w:hint="eastAsia"/>
          <w:lang w:eastAsia="zh-CN"/>
        </w:rPr>
        <w:t xml:space="preserve">p. </w:t>
      </w:r>
      <w:r w:rsidRPr="00B700E8">
        <w:rPr>
          <w:rFonts w:ascii="Times New Roman" w:hAnsi="Times New Roman"/>
        </w:rPr>
        <w:t>540)”</w:t>
      </w:r>
      <w:r>
        <w:rPr>
          <w:rFonts w:ascii="Times New Roman" w:hAnsi="Times New Roman" w:hint="eastAsia"/>
          <w:lang w:eastAsia="zh-CN"/>
        </w:rPr>
        <w:t>,</w:t>
      </w:r>
      <w:r w:rsidRPr="00B700E8">
        <w:rPr>
          <w:rFonts w:ascii="Times New Roman" w:hAnsi="Times New Roman"/>
        </w:rPr>
        <w:t xml:space="preserve"> as the following excerpt from his text explains.</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We began this exploration with an analogy between the challenged posed by the mathematics of zero and the challenge posed by the ententional properties of living and mental processes</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hint="eastAsia"/>
          <w:lang w:eastAsia="zh-CN"/>
        </w:rPr>
        <w:t xml:space="preserve"> </w:t>
      </w:r>
      <w:r w:rsidRPr="00B700E8">
        <w:rPr>
          <w:rFonts w:ascii="Times New Roman" w:hAnsi="Times New Roman"/>
        </w:rPr>
        <w:t xml:space="preserve">Then, accepting the challenge of explaining how it could be that absent phenomena might be causally relevant, we began to reconceptualize some of the most basic physical processes in terms of the concept of constraint: Properties and the degrees of freedom not actualized. This </w:t>
      </w:r>
      <w:r w:rsidRPr="00B700E8">
        <w:rPr>
          <w:rFonts w:ascii="Times New Roman" w:hAnsi="Times New Roman"/>
          <w:b/>
        </w:rPr>
        <w:t>figure/background</w:t>
      </w:r>
      <w:r w:rsidRPr="00B700E8">
        <w:rPr>
          <w:rFonts w:ascii="Times New Roman" w:hAnsi="Times New Roman"/>
        </w:rPr>
        <w:t xml:space="preserve"> reversal didn’t undermine any known physical principles, nor did it introduce novel, unprecedented physical principles or special fundamental forces into contemporary science</w:t>
      </w:r>
      <w:r>
        <w:rPr>
          <w:rFonts w:ascii="Times New Roman" w:hAnsi="Times New Roman" w:hint="eastAsia"/>
          <w:lang w:eastAsia="zh-CN"/>
        </w:rPr>
        <w:t xml:space="preserve"> </w:t>
      </w:r>
      <w:r w:rsidRPr="00B700E8">
        <w:rPr>
          <w:rFonts w:ascii="Times New Roman" w:hAnsi="Times New Roman"/>
        </w:rPr>
        <w:t>… in order to account for what prior physical intuition seemed unable to explain about meaning, purpose or consciousness. Rather, it merely required tracing the way that two levels of self-organizing, constraint-creating processes could be so entangled as to result in a dynamical unit</w:t>
      </w:r>
      <w:r w:rsidRPr="00B700E8">
        <w:rPr>
          <w:rFonts w:ascii="Times New Roman" w:hAnsi="Times New Roman" w:hint="eastAsia"/>
          <w:lang w:eastAsia="zh-CN"/>
        </w:rPr>
        <w:t xml:space="preserve"> </w:t>
      </w:r>
      <w:r w:rsidRPr="00B700E8">
        <w:rPr>
          <w:rFonts w:ascii="Times New Roman" w:hAnsi="Times New Roman"/>
        </w:rPr>
        <w:t>an autogen or teleogen</w:t>
      </w:r>
      <w:r w:rsidRPr="00B700E8">
        <w:rPr>
          <w:rFonts w:ascii="Times New Roman" w:hAnsi="Times New Roman" w:hint="eastAsia"/>
          <w:lang w:eastAsia="zh-CN"/>
        </w:rPr>
        <w:t xml:space="preserve"> </w:t>
      </w:r>
      <w:r w:rsidRPr="00B700E8">
        <w:rPr>
          <w:rFonts w:ascii="Times New Roman" w:hAnsi="Times New Roman"/>
        </w:rPr>
        <w:t>that enables specific constraints to create, preserve, and replicate themselves with respect to the given constraints in their physical context. But being able to trace in every detail each step that is required to cross from the realm of simple mechanical processes in the realm of ententional relationships changes everything. Even such basic concepts as work and information have taken on new meaning, and previously esoteric notions like self and sentience can be given fairly precise physical definitions (</w:t>
      </w:r>
      <w:r>
        <w:rPr>
          <w:rFonts w:ascii="Times New Roman" w:hAnsi="Times New Roman"/>
        </w:rPr>
        <w:t>p. 540, my bolding).</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Another potential influence on Deacon was McLuhan’s notion of the reversal of cause and effect. Deacon asks what happens when a thought results in an action? “The thought is about a possibility, and a possibility is something that doesn’t yet exist and may never exist. It is as though a possible future is somehow influencing the present (</w:t>
      </w:r>
      <w:r w:rsidRPr="00B700E8">
        <w:rPr>
          <w:rFonts w:ascii="Times New Roman" w:hAnsi="Times New Roman" w:hint="eastAsia"/>
          <w:lang w:eastAsia="zh-CN"/>
        </w:rPr>
        <w:t xml:space="preserve">p. </w:t>
      </w:r>
      <w:r w:rsidRPr="00B700E8">
        <w:rPr>
          <w:rFonts w:ascii="Times New Roman" w:hAnsi="Times New Roman"/>
        </w:rPr>
        <w:t>21).” This is analogous to an idea of McLuhan’s expressed in a letter to Ashley Montague, “I feel compelled to consider causation as following effects. The effects of the telegraph created an environment of information that made the telephone a</w:t>
      </w:r>
      <w:r>
        <w:rPr>
          <w:rFonts w:ascii="Times New Roman" w:hAnsi="Times New Roman"/>
        </w:rPr>
        <w:t xml:space="preserve"> perfectly natural development (McLuhan, M and E 2011)</w:t>
      </w:r>
      <w:r w:rsidRPr="00B700E8">
        <w:rPr>
          <w:rFonts w:ascii="Times New Roman" w:hAnsi="Times New Roman"/>
        </w:rPr>
        <w:t xml:space="preserve">.” </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Deacon returns to this notion of the reversal of cause and effect when he writes,</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 xml:space="preserve">Being organized for the sake of achieving a specific end is implicit in Aristotle’s phrase “final cause”. Of course there cannot be a literal ends-causing-the-means process involved, nor did Aristotle imply that there was. And yet there is something about the organization of </w:t>
      </w:r>
      <w:r w:rsidRPr="00B700E8">
        <w:rPr>
          <w:rFonts w:ascii="Times New Roman" w:hAnsi="Times New Roman"/>
          <w:spacing w:val="-4"/>
        </w:rPr>
        <w:t>living systems that makes it appear this way. This time-reversed appearance is a common attribute of living processes, albeit in slightly different forms, at all levels of function (</w:t>
      </w:r>
      <w:r w:rsidRPr="00B700E8">
        <w:rPr>
          <w:rFonts w:ascii="Times New Roman" w:hAnsi="Times New Roman" w:hint="eastAsia"/>
          <w:spacing w:val="-4"/>
          <w:lang w:eastAsia="zh-CN"/>
        </w:rPr>
        <w:t xml:space="preserve">p. </w:t>
      </w:r>
      <w:r w:rsidRPr="00B700E8">
        <w:rPr>
          <w:rFonts w:ascii="Times New Roman" w:hAnsi="Times New Roman"/>
          <w:spacing w:val="-4"/>
        </w:rPr>
        <w:t>109).</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I see a parallel in McLuhan’s quip “I would not have seen it if I didn’t believe it” and the following Deacon remark regarding the perception of regularity.</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“To even perceive regularity or pattern this act of observation itself must be grounded in a habit of mind, so to speak. In other words, to attribute physical regularity to some perceived or measured phenomenon presumes a prior mental regularity or habit with respect to which the physical regularity is assessed (</w:t>
      </w:r>
      <w:r w:rsidRPr="00B700E8">
        <w:rPr>
          <w:rFonts w:ascii="Times New Roman" w:hAnsi="Times New Roman" w:hint="eastAsia"/>
          <w:lang w:eastAsia="zh-CN"/>
        </w:rPr>
        <w:t xml:space="preserve">p. </w:t>
      </w:r>
      <w:r w:rsidRPr="00B700E8">
        <w:rPr>
          <w:rFonts w:ascii="Times New Roman" w:hAnsi="Times New Roman"/>
        </w:rPr>
        <w:t>189).”</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I also see another McLuhan-Deacon parallel with McLuhan’s one-liner “the user is the content” and Deacon’s “computation is in the mind of the beholder, not in the physical process (</w:t>
      </w:r>
      <w:r w:rsidRPr="00B700E8">
        <w:rPr>
          <w:rFonts w:ascii="Times New Roman" w:hAnsi="Times New Roman" w:hint="eastAsia"/>
          <w:lang w:eastAsia="zh-CN"/>
        </w:rPr>
        <w:t xml:space="preserve">p. </w:t>
      </w:r>
      <w:r w:rsidRPr="00B700E8">
        <w:rPr>
          <w:rFonts w:ascii="Times New Roman" w:hAnsi="Times New Roman"/>
        </w:rPr>
        <w:t>525).” I am in complete agreement with Deacon on this point, as I have made clear in my article</w:t>
      </w:r>
      <w:r>
        <w:rPr>
          <w:rFonts w:ascii="Times New Roman" w:hAnsi="Times New Roman"/>
        </w:rPr>
        <w:t>,</w:t>
      </w:r>
      <w:r w:rsidRPr="00B700E8">
        <w:rPr>
          <w:rFonts w:ascii="Times New Roman" w:hAnsi="Times New Roman"/>
        </w:rPr>
        <w:t xml:space="preserve"> </w:t>
      </w:r>
      <w:r>
        <w:rPr>
          <w:rFonts w:ascii="Times New Roman" w:hAnsi="Times New Roman"/>
        </w:rPr>
        <w:t>“</w:t>
      </w:r>
      <w:r w:rsidRPr="00B700E8">
        <w:rPr>
          <w:rFonts w:ascii="Times New Roman" w:hAnsi="Times New Roman"/>
        </w:rPr>
        <w:t>What is information?</w:t>
      </w:r>
      <w:r>
        <w:rPr>
          <w:rFonts w:ascii="Times New Roman" w:hAnsi="Times New Roman"/>
        </w:rPr>
        <w:t>”,</w:t>
      </w:r>
      <w:r w:rsidRPr="00B700E8">
        <w:rPr>
          <w:rFonts w:ascii="Times New Roman" w:hAnsi="Times New Roman"/>
        </w:rPr>
        <w:t xml:space="preserve"> in this collectio</w:t>
      </w:r>
      <w:r>
        <w:rPr>
          <w:rFonts w:ascii="Times New Roman" w:hAnsi="Times New Roman"/>
        </w:rPr>
        <w:t>n of essays (Logan 20</w:t>
      </w:r>
      <w:r w:rsidRPr="00B700E8">
        <w:rPr>
          <w:rFonts w:ascii="Times New Roman" w:hAnsi="Times New Roman"/>
        </w:rPr>
        <w:t>1</w:t>
      </w:r>
      <w:r w:rsidRPr="00B700E8">
        <w:rPr>
          <w:rFonts w:ascii="Times New Roman" w:hAnsi="Times New Roman" w:hint="eastAsia"/>
          <w:lang w:eastAsia="zh-CN"/>
        </w:rPr>
        <w:t>2</w:t>
      </w:r>
      <w:r w:rsidR="00A21EA8">
        <w:rPr>
          <w:rFonts w:ascii="Times New Roman" w:hAnsi="Times New Roman"/>
        </w:rPr>
        <w:t xml:space="preserve">) </w:t>
      </w:r>
      <w:r w:rsidRPr="00B700E8">
        <w:rPr>
          <w:rFonts w:ascii="Times New Roman" w:hAnsi="Times New Roman"/>
        </w:rPr>
        <w:t>when I wrote, “The knowledge and intention of the sender and the receiver as well as the effects of the channel all affect the meaning of the message that is transmitted by the signal in addition to its content.”</w:t>
      </w:r>
    </w:p>
    <w:p w:rsidR="00C742CA" w:rsidRPr="00B700E8" w:rsidRDefault="00C742CA" w:rsidP="00C742CA">
      <w:pPr>
        <w:pStyle w:val="NoSpacing1"/>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10. Deacon’s Description of Information and Its Interpretation</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Deacon associates information with constraints making reference to </w:t>
      </w:r>
      <w:r>
        <w:rPr>
          <w:rFonts w:ascii="Times New Roman" w:hAnsi="Times New Roman"/>
        </w:rPr>
        <w:t>Kauffman, Logan, et al. (2007),</w:t>
      </w:r>
      <w:r w:rsidRPr="00B700E8">
        <w:rPr>
          <w:rFonts w:ascii="Times New Roman" w:hAnsi="Times New Roman"/>
        </w:rPr>
        <w:t xml:space="preserve"> where we developed the notion that information and constraints are intimately connected. Deacon quotes an excerpt from that paper as the result of a private communication from Stuart Kauffman. “The first surprise is that it takes constraints on the release of energy to perform work, but it takes work to create constraints. The second surprise is that constraints are information and information is constraint. (ibid. quoted o</w:t>
      </w:r>
      <w:r>
        <w:rPr>
          <w:rFonts w:ascii="Times New Roman" w:hAnsi="Times New Roman"/>
        </w:rPr>
        <w:t>n page 392 of Deacon’s (2012) text</w:t>
      </w:r>
      <w:r w:rsidRPr="00B700E8">
        <w:rPr>
          <w:rFonts w:ascii="Times New Roman" w:hAnsi="Times New Roman"/>
        </w:rPr>
        <w:t xml:space="preserve">.” </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The connection between information and constraints arose in an amusing way in a conversation between Kauffman and myself and in part was due to the influence of Marshall McLuhan posthumously. Stuart Kauffman asked what is the nature of biological information and went on to point out as quoted above “that it takes constraints on the release of energy to perform work, but it tak</w:t>
      </w:r>
      <w:r>
        <w:rPr>
          <w:rFonts w:ascii="Times New Roman" w:hAnsi="Times New Roman"/>
        </w:rPr>
        <w:t xml:space="preserve">es work to create constraints. </w:t>
      </w:r>
      <w:r w:rsidRPr="00B700E8">
        <w:rPr>
          <w:rFonts w:ascii="Times New Roman" w:hAnsi="Times New Roman"/>
        </w:rPr>
        <w:t>Where did the work come from to create the first constraints?” asked Stuart. I don’t know I responded; but then in a playful semi-joking manner as McLuhan’s one liner “the medium is the message” popped into my mind I said, “Hey Stuart, the constraints are the information.” To my surprise Stuart said something to the effect, Bob you are right that’s it. We have a lot of work in front of us and that gave birth to our paper The Propagati</w:t>
      </w:r>
      <w:r w:rsidR="00B926D4">
        <w:rPr>
          <w:rFonts w:ascii="Times New Roman" w:hAnsi="Times New Roman"/>
        </w:rPr>
        <w:t>on of Organization: An Enquiry (Kauffman, Logan et al.2007)</w:t>
      </w:r>
      <w:r w:rsidRPr="00B700E8">
        <w:rPr>
          <w:rFonts w:ascii="Times New Roman" w:hAnsi="Times New Roman"/>
        </w:rPr>
        <w:t>.</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An example of how Deacon connects constraints and information can be found in is his description of DNA:</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This retained foundation of reproduced constraints is effectively the precursor to genetic information (or rather the general property that genetic information also exhibits)</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whether it is embodied in specific information-bearing molecules (as in DNA) or merely in the molecular interaction constraints of a simple autogenic process, information is ultimately constituted by preserved constraints (</w:t>
      </w:r>
      <w:r w:rsidRPr="00B700E8">
        <w:rPr>
          <w:rFonts w:ascii="Times New Roman" w:hAnsi="Times New Roman" w:hint="eastAsia"/>
          <w:lang w:eastAsia="zh-CN"/>
        </w:rPr>
        <w:t xml:space="preserve">pp. </w:t>
      </w:r>
      <w:r w:rsidRPr="00B700E8">
        <w:rPr>
          <w:rFonts w:ascii="Times New Roman" w:hAnsi="Times New Roman"/>
        </w:rPr>
        <w:t>317–</w:t>
      </w:r>
      <w:r w:rsidRPr="00B700E8">
        <w:rPr>
          <w:rFonts w:ascii="Times New Roman" w:hAnsi="Times New Roman" w:hint="eastAsia"/>
          <w:lang w:eastAsia="zh-CN"/>
        </w:rPr>
        <w:t>3</w:t>
      </w:r>
      <w:r w:rsidRPr="00B700E8">
        <w:rPr>
          <w:rFonts w:ascii="Times New Roman" w:hAnsi="Times New Roman"/>
        </w:rPr>
        <w:t>18).</w:t>
      </w:r>
    </w:p>
    <w:p w:rsidR="00C742CA" w:rsidRPr="00B700E8" w:rsidRDefault="00724386" w:rsidP="00C742CA">
      <w:pPr>
        <w:pStyle w:val="NoSpacing1"/>
        <w:suppressAutoHyphens/>
        <w:autoSpaceDE w:val="0"/>
        <w:autoSpaceDN w:val="0"/>
        <w:spacing w:line="340" w:lineRule="atLeast"/>
        <w:ind w:firstLine="289"/>
        <w:rPr>
          <w:rFonts w:ascii="Times New Roman" w:hAnsi="Times New Roman"/>
          <w:lang w:eastAsia="zh-CN"/>
        </w:rPr>
      </w:pPr>
      <w:r>
        <w:rPr>
          <w:rFonts w:ascii="Times New Roman" w:hAnsi="Times New Roman"/>
        </w:rPr>
        <w:t>I (Logan 2012)</w:t>
      </w:r>
      <w:r w:rsidR="00C742CA" w:rsidRPr="00B700E8">
        <w:rPr>
          <w:rFonts w:ascii="Times New Roman" w:hAnsi="Times New Roman"/>
        </w:rPr>
        <w:t xml:space="preserve"> also concur with Deacon when he explains that the popular notion of information is confused because it is conflated with energy and it is thought of as a thing (a noun) and not as a process, (a verb). One does not obtain information; one is informed (Malcolm Dean private communication).</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Information is “a dynamic relational” thing. Thinking of energy as a substance parallels an 18th and early 19th century notion that energy was a substance (</w:t>
      </w:r>
      <w:r w:rsidRPr="00B700E8">
        <w:rPr>
          <w:rFonts w:ascii="Times New Roman" w:hAnsi="Times New Roman" w:hint="eastAsia"/>
          <w:lang w:eastAsia="zh-CN"/>
        </w:rPr>
        <w:t xml:space="preserve">p. </w:t>
      </w:r>
      <w:r w:rsidRPr="00B700E8">
        <w:rPr>
          <w:rFonts w:ascii="Times New Roman" w:hAnsi="Times New Roman"/>
        </w:rPr>
        <w:t>333).</w:t>
      </w:r>
    </w:p>
    <w:p w:rsidR="00C742CA" w:rsidRPr="00B700E8" w:rsidRDefault="00C742CA" w:rsidP="00C742CA">
      <w:pPr>
        <w:suppressAutoHyphens/>
        <w:spacing w:before="120" w:after="120" w:line="340" w:lineRule="atLeast"/>
        <w:ind w:left="561" w:right="561"/>
        <w:rPr>
          <w:rFonts w:ascii="Times New Roman" w:hAnsi="Times New Roman"/>
        </w:rPr>
      </w:pPr>
      <w:r w:rsidRPr="00B700E8">
        <w:rPr>
          <w:rFonts w:ascii="Times New Roman" w:hAnsi="Times New Roman"/>
        </w:rPr>
        <w:t>The current era is often described as “the information age”</w:t>
      </w:r>
      <w:r>
        <w:rPr>
          <w:rFonts w:ascii="Times New Roman" w:hAnsi="Times New Roman" w:hint="eastAsia"/>
          <w:lang w:eastAsia="zh-CN"/>
        </w:rPr>
        <w:t>,</w:t>
      </w:r>
      <w:r w:rsidRPr="00B700E8">
        <w:rPr>
          <w:rFonts w:ascii="Times New Roman" w:hAnsi="Times New Roman"/>
        </w:rPr>
        <w:t xml:space="preserve"> but although we use the concept of information almost daily without confusion, and we build the machinery (computers) and networks to exchange, analyze, and store it, I believe that we still don’t really know what it is (</w:t>
      </w:r>
      <w:r w:rsidRPr="00B700E8">
        <w:rPr>
          <w:rFonts w:ascii="Times New Roman" w:hAnsi="Times New Roman" w:hint="eastAsia"/>
          <w:lang w:eastAsia="zh-CN"/>
        </w:rPr>
        <w:t xml:space="preserve">p. </w:t>
      </w:r>
      <w:r w:rsidRPr="00B700E8">
        <w:rPr>
          <w:rFonts w:ascii="Times New Roman" w:hAnsi="Times New Roman"/>
        </w:rPr>
        <w:t>371).</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Bateson was reacting against the misleading metaphorical use of energetic concepts to talk about informational processes</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This misleading conflation of energy with information often leads us to treat information as though it is a physical commodity; a kind of stuff that one can acquire, store, sell, move, lose, share and so on (</w:t>
      </w:r>
      <w:r w:rsidRPr="00B700E8">
        <w:rPr>
          <w:rFonts w:ascii="Times New Roman" w:hAnsi="Times New Roman" w:hint="eastAsia"/>
          <w:lang w:eastAsia="zh-CN"/>
        </w:rPr>
        <w:t xml:space="preserve">p. </w:t>
      </w:r>
      <w:r w:rsidRPr="00B700E8">
        <w:rPr>
          <w:rFonts w:ascii="Times New Roman" w:hAnsi="Times New Roman"/>
        </w:rPr>
        <w:t>333).</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Information is a relational property that emerges from nested layers of constraint: constraints of signal probability (Shannon), constraints of the dynamics of signal (Boltzman), and the constraints required for self-maintaining, far-from-equilibrium, end directed dynamics (Darwin) (</w:t>
      </w:r>
      <w:r w:rsidRPr="00B700E8">
        <w:rPr>
          <w:rFonts w:ascii="Times New Roman" w:hAnsi="Times New Roman" w:hint="eastAsia"/>
          <w:lang w:eastAsia="zh-CN"/>
        </w:rPr>
        <w:t xml:space="preserve">p. </w:t>
      </w:r>
      <w:r w:rsidRPr="00B700E8">
        <w:rPr>
          <w:rFonts w:ascii="Times New Roman" w:hAnsi="Times New Roman"/>
        </w:rPr>
        <w:t>418).</w:t>
      </w:r>
    </w:p>
    <w:p w:rsidR="00C742CA" w:rsidRPr="00B700E8" w:rsidRDefault="00724386" w:rsidP="00C742CA">
      <w:pPr>
        <w:suppressAutoHyphens/>
        <w:autoSpaceDE w:val="0"/>
        <w:autoSpaceDN w:val="0"/>
        <w:spacing w:after="0" w:line="340" w:lineRule="atLeast"/>
        <w:ind w:firstLine="289"/>
        <w:rPr>
          <w:rFonts w:ascii="Times New Roman" w:hAnsi="Times New Roman"/>
        </w:rPr>
      </w:pPr>
      <w:r>
        <w:rPr>
          <w:rFonts w:ascii="Times New Roman" w:hAnsi="Times New Roman"/>
        </w:rPr>
        <w:t xml:space="preserve">I (Logan 2012) </w:t>
      </w:r>
      <w:r w:rsidR="00C742CA" w:rsidRPr="00B700E8">
        <w:rPr>
          <w:rFonts w:ascii="Times New Roman" w:hAnsi="Times New Roman"/>
        </w:rPr>
        <w:t xml:space="preserve">also agree with Deacon’s observations that information has many different faces and that Shannon information has its shortcomings as when he writes, </w:t>
      </w:r>
    </w:p>
    <w:p w:rsidR="00C742CA" w:rsidRPr="00B700E8" w:rsidRDefault="00C742CA" w:rsidP="00C742CA">
      <w:pPr>
        <w:pStyle w:val="NoSpacing1"/>
        <w:suppressAutoHyphens/>
        <w:spacing w:before="120" w:after="120" w:line="340" w:lineRule="atLeast"/>
        <w:ind w:left="561" w:right="561"/>
        <w:rPr>
          <w:rFonts w:ascii="Times New Roman" w:hAnsi="Times New Roman"/>
          <w:lang w:eastAsia="zh-CN"/>
        </w:rPr>
      </w:pPr>
      <w:r w:rsidRPr="00B700E8">
        <w:rPr>
          <w:rFonts w:ascii="Times New Roman" w:hAnsi="Times New Roman"/>
        </w:rPr>
        <w:t>The concept of information is a central unifying concept in the sciences. It plays critical roles in physics, computation and control theory, biology, cognitive neuroscience, and of course the psychological and social sciences. It is, however, defined somewhat differently in each, to the extent that the aspects of the concept that are most relevant to each may be almost entirely non-overlapping. The most precise technical definition of information has come from the work of Claude Shannon, who in the 1940s made precise quantitative analysis of information capacity and transmission possible. As we will see, however, this progress came at the cost of entirely ignoring the representational aspect of the concept that is its ultimate base (</w:t>
      </w:r>
      <w:r w:rsidRPr="00B700E8">
        <w:rPr>
          <w:rFonts w:ascii="Times New Roman" w:hAnsi="Times New Roman" w:hint="eastAsia"/>
          <w:lang w:eastAsia="zh-CN"/>
        </w:rPr>
        <w:t xml:space="preserve">p. </w:t>
      </w:r>
      <w:r w:rsidRPr="00B700E8">
        <w:rPr>
          <w:rFonts w:ascii="Times New Roman" w:hAnsi="Times New Roman"/>
        </w:rPr>
        <w:t>372).</w:t>
      </w:r>
    </w:p>
    <w:p w:rsidR="00C742CA" w:rsidRPr="00B700E8" w:rsidRDefault="00C742CA" w:rsidP="00C742CA">
      <w:pPr>
        <w:suppressAutoHyphens/>
        <w:autoSpaceDE w:val="0"/>
        <w:autoSpaceDN w:val="0"/>
        <w:spacing w:after="0" w:line="340" w:lineRule="atLeast"/>
        <w:ind w:firstLine="289"/>
        <w:rPr>
          <w:rFonts w:ascii="Times New Roman" w:hAnsi="Times New Roman"/>
          <w:color w:val="000000"/>
          <w:lang w:eastAsia="zh-CN"/>
        </w:rPr>
      </w:pPr>
      <w:r w:rsidRPr="00B700E8">
        <w:rPr>
          <w:rFonts w:ascii="Times New Roman" w:hAnsi="Times New Roman"/>
        </w:rPr>
        <w:t xml:space="preserve">My favorite Deacon descriptions of information are the following because they parallel my view that </w:t>
      </w:r>
      <w:r w:rsidRPr="00B700E8">
        <w:rPr>
          <w:rFonts w:ascii="Times New Roman" w:hAnsi="Times New Roman"/>
          <w:color w:val="000000"/>
        </w:rPr>
        <w:t>the meaning of information is determined by the receiver and what the sender sends are signs not information. This is because information is not a thing, it is a process.</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Although almost every physical difference in the history of the universe can potentially be interpreted to provide information about any number of other linked physical occurrences, the unimaginably vast majority of these go uninterpreted, and so cannot be said to be information about anything (</w:t>
      </w:r>
      <w:r w:rsidRPr="00B700E8">
        <w:rPr>
          <w:rFonts w:ascii="Times New Roman" w:hAnsi="Times New Roman" w:hint="eastAsia"/>
          <w:lang w:eastAsia="zh-CN"/>
        </w:rPr>
        <w:t xml:space="preserve">p. </w:t>
      </w:r>
      <w:r w:rsidRPr="00B700E8">
        <w:rPr>
          <w:rFonts w:ascii="Times New Roman" w:hAnsi="Times New Roman"/>
        </w:rPr>
        <w:t>392).</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 xml:space="preserve">A DNA molecule outside an organism does not convey information about anything, and is </w:t>
      </w:r>
      <w:r w:rsidRPr="00B700E8">
        <w:rPr>
          <w:rFonts w:ascii="Times New Roman" w:hAnsi="Times New Roman"/>
          <w:spacing w:val="-4"/>
        </w:rPr>
        <w:t>mostly just sticky goo</w:t>
      </w:r>
      <w:r>
        <w:rPr>
          <w:rFonts w:ascii="Times New Roman" w:hAnsi="Times New Roman" w:hint="eastAsia"/>
          <w:spacing w:val="-4"/>
          <w:lang w:eastAsia="zh-CN"/>
        </w:rPr>
        <w:t xml:space="preserve"> </w:t>
      </w:r>
      <w:r w:rsidRPr="00B700E8">
        <w:rPr>
          <w:rFonts w:ascii="Times New Roman" w:hAnsi="Times New Roman"/>
          <w:spacing w:val="-4"/>
          <w:lang w:eastAsia="zh-CN"/>
        </w:rPr>
        <w:t>…</w:t>
      </w:r>
      <w:r>
        <w:rPr>
          <w:rFonts w:ascii="Times New Roman" w:hAnsi="Times New Roman" w:hint="eastAsia"/>
          <w:spacing w:val="-4"/>
          <w:lang w:eastAsia="zh-CN"/>
        </w:rPr>
        <w:t>.</w:t>
      </w:r>
      <w:r w:rsidRPr="00B700E8">
        <w:rPr>
          <w:rFonts w:ascii="Times New Roman" w:hAnsi="Times New Roman"/>
          <w:spacing w:val="-4"/>
        </w:rPr>
        <w:t xml:space="preserve"> Calling it [DNA] the “secret of life” is thus hyperbole (</w:t>
      </w:r>
      <w:r w:rsidRPr="00B700E8">
        <w:rPr>
          <w:rFonts w:ascii="Times New Roman" w:hAnsi="Times New Roman" w:hint="eastAsia"/>
          <w:spacing w:val="-4"/>
          <w:lang w:eastAsia="zh-CN"/>
        </w:rPr>
        <w:t xml:space="preserve">pp. </w:t>
      </w:r>
      <w:r w:rsidRPr="00B700E8">
        <w:rPr>
          <w:rFonts w:ascii="Times New Roman" w:hAnsi="Times New Roman"/>
          <w:spacing w:val="-4"/>
        </w:rPr>
        <w:t>437–</w:t>
      </w:r>
      <w:r w:rsidRPr="00B700E8">
        <w:rPr>
          <w:rFonts w:ascii="Times New Roman" w:hAnsi="Times New Roman" w:hint="eastAsia"/>
          <w:spacing w:val="-4"/>
          <w:lang w:eastAsia="zh-CN"/>
        </w:rPr>
        <w:t>4</w:t>
      </w:r>
      <w:r w:rsidRPr="00B700E8">
        <w:rPr>
          <w:rFonts w:ascii="Times New Roman" w:hAnsi="Times New Roman"/>
          <w:spacing w:val="-4"/>
        </w:rPr>
        <w:t>38).</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What makes it information about anything rather than just a simple physical influence? Clearly, it is the process of interpretation that matters (</w:t>
      </w:r>
      <w:r w:rsidRPr="00B700E8">
        <w:rPr>
          <w:rFonts w:ascii="Times New Roman" w:hAnsi="Times New Roman" w:hint="eastAsia"/>
          <w:lang w:eastAsia="zh-CN"/>
        </w:rPr>
        <w:t xml:space="preserve">p. </w:t>
      </w:r>
      <w:r w:rsidRPr="00B700E8">
        <w:rPr>
          <w:rFonts w:ascii="Times New Roman" w:hAnsi="Times New Roman"/>
        </w:rPr>
        <w:t>395).</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This last quote of Deacon’s parallels McLuhan’s famous one-liner: “the user is the content”</w:t>
      </w:r>
      <w:r>
        <w:rPr>
          <w:rFonts w:ascii="Times New Roman" w:hAnsi="Times New Roman" w:hint="eastAsia"/>
          <w:lang w:eastAsia="zh-CN"/>
        </w:rPr>
        <w:t>,</w:t>
      </w:r>
      <w:r w:rsidRPr="00B700E8">
        <w:rPr>
          <w:rFonts w:ascii="Times New Roman" w:hAnsi="Times New Roman"/>
        </w:rPr>
        <w:t xml:space="preserve"> which following Deacon we can reformulate as “the interpretation is the content”</w:t>
      </w:r>
      <w:r>
        <w:rPr>
          <w:rFonts w:ascii="Times New Roman" w:hAnsi="Times New Roman" w:hint="eastAsia"/>
          <w:lang w:eastAsia="zh-CN"/>
        </w:rPr>
        <w:t>.</w:t>
      </w:r>
    </w:p>
    <w:p w:rsidR="00C742CA" w:rsidRPr="00B700E8" w:rsidRDefault="00C742CA" w:rsidP="00C742CA">
      <w:pPr>
        <w:suppressAutoHyphens/>
        <w:autoSpaceDE w:val="0"/>
        <w:autoSpaceDN w:val="0"/>
        <w:adjustRightInd w:val="0"/>
        <w:spacing w:before="240" w:after="240" w:line="340" w:lineRule="atLeast"/>
        <w:rPr>
          <w:rFonts w:ascii="Times New Roman" w:hAnsi="Times New Roman"/>
          <w:b/>
          <w:lang w:eastAsia="zh-CN"/>
        </w:rPr>
      </w:pPr>
      <w:r w:rsidRPr="00B700E8">
        <w:rPr>
          <w:rFonts w:ascii="Times New Roman" w:hAnsi="Times New Roman"/>
          <w:b/>
        </w:rPr>
        <w:t xml:space="preserve">11. Consciousness </w:t>
      </w:r>
    </w:p>
    <w:p w:rsidR="00C742CA" w:rsidRPr="00B700E8" w:rsidRDefault="00C742CA" w:rsidP="00C742CA">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Deacon does not dodge the most challenging questions of science as evidenced by his taking on the question of consciousness that many scientists have given up on as not amenable to scientific inquiry. Not Terry Deacon who writes,</w:t>
      </w:r>
    </w:p>
    <w:p w:rsidR="00C742CA" w:rsidRPr="00B700E8" w:rsidRDefault="00C742CA" w:rsidP="00C742CA">
      <w:pPr>
        <w:suppressAutoHyphens/>
        <w:spacing w:before="120" w:after="120" w:line="340" w:lineRule="atLeast"/>
        <w:ind w:left="561" w:right="561"/>
        <w:rPr>
          <w:rFonts w:ascii="Times New Roman" w:hAnsi="Times New Roman"/>
          <w:szCs w:val="36"/>
        </w:rPr>
      </w:pPr>
      <w:r w:rsidRPr="00B700E8">
        <w:rPr>
          <w:rFonts w:ascii="Times New Roman" w:hAnsi="Times New Roman"/>
          <w:szCs w:val="36"/>
        </w:rPr>
        <w:t>Conscious experience confronts us with a variant of the same problem that we face with respect to function, meaning, or value. None of these phenomena are materially present either and yet they matter</w:t>
      </w:r>
      <w:r>
        <w:rPr>
          <w:rFonts w:ascii="Times New Roman" w:hAnsi="Times New Roman" w:hint="eastAsia"/>
          <w:szCs w:val="36"/>
          <w:lang w:eastAsia="zh-CN"/>
        </w:rPr>
        <w:t xml:space="preserve"> </w:t>
      </w:r>
      <w:r w:rsidRPr="00B700E8">
        <w:rPr>
          <w:rFonts w:ascii="Times New Roman" w:hAnsi="Times New Roman"/>
          <w:szCs w:val="36"/>
        </w:rPr>
        <w:t>…</w:t>
      </w:r>
      <w:r>
        <w:rPr>
          <w:rFonts w:ascii="Times New Roman" w:hAnsi="Times New Roman" w:hint="eastAsia"/>
          <w:szCs w:val="36"/>
          <w:lang w:eastAsia="zh-CN"/>
        </w:rPr>
        <w:t>.</w:t>
      </w:r>
      <w:r w:rsidRPr="00B700E8">
        <w:rPr>
          <w:rFonts w:ascii="Times New Roman" w:hAnsi="Times New Roman"/>
          <w:szCs w:val="36"/>
        </w:rPr>
        <w:t xml:space="preserve"> But there is an additional issue with consciousness that makes it particularly insistent, in a range these other absential relations are not: </w:t>
      </w:r>
      <w:r w:rsidRPr="00B700E8">
        <w:rPr>
          <w:rFonts w:ascii="Times New Roman" w:hAnsi="Times New Roman"/>
          <w:i/>
          <w:iCs/>
          <w:szCs w:val="36"/>
        </w:rPr>
        <w:t>That which is explicitly absent is me</w:t>
      </w:r>
      <w:r w:rsidRPr="00B700E8">
        <w:rPr>
          <w:rFonts w:ascii="Times New Roman" w:hAnsi="Times New Roman"/>
          <w:szCs w:val="36"/>
        </w:rPr>
        <w:t>.</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Reframing the concept of sentience in emergent dynamical terms will allow us to address questions that are not often considered to be subject to empirical neuroscientific analysis. Contrary to many neuroscience colleagues, I believe that these phenomena are entirely available to scientific investigation once we discover how they emerge from lower-level teleodynamic, morphodynamic and thermodynamic processes (</w:t>
      </w:r>
      <w:r w:rsidRPr="00B700E8">
        <w:rPr>
          <w:rFonts w:ascii="Times New Roman" w:hAnsi="Times New Roman" w:hint="eastAsia"/>
          <w:lang w:eastAsia="zh-CN"/>
        </w:rPr>
        <w:t xml:space="preserve">p. </w:t>
      </w:r>
      <w:r w:rsidRPr="00B700E8">
        <w:rPr>
          <w:rFonts w:ascii="Times New Roman" w:hAnsi="Times New Roman"/>
        </w:rPr>
        <w:t>487).</w:t>
      </w:r>
    </w:p>
    <w:p w:rsidR="00C742CA" w:rsidRPr="0064720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 xml:space="preserve">The locus of subjective sentience is not, in fact, a material substrate. The riddle was not the </w:t>
      </w:r>
      <w:r w:rsidRPr="00B700E8">
        <w:rPr>
          <w:rFonts w:ascii="Times New Roman" w:hAnsi="Times New Roman"/>
          <w:spacing w:val="-4"/>
        </w:rPr>
        <w:t xml:space="preserve">result any problem with the concept of consciousness, but of our failure to understand the </w:t>
      </w:r>
      <w:r w:rsidRPr="00647208">
        <w:rPr>
          <w:rFonts w:ascii="Times New Roman" w:hAnsi="Times New Roman"/>
          <w:spacing w:val="-4"/>
        </w:rPr>
        <w:t>causal relevance of constraint. With the realization that specific absent tendencies—dynamical</w:t>
      </w:r>
      <w:r w:rsidRPr="00647208">
        <w:rPr>
          <w:rFonts w:ascii="Times New Roman" w:hAnsi="Times New Roman"/>
        </w:rPr>
        <w:t xml:space="preserve"> constraints—are critically relevant to the causal fabric of the world, and are the crucial mediators of non-spontaneous change, we are able to stop searching for consciousness “in” the brain or “made of” neural signals (</w:t>
      </w:r>
      <w:r w:rsidRPr="00647208">
        <w:rPr>
          <w:rFonts w:ascii="Times New Roman" w:hAnsi="Times New Roman"/>
          <w:lang w:eastAsia="zh-CN"/>
        </w:rPr>
        <w:t xml:space="preserve">p. </w:t>
      </w:r>
      <w:r w:rsidRPr="00647208">
        <w:rPr>
          <w:rFonts w:ascii="Times New Roman" w:hAnsi="Times New Roman"/>
        </w:rPr>
        <w:t>534).</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647208">
        <w:rPr>
          <w:rFonts w:ascii="Times New Roman" w:hAnsi="Times New Roman"/>
        </w:rPr>
        <w:t>As Tom Wolfe said of McLuhan, what if he (</w:t>
      </w:r>
      <w:r w:rsidRPr="00647208">
        <w:rPr>
          <w:rFonts w:ascii="Times New Roman" w:hAnsi="Times New Roman"/>
          <w:i/>
        </w:rPr>
        <w:t>i.e.</w:t>
      </w:r>
      <w:r w:rsidRPr="00647208">
        <w:rPr>
          <w:rFonts w:ascii="Times New Roman" w:hAnsi="Times New Roman"/>
        </w:rPr>
        <w:t>,</w:t>
      </w:r>
      <w:r w:rsidRPr="00B700E8">
        <w:rPr>
          <w:rFonts w:ascii="Times New Roman" w:hAnsi="Times New Roman"/>
        </w:rPr>
        <w:t xml:space="preserve"> Deacon) is right. While Deacon has not solved the problem of consciousness by his own admission he has certainly identified what seems to be a fruitful direction in which to look for the ultimate solution to the riddle of human consciousness.</w:t>
      </w:r>
    </w:p>
    <w:p w:rsidR="00C742CA" w:rsidRPr="00B700E8" w:rsidRDefault="00C742CA" w:rsidP="00C742CA">
      <w:pPr>
        <w:pStyle w:val="NoSpacing1"/>
        <w:suppressAutoHyphens/>
        <w:autoSpaceDE w:val="0"/>
        <w:autoSpaceDN w:val="0"/>
        <w:spacing w:line="340" w:lineRule="atLeast"/>
        <w:ind w:firstLine="289"/>
        <w:rPr>
          <w:rFonts w:ascii="Times New Roman" w:hAnsi="Times New Roman"/>
          <w:lang w:eastAsia="zh-CN"/>
        </w:rPr>
      </w:pPr>
      <w:r w:rsidRPr="00B700E8">
        <w:rPr>
          <w:rFonts w:ascii="Times New Roman" w:hAnsi="Times New Roman"/>
        </w:rPr>
        <w:t xml:space="preserve">Not only does Deacon take on the problem of consciousness; he also tackles the question of what </w:t>
      </w:r>
      <w:r>
        <w:rPr>
          <w:rFonts w:ascii="Times New Roman" w:hAnsi="Times New Roman" w:hint="eastAsia"/>
          <w:lang w:eastAsia="zh-CN"/>
        </w:rPr>
        <w:br/>
      </w:r>
      <w:r w:rsidRPr="00B700E8">
        <w:rPr>
          <w:rFonts w:ascii="Times New Roman" w:hAnsi="Times New Roman"/>
        </w:rPr>
        <w:t xml:space="preserve">is emotion. </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In cases of life-and-death contexts, morphodynamic change must be instituted rapidly and extensively at both the homeodynamic (metabolic) and morphodynamic (mental) levels. The extent of this work and the intensity of the tension created by the resistance of dynamical change is, I submit, experienced as the intensity of emotion (</w:t>
      </w:r>
      <w:r w:rsidRPr="00B700E8">
        <w:rPr>
          <w:rFonts w:ascii="Times New Roman" w:hAnsi="Times New Roman" w:hint="eastAsia"/>
          <w:lang w:eastAsia="zh-CN"/>
        </w:rPr>
        <w:t xml:space="preserve">p. </w:t>
      </w:r>
      <w:r w:rsidRPr="00B700E8">
        <w:rPr>
          <w:rFonts w:ascii="Times New Roman" w:hAnsi="Times New Roman"/>
        </w:rPr>
        <w:t>527).</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The capacity to suffer requires the higher-order teleodynamic loop that brain processes make possible (</w:t>
      </w:r>
      <w:r w:rsidRPr="00B700E8">
        <w:rPr>
          <w:rFonts w:ascii="Times New Roman" w:hAnsi="Times New Roman" w:hint="eastAsia"/>
          <w:lang w:eastAsia="zh-CN"/>
        </w:rPr>
        <w:t xml:space="preserve">p. </w:t>
      </w:r>
      <w:r w:rsidRPr="00B700E8">
        <w:rPr>
          <w:rFonts w:ascii="Times New Roman" w:hAnsi="Times New Roman"/>
        </w:rPr>
        <w:t>528).</w:t>
      </w:r>
    </w:p>
    <w:p w:rsidR="008C4877" w:rsidRPr="00B700E8" w:rsidRDefault="008C4877" w:rsidP="008C4877">
      <w:pPr>
        <w:suppressAutoHyphens/>
        <w:autoSpaceDE w:val="0"/>
        <w:autoSpaceDN w:val="0"/>
        <w:adjustRightInd w:val="0"/>
        <w:spacing w:before="240" w:after="240" w:line="340" w:lineRule="atLeast"/>
        <w:rPr>
          <w:rFonts w:ascii="Times New Roman" w:hAnsi="Times New Roman"/>
          <w:b/>
          <w:lang w:eastAsia="zh-CN"/>
        </w:rPr>
      </w:pPr>
      <w:r>
        <w:rPr>
          <w:rFonts w:ascii="Times New Roman" w:hAnsi="Times New Roman"/>
          <w:b/>
        </w:rPr>
        <w:t>12. Summing Up Deacon’s Contribution</w:t>
      </w:r>
    </w:p>
    <w:p w:rsidR="008C4877" w:rsidRPr="00B700E8" w:rsidRDefault="008C4877" w:rsidP="008C4877">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Terry Deacon has treated the readers of his book to an extraordinary journey of ideas that are at the same time scientific, philosophical and ethical. Ultimately to my mind one</w:t>
      </w:r>
      <w:r>
        <w:rPr>
          <w:rFonts w:ascii="Times New Roman" w:hAnsi="Times New Roman"/>
        </w:rPr>
        <w:t xml:space="preserve"> of the great contributions of </w:t>
      </w:r>
      <w:r w:rsidRPr="00B700E8">
        <w:rPr>
          <w:rFonts w:ascii="Times New Roman" w:hAnsi="Times New Roman"/>
        </w:rPr>
        <w:t xml:space="preserve">his book is that he has provided a mechanism and a language for talking </w:t>
      </w:r>
      <w:r>
        <w:rPr>
          <w:rFonts w:ascii="Times New Roman" w:hAnsi="Times New Roman"/>
        </w:rPr>
        <w:t xml:space="preserve">scientifically </w:t>
      </w:r>
      <w:r w:rsidRPr="00B700E8">
        <w:rPr>
          <w:rFonts w:ascii="Times New Roman" w:hAnsi="Times New Roman"/>
        </w:rPr>
        <w:t xml:space="preserve">about that, which is most dear and most critical to human existence and its sustainability on this planet, namely value. </w:t>
      </w:r>
    </w:p>
    <w:p w:rsidR="008C4877" w:rsidRPr="00B700E8" w:rsidRDefault="008C4877" w:rsidP="008C4877">
      <w:pPr>
        <w:suppressAutoHyphens/>
        <w:autoSpaceDE w:val="0"/>
        <w:autoSpaceDN w:val="0"/>
        <w:spacing w:after="0" w:line="340" w:lineRule="atLeast"/>
        <w:ind w:firstLine="289"/>
        <w:rPr>
          <w:rFonts w:ascii="Times New Roman" w:hAnsi="Times New Roman"/>
          <w:lang w:eastAsia="zh-CN"/>
        </w:rPr>
      </w:pPr>
      <w:r w:rsidRPr="00B700E8">
        <w:rPr>
          <w:rFonts w:ascii="Times New Roman" w:hAnsi="Times New Roman"/>
        </w:rPr>
        <w:t xml:space="preserve">As Deacon points out despite all the achievements of science to understand our physical universe science has </w:t>
      </w:r>
    </w:p>
    <w:p w:rsidR="008C4877" w:rsidRPr="00B700E8" w:rsidRDefault="008C4877" w:rsidP="008C4877">
      <w:pPr>
        <w:suppressAutoHyphens/>
        <w:spacing w:before="120" w:after="120" w:line="340" w:lineRule="atLeast"/>
        <w:ind w:left="561" w:right="561"/>
        <w:rPr>
          <w:rFonts w:ascii="Times New Roman" w:hAnsi="Times New Roman"/>
          <w:lang w:eastAsia="zh-CN"/>
        </w:rPr>
      </w:pPr>
      <w:r w:rsidRPr="00B700E8">
        <w:rPr>
          <w:rFonts w:ascii="Times New Roman" w:hAnsi="Times New Roman"/>
        </w:rPr>
        <w:t>at the same time conceived the realm of value as radically alienated from this seeming complete understanding of the fabric of existence</w:t>
      </w:r>
      <w:r>
        <w:rPr>
          <w:rFonts w:ascii="Times New Roman" w:hAnsi="Times New Roman" w:hint="eastAsia"/>
          <w:lang w:eastAsia="zh-CN"/>
        </w:rPr>
        <w:t xml:space="preserve"> </w:t>
      </w:r>
      <w:r w:rsidRPr="00B700E8">
        <w:rPr>
          <w:rFonts w:ascii="Times New Roman" w:hAnsi="Times New Roman"/>
        </w:rPr>
        <w:t>…</w:t>
      </w:r>
      <w:r>
        <w:rPr>
          <w:rFonts w:ascii="Times New Roman" w:hAnsi="Times New Roman" w:hint="eastAsia"/>
          <w:lang w:eastAsia="zh-CN"/>
        </w:rPr>
        <w:t>.</w:t>
      </w:r>
      <w:r w:rsidRPr="00B700E8">
        <w:rPr>
          <w:rFonts w:ascii="Times New Roman" w:hAnsi="Times New Roman"/>
        </w:rPr>
        <w:t xml:space="preserve"> The removal of any approach to value from a scientific perspective is the ultimate expression of having accepted the presumed necessity of that elective surgery (</w:t>
      </w:r>
      <w:r w:rsidRPr="00B700E8">
        <w:rPr>
          <w:rFonts w:ascii="Times New Roman" w:hAnsi="Times New Roman" w:hint="eastAsia"/>
          <w:lang w:eastAsia="zh-CN"/>
        </w:rPr>
        <w:t xml:space="preserve">p. </w:t>
      </w:r>
      <w:r w:rsidRPr="00B700E8">
        <w:rPr>
          <w:rFonts w:ascii="Times New Roman" w:hAnsi="Times New Roman"/>
        </w:rPr>
        <w:t xml:space="preserve">544). </w:t>
      </w:r>
    </w:p>
    <w:p w:rsidR="008C4877" w:rsidRDefault="008C4877" w:rsidP="008C4877">
      <w:pPr>
        <w:suppressAutoHyphens/>
        <w:autoSpaceDE w:val="0"/>
        <w:autoSpaceDN w:val="0"/>
        <w:spacing w:after="0" w:line="340" w:lineRule="atLeast"/>
        <w:ind w:firstLine="289"/>
        <w:rPr>
          <w:rFonts w:ascii="Times New Roman" w:hAnsi="Times New Roman"/>
        </w:rPr>
      </w:pPr>
      <w:r w:rsidRPr="00B700E8">
        <w:rPr>
          <w:rFonts w:ascii="Times New Roman" w:hAnsi="Times New Roman"/>
        </w:rPr>
        <w:t xml:space="preserve">And I as a scientist, a trained physicist, now feel brave enough to make a value judgment that is both subjective as a humanist and objective as a scientist, namely, that there is great value in Deacon’s book for the field of science. We must include value in our deliberations of science and I thank Terry for his book and for making this point so clearly from both a scientific and a humanistic perspective. </w:t>
      </w:r>
    </w:p>
    <w:p w:rsidR="00C742CA" w:rsidRPr="00B700E8" w:rsidRDefault="00437ABD" w:rsidP="00C742CA">
      <w:pPr>
        <w:suppressAutoHyphens/>
        <w:autoSpaceDE w:val="0"/>
        <w:autoSpaceDN w:val="0"/>
        <w:adjustRightInd w:val="0"/>
        <w:spacing w:before="240" w:after="240" w:line="340" w:lineRule="atLeast"/>
        <w:rPr>
          <w:rFonts w:ascii="Times New Roman" w:hAnsi="Times New Roman"/>
          <w:b/>
        </w:rPr>
      </w:pPr>
      <w:r>
        <w:rPr>
          <w:rFonts w:ascii="Times New Roman" w:hAnsi="Times New Roman"/>
          <w:b/>
        </w:rPr>
        <w:br w:type="page"/>
      </w:r>
      <w:r w:rsidR="008C4877">
        <w:rPr>
          <w:rFonts w:ascii="Times New Roman" w:hAnsi="Times New Roman"/>
          <w:b/>
        </w:rPr>
        <w:t xml:space="preserve">Part II </w:t>
      </w:r>
      <w:r w:rsidR="00C742CA" w:rsidRPr="00B700E8">
        <w:rPr>
          <w:rFonts w:ascii="Times New Roman" w:hAnsi="Times New Roman"/>
          <w:b/>
        </w:rPr>
        <w:t xml:space="preserve">Are </w:t>
      </w:r>
      <w:r w:rsidR="00966047" w:rsidRPr="00966047">
        <w:rPr>
          <w:rFonts w:asciiTheme="minorHAnsi" w:eastAsiaTheme="minorHAnsi" w:hAnsiTheme="minorHAnsi" w:cs="Helvetica"/>
          <w:b/>
          <w:szCs w:val="28"/>
        </w:rPr>
        <w:t>Culture, Language, Or</w:t>
      </w:r>
      <w:r w:rsidR="00966047">
        <w:rPr>
          <w:rFonts w:asciiTheme="minorHAnsi" w:eastAsiaTheme="minorHAnsi" w:hAnsiTheme="minorHAnsi" w:cs="Helvetica"/>
          <w:b/>
          <w:szCs w:val="28"/>
        </w:rPr>
        <w:t>ganization, Science, Economics a</w:t>
      </w:r>
      <w:r w:rsidR="00966047" w:rsidRPr="00966047">
        <w:rPr>
          <w:rFonts w:asciiTheme="minorHAnsi" w:eastAsiaTheme="minorHAnsi" w:hAnsiTheme="minorHAnsi" w:cs="Helvetica"/>
          <w:b/>
          <w:szCs w:val="28"/>
        </w:rPr>
        <w:t xml:space="preserve">nd Technology (CLOSET) </w:t>
      </w:r>
      <w:r w:rsidR="00C742CA" w:rsidRPr="00B700E8">
        <w:rPr>
          <w:rFonts w:ascii="Times New Roman" w:hAnsi="Times New Roman"/>
          <w:b/>
        </w:rPr>
        <w:t>Teleodynamic Phenomena?</w:t>
      </w:r>
    </w:p>
    <w:p w:rsidR="00C55F88" w:rsidRPr="00C55F88" w:rsidRDefault="00C55F88" w:rsidP="00C55F88">
      <w:pPr>
        <w:pStyle w:val="NoSpacing1"/>
        <w:suppressAutoHyphens/>
        <w:autoSpaceDE w:val="0"/>
        <w:autoSpaceDN w:val="0"/>
        <w:spacing w:line="340" w:lineRule="atLeast"/>
        <w:rPr>
          <w:rFonts w:ascii="Times New Roman" w:hAnsi="Times New Roman"/>
          <w:b/>
        </w:rPr>
      </w:pPr>
      <w:r w:rsidRPr="00C55F88">
        <w:rPr>
          <w:rFonts w:ascii="Times New Roman" w:hAnsi="Times New Roman"/>
          <w:b/>
        </w:rPr>
        <w:t>13. Expanding the Range of Teleodynamic Processes into the Realm of Social Systems</w:t>
      </w:r>
    </w:p>
    <w:p w:rsidR="00C55F88" w:rsidRDefault="00C55F88" w:rsidP="00C55F88">
      <w:pPr>
        <w:pStyle w:val="NoSpacing1"/>
        <w:suppressAutoHyphens/>
        <w:autoSpaceDE w:val="0"/>
        <w:autoSpaceDN w:val="0"/>
        <w:spacing w:line="340" w:lineRule="atLeast"/>
        <w:rPr>
          <w:rFonts w:ascii="Times New Roman" w:hAnsi="Times New Roman"/>
        </w:rPr>
      </w:pPr>
    </w:p>
    <w:p w:rsidR="00C742CA" w:rsidRPr="00B700E8" w:rsidRDefault="00C742CA" w:rsidP="00C55F88">
      <w:pPr>
        <w:pStyle w:val="NoSpacing1"/>
        <w:suppressAutoHyphens/>
        <w:autoSpaceDE w:val="0"/>
        <w:autoSpaceDN w:val="0"/>
        <w:spacing w:line="340" w:lineRule="atLeast"/>
        <w:rPr>
          <w:rFonts w:ascii="Times New Roman" w:hAnsi="Times New Roman"/>
          <w:lang w:eastAsia="zh-CN"/>
        </w:rPr>
      </w:pPr>
      <w:r w:rsidRPr="00B700E8">
        <w:rPr>
          <w:rFonts w:ascii="Times New Roman" w:hAnsi="Times New Roman"/>
        </w:rPr>
        <w:t xml:space="preserve">The following passage of Incomplete Nature raised the following question in my mind are culture, </w:t>
      </w:r>
      <w:r w:rsidR="00320200" w:rsidRPr="00B700E8">
        <w:rPr>
          <w:rFonts w:ascii="Times New Roman" w:hAnsi="Times New Roman"/>
        </w:rPr>
        <w:t xml:space="preserve">language, </w:t>
      </w:r>
      <w:r w:rsidR="00320200">
        <w:rPr>
          <w:rFonts w:ascii="Times New Roman" w:hAnsi="Times New Roman"/>
        </w:rPr>
        <w:t>organization science, economic</w:t>
      </w:r>
      <w:r w:rsidR="00966047">
        <w:rPr>
          <w:rFonts w:ascii="Times New Roman" w:hAnsi="Times New Roman"/>
        </w:rPr>
        <w:t xml:space="preserve">s, </w:t>
      </w:r>
      <w:r w:rsidRPr="00B700E8">
        <w:rPr>
          <w:rFonts w:ascii="Times New Roman" w:hAnsi="Times New Roman"/>
        </w:rPr>
        <w:t xml:space="preserve">technology </w:t>
      </w:r>
      <w:r w:rsidR="003B7FC2">
        <w:rPr>
          <w:rFonts w:ascii="Times New Roman" w:hAnsi="Times New Roman"/>
        </w:rPr>
        <w:t xml:space="preserve">(CLOSET) </w:t>
      </w:r>
      <w:r w:rsidRPr="00B700E8">
        <w:rPr>
          <w:rFonts w:ascii="Times New Roman" w:hAnsi="Times New Roman"/>
        </w:rPr>
        <w:t>teleodynamic phenomena?</w:t>
      </w:r>
      <w:r w:rsidR="003B7FC2">
        <w:rPr>
          <w:rFonts w:ascii="Times New Roman" w:hAnsi="Times New Roman"/>
        </w:rPr>
        <w:t xml:space="preserve"> </w:t>
      </w:r>
      <w:r w:rsidR="003B7FC2" w:rsidRPr="00690C29">
        <w:rPr>
          <w:rFonts w:asciiTheme="minorHAnsi" w:eastAsiaTheme="minorHAnsi" w:hAnsiTheme="minorHAnsi" w:cs="Helvetica"/>
          <w:szCs w:val="28"/>
        </w:rPr>
        <w:t>(The order in which we consider culture, language, organization, science, economics and technology is arbitrary and it was  only chosen to make the acronym CLOSET easy to pronounce.</w:t>
      </w:r>
      <w:r w:rsidR="003B7FC2">
        <w:rPr>
          <w:rFonts w:asciiTheme="minorHAnsi" w:eastAsiaTheme="minorHAnsi" w:hAnsiTheme="minorHAnsi" w:cs="Helvetica"/>
          <w:szCs w:val="28"/>
        </w:rPr>
        <w:t xml:space="preserve"> Sometimes when the term CLOSET appears in the text it can be read as the elements of CLOSET consisting of </w:t>
      </w:r>
      <w:r w:rsidR="003B7FC2" w:rsidRPr="00690C29">
        <w:rPr>
          <w:rFonts w:asciiTheme="minorHAnsi" w:eastAsiaTheme="minorHAnsi" w:hAnsiTheme="minorHAnsi" w:cs="Helvetica"/>
          <w:szCs w:val="28"/>
        </w:rPr>
        <w:t>)</w:t>
      </w:r>
    </w:p>
    <w:p w:rsidR="00C742CA" w:rsidRPr="00B700E8" w:rsidRDefault="00C742CA" w:rsidP="00C742CA">
      <w:pPr>
        <w:suppressAutoHyphens/>
        <w:spacing w:before="120" w:after="120" w:line="340" w:lineRule="atLeast"/>
        <w:ind w:left="561" w:right="561"/>
        <w:rPr>
          <w:rFonts w:ascii="Times New Roman" w:hAnsi="Times New Roman"/>
        </w:rPr>
      </w:pPr>
      <w:r w:rsidRPr="00B700E8">
        <w:rPr>
          <w:rFonts w:ascii="Times New Roman" w:hAnsi="Times New Roman"/>
        </w:rPr>
        <w:t>Teleodynamics can be understood as characterizing the distinguishing dynamics of life. However, rather than being an abstract description of the properties that living processes exhibit, it is a specific dynamical form that can be described in quasi-mechanical terms. Although it is the distinguishing characteristic of living processes, it is not necessarily limited to the biological. Teleodynamic processes can be identified with respect to the specific end-directed attractor dynamics they develop toward (</w:t>
      </w:r>
      <w:r w:rsidRPr="00B700E8">
        <w:rPr>
          <w:rFonts w:ascii="Times New Roman" w:hAnsi="Times New Roman" w:hint="eastAsia"/>
          <w:lang w:eastAsia="zh-CN"/>
        </w:rPr>
        <w:t xml:space="preserve">p. </w:t>
      </w:r>
      <w:r w:rsidRPr="00B700E8">
        <w:rPr>
          <w:rFonts w:ascii="Times New Roman" w:hAnsi="Times New Roman"/>
        </w:rPr>
        <w:t>275).</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 xml:space="preserve">So why do I think that </w:t>
      </w:r>
      <w:r w:rsidR="00966047" w:rsidRPr="00690C29">
        <w:rPr>
          <w:rFonts w:asciiTheme="minorHAnsi" w:eastAsiaTheme="minorHAnsi" w:hAnsiTheme="minorHAnsi" w:cs="Helvetica"/>
          <w:szCs w:val="28"/>
        </w:rPr>
        <w:t xml:space="preserve">culture, language, organization, science, economics and technology (CLOSET) </w:t>
      </w:r>
      <w:r w:rsidRPr="00B700E8">
        <w:rPr>
          <w:rFonts w:ascii="Times New Roman" w:hAnsi="Times New Roman"/>
        </w:rPr>
        <w:t xml:space="preserve">represent teleodynamic processes? I believe that they are autonomous agents that maintain themselves, self-organize, and seem to have agency? They are obligate symbionts and hence their energy is provided by their hosts, us humans, but they assist their hosts acquire energy and do work. </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The following description of Deacon of the processes of living organisms seems to apply wit</w:t>
      </w:r>
      <w:r w:rsidR="00966047">
        <w:rPr>
          <w:rFonts w:ascii="Times New Roman" w:hAnsi="Times New Roman"/>
        </w:rPr>
        <w:t>h almost equal validity to CLOSET</w:t>
      </w:r>
      <w:r w:rsidRPr="00B700E8">
        <w:rPr>
          <w:rFonts w:ascii="Times New Roman" w:hAnsi="Times New Roman"/>
        </w:rPr>
        <w:t xml:space="preserve">. </w:t>
      </w:r>
    </w:p>
    <w:p w:rsidR="00C742CA" w:rsidRPr="00B700E8" w:rsidRDefault="00C742CA" w:rsidP="00C742CA">
      <w:pPr>
        <w:suppressAutoHyphens/>
        <w:spacing w:before="120" w:after="120" w:line="340" w:lineRule="atLeast"/>
        <w:ind w:left="561" w:right="561"/>
        <w:rPr>
          <w:rFonts w:ascii="Times New Roman" w:hAnsi="Times New Roman"/>
          <w:lang w:eastAsia="zh-CN"/>
        </w:rPr>
      </w:pPr>
      <w:r w:rsidRPr="00B700E8">
        <w:rPr>
          <w:rFonts w:ascii="Times New Roman" w:hAnsi="Times New Roman"/>
        </w:rPr>
        <w:t>We find processes [for both living organisms and LCT&amp;S] that (a) consistently partition thermodynamic processes so that many components processes follow trajectories that run radically counter to global thermodynamic probabilities</w:t>
      </w:r>
      <w:r w:rsidRPr="00B700E8">
        <w:rPr>
          <w:rFonts w:ascii="Times New Roman" w:hAnsi="Times New Roman" w:hint="eastAsia"/>
          <w:lang w:eastAsia="zh-CN"/>
        </w:rPr>
        <w:t>;</w:t>
      </w:r>
      <w:r w:rsidRPr="00B700E8">
        <w:rPr>
          <w:rFonts w:ascii="Times New Roman" w:hAnsi="Times New Roman"/>
        </w:rPr>
        <w:t xml:space="preserve"> (b) are highly heterogeneous in structure and dynamics</w:t>
      </w:r>
      <w:r w:rsidRPr="00B700E8">
        <w:rPr>
          <w:rFonts w:ascii="Times New Roman" w:hAnsi="Times New Roman" w:hint="eastAsia"/>
          <w:lang w:eastAsia="zh-CN"/>
        </w:rPr>
        <w:t>;</w:t>
      </w:r>
      <w:r w:rsidRPr="00B700E8">
        <w:rPr>
          <w:rFonts w:ascii="Times New Roman" w:hAnsi="Times New Roman"/>
        </w:rPr>
        <w:t xml:space="preserve"> (c) produce processes/behaviors that are so convoluted, divergent, and idiosyncratic as to defy compact algorithmic description</w:t>
      </w:r>
      <w:r w:rsidRPr="00B700E8">
        <w:rPr>
          <w:rFonts w:ascii="Times New Roman" w:hAnsi="Times New Roman" w:hint="eastAsia"/>
          <w:lang w:eastAsia="zh-CN"/>
        </w:rPr>
        <w:t>;</w:t>
      </w:r>
      <w:r w:rsidRPr="00B700E8">
        <w:rPr>
          <w:rFonts w:ascii="Times New Roman" w:hAnsi="Times New Roman"/>
        </w:rPr>
        <w:t xml:space="preserve"> (d) generate and maintain aggregate systemic properties that are quite distinct from any properties of the components, and (e) reflect the effects of deep historical contingencies that may no longer be existent in their present context (</w:t>
      </w:r>
      <w:r w:rsidRPr="00B700E8">
        <w:rPr>
          <w:rFonts w:ascii="Times New Roman" w:hAnsi="Times New Roman" w:hint="eastAsia"/>
          <w:lang w:eastAsia="zh-CN"/>
        </w:rPr>
        <w:t xml:space="preserve">p. </w:t>
      </w:r>
      <w:r w:rsidRPr="00B700E8">
        <w:rPr>
          <w:rFonts w:ascii="Times New Roman" w:hAnsi="Times New Roman"/>
        </w:rPr>
        <w:t>267)”</w:t>
      </w:r>
      <w:r>
        <w:rPr>
          <w:rFonts w:ascii="Times New Roman" w:hAnsi="Times New Roman" w:hint="eastAsia"/>
          <w:lang w:eastAsia="zh-CN"/>
        </w:rPr>
        <w:t>.</w:t>
      </w:r>
    </w:p>
    <w:p w:rsidR="00C742CA" w:rsidRPr="00B700E8" w:rsidRDefault="00966047" w:rsidP="00C742CA">
      <w:pPr>
        <w:suppressAutoHyphens/>
        <w:autoSpaceDE w:val="0"/>
        <w:autoSpaceDN w:val="0"/>
        <w:spacing w:after="0" w:line="340" w:lineRule="atLeast"/>
        <w:ind w:firstLine="289"/>
        <w:rPr>
          <w:rFonts w:ascii="Times New Roman" w:hAnsi="Times New Roman"/>
        </w:rPr>
      </w:pPr>
      <w:r>
        <w:rPr>
          <w:rFonts w:asciiTheme="minorHAnsi" w:eastAsiaTheme="minorHAnsi" w:hAnsiTheme="minorHAnsi" w:cs="Helvetica"/>
          <w:szCs w:val="28"/>
        </w:rPr>
        <w:t>C</w:t>
      </w:r>
      <w:r w:rsidRPr="00690C29">
        <w:rPr>
          <w:rFonts w:asciiTheme="minorHAnsi" w:eastAsiaTheme="minorHAnsi" w:hAnsiTheme="minorHAnsi" w:cs="Helvetica"/>
          <w:szCs w:val="28"/>
        </w:rPr>
        <w:t xml:space="preserve">ulture, language, organization, science, economics and technology (CLOSET) </w:t>
      </w:r>
      <w:r w:rsidR="00C742CA" w:rsidRPr="00B700E8">
        <w:rPr>
          <w:rFonts w:ascii="Times New Roman" w:hAnsi="Times New Roman"/>
        </w:rPr>
        <w:t>do not (a) directly counter thermodynamic dissipation but they are the tools that enhance human’s ability to do so. There is no question that (b) they are heterogeneous in structure and dynamics and that (c) they defy a compact algorithmic description. They certainly (d) have systemic properties not possessed by their components. They are emergent phenomena and (e) they reflect the effects of deep historical and pre-historical contingencies.</w:t>
      </w:r>
    </w:p>
    <w:p w:rsidR="00C742CA" w:rsidRPr="00B700E8" w:rsidRDefault="00966047" w:rsidP="00C742CA">
      <w:pPr>
        <w:suppressAutoHyphens/>
        <w:autoSpaceDE w:val="0"/>
        <w:autoSpaceDN w:val="0"/>
        <w:spacing w:after="0" w:line="340" w:lineRule="atLeast"/>
        <w:ind w:firstLine="289"/>
        <w:rPr>
          <w:rFonts w:ascii="Times New Roman" w:hAnsi="Times New Roman"/>
        </w:rPr>
      </w:pPr>
      <w:r>
        <w:rPr>
          <w:rFonts w:ascii="Times New Roman" w:hAnsi="Times New Roman"/>
        </w:rPr>
        <w:t xml:space="preserve">Not only do </w:t>
      </w:r>
      <w:r w:rsidR="00C55F88">
        <w:rPr>
          <w:rFonts w:ascii="Times New Roman" w:hAnsi="Times New Roman"/>
        </w:rPr>
        <w:t xml:space="preserve">the elements of CLOSET </w:t>
      </w:r>
      <w:r w:rsidR="00C742CA" w:rsidRPr="00B700E8">
        <w:rPr>
          <w:rFonts w:ascii="Times New Roman" w:hAnsi="Times New Roman"/>
        </w:rPr>
        <w:t>parallel the processes of living organisms they also undergo a parallel form of Darwinian evolution of descent, modification and selection. “The process of evolution, rather than merely maintaining and reproducing dynamical form, exhibits a spontaneous tendency for its dynamics to diversify and complexify these forms, both intrinsically and in their relationship to their contexts (</w:t>
      </w:r>
      <w:r w:rsidR="00C742CA" w:rsidRPr="00B700E8">
        <w:rPr>
          <w:rFonts w:ascii="Times New Roman" w:hAnsi="Times New Roman" w:hint="eastAsia"/>
          <w:lang w:eastAsia="zh-CN"/>
        </w:rPr>
        <w:t>p.</w:t>
      </w:r>
      <w:r w:rsidR="00C742CA" w:rsidRPr="00B700E8">
        <w:rPr>
          <w:rFonts w:ascii="Times New Roman" w:hAnsi="Times New Roman"/>
          <w:lang w:eastAsia="zh-CN"/>
        </w:rPr>
        <w:t> </w:t>
      </w:r>
      <w:r w:rsidR="00C742CA" w:rsidRPr="00B700E8">
        <w:rPr>
          <w:rFonts w:ascii="Times New Roman" w:hAnsi="Times New Roman"/>
        </w:rPr>
        <w:t xml:space="preserve">275).” This description fits both living organisms and </w:t>
      </w:r>
      <w:r w:rsidR="00C55F88">
        <w:rPr>
          <w:rFonts w:ascii="Times New Roman" w:hAnsi="Times New Roman"/>
        </w:rPr>
        <w:t>the elements of CLOSET</w:t>
      </w:r>
      <w:r w:rsidR="00C742CA" w:rsidRPr="00B700E8">
        <w:rPr>
          <w:rFonts w:ascii="Times New Roman" w:hAnsi="Times New Roman"/>
        </w:rPr>
        <w:t>.</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“The incessant need [of living organisms] to replace and reconstruct organism components depends on synthetic form-generating processes, not merely resistance to breakdown (</w:t>
      </w:r>
      <w:r w:rsidRPr="00B700E8">
        <w:rPr>
          <w:rFonts w:ascii="Times New Roman" w:hAnsi="Times New Roman" w:hint="eastAsia"/>
          <w:lang w:eastAsia="zh-CN"/>
        </w:rPr>
        <w:t xml:space="preserve">p. </w:t>
      </w:r>
      <w:r w:rsidR="00C55F88">
        <w:rPr>
          <w:rFonts w:ascii="Times New Roman" w:hAnsi="Times New Roman"/>
        </w:rPr>
        <w:t xml:space="preserve">276).” CLOSET </w:t>
      </w:r>
      <w:r w:rsidRPr="00B700E8">
        <w:rPr>
          <w:rFonts w:ascii="Times New Roman" w:hAnsi="Times New Roman"/>
        </w:rPr>
        <w:t>also in a certain sense replace and reconstruct their components through for</w:t>
      </w:r>
      <w:r w:rsidR="00C55F88">
        <w:rPr>
          <w:rFonts w:ascii="Times New Roman" w:hAnsi="Times New Roman"/>
        </w:rPr>
        <w:t xml:space="preserve">m-generating processes (new cultural practices, words, organizational structures, scientific </w:t>
      </w:r>
      <w:r w:rsidR="00C55F88" w:rsidRPr="00B700E8">
        <w:rPr>
          <w:rFonts w:ascii="Times New Roman" w:hAnsi="Times New Roman"/>
        </w:rPr>
        <w:t>theories</w:t>
      </w:r>
      <w:r w:rsidR="00C55F88">
        <w:rPr>
          <w:rFonts w:ascii="Times New Roman" w:hAnsi="Times New Roman"/>
        </w:rPr>
        <w:t>,</w:t>
      </w:r>
      <w:r w:rsidR="00C55F88" w:rsidRPr="00B700E8">
        <w:rPr>
          <w:rFonts w:ascii="Times New Roman" w:hAnsi="Times New Roman"/>
        </w:rPr>
        <w:t xml:space="preserve"> </w:t>
      </w:r>
      <w:r w:rsidR="00C55F88">
        <w:rPr>
          <w:rFonts w:ascii="Times New Roman" w:hAnsi="Times New Roman"/>
        </w:rPr>
        <w:t xml:space="preserve">economic practices, and </w:t>
      </w:r>
      <w:r w:rsidRPr="00B700E8">
        <w:rPr>
          <w:rFonts w:ascii="Times New Roman" w:hAnsi="Times New Roman"/>
        </w:rPr>
        <w:t>technological principles and respectively). Like living organisms they are also self-correcting and self-maintaining.</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Reproduction of life is “the construction of a dynamical physical system, which is a replica of the system that constructed it, in both its structural and functional respects, though not necessarily a faithful replica in every detail (</w:t>
      </w:r>
      <w:r w:rsidRPr="00B700E8">
        <w:rPr>
          <w:rFonts w:ascii="Times New Roman" w:hAnsi="Times New Roman" w:hint="eastAsia"/>
          <w:lang w:eastAsia="zh-CN"/>
        </w:rPr>
        <w:t xml:space="preserve">p. </w:t>
      </w:r>
      <w:r w:rsidRPr="00B700E8">
        <w:rPr>
          <w:rFonts w:ascii="Times New Roman" w:hAnsi="Times New Roman"/>
        </w:rPr>
        <w:t xml:space="preserve">278).” This is also true of LCT&amp;S. Each reproduces itself from generation to generation just like life. </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“Life requires the constant acquisition of energy and raw materials from its environment, and an incessantly active, tightly orchestrated use of these to stay ahead of the ravages of thermodynamic decay (</w:t>
      </w:r>
      <w:r w:rsidRPr="00B700E8">
        <w:rPr>
          <w:rFonts w:ascii="Times New Roman" w:hAnsi="Times New Roman" w:hint="eastAsia"/>
          <w:lang w:eastAsia="zh-CN"/>
        </w:rPr>
        <w:t xml:space="preserve">p. </w:t>
      </w:r>
      <w:r w:rsidR="00C55F88">
        <w:rPr>
          <w:rFonts w:ascii="Times New Roman" w:hAnsi="Times New Roman"/>
        </w:rPr>
        <w:t>280).” CLOSET</w:t>
      </w:r>
      <w:r w:rsidRPr="00B700E8">
        <w:rPr>
          <w:rFonts w:ascii="Times New Roman" w:hAnsi="Times New Roman"/>
        </w:rPr>
        <w:t xml:space="preserve"> acquire their energy from their hosts, as they are obligate symbionts that repay their hosts by increasing their host’s ability to acquire energy and other resources that promote their well-being.</w:t>
      </w:r>
    </w:p>
    <w:p w:rsidR="00C742CA" w:rsidRPr="00B700E8" w:rsidRDefault="00C742CA" w:rsidP="00C742CA">
      <w:pPr>
        <w:suppressAutoHyphens/>
        <w:autoSpaceDE w:val="0"/>
        <w:autoSpaceDN w:val="0"/>
        <w:spacing w:after="0" w:line="340" w:lineRule="atLeast"/>
        <w:ind w:firstLine="289"/>
        <w:rPr>
          <w:rFonts w:ascii="Times New Roman" w:hAnsi="Times New Roman"/>
        </w:rPr>
      </w:pPr>
      <w:r w:rsidRPr="00B700E8">
        <w:rPr>
          <w:rFonts w:ascii="Times New Roman" w:hAnsi="Times New Roman"/>
        </w:rPr>
        <w:t>Deacon also suggests that “teleodynamic systems” [can be] found in ecosystems, complex organisms, brains, and even social systems”</w:t>
      </w:r>
      <w:r>
        <w:rPr>
          <w:rFonts w:ascii="Times New Roman" w:hAnsi="Times New Roman" w:hint="eastAsia"/>
          <w:lang w:eastAsia="zh-CN"/>
        </w:rPr>
        <w:t>.</w:t>
      </w:r>
      <w:r w:rsidRPr="00B700E8">
        <w:rPr>
          <w:rFonts w:ascii="Times New Roman" w:hAnsi="Times New Roman"/>
        </w:rPr>
        <w:t xml:space="preserve"> I take this as support of my extension of Deacon’s program to explicitly contend that</w:t>
      </w:r>
      <w:r w:rsidR="00C55F88">
        <w:rPr>
          <w:rFonts w:ascii="Times New Roman" w:hAnsi="Times New Roman"/>
        </w:rPr>
        <w:t xml:space="preserve"> </w:t>
      </w:r>
      <w:r w:rsidR="00C55F88">
        <w:rPr>
          <w:rFonts w:asciiTheme="minorHAnsi" w:eastAsiaTheme="minorHAnsi" w:hAnsiTheme="minorHAnsi" w:cs="Helvetica"/>
          <w:szCs w:val="28"/>
        </w:rPr>
        <w:t>c</w:t>
      </w:r>
      <w:r w:rsidR="00C55F88" w:rsidRPr="00690C29">
        <w:rPr>
          <w:rFonts w:asciiTheme="minorHAnsi" w:eastAsiaTheme="minorHAnsi" w:hAnsiTheme="minorHAnsi" w:cs="Helvetica"/>
          <w:szCs w:val="28"/>
        </w:rPr>
        <w:t>ulture, language, organization, science, economics and technology (CLOSET)</w:t>
      </w:r>
      <w:r w:rsidRPr="00B700E8">
        <w:rPr>
          <w:rFonts w:ascii="Times New Roman" w:hAnsi="Times New Roman"/>
        </w:rPr>
        <w:t>, which are social systems, are also teleodynamic systems that are “self-creating, self-maintaining, self-reproducing, individuated systems (</w:t>
      </w:r>
      <w:r w:rsidRPr="00B700E8">
        <w:rPr>
          <w:rFonts w:ascii="Times New Roman" w:hAnsi="Times New Roman" w:hint="eastAsia"/>
          <w:lang w:eastAsia="zh-CN"/>
        </w:rPr>
        <w:t xml:space="preserve">p. </w:t>
      </w:r>
      <w:r w:rsidRPr="00B700E8">
        <w:rPr>
          <w:rFonts w:ascii="Times New Roman" w:hAnsi="Times New Roman"/>
        </w:rPr>
        <w:t>325)”</w:t>
      </w:r>
      <w:r>
        <w:rPr>
          <w:rFonts w:ascii="Times New Roman" w:hAnsi="Times New Roman" w:hint="eastAsia"/>
          <w:lang w:eastAsia="zh-CN"/>
        </w:rPr>
        <w:t>.</w:t>
      </w:r>
      <w:r w:rsidRPr="00B700E8">
        <w:rPr>
          <w:rFonts w:ascii="Times New Roman" w:hAnsi="Times New Roman"/>
        </w:rPr>
        <w:t xml:space="preserve"> </w:t>
      </w:r>
    </w:p>
    <w:p w:rsidR="008C4877" w:rsidRDefault="008C4877" w:rsidP="00885CA9">
      <w:pPr>
        <w:pStyle w:val="NoSpacing"/>
        <w:rPr>
          <w:rFonts w:ascii="Times New Roman" w:eastAsia="宋体" w:hAnsi="Times New Roman"/>
        </w:rPr>
      </w:pPr>
    </w:p>
    <w:p w:rsidR="00885CA9" w:rsidRPr="00690C29" w:rsidRDefault="008C4877" w:rsidP="00885CA9">
      <w:pPr>
        <w:pStyle w:val="NoSpacing"/>
        <w:rPr>
          <w:rFonts w:asciiTheme="minorHAnsi" w:hAnsiTheme="minorHAnsi"/>
        </w:rPr>
      </w:pPr>
      <w:r>
        <w:rPr>
          <w:rFonts w:ascii="Times New Roman" w:eastAsia="宋体" w:hAnsi="Times New Roman"/>
        </w:rPr>
        <w:t>xxx</w:t>
      </w:r>
    </w:p>
    <w:p w:rsidR="00885CA9" w:rsidRPr="00690C29" w:rsidRDefault="00885CA9" w:rsidP="00885CA9">
      <w:pPr>
        <w:pStyle w:val="NoSpacing"/>
        <w:rPr>
          <w:rFonts w:asciiTheme="minorHAnsi" w:hAnsiTheme="minorHAnsi"/>
          <w:b/>
        </w:rPr>
      </w:pPr>
    </w:p>
    <w:p w:rsidR="00885CA9" w:rsidRPr="00690C29" w:rsidRDefault="00437ABD" w:rsidP="00C55F88">
      <w:pPr>
        <w:pStyle w:val="NoSpacing"/>
        <w:rPr>
          <w:rFonts w:asciiTheme="minorHAnsi" w:eastAsiaTheme="minorHAnsi" w:hAnsiTheme="minorHAnsi" w:cs="Helvetica"/>
          <w:b/>
          <w:szCs w:val="28"/>
        </w:rPr>
      </w:pPr>
      <w:r>
        <w:rPr>
          <w:rFonts w:asciiTheme="minorHAnsi" w:hAnsiTheme="minorHAnsi"/>
          <w:b/>
        </w:rPr>
        <w:br w:type="page"/>
      </w:r>
      <w:r w:rsidR="00C55F88">
        <w:rPr>
          <w:rFonts w:asciiTheme="minorHAnsi" w:eastAsiaTheme="minorHAnsi" w:hAnsiTheme="minorHAnsi" w:cs="Helvetica"/>
          <w:b/>
          <w:szCs w:val="28"/>
        </w:rPr>
        <w:t>14</w:t>
      </w:r>
      <w:r w:rsidR="00885CA9" w:rsidRPr="00690C29">
        <w:rPr>
          <w:rFonts w:asciiTheme="minorHAnsi" w:eastAsiaTheme="minorHAnsi" w:hAnsiTheme="minorHAnsi" w:cs="Helvetica"/>
          <w:b/>
          <w:szCs w:val="28"/>
        </w:rPr>
        <w:t xml:space="preserve">. </w:t>
      </w:r>
      <w:r w:rsidR="00C55F88">
        <w:rPr>
          <w:rFonts w:asciiTheme="minorHAnsi" w:eastAsiaTheme="minorHAnsi" w:hAnsiTheme="minorHAnsi" w:cs="Helvetica"/>
          <w:b/>
          <w:szCs w:val="28"/>
        </w:rPr>
        <w:t xml:space="preserve">Social Systems as </w:t>
      </w:r>
      <w:r w:rsidR="00885CA9" w:rsidRPr="00690C29">
        <w:rPr>
          <w:rFonts w:asciiTheme="minorHAnsi" w:eastAsiaTheme="minorHAnsi" w:hAnsiTheme="minorHAnsi" w:cs="Helvetica"/>
          <w:b/>
          <w:szCs w:val="28"/>
        </w:rPr>
        <w:t>Non-biotic Organisms</w:t>
      </w:r>
    </w:p>
    <w:p w:rsidR="00885CA9" w:rsidRPr="00690C29" w:rsidRDefault="00885CA9" w:rsidP="00885CA9">
      <w:pPr>
        <w:pStyle w:val="NoSpacing"/>
        <w:ind w:firstLine="284"/>
        <w:rPr>
          <w:rFonts w:asciiTheme="minorHAnsi" w:eastAsiaTheme="minorHAnsi" w:hAnsiTheme="minorHAnsi" w:cs="Helvetica"/>
          <w:szCs w:val="28"/>
        </w:rPr>
      </w:pPr>
    </w:p>
    <w:p w:rsidR="00885CA9" w:rsidRPr="00690C29" w:rsidRDefault="00885CA9" w:rsidP="00885CA9">
      <w:pPr>
        <w:pStyle w:val="NoSpacing"/>
        <w:ind w:firstLine="284"/>
        <w:rPr>
          <w:rFonts w:asciiTheme="minorHAnsi" w:eastAsiaTheme="minorHAnsi" w:hAnsiTheme="minorHAnsi" w:cs="Helvetica"/>
          <w:szCs w:val="28"/>
        </w:rPr>
      </w:pPr>
      <w:r w:rsidRPr="00690C29">
        <w:rPr>
          <w:rFonts w:asciiTheme="minorHAnsi" w:eastAsiaTheme="minorHAnsi" w:hAnsiTheme="minorHAnsi" w:cs="Helvetica"/>
          <w:szCs w:val="28"/>
        </w:rPr>
        <w:t xml:space="preserve">Morten Christiansen (1994) has argued that human language can be “construed” as an organism that evolved to be easily learned. Terrence Deacon (1997) in his book </w:t>
      </w:r>
      <w:r w:rsidRPr="00690C29">
        <w:rPr>
          <w:rFonts w:asciiTheme="minorHAnsi" w:eastAsiaTheme="minorHAnsi" w:hAnsiTheme="minorHAnsi" w:cs="Helvetica"/>
          <w:i/>
          <w:szCs w:val="28"/>
        </w:rPr>
        <w:t xml:space="preserve">The Symbolic Species </w:t>
      </w:r>
      <w:r w:rsidRPr="00690C29">
        <w:rPr>
          <w:rFonts w:asciiTheme="minorHAnsi" w:eastAsiaTheme="minorHAnsi" w:hAnsiTheme="minorHAnsi" w:cs="Helvetica"/>
          <w:szCs w:val="28"/>
        </w:rPr>
        <w:t xml:space="preserve">makes a similar argument. In my book </w:t>
      </w:r>
      <w:r w:rsidRPr="00690C29">
        <w:rPr>
          <w:rFonts w:asciiTheme="minorHAnsi" w:eastAsiaTheme="minorHAnsi" w:hAnsiTheme="minorHAnsi" w:cs="Helvetica"/>
          <w:i/>
          <w:szCs w:val="28"/>
        </w:rPr>
        <w:t xml:space="preserve">The Extended Mind: The Emergence of Language, the Human Mind and Culture </w:t>
      </w:r>
      <w:r w:rsidRPr="00690C29">
        <w:rPr>
          <w:rFonts w:asciiTheme="minorHAnsi" w:eastAsiaTheme="minorHAnsi" w:hAnsiTheme="minorHAnsi" w:cs="Helvetica"/>
          <w:szCs w:val="28"/>
        </w:rPr>
        <w:t xml:space="preserve">(Logan 2007) I have argued that not only language, but also culture can be construed as organisms that evolve and reproduce themselves. I have argued in my book </w:t>
      </w:r>
      <w:r>
        <w:rPr>
          <w:rFonts w:asciiTheme="minorHAnsi" w:eastAsiaTheme="minorHAnsi" w:hAnsiTheme="minorHAnsi" w:cs="Helvetica"/>
          <w:i/>
          <w:szCs w:val="28"/>
        </w:rPr>
        <w:t>What I</w:t>
      </w:r>
      <w:r w:rsidRPr="00690C29">
        <w:rPr>
          <w:rFonts w:asciiTheme="minorHAnsi" w:eastAsiaTheme="minorHAnsi" w:hAnsiTheme="minorHAnsi" w:cs="Helvetica"/>
          <w:i/>
          <w:szCs w:val="28"/>
        </w:rPr>
        <w:t>s Information?</w:t>
      </w:r>
      <w:r w:rsidRPr="00690C29">
        <w:rPr>
          <w:rFonts w:asciiTheme="minorHAnsi" w:eastAsiaTheme="minorHAnsi" w:hAnsiTheme="minorHAnsi" w:cs="Helvetica"/>
          <w:szCs w:val="28"/>
        </w:rPr>
        <w:t xml:space="preserve"> (Logan 2013) that the elements of culture represented by science, technology, organization (or governance), economics can also be construed as organisms in the same way as language and culture. If we are to consider culture, language, organization, science, economics and technology (CLOSET) as organisms then they must be able to act in their own interest as Deacon has suggested is the case with biological living organisms. I would like to extend my original claims that the individual members of CLOSET behave themselves like living organisms and suggest that the teleological properties of agency, autonomy, acting in one’s own interest and self-correction that Deacon (2012) attributes to living organisms also applies to them. In other words I am proposing that all the members of </w:t>
      </w:r>
      <w:r w:rsidRPr="00690C29">
        <w:rPr>
          <w:rFonts w:asciiTheme="minorHAnsi" w:hAnsiTheme="minorHAnsi"/>
        </w:rPr>
        <w:t>CLOSET behave like</w:t>
      </w:r>
      <w:r w:rsidRPr="00690C29">
        <w:rPr>
          <w:rFonts w:asciiTheme="minorHAnsi" w:eastAsiaTheme="minorHAnsi" w:hAnsiTheme="minorHAnsi" w:cs="Helvetica"/>
          <w:szCs w:val="28"/>
        </w:rPr>
        <w:t xml:space="preserve"> teleodynamic systems. </w:t>
      </w:r>
    </w:p>
    <w:p w:rsidR="00885CA9" w:rsidRPr="00690C29" w:rsidRDefault="00885CA9" w:rsidP="00885CA9">
      <w:pPr>
        <w:pStyle w:val="NoSpacing"/>
        <w:ind w:firstLine="284"/>
        <w:rPr>
          <w:rFonts w:asciiTheme="minorHAnsi" w:eastAsiaTheme="minorHAnsi" w:hAnsiTheme="minorHAnsi" w:cs="Helvetica"/>
          <w:color w:val="133997"/>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We begin this project by first reviewing the arguments that the </w:t>
      </w:r>
      <w:r w:rsidRPr="00690C29">
        <w:rPr>
          <w:rFonts w:asciiTheme="minorHAnsi" w:eastAsiaTheme="minorHAnsi" w:hAnsiTheme="minorHAnsi" w:cs="Helvetica"/>
          <w:szCs w:val="28"/>
        </w:rPr>
        <w:t xml:space="preserve">individual members </w:t>
      </w:r>
      <w:r w:rsidRPr="00690C29">
        <w:rPr>
          <w:rFonts w:asciiTheme="minorHAnsi" w:hAnsiTheme="minorHAnsi"/>
        </w:rPr>
        <w:t xml:space="preserve">of CLOSET can be considered as organisms that are obligate symbionts with their human hosts. Then following the suggestion by Deacon that teleodynamic systems are not necessarily biological, we then explore, to what extent </w:t>
      </w:r>
      <w:r w:rsidRPr="00690C29">
        <w:rPr>
          <w:rFonts w:asciiTheme="minorHAnsi" w:eastAsiaTheme="minorHAnsi" w:hAnsiTheme="minorHAnsi" w:cs="Helvetica"/>
          <w:szCs w:val="28"/>
        </w:rPr>
        <w:t xml:space="preserve">the individual members of CLOSET are teleodynamic in the sense that they are </w:t>
      </w:r>
      <w:r w:rsidRPr="00690C29">
        <w:rPr>
          <w:rFonts w:asciiTheme="minorHAnsi" w:hAnsiTheme="minorHAnsi"/>
        </w:rPr>
        <w:t>“self-creating, self-maintaining, self-reproducing individuated systems (Deacon 2012, 325)” as is the case with living organisms, sentience and in particular the human mind</w:t>
      </w:r>
      <w:r w:rsidRPr="00690C29">
        <w:rPr>
          <w:rFonts w:asciiTheme="minorHAnsi" w:hAnsiTheme="minorHAnsi"/>
          <w:lang w:eastAsia="zh-CN"/>
        </w:rPr>
        <w:t>.</w:t>
      </w:r>
      <w:r w:rsidRPr="00690C29">
        <w:rPr>
          <w:rFonts w:asciiTheme="minorHAnsi" w:eastAsiaTheme="minorHAnsi" w:hAnsiTheme="minorHAnsi" w:cs="Helvetica"/>
          <w:szCs w:val="28"/>
        </w:rPr>
        <w:t xml:space="preserve"> </w:t>
      </w:r>
    </w:p>
    <w:p w:rsidR="00885CA9" w:rsidRPr="00690C29" w:rsidRDefault="00885CA9" w:rsidP="00885CA9">
      <w:pPr>
        <w:pStyle w:val="NoSpacing"/>
        <w:ind w:right="42"/>
        <w:rPr>
          <w:rFonts w:asciiTheme="minorHAnsi" w:hAnsiTheme="minorHAnsi"/>
        </w:rPr>
      </w:pPr>
    </w:p>
    <w:p w:rsidR="00885CA9" w:rsidRPr="00690C29" w:rsidRDefault="00437ABD" w:rsidP="00885CA9">
      <w:pPr>
        <w:pStyle w:val="NoSpacing"/>
        <w:rPr>
          <w:rFonts w:asciiTheme="minorHAnsi" w:hAnsiTheme="minorHAnsi"/>
          <w:b/>
        </w:rPr>
      </w:pPr>
      <w:r>
        <w:rPr>
          <w:rFonts w:asciiTheme="minorHAnsi" w:hAnsiTheme="minorHAnsi"/>
          <w:b/>
        </w:rPr>
        <w:br w:type="page"/>
      </w:r>
      <w:r w:rsidR="008265B3">
        <w:rPr>
          <w:rFonts w:asciiTheme="minorHAnsi" w:hAnsiTheme="minorHAnsi"/>
          <w:b/>
        </w:rPr>
        <w:t>15</w:t>
      </w:r>
      <w:r w:rsidR="00885CA9" w:rsidRPr="00690C29">
        <w:rPr>
          <w:rFonts w:asciiTheme="minorHAnsi" w:hAnsiTheme="minorHAnsi"/>
          <w:b/>
        </w:rPr>
        <w:t>. Language as an Organism</w:t>
      </w:r>
    </w:p>
    <w:p w:rsidR="00885CA9" w:rsidRPr="00690C29" w:rsidRDefault="00885CA9" w:rsidP="00885CA9">
      <w:pPr>
        <w:pStyle w:val="NoSpacing"/>
        <w:rPr>
          <w:rFonts w:asciiTheme="minorHAnsi" w:hAnsiTheme="minorHAnsi"/>
          <w:b/>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Morten Christiansen (1994) and co-workers Christiansen, Dale, Ellefson and Conway (2001) developed the notion that language may be treated or represented (the word they actually used was construed) as an organism. Christiansen developed this idea to suggest an alternative to Chomsky’s (1957) assertion that we are hard wired with a LAD (language acquisition device) that explains both Universal Grammar and how children are able to automatically learn their parents’ language without any formal instruction. A number of other authors reached a conclusion similar to Christiansen’s, namely that language evolves like an organism including Deacon (1997), Batali (1998), Kirby (1998), Newport (1990 &amp; 1991) and Elman (1991 &amp; 1993). The earliest and perhaps the purest expression of these ideas comes from Morten Christiansen's (1994) notion of 'language as an organism,' which he later elaborated with his co-workers: </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 xml:space="preserve">Language exists only because humans can learn, produce, and process them. Without humans there would be no language. It therefore makes sense to </w:t>
      </w:r>
      <w:r w:rsidRPr="00690C29">
        <w:rPr>
          <w:rFonts w:asciiTheme="minorHAnsi" w:hAnsiTheme="minorHAnsi"/>
          <w:b/>
        </w:rPr>
        <w:t>construe</w:t>
      </w:r>
      <w:r w:rsidRPr="00690C29">
        <w:rPr>
          <w:rFonts w:asciiTheme="minorHAnsi" w:hAnsiTheme="minorHAnsi"/>
        </w:rPr>
        <w:t xml:space="preserve"> languages as organisms that have had to adapt themselves through natural selection to fit a particular ecological niche: the human brain. In order for languages to 'survive', they must adapt to the properties of the human learning and processing mechanisms. This is not to say that having a language does not confer selective advantages onto humans. It seems clear that humans with superior language abilities are likely to have a selective advantage over other humans (and other organisms) with lesser communicative powers. This is an uncontroversial point, forming the basic premise of many of the adaptationist theories of language evolution. However, what is often not appreciated is that the selection forces working on language to fit humans are significantly stronger than the selection pressures on humans to be able to use language. In the case of the former, a language can only survive if it is learnable and processable by humans. On the other hand, adaptation toward language use is merely one out of many selective pressures working on humans (such as, for example, being able to avoid predators and find food). Whereas humans can survive without language, the opposite is not the case. Thus, language is more likely to have adapted itself to its human hosts than the other way around. Languages that are hard for humans to learn simply die out, or more likely, do</w:t>
      </w:r>
      <w:r>
        <w:rPr>
          <w:rFonts w:asciiTheme="minorHAnsi" w:hAnsiTheme="minorHAnsi"/>
        </w:rPr>
        <w:t xml:space="preserve"> not come into existence at all</w:t>
      </w:r>
      <w:r w:rsidRPr="00690C29">
        <w:rPr>
          <w:rFonts w:asciiTheme="minorHAnsi" w:hAnsiTheme="minorHAnsi"/>
        </w:rPr>
        <w:t xml:space="preserve"> (my bolding).</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More recently an alternative perspective is gaining ground, advocating a refocus in thinking about language evolution. Rather than concentrating on biological changes to accommodate language, this approach stresses the adaptation of linguistic structures to the biological substrate of the human brain. Languages are viewed as dynamic systems of communication, subject to selection pressures arising from limitations on human learning and processing (Christiansen and El</w:t>
      </w:r>
      <w:r>
        <w:rPr>
          <w:rFonts w:asciiTheme="minorHAnsi" w:hAnsiTheme="minorHAnsi"/>
        </w:rPr>
        <w:t>l</w:t>
      </w:r>
      <w:r w:rsidRPr="00690C29">
        <w:rPr>
          <w:rFonts w:asciiTheme="minorHAnsi" w:hAnsiTheme="minorHAnsi"/>
        </w:rPr>
        <w:t>efson 2002).</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The linguistic competence of each individual person represents an organism with its own unique semantics and syntax, which can communicate only with members of the same language species. All those possessing an English organism can communicate with each other. The set of all English organisms form the English language species, which is generally referred to simply as the English language. The same is true for all the other human languages of the world. We regard the English language facility of each individual as an organism. We regard the English language as the species of the individual English language organisms and consider all the individual </w:t>
      </w:r>
      <w:r>
        <w:rPr>
          <w:rFonts w:asciiTheme="minorHAnsi" w:hAnsiTheme="minorHAnsi"/>
        </w:rPr>
        <w:t xml:space="preserve">English </w:t>
      </w:r>
      <w:r w:rsidRPr="00690C29">
        <w:rPr>
          <w:rFonts w:asciiTheme="minorHAnsi" w:hAnsiTheme="minorHAnsi"/>
        </w:rPr>
        <w:t>language organisms as conspecifics.</w:t>
      </w:r>
    </w:p>
    <w:p w:rsidR="00885CA9" w:rsidRPr="00690C29" w:rsidRDefault="00885CA9" w:rsidP="00885CA9">
      <w:pPr>
        <w:pStyle w:val="NoSpacing"/>
        <w:ind w:right="42" w:firstLine="284"/>
        <w:rPr>
          <w:rFonts w:asciiTheme="minorHAnsi" w:hAnsiTheme="minorHAnsi"/>
          <w:position w:val="-4"/>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The language possessed by each individual is in the words of Morten Christiansen construed to be “a kind of beneficial parasite—[an obligate] symbiont—that confers some selective advantage onto its human hosts without whom it cannot survive (2002).” The language that belongs to the community, the linguistic species, as opposed to the language of individuals, evolves through the mutations that arise in the idiosyncratic use of the language by individuals that catch on. Those idiosyncratic mutations that catch on are incorporated into the individual language organisms of other individual members of the linguistic community or species.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Christiansen (1994) explains the universality of the characteristics of human language by simply applying natural selection to language and treating it as an organism which in order to survive had to evolve in such a way as “to fit the human learning and processing mechanism.” </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Deacon (1997) develops a position very similar to that of Christiansen, </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 xml:space="preserve">Children's minds need not innately embody language structures, if languages embody the predispositions of children's minds....We don't design language at all. It 'designs' itself.... Every effort to design a language has flopped. </w:t>
      </w:r>
      <w:r>
        <w:rPr>
          <w:rFonts w:asciiTheme="minorHAnsi" w:hAnsiTheme="minorHAnsi"/>
        </w:rPr>
        <w:t>[Here Deacon acknowledges that language like living organisms is self-creating]</w:t>
      </w:r>
    </w:p>
    <w:p w:rsidR="00885CA9" w:rsidRPr="00690C29" w:rsidRDefault="00885CA9" w:rsidP="00885CA9">
      <w:pPr>
        <w:pStyle w:val="NoSpacing"/>
        <w:ind w:left="567" w:right="1035"/>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Languages are far more like living organisms than like mathematical proofs. The most basic principle guiding their design is not communicative utility but reproduction—theirs and ours. So, the proper tool for analyzing language structures may not be to</w:t>
      </w: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discover how best to model them as axiomatic rule systems but rather to study them the way we study organism structure: in evolutionary terms. Languages are social and cultural entities that have evolved with respect to the forces of selection imposed by human users.</w:t>
      </w:r>
    </w:p>
    <w:p w:rsidR="00885CA9" w:rsidRPr="00690C29" w:rsidRDefault="00885CA9" w:rsidP="00885CA9">
      <w:pPr>
        <w:pStyle w:val="NoSpacing"/>
        <w:ind w:left="567" w:right="1035"/>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The language of the society as a whole cannot be construed as an organism because it cannot reproduce itself but we can think of it as a species of organisms consisting of the languages of all the individuals of the society. De Saussure called the language of society “langue,” and the language practiced by individuals “parole”. With our definitions “langue” can be thought of as the species and “parole” can be thought of as an organism. Just as conspecifics of a biological species are able to reproduce among themselves the conspecifics of a linguistic species are able to communicate with each other. English and French are linguistics species. The linguistic competence of each individual represents an organism with its own unique language, which can communicate only with members of its linguistic species, i.e. its conspecifics. Of course there are individuals who are bi- or tri-lingual in which case they can communicate with the conspecifics of all the language organisms they possess.</w:t>
      </w:r>
    </w:p>
    <w:p w:rsidR="00885CA9" w:rsidRPr="00690C29" w:rsidRDefault="00885CA9" w:rsidP="00885CA9">
      <w:pPr>
        <w:pStyle w:val="NoSpacing"/>
        <w:ind w:right="42"/>
        <w:rPr>
          <w:rFonts w:asciiTheme="minorHAnsi" w:hAnsiTheme="minorHAnsi"/>
        </w:rPr>
      </w:pPr>
    </w:p>
    <w:p w:rsidR="00885CA9" w:rsidRPr="00690C29" w:rsidRDefault="008265B3" w:rsidP="00885CA9">
      <w:pPr>
        <w:pStyle w:val="NoSpacing"/>
        <w:ind w:right="42"/>
        <w:rPr>
          <w:rFonts w:asciiTheme="minorHAnsi" w:hAnsiTheme="minorHAnsi"/>
          <w:b/>
        </w:rPr>
      </w:pPr>
      <w:r>
        <w:rPr>
          <w:rFonts w:asciiTheme="minorHAnsi" w:hAnsiTheme="minorHAnsi"/>
          <w:b/>
        </w:rPr>
        <w:t>16.</w:t>
      </w:r>
      <w:r w:rsidR="00885CA9" w:rsidRPr="00690C29">
        <w:rPr>
          <w:rFonts w:asciiTheme="minorHAnsi" w:hAnsiTheme="minorHAnsi"/>
          <w:b/>
        </w:rPr>
        <w:t xml:space="preserve"> Is Culture Also an Organism?</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Geertz (1973) defines culture as “an historically transmitted pattern of meanings embodied in symbols, a system of inherited conceptions expressed in symbolic forms by means of which men communicate, perpetuate and develop their knowledge about and attitudes towards life.” In </w:t>
      </w:r>
      <w:r w:rsidRPr="00690C29">
        <w:rPr>
          <w:rFonts w:asciiTheme="minorHAnsi" w:hAnsiTheme="minorHAnsi"/>
          <w:i/>
        </w:rPr>
        <w:t>The Extended Mind</w:t>
      </w:r>
      <w:r w:rsidRPr="00690C29">
        <w:rPr>
          <w:rFonts w:asciiTheme="minorHAnsi" w:hAnsiTheme="minorHAnsi"/>
        </w:rPr>
        <w:t xml:space="preserve"> (Logan 2007) I extended the ‘language is an organism’ hypothesis of Christiansen (1994) and Deacon (1997) to culture, and then by extension </w:t>
      </w:r>
      <w:r>
        <w:rPr>
          <w:rFonts w:asciiTheme="minorHAnsi" w:hAnsiTheme="minorHAnsi"/>
        </w:rPr>
        <w:t xml:space="preserve">in this paper </w:t>
      </w:r>
      <w:r w:rsidRPr="00690C29">
        <w:rPr>
          <w:rFonts w:asciiTheme="minorHAnsi" w:hAnsiTheme="minorHAnsi"/>
        </w:rPr>
        <w:t>to technology, economics, organization and science.</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Because culture is essentially symbolic—a set of ideas, beliefs and knowledge, its acquisition by the human mind like that of language must be simple and straight forward if it is to be transmitted and hence survive. It is therefore logical to posit that culture like language evolved in such a way as to be easily acquired by humans. I therefore extended Christiansen's (1994) idea that language is an organism to culture itself and suggested that culture can also be construed as an organism, an obligate symbiont (Logan 2007). If we accept this hypothesis then it follows by analogy that many of the conclusions Christiansen reached regarding language would apply to culture as well</w:t>
      </w:r>
      <w:r>
        <w:rPr>
          <w:rFonts w:asciiTheme="minorHAnsi" w:hAnsiTheme="minorHAnsi"/>
        </w:rPr>
        <w:t xml:space="preserve"> and also to the elements of culture organization, science, economics and technology</w:t>
      </w:r>
      <w:r w:rsidRPr="00690C29">
        <w:rPr>
          <w:rFonts w:asciiTheme="minorHAnsi" w:hAnsiTheme="minorHAnsi"/>
        </w:rPr>
        <w:t xml:space="preserve">.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I have taken the liberty of transforming a paragraph of Christiansen, Dale, Ellefson and Conway (2001) that I quoted above by replacing the word “language” with the word “</w:t>
      </w:r>
      <w:r w:rsidRPr="00690C29">
        <w:rPr>
          <w:rFonts w:asciiTheme="minorHAnsi" w:hAnsiTheme="minorHAnsi"/>
          <w:b/>
          <w:i/>
        </w:rPr>
        <w:t>culture</w:t>
      </w:r>
      <w:r w:rsidRPr="00690C29">
        <w:rPr>
          <w:rFonts w:asciiTheme="minorHAnsi" w:hAnsiTheme="minorHAnsi"/>
        </w:rPr>
        <w:t xml:space="preserve">” in bolded italics to arrive at some interesting thoughts about the nature of culture and its evolution. By making this substitution I have generalized and expanded Christiansen's (1994) notion of “language construed as an organism” to the idea that culture can also be construed as an organism in the same metaphorical sense. </w:t>
      </w:r>
    </w:p>
    <w:p w:rsidR="00885CA9" w:rsidRPr="00690C29" w:rsidRDefault="00885CA9" w:rsidP="00885CA9">
      <w:pPr>
        <w:pStyle w:val="NoSpacing"/>
        <w:ind w:right="42"/>
        <w:rPr>
          <w:rFonts w:asciiTheme="minorHAnsi" w:hAnsiTheme="minorHAnsi"/>
          <w:position w:val="-4"/>
        </w:rPr>
      </w:pPr>
    </w:p>
    <w:p w:rsidR="00885CA9" w:rsidRPr="00690C29" w:rsidRDefault="00885CA9" w:rsidP="00885CA9">
      <w:pPr>
        <w:pStyle w:val="NoSpacing"/>
        <w:ind w:left="567" w:right="1035"/>
        <w:rPr>
          <w:rFonts w:asciiTheme="minorHAnsi" w:hAnsiTheme="minorHAnsi"/>
          <w:position w:val="-4"/>
        </w:rPr>
      </w:pPr>
      <w:r w:rsidRPr="00690C29">
        <w:rPr>
          <w:rFonts w:asciiTheme="minorHAnsi" w:hAnsiTheme="minorHAnsi"/>
          <w:b/>
          <w:i/>
          <w:position w:val="-4"/>
        </w:rPr>
        <w:t>Culture</w:t>
      </w:r>
      <w:r w:rsidRPr="00690C29">
        <w:rPr>
          <w:rFonts w:asciiTheme="minorHAnsi" w:hAnsiTheme="minorHAnsi"/>
          <w:i/>
          <w:position w:val="-4"/>
        </w:rPr>
        <w:t xml:space="preserve"> </w:t>
      </w:r>
      <w:r w:rsidRPr="00690C29">
        <w:rPr>
          <w:rFonts w:asciiTheme="minorHAnsi" w:hAnsiTheme="minorHAnsi"/>
          <w:position w:val="-4"/>
        </w:rPr>
        <w:t xml:space="preserve">exists only because humans can learn, produce, and process them. Without humans there would be no </w:t>
      </w:r>
      <w:r w:rsidRPr="00690C29">
        <w:rPr>
          <w:rFonts w:asciiTheme="minorHAnsi" w:hAnsiTheme="minorHAnsi"/>
          <w:b/>
          <w:i/>
          <w:position w:val="-4"/>
        </w:rPr>
        <w:t>culture</w:t>
      </w:r>
      <w:r w:rsidRPr="00690C29">
        <w:rPr>
          <w:rFonts w:asciiTheme="minorHAnsi" w:hAnsiTheme="minorHAnsi"/>
          <w:position w:val="-4"/>
        </w:rPr>
        <w:t xml:space="preserve">. It therefore makes sense to construe </w:t>
      </w:r>
      <w:r w:rsidRPr="00690C29">
        <w:rPr>
          <w:rFonts w:asciiTheme="minorHAnsi" w:hAnsiTheme="minorHAnsi"/>
          <w:b/>
          <w:i/>
          <w:position w:val="-4"/>
        </w:rPr>
        <w:t>cultures</w:t>
      </w:r>
      <w:r w:rsidRPr="00690C29">
        <w:rPr>
          <w:rFonts w:asciiTheme="minorHAnsi" w:hAnsiTheme="minorHAnsi"/>
          <w:i/>
          <w:position w:val="-4"/>
        </w:rPr>
        <w:t xml:space="preserve"> </w:t>
      </w:r>
      <w:r w:rsidRPr="00690C29">
        <w:rPr>
          <w:rFonts w:asciiTheme="minorHAnsi" w:hAnsiTheme="minorHAnsi"/>
          <w:position w:val="-4"/>
        </w:rPr>
        <w:t xml:space="preserve">as organisms that have had to adapt themselves through natural selection to fit a particular ecological niche: the human brain. In order for </w:t>
      </w:r>
      <w:r w:rsidRPr="00690C29">
        <w:rPr>
          <w:rFonts w:asciiTheme="minorHAnsi" w:hAnsiTheme="minorHAnsi"/>
          <w:b/>
          <w:i/>
          <w:position w:val="-4"/>
        </w:rPr>
        <w:t>cultures</w:t>
      </w:r>
      <w:r w:rsidRPr="00690C29">
        <w:rPr>
          <w:rFonts w:asciiTheme="minorHAnsi" w:hAnsiTheme="minorHAnsi"/>
          <w:position w:val="-4"/>
        </w:rPr>
        <w:t xml:space="preserve"> to “survive”, they must adapt to the properties of the human learning and processing mechanisms. This is not to say that having a </w:t>
      </w:r>
      <w:r w:rsidRPr="00690C29">
        <w:rPr>
          <w:rFonts w:asciiTheme="minorHAnsi" w:hAnsiTheme="minorHAnsi"/>
          <w:b/>
          <w:i/>
          <w:position w:val="-4"/>
        </w:rPr>
        <w:t>culture</w:t>
      </w:r>
      <w:r w:rsidRPr="00690C29">
        <w:rPr>
          <w:rFonts w:asciiTheme="minorHAnsi" w:hAnsiTheme="minorHAnsi"/>
          <w:i/>
          <w:position w:val="-4"/>
        </w:rPr>
        <w:t xml:space="preserve"> </w:t>
      </w:r>
      <w:r w:rsidRPr="00690C29">
        <w:rPr>
          <w:rFonts w:asciiTheme="minorHAnsi" w:hAnsiTheme="minorHAnsi"/>
          <w:position w:val="-4"/>
        </w:rPr>
        <w:t xml:space="preserve">does not confer selective advantages onto humans. It seems clear that humans with superior </w:t>
      </w:r>
      <w:r w:rsidRPr="00690C29">
        <w:rPr>
          <w:rFonts w:asciiTheme="minorHAnsi" w:hAnsiTheme="minorHAnsi"/>
          <w:b/>
          <w:i/>
          <w:position w:val="-4"/>
        </w:rPr>
        <w:t>cultural</w:t>
      </w:r>
      <w:r w:rsidRPr="00690C29">
        <w:rPr>
          <w:rFonts w:asciiTheme="minorHAnsi" w:hAnsiTheme="minorHAnsi"/>
          <w:i/>
          <w:position w:val="-4"/>
        </w:rPr>
        <w:t xml:space="preserve"> </w:t>
      </w:r>
      <w:r w:rsidRPr="00690C29">
        <w:rPr>
          <w:rFonts w:asciiTheme="minorHAnsi" w:hAnsiTheme="minorHAnsi"/>
          <w:position w:val="-4"/>
        </w:rPr>
        <w:t xml:space="preserve">abilities are likely to have a selective advantage over other humans... What is often not appreciated is that the selection forces working on </w:t>
      </w:r>
      <w:r w:rsidRPr="00690C29">
        <w:rPr>
          <w:rFonts w:asciiTheme="minorHAnsi" w:hAnsiTheme="minorHAnsi"/>
          <w:b/>
          <w:i/>
          <w:position w:val="-4"/>
        </w:rPr>
        <w:t>culture</w:t>
      </w:r>
      <w:r w:rsidRPr="00690C29">
        <w:rPr>
          <w:rFonts w:asciiTheme="minorHAnsi" w:hAnsiTheme="minorHAnsi"/>
          <w:position w:val="-4"/>
        </w:rPr>
        <w:t xml:space="preserve"> to fit humans are significantly stronger than the selection pressures on humans to be able to use </w:t>
      </w:r>
      <w:r w:rsidRPr="00690C29">
        <w:rPr>
          <w:rFonts w:asciiTheme="minorHAnsi" w:hAnsiTheme="minorHAnsi"/>
          <w:b/>
          <w:i/>
          <w:position w:val="-4"/>
        </w:rPr>
        <w:t>culture</w:t>
      </w:r>
      <w:r w:rsidRPr="00690C29">
        <w:rPr>
          <w:rFonts w:asciiTheme="minorHAnsi" w:hAnsiTheme="minorHAnsi"/>
          <w:position w:val="-4"/>
        </w:rPr>
        <w:t xml:space="preserve">. In the case of the former, a </w:t>
      </w:r>
      <w:r w:rsidRPr="00690C29">
        <w:rPr>
          <w:rFonts w:asciiTheme="minorHAnsi" w:hAnsiTheme="minorHAnsi"/>
          <w:b/>
          <w:i/>
          <w:position w:val="-4"/>
        </w:rPr>
        <w:t>culture</w:t>
      </w:r>
      <w:r w:rsidRPr="00690C29">
        <w:rPr>
          <w:rFonts w:asciiTheme="minorHAnsi" w:hAnsiTheme="minorHAnsi"/>
          <w:i/>
          <w:position w:val="-4"/>
        </w:rPr>
        <w:t xml:space="preserve"> </w:t>
      </w:r>
      <w:r w:rsidRPr="00690C29">
        <w:rPr>
          <w:rFonts w:asciiTheme="minorHAnsi" w:hAnsiTheme="minorHAnsi"/>
          <w:position w:val="-4"/>
        </w:rPr>
        <w:t xml:space="preserve">can only survive if it is learnable and processable by humans. On the other hand, adaptation toward </w:t>
      </w:r>
      <w:r w:rsidRPr="00690C29">
        <w:rPr>
          <w:rFonts w:asciiTheme="minorHAnsi" w:hAnsiTheme="minorHAnsi"/>
          <w:b/>
          <w:i/>
          <w:position w:val="-4"/>
        </w:rPr>
        <w:t>culture</w:t>
      </w:r>
      <w:r w:rsidRPr="00690C29">
        <w:rPr>
          <w:rFonts w:asciiTheme="minorHAnsi" w:hAnsiTheme="minorHAnsi"/>
          <w:position w:val="-4"/>
        </w:rPr>
        <w:t xml:space="preserve"> use is merely one out of many selective pressures working on humans (such as, for example, being able to avoid predators and find food). Whereas humans can survive without </w:t>
      </w:r>
      <w:r w:rsidRPr="00690C29">
        <w:rPr>
          <w:rFonts w:asciiTheme="minorHAnsi" w:hAnsiTheme="minorHAnsi"/>
          <w:b/>
          <w:i/>
          <w:position w:val="-4"/>
        </w:rPr>
        <w:t>culture</w:t>
      </w:r>
      <w:r w:rsidRPr="00690C29">
        <w:rPr>
          <w:rFonts w:asciiTheme="minorHAnsi" w:hAnsiTheme="minorHAnsi"/>
          <w:position w:val="-4"/>
        </w:rPr>
        <w:t xml:space="preserve">, the opposite is not the case. Thus, </w:t>
      </w:r>
      <w:r w:rsidRPr="00690C29">
        <w:rPr>
          <w:rFonts w:asciiTheme="minorHAnsi" w:hAnsiTheme="minorHAnsi"/>
          <w:b/>
          <w:i/>
          <w:position w:val="-4"/>
        </w:rPr>
        <w:t>culture</w:t>
      </w:r>
      <w:r w:rsidRPr="00690C29">
        <w:rPr>
          <w:rFonts w:asciiTheme="minorHAnsi" w:hAnsiTheme="minorHAnsi"/>
          <w:position w:val="-4"/>
        </w:rPr>
        <w:t xml:space="preserve"> is more likely to have adapted itself to its human hosts than the other way around. </w:t>
      </w:r>
      <w:r w:rsidRPr="00690C29">
        <w:rPr>
          <w:rFonts w:asciiTheme="minorHAnsi" w:hAnsiTheme="minorHAnsi"/>
          <w:b/>
          <w:i/>
          <w:position w:val="-4"/>
        </w:rPr>
        <w:t>Cultures</w:t>
      </w:r>
      <w:r w:rsidRPr="00690C29">
        <w:rPr>
          <w:rFonts w:asciiTheme="minorHAnsi" w:hAnsiTheme="minorHAnsi"/>
          <w:position w:val="-4"/>
        </w:rPr>
        <w:t xml:space="preserve"> that are hard for humans to learn simply die out, or more likely, do not come into existence at all. </w:t>
      </w:r>
    </w:p>
    <w:p w:rsidR="00885CA9" w:rsidRPr="00690C29" w:rsidRDefault="00885CA9" w:rsidP="00885CA9">
      <w:pPr>
        <w:pStyle w:val="NoSpacing"/>
        <w:ind w:right="42"/>
        <w:rPr>
          <w:rFonts w:asciiTheme="minorHAnsi" w:hAnsiTheme="minorHAnsi"/>
          <w:position w:val="-4"/>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The Christiansen, Dale, Ellefson and Conway (2001) quote has been altered by substituting the word </w:t>
      </w:r>
      <w:r w:rsidRPr="00690C29">
        <w:rPr>
          <w:rFonts w:asciiTheme="minorHAnsi" w:hAnsiTheme="minorHAnsi"/>
          <w:i/>
        </w:rPr>
        <w:t xml:space="preserve">culture(s) </w:t>
      </w:r>
      <w:r w:rsidRPr="00690C29">
        <w:rPr>
          <w:rFonts w:asciiTheme="minorHAnsi" w:hAnsiTheme="minorHAnsi"/>
        </w:rPr>
        <w:t xml:space="preserve">for </w:t>
      </w:r>
      <w:r w:rsidRPr="00690C29">
        <w:rPr>
          <w:rFonts w:asciiTheme="minorHAnsi" w:hAnsiTheme="minorHAnsi"/>
          <w:i/>
        </w:rPr>
        <w:t xml:space="preserve">language(s). </w:t>
      </w:r>
      <w:r w:rsidRPr="00690C29">
        <w:rPr>
          <w:rFonts w:asciiTheme="minorHAnsi" w:hAnsiTheme="minorHAnsi"/>
        </w:rPr>
        <w:t xml:space="preserve"> We therefore conclude that culture like language can also be construed as an organism that evolved to be easily acquired and preserved.</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I further postulated that since culture, like language, evolved like an organism that was easy for the human mind to grasp that it gave rise to Universal Culture (UC) just as language evolved in such a way as to give rise to Universal Grammar (UG). It is the universality of human cognition that gives rise to both UC and UG. The arguments for the existence of UG that Chomsky (1957) developed are more or less accepted by the entire linguistic community although many do not accept his notion that we are hard wired with UG. The argument for the existence of UC, on the other hand, is less well known but just as compelling as the argument for the existence of UG. </w:t>
      </w:r>
    </w:p>
    <w:p w:rsidR="00885CA9" w:rsidRPr="00690C29" w:rsidRDefault="00885CA9" w:rsidP="00885CA9">
      <w:pPr>
        <w:pStyle w:val="NoSpacing"/>
        <w:ind w:right="42" w:firstLine="284"/>
        <w:rPr>
          <w:rFonts w:asciiTheme="minorHAnsi" w:hAnsiTheme="minorHAnsi"/>
          <w:position w:val="-4"/>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Lee Cronk (1999) argues that the great diversity of cultures is perhaps an illusion because anthropologists are biased to look for differences rather than similarities. Languages also look very different from each other but they share a Universal Grammar according to Chomsky and most linguists. Cronk (1999) suggests that maybe the same is true of culture. He cites Donald E. Brown's (1991) book </w:t>
      </w:r>
      <w:r w:rsidRPr="00690C29">
        <w:rPr>
          <w:rFonts w:asciiTheme="minorHAnsi" w:hAnsiTheme="minorHAnsi"/>
          <w:i/>
        </w:rPr>
        <w:t>Human Universals</w:t>
      </w:r>
      <w:r w:rsidRPr="00690C29">
        <w:rPr>
          <w:rFonts w:asciiTheme="minorHAnsi" w:hAnsiTheme="minorHAnsi"/>
        </w:rPr>
        <w:t xml:space="preserve"> and in particular the chapter titled “Universal People” which details universals appearing in everything from the details of language and grammar to social arrangement to the ubiquity of music, dance, and play. The list includes some surprises. Every society has gossip, all societies understand the idea of a lie, they all have special types of speech for special occasions, they all use narrative, and they all have poetry with lines that take about three seconds to say. Men are everywhere on average more aggressive and likely to kill than women, though individual men and women do differ significantly from the average. Everyone has taboos on certain statements and certain foods. All societies have some sort of music and all are at least aware of dancing (though it is prohibited in some of them). Remarkably, everyone has children's music. If as cultural determinist dogma would have it, culture is all-diverse and all-powerful, why are there so many such universals? Why aren't human cultures more diverse than they actuall</w:t>
      </w:r>
      <w:r>
        <w:rPr>
          <w:rFonts w:asciiTheme="minorHAnsi" w:hAnsiTheme="minorHAnsi"/>
        </w:rPr>
        <w:t xml:space="preserve">y are (Cronk </w:t>
      </w:r>
      <w:r w:rsidRPr="00690C29">
        <w:rPr>
          <w:rFonts w:asciiTheme="minorHAnsi" w:hAnsiTheme="minorHAnsi"/>
        </w:rPr>
        <w:t>1999)</w:t>
      </w:r>
      <w:r>
        <w:rPr>
          <w:rFonts w:asciiTheme="minorHAnsi" w:hAnsiTheme="minorHAnsi"/>
        </w:rPr>
        <w:t>?</w:t>
      </w:r>
      <w:r w:rsidRPr="00690C29">
        <w:rPr>
          <w:rFonts w:asciiTheme="minorHAnsi" w:hAnsiTheme="minorHAnsi"/>
        </w:rPr>
        <w:t xml:space="preserve"> </w:t>
      </w:r>
    </w:p>
    <w:p w:rsidR="00885CA9" w:rsidRPr="00690C29" w:rsidRDefault="00885CA9" w:rsidP="00885CA9">
      <w:pPr>
        <w:pStyle w:val="NoSpacing"/>
        <w:ind w:right="42" w:firstLine="284"/>
        <w:rPr>
          <w:rFonts w:asciiTheme="minorHAnsi" w:hAnsiTheme="minorHAnsi"/>
          <w:b/>
          <w:position w:val="-4"/>
        </w:rPr>
      </w:pPr>
    </w:p>
    <w:p w:rsidR="00885CA9" w:rsidRPr="00690C29" w:rsidRDefault="00885CA9" w:rsidP="00885CA9">
      <w:pPr>
        <w:pStyle w:val="NoSpacing"/>
        <w:ind w:right="42"/>
        <w:rPr>
          <w:rFonts w:asciiTheme="minorHAnsi" w:hAnsiTheme="minorHAnsi"/>
          <w:b/>
          <w:position w:val="-4"/>
        </w:rPr>
      </w:pPr>
    </w:p>
    <w:p w:rsidR="00885CA9" w:rsidRPr="00690C29" w:rsidRDefault="008265B3" w:rsidP="00885CA9">
      <w:pPr>
        <w:pStyle w:val="NoSpacing"/>
        <w:ind w:right="42"/>
        <w:rPr>
          <w:rFonts w:asciiTheme="minorHAnsi" w:hAnsiTheme="minorHAnsi"/>
          <w:b/>
          <w:position w:val="-4"/>
        </w:rPr>
      </w:pPr>
      <w:r>
        <w:rPr>
          <w:rFonts w:asciiTheme="minorHAnsi" w:hAnsiTheme="minorHAnsi"/>
          <w:b/>
          <w:position w:val="-4"/>
        </w:rPr>
        <w:t>17</w:t>
      </w:r>
      <w:r w:rsidR="00885CA9" w:rsidRPr="00690C29">
        <w:rPr>
          <w:rFonts w:asciiTheme="minorHAnsi" w:hAnsiTheme="minorHAnsi"/>
          <w:b/>
          <w:position w:val="-4"/>
        </w:rPr>
        <w:t>. The Culture of Each Individual in the Society is an Organism</w:t>
      </w:r>
    </w:p>
    <w:p w:rsidR="00885CA9" w:rsidRPr="00690C29" w:rsidRDefault="00885CA9" w:rsidP="00885CA9">
      <w:pPr>
        <w:pStyle w:val="NoSpacing"/>
        <w:ind w:right="42"/>
        <w:rPr>
          <w:rFonts w:asciiTheme="minorHAnsi" w:hAnsiTheme="minorHAnsi"/>
          <w:position w:val="-4"/>
        </w:rPr>
      </w:pPr>
    </w:p>
    <w:p w:rsidR="00885CA9" w:rsidRPr="00690C29" w:rsidRDefault="00885CA9" w:rsidP="00885CA9">
      <w:pPr>
        <w:pStyle w:val="NoSpacing"/>
        <w:ind w:right="42" w:firstLine="284"/>
        <w:rPr>
          <w:rFonts w:asciiTheme="minorHAnsi" w:hAnsiTheme="minorHAnsi"/>
          <w:position w:val="-4"/>
        </w:rPr>
      </w:pPr>
      <w:r w:rsidRPr="00690C29">
        <w:rPr>
          <w:rFonts w:asciiTheme="minorHAnsi" w:hAnsiTheme="minorHAnsi"/>
          <w:position w:val="-4"/>
        </w:rPr>
        <w:t xml:space="preserve">When we speak of culture as an organism we must decide if we are speaking of the culture of the whole society or of individuals within the society. </w:t>
      </w:r>
    </w:p>
    <w:p w:rsidR="00885CA9" w:rsidRPr="00690C29" w:rsidRDefault="00885CA9" w:rsidP="00885CA9">
      <w:pPr>
        <w:pStyle w:val="NoSpacing"/>
        <w:ind w:right="42"/>
        <w:rPr>
          <w:rFonts w:asciiTheme="minorHAnsi" w:hAnsiTheme="minorHAnsi"/>
          <w:position w:val="-4"/>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People learn as individuals. Therefore, if culture is learned, its ultimate locus must be in individuals rather than in groups.... If we accept this, then cultural theory must explain in what sense we can speak of culture as being shared or as the property of groups...and what the processes are by which such sharing arises (Goodenough 1981).</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Based on this insight of Goodenough (1981) we will assume that the culture of each individual of that group is an organism and that the culture of the society as a whole is a species composed of the culture organisms of each member of the society who are therefore conspecifics.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The culture of each individual in a society can be quite different because there are components of that individual’s culture that depends on the family they are members of, the locale and country in which they live, their profession, the company or organization for which they work, their religious beliefs, their hobbies as well as a large number of other factors.</w:t>
      </w:r>
    </w:p>
    <w:p w:rsidR="00885CA9" w:rsidRPr="00690C29" w:rsidRDefault="00885CA9" w:rsidP="00885CA9">
      <w:pPr>
        <w:pStyle w:val="NoSpacing"/>
        <w:ind w:right="42"/>
        <w:rPr>
          <w:rFonts w:asciiTheme="minorHAnsi" w:hAnsiTheme="minorHAnsi"/>
        </w:rPr>
      </w:pPr>
    </w:p>
    <w:p w:rsidR="00885CA9" w:rsidRPr="00690C29" w:rsidRDefault="008265B3" w:rsidP="00885CA9">
      <w:pPr>
        <w:pStyle w:val="NoSpacing"/>
        <w:ind w:right="42"/>
        <w:rPr>
          <w:rFonts w:asciiTheme="minorHAnsi" w:hAnsiTheme="minorHAnsi"/>
          <w:b/>
        </w:rPr>
      </w:pPr>
      <w:r>
        <w:rPr>
          <w:rFonts w:asciiTheme="minorHAnsi" w:hAnsiTheme="minorHAnsi"/>
          <w:b/>
        </w:rPr>
        <w:t>18</w:t>
      </w:r>
      <w:r w:rsidR="00885CA9" w:rsidRPr="00690C29">
        <w:rPr>
          <w:rFonts w:asciiTheme="minorHAnsi" w:hAnsiTheme="minorHAnsi"/>
          <w:b/>
        </w:rPr>
        <w:t xml:space="preserve">. The Reproduction and Evolution </w:t>
      </w:r>
      <w:r w:rsidR="00885CA9">
        <w:rPr>
          <w:rFonts w:asciiTheme="minorHAnsi" w:hAnsiTheme="minorHAnsi"/>
          <w:b/>
        </w:rPr>
        <w:t>of the Language</w:t>
      </w:r>
      <w:r w:rsidR="00885CA9" w:rsidRPr="00690C29">
        <w:rPr>
          <w:rFonts w:asciiTheme="minorHAnsi" w:hAnsiTheme="minorHAnsi"/>
          <w:b/>
        </w:rPr>
        <w:t xml:space="preserve"> and the Culture Organism</w:t>
      </w:r>
      <w:r w:rsidR="00885CA9">
        <w:rPr>
          <w:rFonts w:asciiTheme="minorHAnsi" w:hAnsiTheme="minorHAnsi"/>
          <w:b/>
        </w:rPr>
        <w:t>s</w:t>
      </w:r>
    </w:p>
    <w:p w:rsidR="00885CA9" w:rsidRPr="00690C29" w:rsidRDefault="00885CA9" w:rsidP="00885CA9">
      <w:pPr>
        <w:pStyle w:val="NoSpacing"/>
        <w:ind w:right="42"/>
        <w:rPr>
          <w:rFonts w:asciiTheme="minorHAnsi" w:hAnsiTheme="minorHAnsi"/>
          <w:b/>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If the language and culture of individuals are to be construed as organisms then they must have the capacity to reproduce themselves. Stuart Kauffman’s notion of the reproduction of living organisms by autocatalysis can be applied to language and culture of individuals operating as organisms. “A living organism is a system of chemicals that has the capacity to catalyze its own reproduction </w:t>
      </w:r>
      <w:r w:rsidRPr="00690C29">
        <w:rPr>
          <w:rFonts w:asciiTheme="minorHAnsi" w:eastAsiaTheme="minorHAnsi" w:hAnsiTheme="minorHAnsi" w:cs="Helvetica"/>
          <w:szCs w:val="28"/>
        </w:rPr>
        <w:t>(Kauffman 1995)</w:t>
      </w:r>
      <w:r w:rsidRPr="00690C29">
        <w:rPr>
          <w:rFonts w:asciiTheme="minorHAnsi" w:hAnsiTheme="minorHAnsi"/>
        </w:rPr>
        <w:t xml:space="preserve">.” Let us use Kauffman’s definition and apply it in a generalized form to language and culture operating as organisms.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We are justified to regard language and culture as living organisms because they are in the case of language a system of words and grammatical structures and in the case of culture symbols that have the capacity to catalyze their own reproduction. If we consider each person’s individual use of language or culture as an organism then we may regard language or culture reproducing itself each time a child acquires his or her parents’ language and culture. With this definition we not only meet Kauffman’s criteria that an organism catalyzes its own reproduction but we are able to consider the evolution of these organisms using Darwin’s (1859/1968) simple one line definition of evolution, namely, “descent with modification.” For Darwin descent meant reproduction. By considering the language or culture of each individual in the society as an organism we can speak of a language or culture reproducing itself. In this case the inheritance or descent is not by diploidy but the polyploidy of parents, siblings, peers, teachers, relatives and society in general. One can now apply the concept of natural selection to the language or culture organism of each individual in a society.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I have in an earlier study The Sixth Language Logan (2004) demonstrated that speech is part of an evolutionary chain of languages which also includes writing, mathematics, science, computing and the Internet. Each of these languages acts as a cultural replicator that propagates its organization through their memes. Like biological organisms they are living cultural entities that evolve, compete and pass on some form of information. The same can be said of culture itself; it is a living organism. The argument can be extended to include technology, which is an integral part of culture. Science as both a cultural artifact and a language qualifies on both these accounts to be regarded as an organism. Economies and organizations (as in companies, nations, religions for example) are also cultural artifacts that evolve, compete and propagate their information through the way they are organized (we use the term organization in two different ways: an organization is an entity that is organized in a particular way and the way it is organized is its organization, so, yes, one can speak of the organization of an organization).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It has also been noted in Kauffman, Logan et al. (2007) that language and culture like living organisms also propagate their organization and hence their information. This also includes science, technology, economics and organizations which are part of culture but which I treat separately because they provide vivid examples of propagating organization and teleodynamics. The information that language and culture represent like biotic information is not Shannon (1948) or selective information but rather information with meaning, namely MacKay (1969) structural information.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Language and culture are like living organisms in that they evolve in ways that cannot be predicted. For living systems the components are the biomolecules of which living organisms are composed and the constraints or instructional information that allows the conversion of free energy into work is the organizing principle of these biomolecules, which is propagated as the organism replicates. This model holds for languages where grammar is the organizing principle and the components are the individual words or semantics. Replication takes place as children learn the language of their parents or care givers (2007). </w:t>
      </w:r>
    </w:p>
    <w:p w:rsidR="00885CA9" w:rsidRPr="00690C29" w:rsidRDefault="00885CA9" w:rsidP="00885CA9">
      <w:pPr>
        <w:pStyle w:val="NoSpacing"/>
        <w:ind w:right="42"/>
        <w:rPr>
          <w:rFonts w:asciiTheme="minorHAnsi" w:hAnsiTheme="minorHAnsi"/>
        </w:rPr>
      </w:pPr>
    </w:p>
    <w:p w:rsidR="00885CA9" w:rsidRPr="00690C29" w:rsidRDefault="008265B3" w:rsidP="00885CA9">
      <w:pPr>
        <w:pStyle w:val="NoSpacing"/>
        <w:ind w:right="42"/>
        <w:rPr>
          <w:rFonts w:asciiTheme="minorHAnsi" w:hAnsiTheme="minorHAnsi"/>
          <w:b/>
        </w:rPr>
      </w:pPr>
      <w:r>
        <w:rPr>
          <w:rFonts w:asciiTheme="minorHAnsi" w:hAnsiTheme="minorHAnsi"/>
          <w:b/>
        </w:rPr>
        <w:t>19</w:t>
      </w:r>
      <w:r w:rsidR="00885CA9" w:rsidRPr="00690C29">
        <w:rPr>
          <w:rFonts w:asciiTheme="minorHAnsi" w:hAnsiTheme="minorHAnsi"/>
          <w:b/>
        </w:rPr>
        <w:t>. The Co-Evolution of Technology, Science, Economics and Organization</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spacing w:before="240"/>
        <w:ind w:firstLine="284"/>
        <w:rPr>
          <w:rFonts w:asciiTheme="minorHAnsi" w:hAnsiTheme="minorHAnsi"/>
          <w:szCs w:val="32"/>
        </w:rPr>
      </w:pPr>
      <w:r w:rsidRPr="00690C29">
        <w:rPr>
          <w:rFonts w:asciiTheme="minorHAnsi" w:hAnsiTheme="minorHAnsi"/>
        </w:rPr>
        <w:t xml:space="preserve">The evolution of </w:t>
      </w:r>
      <w:r w:rsidRPr="00690C29">
        <w:rPr>
          <w:rFonts w:asciiTheme="minorHAnsi" w:hAnsiTheme="minorHAnsi"/>
          <w:b/>
        </w:rPr>
        <w:t>technology</w:t>
      </w:r>
      <w:r w:rsidRPr="00690C29">
        <w:rPr>
          <w:rFonts w:asciiTheme="minorHAnsi" w:hAnsiTheme="minorHAnsi"/>
        </w:rPr>
        <w:t xml:space="preserve"> follows a pattern similar to that of living organisms as has been pointed out by a wide variety of authors. The first was the English critic and satirist Samuel Butler writing a mere four years after the publication of </w:t>
      </w:r>
      <w:r w:rsidRPr="00690C29">
        <w:rPr>
          <w:rFonts w:asciiTheme="minorHAnsi" w:hAnsiTheme="minorHAnsi"/>
          <w:i/>
        </w:rPr>
        <w:t>The Origin of the Species</w:t>
      </w:r>
      <w:r w:rsidRPr="00690C29">
        <w:rPr>
          <w:rFonts w:asciiTheme="minorHAnsi" w:hAnsiTheme="minorHAnsi"/>
        </w:rPr>
        <w:t xml:space="preserve">. More recent and more serious suggestions have been made by Basalla (1988), Cziko (1995), Mokyr (1990) and </w:t>
      </w:r>
      <w:r w:rsidRPr="00690C29">
        <w:rPr>
          <w:rFonts w:asciiTheme="minorHAnsi" w:hAnsiTheme="minorHAnsi"/>
          <w:szCs w:val="32"/>
        </w:rPr>
        <w:t>Vincenti (1990).</w:t>
      </w:r>
    </w:p>
    <w:p w:rsidR="00885CA9" w:rsidRPr="00690C29" w:rsidRDefault="00885CA9" w:rsidP="00885CA9">
      <w:pPr>
        <w:pStyle w:val="NoSpacing"/>
        <w:ind w:firstLine="284"/>
        <w:rPr>
          <w:rFonts w:asciiTheme="minorHAnsi" w:hAnsiTheme="minorHAnsi"/>
          <w:szCs w:val="32"/>
        </w:rPr>
      </w:pPr>
    </w:p>
    <w:p w:rsidR="00885CA9" w:rsidRPr="00690C29" w:rsidRDefault="00885CA9" w:rsidP="00885CA9">
      <w:pPr>
        <w:pStyle w:val="NoSpacing"/>
        <w:ind w:firstLine="284"/>
        <w:rPr>
          <w:rFonts w:asciiTheme="minorHAnsi" w:hAnsiTheme="minorHAnsi"/>
          <w:szCs w:val="32"/>
        </w:rPr>
      </w:pPr>
      <w:r w:rsidRPr="00690C29">
        <w:rPr>
          <w:rFonts w:asciiTheme="minorHAnsi" w:hAnsiTheme="minorHAnsi"/>
          <w:szCs w:val="32"/>
        </w:rPr>
        <w:t xml:space="preserve">Basalla (1988) cites three basic analogies between technological and biological evolution. The first is the fact of the great variety of both biological organisms and technological tools. Basalla cites the fact that the U.S. Patent Office granted approximately 4.7 million patents between 1790 and 1988, the date of the publication of his book </w:t>
      </w:r>
      <w:r w:rsidRPr="00690C29">
        <w:rPr>
          <w:rFonts w:asciiTheme="minorHAnsi" w:hAnsiTheme="minorHAnsi"/>
          <w:i/>
          <w:szCs w:val="32"/>
        </w:rPr>
        <w:t>The Evolution of Technology</w:t>
      </w:r>
      <w:r w:rsidRPr="00690C29">
        <w:rPr>
          <w:rFonts w:asciiTheme="minorHAnsi" w:hAnsiTheme="minorHAnsi"/>
          <w:szCs w:val="32"/>
        </w:rPr>
        <w:t xml:space="preserve">. As he put it: </w:t>
      </w:r>
      <w:r w:rsidRPr="00690C29">
        <w:rPr>
          <w:rFonts w:asciiTheme="minorHAnsi" w:hAnsiTheme="minorHAnsi"/>
        </w:rPr>
        <w:t xml:space="preserve">“The variety of made things is every bit as astonishing as that of living things.” </w:t>
      </w:r>
    </w:p>
    <w:p w:rsidR="00885CA9" w:rsidRPr="00690C29" w:rsidRDefault="00885CA9" w:rsidP="00885CA9">
      <w:pPr>
        <w:pStyle w:val="NoSpacing"/>
        <w:ind w:firstLine="284"/>
        <w:rPr>
          <w:rFonts w:asciiTheme="minorHAnsi" w:hAnsiTheme="minorHAnsi"/>
          <w:szCs w:val="32"/>
        </w:rPr>
      </w:pPr>
    </w:p>
    <w:p w:rsidR="00885CA9" w:rsidRPr="00690C29" w:rsidRDefault="00885CA9" w:rsidP="00885CA9">
      <w:pPr>
        <w:pStyle w:val="NoSpacing"/>
        <w:ind w:firstLine="284"/>
        <w:rPr>
          <w:rFonts w:asciiTheme="minorHAnsi" w:hAnsiTheme="minorHAnsi"/>
          <w:szCs w:val="32"/>
        </w:rPr>
      </w:pPr>
      <w:r w:rsidRPr="00690C29">
        <w:rPr>
          <w:rFonts w:asciiTheme="minorHAnsi" w:hAnsiTheme="minorHAnsi"/>
          <w:szCs w:val="32"/>
        </w:rPr>
        <w:t xml:space="preserve">Basalla’s (1990) second point is that technology evolves through a process of descent and modification: "Any new thing that appears in the made world is based on some object already in existence." He cites many examples of how innovative technologies borrowed significantly from earlier technologies citing the cotton gin, the electric motor and the transistor as three examples. </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The third point that Basalla makes is that technologies survive through a selection process by which a society chooses a particular technology from a large number of variations for incorporation into its material life.</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Mokyr’s (1990) approach to the evolution of technology is to consider the evolution of know-how rather than the physical artifacts:</w:t>
      </w:r>
    </w:p>
    <w:p w:rsidR="00885CA9" w:rsidRPr="00690C29" w:rsidRDefault="00885CA9" w:rsidP="00885CA9">
      <w:pPr>
        <w:pStyle w:val="NoSpacing"/>
        <w:rPr>
          <w:rFonts w:asciiTheme="minorHAnsi" w:hAnsiTheme="minorHAnsi"/>
        </w:rPr>
      </w:pPr>
    </w:p>
    <w:p w:rsidR="00885CA9" w:rsidRPr="00690C29" w:rsidRDefault="00885CA9" w:rsidP="00885CA9">
      <w:pPr>
        <w:tabs>
          <w:tab w:val="left" w:pos="567"/>
        </w:tabs>
        <w:ind w:left="567" w:right="1035"/>
        <w:rPr>
          <w:rFonts w:asciiTheme="minorHAnsi" w:hAnsiTheme="minorHAnsi"/>
          <w:szCs w:val="32"/>
        </w:rPr>
      </w:pPr>
      <w:r w:rsidRPr="00690C29">
        <w:rPr>
          <w:rFonts w:asciiTheme="minorHAnsi" w:hAnsiTheme="minorHAnsi"/>
          <w:szCs w:val="32"/>
        </w:rPr>
        <w:t xml:space="preserve">The approach I adopt here is that techniques…, namely, the knowledge of how to produce a good or service in a specific way--are analogues of species, and that changes in them have an evolutionary character. The idea or conceptualization of how to produce a commodity may be thought of as the genotype, whereas the actual technique utilized by the firm in producing the commodity may be thought of as the phenotype of the member of a species. The phenotype of every organism is determined in part by its genotype, but environment plays a role as well. Similarly, the idea constrains the forms a technique can take, but adaptability and adjustment to circumstances help determine its exact shape. Invention, the emergence of a new technique, is thus equivalent to speciation, the emergence of a new species. </w:t>
      </w:r>
    </w:p>
    <w:p w:rsidR="00885CA9" w:rsidRPr="00690C29" w:rsidRDefault="00885CA9" w:rsidP="00885CA9">
      <w:pPr>
        <w:ind w:firstLine="284"/>
        <w:rPr>
          <w:rFonts w:asciiTheme="minorHAnsi" w:hAnsiTheme="minorHAnsi"/>
        </w:rPr>
      </w:pPr>
      <w:r w:rsidRPr="00690C29">
        <w:rPr>
          <w:rFonts w:asciiTheme="minorHAnsi" w:hAnsiTheme="minorHAnsi"/>
        </w:rPr>
        <w:t>Vincenti’s</w:t>
      </w:r>
      <w:r w:rsidRPr="00690C29">
        <w:rPr>
          <w:rFonts w:asciiTheme="minorHAnsi" w:hAnsiTheme="minorHAnsi"/>
          <w:szCs w:val="32"/>
        </w:rPr>
        <w:t xml:space="preserve"> (1990) approach to the evolution of technology was to develop a “variation-selection model for the growth of engineering knowledge.” He suggests </w:t>
      </w:r>
      <w:r w:rsidRPr="00690C29">
        <w:rPr>
          <w:rFonts w:asciiTheme="minorHAnsi" w:hAnsiTheme="minorHAnsi"/>
        </w:rPr>
        <w:t>that the most efficient way to design new technology is to create variations vicariously and cheaply through modeling (either physical models or computer simulations) and then employ a selection process to pick the form of technology that will be finally built. Vincenti’s focus like that of Mokyr is on know-how and also the most efficient way of achieving it through vicarious variation and selection.</w:t>
      </w:r>
    </w:p>
    <w:p w:rsidR="00885CA9" w:rsidRPr="00690C29" w:rsidRDefault="00885CA9" w:rsidP="00885CA9">
      <w:pPr>
        <w:ind w:firstLine="284"/>
        <w:rPr>
          <w:rFonts w:asciiTheme="minorHAnsi" w:hAnsiTheme="minorHAnsi"/>
          <w:szCs w:val="32"/>
        </w:rPr>
      </w:pPr>
      <w:r w:rsidRPr="00690C29">
        <w:rPr>
          <w:rFonts w:asciiTheme="minorHAnsi" w:hAnsiTheme="minorHAnsi"/>
        </w:rPr>
        <w:t>Cziko (1995), who cites the work of Basalla (1988), Mokyr (1990) and Vincenti (1990), has created a Universal Selection Theory that includes the notion that technologies evolve in a manner similar to living organisms. “</w:t>
      </w:r>
      <w:r w:rsidRPr="00690C29">
        <w:rPr>
          <w:rFonts w:asciiTheme="minorHAnsi" w:hAnsiTheme="minorHAnsi"/>
          <w:szCs w:val="32"/>
        </w:rPr>
        <w:t xml:space="preserve">The adapted nature of technology and its progress is hard… to doubt.” </w:t>
      </w:r>
    </w:p>
    <w:p w:rsidR="00885CA9" w:rsidRPr="00690C29" w:rsidRDefault="00885CA9" w:rsidP="00885CA9">
      <w:pPr>
        <w:ind w:firstLine="284"/>
        <w:rPr>
          <w:rFonts w:asciiTheme="minorHAnsi" w:hAnsiTheme="minorHAnsi"/>
        </w:rPr>
      </w:pPr>
      <w:r w:rsidRPr="00690C29">
        <w:rPr>
          <w:rFonts w:asciiTheme="minorHAnsi" w:hAnsiTheme="minorHAnsi"/>
        </w:rPr>
        <w:t>Finally I cite my own work in which I too saw the evolution of technology as analogous to that of living organisms:</w:t>
      </w:r>
    </w:p>
    <w:p w:rsidR="00885CA9" w:rsidRPr="00690C29" w:rsidRDefault="00885CA9" w:rsidP="00885CA9">
      <w:pPr>
        <w:pStyle w:val="NoSpacing"/>
        <w:ind w:left="567" w:right="893"/>
        <w:rPr>
          <w:rFonts w:asciiTheme="minorHAnsi" w:hAnsiTheme="minorHAnsi"/>
        </w:rPr>
      </w:pPr>
      <w:r w:rsidRPr="00690C29">
        <w:rPr>
          <w:rFonts w:asciiTheme="minorHAnsi" w:hAnsiTheme="minorHAnsi"/>
        </w:rPr>
        <w:t>Cognitive tools and physical technology are two resources at the disposal of human innovators, and the needs or demands of society are often the motivating force. Necessity is the mother of invention, yet invention does not occur in a vacuum. All of the previous innovations in a culture provide the resources, both cognitive and physical, for the next level of innovation. The previous innovations also contribute to changes within the socioeconomic system that give rise to new social demands. Each new invention, technological innovation, or discovery gives rise to new technical capabilities, new cognitive abilities, and new social conditions. These then interact with the existing economic, political, social, cultural, technical, and cognitive realities of the culture to set the stage for the next round of innovation. Thus, technological change in our model is part of an ongoing iterative process. It began with the inception of Homo sapiens and continues to this day at an ever-quickening pace (Logan 2004).</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b/>
        </w:rPr>
        <w:t>Science</w:t>
      </w:r>
      <w:r w:rsidRPr="00690C29">
        <w:rPr>
          <w:rFonts w:asciiTheme="minorHAnsi" w:hAnsiTheme="minorHAnsi"/>
        </w:rPr>
        <w:t xml:space="preserve"> is another symbol-based activity unique to humans, which also propagates its organization and evolves like a living organism. The mechanism for the propagation of science’s organization is what Thomas Kuhn (1972) termed normal science. Every success in science gives rise to a paradigm, which is articulated and applied to as many phenomena as possible. This is the mechanism of descent. Once a paradigm fails to provide a satisfactory description of nature a period of revolutionary science begins with the search for a new paradigm. This is the mechanism of modification. If the new paradigm provides a satisfactory explanation to the science community by providing replicable results a new round of normal science begins. This is the mechanism of selection. Science propagates its organization through normal science and evolves by descent, modification and selection just like living organisms. The analogy between the Darwinian evolution of living organisms and the process of descent, modification and selection in Kuhn’s model led him to cautiously conclude at the end of his analysis of scientific revolutions the following:</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893"/>
        <w:rPr>
          <w:rFonts w:asciiTheme="minorHAnsi" w:hAnsiTheme="minorHAnsi"/>
          <w:szCs w:val="32"/>
        </w:rPr>
      </w:pPr>
      <w:r w:rsidRPr="00690C29">
        <w:rPr>
          <w:rFonts w:asciiTheme="minorHAnsi" w:hAnsiTheme="minorHAnsi"/>
          <w:szCs w:val="32"/>
        </w:rPr>
        <w:t>The analogy that relates the evolution of organisms to the evolution of scientific ideas can easily be pushed too far. But with respect to the issues of this closing section it is very nearly perfect…  Successive stages in that developmental process are marked by an increase in articulation and specialization. And the entire process may have occurred, as we now suppose biological evolution did, without benefit of a set goal, a permanent fixed scientific truth, of which each stage in the development of scientific knowledge is a better exemplar (Kuhn 1972).</w:t>
      </w:r>
    </w:p>
    <w:p w:rsidR="00885CA9" w:rsidRPr="00690C29" w:rsidRDefault="00885CA9" w:rsidP="00885CA9">
      <w:pPr>
        <w:pStyle w:val="NoSpacing"/>
        <w:rPr>
          <w:rFonts w:asciiTheme="minorHAnsi" w:hAnsiTheme="minorHAnsi"/>
          <w:szCs w:val="32"/>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Karl Popper </w:t>
      </w:r>
      <w:r w:rsidRPr="00690C29">
        <w:rPr>
          <w:rFonts w:asciiTheme="minorHAnsi" w:hAnsiTheme="minorHAnsi"/>
          <w:szCs w:val="32"/>
        </w:rPr>
        <w:t>(1959)</w:t>
      </w:r>
      <w:r w:rsidRPr="00690C29">
        <w:rPr>
          <w:rFonts w:asciiTheme="minorHAnsi" w:hAnsiTheme="minorHAnsi"/>
        </w:rPr>
        <w:t xml:space="preserve"> whose description of science differs from that of Kuhn’s (1972), nevertheless also found an analogy between the evolution of science and that of living organisms:</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893"/>
        <w:rPr>
          <w:rFonts w:asciiTheme="minorHAnsi" w:hAnsiTheme="minorHAnsi"/>
        </w:rPr>
      </w:pPr>
      <w:r w:rsidRPr="00690C29">
        <w:rPr>
          <w:rFonts w:asciiTheme="minorHAnsi" w:hAnsiTheme="minorHAnsi"/>
        </w:rPr>
        <w:t xml:space="preserve">The growth of our knowledge is the result of a process closely resembling what Darwin called 'natural selection'; that is, the natural selection of hypotheses: our knowledge consists, at every moment, of those hypotheses which have shown their (comparative) fitness by surviving so far in their struggle for existence; a competitive struggle which eliminates those hypotheses which are unfit.  </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rPr>
          <w:rFonts w:asciiTheme="minorHAnsi" w:hAnsiTheme="minorHAnsi"/>
        </w:rPr>
      </w:pPr>
      <w:r w:rsidRPr="00690C29">
        <w:rPr>
          <w:rFonts w:asciiTheme="minorHAnsi" w:hAnsiTheme="minorHAnsi"/>
          <w:b/>
        </w:rPr>
        <w:t>Economics</w:t>
      </w:r>
      <w:r w:rsidRPr="00690C29">
        <w:rPr>
          <w:rFonts w:asciiTheme="minorHAnsi" w:hAnsiTheme="minorHAnsi"/>
        </w:rPr>
        <w:t xml:space="preserve"> is another symbol-based activity unique to humans, which also propagates its organization and evolves like a living organism. The original economy of human kind was hunting and gathering. Gathering evolved into agriculture when it was observed that certain nourishing plants could be easily cultivated. Hunting evolved into pastoralism when it was realized that certain animals could be domesticated. Primitive tool making used for hunting and gathering evolved into handcraft manufacturing stimulated by agriculture and pastoralism. The co-ordinated hunting and gathering led to food sharing and from there it evolved into a key aspect of the human economy, namely, local trading within a clan and from there trading between clans. With agriculture and pastoralism trading between local clans evolved into trade between clans living in different ecological zones, which in time evolved into the manor system. The evolution of the economy became closely linked with technology, as tools were developed to improve the efficiency of agricultural processes and the processing of food. Other technologies contributed to the evolution of economics such as weaving, pottery, woodworking and metallurgy. As the scale of manufacturing increased the economy of the town and the burgher emerged. This led to capitalism to finance larger and larger manufacturing enterprises. The next technological breakthrough of the rotary action steam engine led to the Industrial Revolution and a major discontinuity in the evolution of the economy. Finally the emergence of electric media led to a new stage in the evolution of the economy, namely, the Information Age. With each new stage in the evolution of the economy structures from the previous period are incorporated into the new economic order. Capitalism was preserved from its beginning in the burgher economy through the Industrial Revolution into the Information Age with most of its feature in place. Even socialism retained many of the features of market capitalism and could easily be seen as state capitalism. The evolution of the economy is closely aligned with the evolution of technology so that changes in the economy give rise to new technologies and, vice-versa; new technologies give rise to new economic practices. Economics and technology co-evolve and they in turn co-evolve with organization or governance to which we now turn our attention.</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rPr>
          <w:rFonts w:asciiTheme="minorHAnsi" w:hAnsiTheme="minorHAnsi"/>
        </w:rPr>
      </w:pPr>
      <w:r w:rsidRPr="00690C29">
        <w:rPr>
          <w:rFonts w:asciiTheme="minorHAnsi" w:hAnsiTheme="minorHAnsi"/>
        </w:rPr>
        <w:t xml:space="preserve">An </w:t>
      </w:r>
      <w:r w:rsidRPr="00690C29">
        <w:rPr>
          <w:rFonts w:asciiTheme="minorHAnsi" w:hAnsiTheme="minorHAnsi"/>
          <w:b/>
        </w:rPr>
        <w:t>organization</w:t>
      </w:r>
      <w:r w:rsidRPr="00690C29">
        <w:rPr>
          <w:rFonts w:asciiTheme="minorHAnsi" w:hAnsiTheme="minorHAnsi"/>
        </w:rPr>
        <w:t xml:space="preserve"> in the sense of a group of individuals working together with a common object</w:t>
      </w:r>
      <w:r>
        <w:rPr>
          <w:rFonts w:asciiTheme="minorHAnsi" w:hAnsiTheme="minorHAnsi"/>
        </w:rPr>
        <w:t>ive</w:t>
      </w:r>
      <w:r w:rsidRPr="00690C29">
        <w:rPr>
          <w:rFonts w:asciiTheme="minorHAnsi" w:hAnsiTheme="minorHAnsi"/>
        </w:rPr>
        <w:t xml:space="preserve"> is another symbol-based activity unique to humans, which also propagates the way it is organized from day to day from year to year and in some cases from century to century. The way an organization is organized can be thought of as its governance so organization and governance basically overlap. Examples of organizations include political organizations like countries, states or provinces, cities; political parties, organized religions, companies or firms, associations, societies, clubs, and even right down to the level of families. They reproduce themselves in the sense that although the individual members of an organization might change the organization will still persist. Individual organizations change and evolve like living organisms as can the type of organizations that come into being. For example the guild system of </w:t>
      </w:r>
      <w:r>
        <w:rPr>
          <w:rFonts w:asciiTheme="minorHAnsi" w:hAnsiTheme="minorHAnsi"/>
        </w:rPr>
        <w:t>the European Middle Ages emerged</w:t>
      </w:r>
      <w:r w:rsidRPr="00690C29">
        <w:rPr>
          <w:rFonts w:asciiTheme="minorHAnsi" w:hAnsiTheme="minorHAnsi"/>
        </w:rPr>
        <w:t xml:space="preserve"> once an urban economy</w:t>
      </w:r>
      <w:r>
        <w:rPr>
          <w:rFonts w:asciiTheme="minorHAnsi" w:hAnsiTheme="minorHAnsi"/>
        </w:rPr>
        <w:t xml:space="preserve"> of specialized craftsmen arose</w:t>
      </w:r>
      <w:r w:rsidRPr="00690C29">
        <w:rPr>
          <w:rFonts w:asciiTheme="minorHAnsi" w:hAnsiTheme="minorHAnsi"/>
        </w:rPr>
        <w:t xml:space="preserve"> which in turn was the product of the new technologies that were developed and utilized in Europe during this time period. The guild system changed the nature of the economy and further stimulated the development of technology. Technology, economics and organization truly coevolved. We might also add that science may be thrown into this co-evolutionary mix as science thrived in a milieu in which technology, economics and organization were thriving and changing. It is no accident that the roots of the Scientific Revolution of Renaissance Europe can be found in the Middle Ages when the first universities were being formed and scientists the likes of Roger Bacon, Oerseme, and Buridan were laying down the foundations for modern science by challenging the scientific ideas of Aristotle. </w:t>
      </w:r>
    </w:p>
    <w:p w:rsidR="00885CA9" w:rsidRPr="00690C29" w:rsidRDefault="00885CA9" w:rsidP="00885CA9">
      <w:pPr>
        <w:pStyle w:val="NoSpacing"/>
        <w:ind w:right="42"/>
        <w:rPr>
          <w:rFonts w:asciiTheme="minorHAnsi" w:hAnsiTheme="minorHAnsi"/>
        </w:rPr>
      </w:pPr>
    </w:p>
    <w:p w:rsidR="00885CA9" w:rsidRPr="00690C29" w:rsidRDefault="008265B3" w:rsidP="00885CA9">
      <w:pPr>
        <w:pStyle w:val="NoSpacing"/>
        <w:ind w:right="42"/>
        <w:rPr>
          <w:rFonts w:asciiTheme="minorHAnsi" w:hAnsiTheme="minorHAnsi"/>
          <w:b/>
        </w:rPr>
      </w:pPr>
      <w:r>
        <w:rPr>
          <w:rFonts w:asciiTheme="minorHAnsi" w:hAnsiTheme="minorHAnsi"/>
          <w:b/>
        </w:rPr>
        <w:t>20</w:t>
      </w:r>
      <w:r w:rsidR="00885CA9" w:rsidRPr="00690C29">
        <w:rPr>
          <w:rFonts w:asciiTheme="minorHAnsi" w:hAnsiTheme="minorHAnsi"/>
          <w:b/>
        </w:rPr>
        <w:t>. Are the members of CLOSET Individual Organisms Or Are They Species</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rPr>
          <w:rFonts w:asciiTheme="minorHAnsi" w:hAnsiTheme="minorHAnsi"/>
        </w:rPr>
      </w:pPr>
      <w:r w:rsidRPr="00690C29">
        <w:rPr>
          <w:rFonts w:asciiTheme="minorHAnsi" w:hAnsiTheme="minorHAnsi"/>
        </w:rPr>
        <w:t xml:space="preserve">We have argued that the members of CLOSET can be construed as living organisms in the sense that they propagate their organization and that they evolve much like living biological organisms. We have also indicated that the distinction one makes for living biotic organisms between individual organisms that are conspecifics and the species they belong to can also be made for language and culture construed as organisms. One is not able to make this distinction for science, technology, economics and organization construed as organisms because these cultural forms do not admit to idiosyncratic differences among those individuals that are involved in these activities, because they are strictly group activities. </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rPr>
          <w:rFonts w:asciiTheme="minorHAnsi" w:hAnsiTheme="minorHAnsi"/>
        </w:rPr>
      </w:pPr>
      <w:r w:rsidRPr="00690C29">
        <w:rPr>
          <w:rFonts w:asciiTheme="minorHAnsi" w:hAnsiTheme="minorHAnsi"/>
        </w:rPr>
        <w:t xml:space="preserve">Once one learns a language or adopts a culture one can pretty much use that language in written form by either reading or writing in that language without interacting with others. By the same token one can live by one’s cultural norms even when one is living in a society with another altogether different set of cultural practices. Englishmen during Britain’s colonial era were able to adhere to their English cultural norms even when no other Englishman was in their neighborhood. In the hottest climates like India, Saudi Arabia or Africa they dressed and dined like Englishmen. </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rPr>
          <w:rFonts w:asciiTheme="minorHAnsi" w:hAnsiTheme="minorHAnsi"/>
        </w:rPr>
      </w:pPr>
      <w:r w:rsidRPr="00690C29">
        <w:rPr>
          <w:rFonts w:asciiTheme="minorHAnsi" w:hAnsiTheme="minorHAnsi"/>
        </w:rPr>
        <w:t xml:space="preserve">By their very nature the cultural practices of science, technology, economics or organization require group participation and agreement and hence the distinction between individual science, technology, economics or organization organisms and species of conspecifics of these activities is meaningless. So when we talk of the teleodynamics of these cultural forms are talking about the collective forms of these activities as behaving like a teleodynamic system. The same is true of language and culture because it is the collective language and the collective culture, i.e. the language species and cultural species, which act in their own self-interest. </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We therefore propose that the teleodynamic parallel of the </w:t>
      </w:r>
      <w:r w:rsidRPr="00690C29">
        <w:rPr>
          <w:rFonts w:asciiTheme="minorHAnsi" w:eastAsiaTheme="minorHAnsi" w:hAnsiTheme="minorHAnsi" w:cs="Helvetica"/>
          <w:szCs w:val="28"/>
        </w:rPr>
        <w:t>individual members</w:t>
      </w:r>
      <w:r w:rsidRPr="00690C29">
        <w:rPr>
          <w:rFonts w:asciiTheme="minorHAnsi" w:hAnsiTheme="minorHAnsi"/>
        </w:rPr>
        <w:t xml:space="preserve"> of CLOSET with biotic living systems operates at the level of species and not at the level of individual organisms. But also we claim that in addition to an individual organism acting teleodynamically in its own self-interest that species of biological living systems are also teleodynamic systems in the sense that they act in a way that promotes the well being of the species as a whole as evidenced by kin selection, herd instincts, and social insects. Species act in a way to propagate themselves, i.e. their species. I would argue that evolution is a way that a species makes corrections to insure its survival as a species as the environment in which it operates changes. </w:t>
      </w:r>
    </w:p>
    <w:p w:rsidR="00885CA9" w:rsidRPr="00690C29" w:rsidRDefault="00885CA9" w:rsidP="00885CA9">
      <w:pPr>
        <w:pStyle w:val="NoSpacing"/>
        <w:ind w:right="42"/>
        <w:rPr>
          <w:rFonts w:asciiTheme="minorHAnsi" w:hAnsiTheme="minorHAnsi"/>
          <w:b/>
        </w:rPr>
      </w:pPr>
    </w:p>
    <w:p w:rsidR="00885CA9" w:rsidRPr="00690C29" w:rsidRDefault="008265B3" w:rsidP="00885CA9">
      <w:pPr>
        <w:pStyle w:val="NoSpacing"/>
        <w:ind w:right="42"/>
        <w:rPr>
          <w:rFonts w:asciiTheme="minorHAnsi" w:hAnsiTheme="minorHAnsi"/>
          <w:b/>
        </w:rPr>
      </w:pPr>
      <w:r>
        <w:rPr>
          <w:rFonts w:asciiTheme="minorHAnsi" w:hAnsiTheme="minorHAnsi"/>
          <w:b/>
        </w:rPr>
        <w:t>21</w:t>
      </w:r>
      <w:r w:rsidR="00885CA9" w:rsidRPr="00690C29">
        <w:rPr>
          <w:rFonts w:asciiTheme="minorHAnsi" w:hAnsiTheme="minorHAnsi"/>
          <w:b/>
        </w:rPr>
        <w:t xml:space="preserve">. Terrence Deacon’s Incomplete Nature </w:t>
      </w:r>
    </w:p>
    <w:p w:rsidR="00885CA9" w:rsidRPr="00690C29" w:rsidRDefault="00885CA9" w:rsidP="00885CA9">
      <w:pPr>
        <w:pStyle w:val="NoSpacing"/>
        <w:ind w:right="42"/>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Terrence Deacon (2012, 466) in his book </w:t>
      </w:r>
      <w:r w:rsidRPr="00690C29">
        <w:rPr>
          <w:rFonts w:asciiTheme="minorHAnsi" w:hAnsiTheme="minorHAnsi"/>
          <w:i/>
        </w:rPr>
        <w:t>Incomplete Nature: How Mind Emerged from Matter</w:t>
      </w:r>
      <w:r w:rsidRPr="00690C29">
        <w:rPr>
          <w:rFonts w:asciiTheme="minorHAnsi" w:hAnsiTheme="minorHAnsi"/>
          <w:i/>
          <w:lang w:eastAsia="zh-CN"/>
        </w:rPr>
        <w:t xml:space="preserve"> </w:t>
      </w:r>
      <w:r w:rsidRPr="00690C29">
        <w:rPr>
          <w:rFonts w:asciiTheme="minorHAnsi" w:hAnsiTheme="minorHAnsi"/>
        </w:rPr>
        <w:t xml:space="preserve">attempts to “first understand life, then sentience, then the human mind” in terms of what he calls absentials, which he defines in terms of the constraints on physical matter as is described below. He also attempts to deal with issues such as values, purpose, meaning, from a scientific perspective as well as find an alternative to dualism that is compatible with canonical scientific thinking. </w:t>
      </w:r>
    </w:p>
    <w:p w:rsidR="00885CA9" w:rsidRPr="00690C29" w:rsidRDefault="00885CA9" w:rsidP="00885CA9">
      <w:pPr>
        <w:pStyle w:val="NoSpacing"/>
        <w:ind w:right="42" w:firstLine="284"/>
        <w:rPr>
          <w:rFonts w:asciiTheme="minorHAnsi" w:hAnsiTheme="minorHAnsi"/>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The book contains the paradox that something that is absent, in fact, gives rise to the most critical things for human existence, namely life and mind. Deacon formulates in scientific terms, making use of the concepts of thermodynamics, morphodynamics and teleodynamics, an explanation of what so many of us have known intuitively that life, sentience and higher order human mental processes cannot be explained in terms of computations and cybernetic processes nor can biology be derived from reduced to or </w:t>
      </w:r>
      <w:r w:rsidR="00822A7B" w:rsidRPr="00690C29">
        <w:rPr>
          <w:rFonts w:asciiTheme="minorHAnsi" w:hAnsiTheme="minorHAnsi"/>
        </w:rPr>
        <w:t xml:space="preserve">they are not teleodynamic in their organization (Deacon 2012, 536).” Deacon’s emergent </w:t>
      </w:r>
      <w:r w:rsidRPr="00690C29">
        <w:rPr>
          <w:rFonts w:asciiTheme="minorHAnsi" w:hAnsiTheme="minorHAnsi"/>
        </w:rPr>
        <w:t xml:space="preserve">predicted from physics. “Computations and cybernetic processes are insentient because approach builds on and extends Maturana and Varela’s (1980) notion of autopoiesis and Stuart Kauffman’s (1993 &amp; 1995) idea of autocatalysis. </w:t>
      </w:r>
    </w:p>
    <w:p w:rsidR="00885CA9" w:rsidRPr="00690C29" w:rsidRDefault="00885CA9" w:rsidP="00885CA9">
      <w:pPr>
        <w:pStyle w:val="NoSpacing"/>
        <w:ind w:right="42" w:firstLine="284"/>
        <w:rPr>
          <w:rFonts w:asciiTheme="minorHAnsi" w:hAnsiTheme="minorHAnsi"/>
          <w:lang w:eastAsia="zh-CN"/>
        </w:rPr>
      </w:pPr>
    </w:p>
    <w:p w:rsidR="00885CA9" w:rsidRPr="00690C29" w:rsidRDefault="00885CA9" w:rsidP="00885CA9">
      <w:pPr>
        <w:pStyle w:val="NoSpacing"/>
        <w:ind w:right="42" w:firstLine="284"/>
        <w:rPr>
          <w:rFonts w:asciiTheme="minorHAnsi" w:hAnsiTheme="minorHAnsi"/>
          <w:lang w:eastAsia="zh-CN"/>
        </w:rPr>
      </w:pPr>
      <w:r w:rsidRPr="00690C29">
        <w:rPr>
          <w:rFonts w:asciiTheme="minorHAnsi" w:hAnsiTheme="minorHAnsi"/>
        </w:rPr>
        <w:t xml:space="preserve">Deacon introduces and makes use of a number of special terms, including morphodynamics, and teleodynamics. As I plan to extend Deacon’s approach to provide insights into the nature of culture, language, organization, science, economics and technology we need to define these two terms. Morphodynamics has current currency but Deacon uses it in a special way and hence it needs clarification as to how he uses it. Teleodynamics is a neologism that he has coined so we will need to define it in the way that Deacon uses it. </w:t>
      </w:r>
    </w:p>
    <w:p w:rsidR="00885CA9" w:rsidRPr="00690C29" w:rsidRDefault="00885CA9" w:rsidP="00885CA9">
      <w:pPr>
        <w:pStyle w:val="NoSpacing"/>
        <w:ind w:right="42"/>
        <w:rPr>
          <w:rFonts w:asciiTheme="minorHAnsi" w:hAnsiTheme="minorHAnsi"/>
          <w:b/>
        </w:rPr>
      </w:pPr>
    </w:p>
    <w:p w:rsidR="00885CA9" w:rsidRPr="00690C29" w:rsidRDefault="008265B3" w:rsidP="00885CA9">
      <w:pPr>
        <w:pStyle w:val="NoSpacing"/>
        <w:rPr>
          <w:rFonts w:asciiTheme="minorHAnsi" w:hAnsiTheme="minorHAnsi"/>
          <w:lang w:eastAsia="zh-CN"/>
        </w:rPr>
      </w:pPr>
      <w:r>
        <w:rPr>
          <w:rFonts w:asciiTheme="minorHAnsi" w:hAnsiTheme="minorHAnsi"/>
          <w:b/>
        </w:rPr>
        <w:t>22</w:t>
      </w:r>
      <w:r w:rsidR="00885CA9" w:rsidRPr="00690C29">
        <w:rPr>
          <w:rFonts w:asciiTheme="minorHAnsi" w:hAnsiTheme="minorHAnsi"/>
          <w:b/>
        </w:rPr>
        <w:t>. Morphodynamics</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The standard definition of morphodynamics is “of or pertaining to dynamic changes in morphology (</w:t>
      </w:r>
      <w:r w:rsidRPr="00690C29">
        <w:rPr>
          <w:rFonts w:asciiTheme="minorHAnsi" w:hAnsiTheme="minorHAnsi"/>
          <w:szCs w:val="32"/>
        </w:rPr>
        <w:t>en.wiktionary.org)</w:t>
      </w:r>
      <w:r w:rsidRPr="00690C29">
        <w:rPr>
          <w:rFonts w:asciiTheme="minorHAnsi" w:hAnsiTheme="minorHAnsi"/>
        </w:rPr>
        <w:t>”</w:t>
      </w:r>
      <w:r w:rsidRPr="00690C29">
        <w:rPr>
          <w:rFonts w:asciiTheme="minorHAnsi" w:hAnsiTheme="minorHAnsi"/>
          <w:lang w:eastAsia="zh-CN"/>
        </w:rPr>
        <w:t>.</w:t>
      </w:r>
      <w:r w:rsidRPr="00690C29">
        <w:rPr>
          <w:rFonts w:asciiTheme="minorHAnsi" w:hAnsiTheme="minorHAnsi"/>
        </w:rPr>
        <w:t xml:space="preserve"> Deacon uses the term in a special way to connote the process of self-organization as is the case in which </w:t>
      </w:r>
      <w:r w:rsidRPr="00690C29">
        <w:rPr>
          <w:rFonts w:asciiTheme="minorHAnsi" w:hAnsiTheme="minorHAnsi"/>
          <w:bCs/>
          <w:szCs w:val="32"/>
        </w:rPr>
        <w:t xml:space="preserve">Bénard </w:t>
      </w:r>
      <w:r w:rsidRPr="00690C29">
        <w:rPr>
          <w:rFonts w:asciiTheme="minorHAnsi" w:hAnsiTheme="minorHAnsi"/>
        </w:rPr>
        <w:t xml:space="preserve">cells form or self-organize when a thin liquid layer is constantly heated from above or cooled from below. Deacon (2012) points out that life depends of extracting energy from the environment and by making use of constraints that are built up by morphodynamic action.” to use that energy to create the work needed for metabolism and reproduction. </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Life therefore depends on the construction of constraints by morphodynamics or self-organization as is described by Deacon (2012, 265). </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Evidence that life involves morphodynamic processes comes from two attributes that are characteristic of all organisms. First, organisms are incessantly engaged in processes of creating and maintaining order. Their chemical processes and physical structures are organized so that they generate and maintain themselves by continually producing new appropriately structured and appropriately fitted molecular structures. Second, to accomplish this incessant order generation, they require a nearly constant throughput of energy and materials. They are in this respect dissipative systems. Together, these two characteristics give life its distinctive capacity to persistently and successfully work against the ubiquitous, relentless, incessantly degrading tendency of the second law of thermodynamics. Individual organisms do this via metabolism, development, repair, and immune response.</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Morphodynamic processes unlike thermodynamic processes, which dissipate or randomize order, actually create order, as is the case with </w:t>
      </w:r>
      <w:r w:rsidRPr="00690C29">
        <w:rPr>
          <w:rFonts w:asciiTheme="minorHAnsi" w:hAnsiTheme="minorHAnsi"/>
          <w:bCs/>
          <w:szCs w:val="32"/>
        </w:rPr>
        <w:t xml:space="preserve">Bénard </w:t>
      </w:r>
      <w:r w:rsidRPr="00690C29">
        <w:rPr>
          <w:rFonts w:asciiTheme="minorHAnsi" w:hAnsiTheme="minorHAnsi"/>
        </w:rPr>
        <w:t>cells. Deacon argues that biological systems rely on a special form of interdependency between complementary morphodynamic processes in order to generate their constraints internally (see Teleodynamics below). To exemplify this he develops a simple and empirically testable molecular model involving two morphodynamic processes, which are ubiquitously present in all organisms, namely the self-assembly of cellular membranes and the autocatalysis of organic compounds so essential to life and its ability to reproduce itself.</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lang w:eastAsia="zh-CN"/>
        </w:rPr>
      </w:pPr>
      <w:r w:rsidRPr="00690C29">
        <w:rPr>
          <w:rFonts w:asciiTheme="minorHAnsi" w:eastAsiaTheme="minorHAnsi" w:hAnsiTheme="minorHAnsi" w:cs="Helvetica"/>
          <w:szCs w:val="28"/>
        </w:rPr>
        <w:t xml:space="preserve">The individual members of </w:t>
      </w:r>
      <w:r w:rsidRPr="00690C29">
        <w:rPr>
          <w:rFonts w:asciiTheme="minorHAnsi" w:hAnsiTheme="minorHAnsi"/>
        </w:rPr>
        <w:t xml:space="preserve">CLOSET in analogy with life have </w:t>
      </w:r>
      <w:r>
        <w:rPr>
          <w:rFonts w:asciiTheme="minorHAnsi" w:hAnsiTheme="minorHAnsi"/>
        </w:rPr>
        <w:t>morphody</w:t>
      </w:r>
      <w:r w:rsidR="007D09C2">
        <w:rPr>
          <w:rFonts w:asciiTheme="minorHAnsi" w:hAnsiTheme="minorHAnsi"/>
        </w:rPr>
        <w:t>n</w:t>
      </w:r>
      <w:r>
        <w:rPr>
          <w:rFonts w:asciiTheme="minorHAnsi" w:hAnsiTheme="minorHAnsi"/>
        </w:rPr>
        <w:t>amic</w:t>
      </w:r>
      <w:r w:rsidRPr="00690C29">
        <w:rPr>
          <w:rFonts w:asciiTheme="minorHAnsi" w:hAnsiTheme="minorHAnsi"/>
        </w:rPr>
        <w:t xml:space="preserve"> constraints in the sense that they operate within a set of structural forms that constrain their behaviour.  For language grammar acts as their morphodynamic constraint. For culture cultural norms and values act as their morphodynamic constraint. For technology the laws of nature’s grammar act as their morphodynamic constraint. For science the scientific method acts as their morphodynamic constraint. For economics the law of supply and demand and the economic rules of engagement acts as their morphodynamic constraint. For organization the rules by which an organization operates acts as their morphodynamic constraint. </w:t>
      </w:r>
    </w:p>
    <w:p w:rsidR="00885CA9" w:rsidRPr="00690C29" w:rsidRDefault="00885CA9" w:rsidP="00885CA9">
      <w:pPr>
        <w:pStyle w:val="NoSpacing"/>
        <w:rPr>
          <w:rFonts w:asciiTheme="minorHAnsi" w:hAnsiTheme="minorHAnsi"/>
          <w:b/>
        </w:rPr>
      </w:pPr>
    </w:p>
    <w:p w:rsidR="00885CA9" w:rsidRPr="00690C29" w:rsidRDefault="008265B3" w:rsidP="00885CA9">
      <w:pPr>
        <w:pStyle w:val="NoSpacing"/>
        <w:rPr>
          <w:rFonts w:asciiTheme="minorHAnsi" w:hAnsiTheme="minorHAnsi"/>
          <w:b/>
          <w:lang w:eastAsia="zh-CN"/>
        </w:rPr>
      </w:pPr>
      <w:r>
        <w:rPr>
          <w:rFonts w:asciiTheme="minorHAnsi" w:hAnsiTheme="minorHAnsi"/>
          <w:b/>
        </w:rPr>
        <w:t>23</w:t>
      </w:r>
      <w:r w:rsidR="00885CA9" w:rsidRPr="00690C29">
        <w:rPr>
          <w:rFonts w:asciiTheme="minorHAnsi" w:hAnsiTheme="minorHAnsi"/>
          <w:b/>
        </w:rPr>
        <w:t xml:space="preserve">. Teleodynamics </w:t>
      </w:r>
      <w:r w:rsidR="00885CA9">
        <w:rPr>
          <w:rFonts w:asciiTheme="minorHAnsi" w:hAnsiTheme="minorHAnsi"/>
          <w:b/>
        </w:rPr>
        <w:t>and the Symbiosis of Autocatalysis and Self-Assembly</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One of the key new ideas that Deacon introduces in </w:t>
      </w:r>
      <w:r w:rsidRPr="00690C29">
        <w:rPr>
          <w:rFonts w:asciiTheme="minorHAnsi" w:hAnsiTheme="minorHAnsi"/>
          <w:i/>
        </w:rPr>
        <w:t>Incomplete Nature</w:t>
      </w:r>
      <w:r w:rsidRPr="00690C29">
        <w:rPr>
          <w:rFonts w:asciiTheme="minorHAnsi" w:hAnsiTheme="minorHAnsi"/>
        </w:rPr>
        <w:t xml:space="preserve"> is the notion of teleodynamics, which is essentially the key property that defines a living organism or a self that acts in its own self-interest.</w:t>
      </w:r>
    </w:p>
    <w:p w:rsidR="00885CA9" w:rsidRPr="00690C29" w:rsidRDefault="00885CA9" w:rsidP="00885CA9">
      <w:pPr>
        <w:pStyle w:val="NoSpacing"/>
        <w:rPr>
          <w:rFonts w:asciiTheme="minorHAnsi" w:hAnsiTheme="minorHAnsi"/>
          <w:lang w:eastAsia="zh-CN"/>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Even organisms as simple as bacteria have properties that qualify them as selves</w:t>
      </w:r>
      <w:r w:rsidRPr="00690C29">
        <w:rPr>
          <w:rFonts w:asciiTheme="minorHAnsi" w:hAnsiTheme="minorHAnsi"/>
          <w:lang w:eastAsia="zh-CN"/>
        </w:rPr>
        <w:t xml:space="preserve"> </w:t>
      </w:r>
      <w:r w:rsidRPr="00690C29">
        <w:rPr>
          <w:rFonts w:asciiTheme="minorHAnsi" w:hAnsiTheme="minorHAnsi"/>
        </w:rPr>
        <w:t>…</w:t>
      </w:r>
      <w:r w:rsidRPr="00690C29">
        <w:rPr>
          <w:rFonts w:asciiTheme="minorHAnsi" w:hAnsiTheme="minorHAnsi"/>
          <w:lang w:eastAsia="zh-CN"/>
        </w:rPr>
        <w:t>.</w:t>
      </w:r>
      <w:r w:rsidRPr="00690C29">
        <w:rPr>
          <w:rFonts w:asciiTheme="minorHAnsi" w:hAnsiTheme="minorHAnsi"/>
        </w:rPr>
        <w:t xml:space="preserve"> Issues of teleology, agency, representation, and value are critical elements of self that need to be considered</w:t>
      </w:r>
      <w:r w:rsidRPr="00690C29">
        <w:rPr>
          <w:rFonts w:asciiTheme="minorHAnsi" w:hAnsiTheme="minorHAnsi"/>
          <w:lang w:eastAsia="zh-CN"/>
        </w:rPr>
        <w:t xml:space="preserve"> </w:t>
      </w:r>
      <w:r w:rsidRPr="00690C29">
        <w:rPr>
          <w:rFonts w:asciiTheme="minorHAnsi" w:hAnsiTheme="minorHAnsi"/>
        </w:rPr>
        <w:t>…</w:t>
      </w:r>
      <w:r w:rsidRPr="00690C29">
        <w:rPr>
          <w:rFonts w:asciiTheme="minorHAnsi" w:hAnsiTheme="minorHAnsi"/>
          <w:lang w:eastAsia="zh-CN"/>
        </w:rPr>
        <w:t>.</w:t>
      </w:r>
      <w:r w:rsidRPr="00690C29">
        <w:rPr>
          <w:rFonts w:asciiTheme="minorHAnsi" w:hAnsiTheme="minorHAnsi"/>
        </w:rPr>
        <w:t xml:space="preserve"> [Teleodynamics is] the core property which links the selves of even the simplest life forms with that seeming ineffable property that characterizes the human experience of self (</w:t>
      </w:r>
      <w:r w:rsidRPr="00690C29">
        <w:rPr>
          <w:rFonts w:asciiTheme="minorHAnsi" w:hAnsiTheme="minorHAnsi"/>
          <w:lang w:eastAsia="zh-CN"/>
        </w:rPr>
        <w:t xml:space="preserve">ibid., </w:t>
      </w:r>
      <w:r w:rsidRPr="00690C29">
        <w:rPr>
          <w:rFonts w:asciiTheme="minorHAnsi" w:hAnsiTheme="minorHAnsi"/>
        </w:rPr>
        <w:t>466</w:t>
      </w:r>
      <w:r w:rsidRPr="00690C29">
        <w:rPr>
          <w:rFonts w:asciiTheme="minorHAnsi" w:hAnsiTheme="minorHAnsi"/>
          <w:lang w:eastAsia="zh-CN"/>
        </w:rPr>
        <w:t xml:space="preserve"> &amp; </w:t>
      </w:r>
      <w:r w:rsidRPr="00690C29">
        <w:rPr>
          <w:rFonts w:asciiTheme="minorHAnsi" w:hAnsiTheme="minorHAnsi"/>
        </w:rPr>
        <w:t>468).</w:t>
      </w:r>
    </w:p>
    <w:p w:rsidR="00885CA9" w:rsidRPr="00690C29" w:rsidRDefault="00885CA9" w:rsidP="00885CA9">
      <w:pPr>
        <w:pStyle w:val="NoSpacing"/>
        <w:rPr>
          <w:rFonts w:asciiTheme="minorHAnsi" w:hAnsiTheme="minorHAnsi"/>
          <w:lang w:eastAsia="zh-CN"/>
        </w:rPr>
      </w:pPr>
    </w:p>
    <w:p w:rsidR="00885CA9" w:rsidRPr="00690C29" w:rsidRDefault="00885CA9" w:rsidP="00885CA9">
      <w:pPr>
        <w:pStyle w:val="NoSpacing"/>
        <w:tabs>
          <w:tab w:val="left" w:pos="6804"/>
          <w:tab w:val="left" w:pos="7797"/>
        </w:tabs>
        <w:ind w:left="567" w:right="1035"/>
        <w:rPr>
          <w:rFonts w:asciiTheme="minorHAnsi" w:hAnsiTheme="minorHAnsi"/>
        </w:rPr>
      </w:pPr>
      <w:r w:rsidRPr="00690C29">
        <w:rPr>
          <w:rFonts w:asciiTheme="minorHAnsi" w:hAnsiTheme="minorHAnsi"/>
        </w:rPr>
        <w:t>Because organisms are teleodynamic systems, they do not merely react mechanically and thermodynamically to perturbation, but generally are organized to initiate a change in their internal deficits (</w:t>
      </w:r>
      <w:r w:rsidRPr="00690C29">
        <w:rPr>
          <w:rFonts w:asciiTheme="minorHAnsi" w:hAnsiTheme="minorHAnsi"/>
          <w:lang w:eastAsia="zh-CN"/>
        </w:rPr>
        <w:t xml:space="preserve">ibid., </w:t>
      </w:r>
      <w:r w:rsidRPr="00690C29">
        <w:rPr>
          <w:rFonts w:asciiTheme="minorHAnsi" w:hAnsiTheme="minorHAnsi"/>
        </w:rPr>
        <w:t>487).</w:t>
      </w:r>
    </w:p>
    <w:p w:rsidR="00885CA9" w:rsidRPr="00690C29" w:rsidRDefault="00885CA9" w:rsidP="00885CA9">
      <w:pPr>
        <w:pStyle w:val="NoSpacing"/>
        <w:ind w:right="894"/>
        <w:rPr>
          <w:rFonts w:asciiTheme="minorHAnsi" w:hAnsiTheme="minorHAnsi"/>
          <w:lang w:eastAsia="zh-CN"/>
        </w:rPr>
      </w:pPr>
    </w:p>
    <w:p w:rsidR="00885CA9" w:rsidRPr="00690C29" w:rsidRDefault="00885CA9" w:rsidP="00885CA9">
      <w:pPr>
        <w:pStyle w:val="NoSpacing"/>
        <w:ind w:right="42" w:firstLine="284"/>
        <w:rPr>
          <w:rFonts w:asciiTheme="minorHAnsi" w:hAnsiTheme="minorHAnsi"/>
        </w:rPr>
      </w:pPr>
      <w:r w:rsidRPr="00690C29">
        <w:rPr>
          <w:rFonts w:asciiTheme="minorHAnsi" w:hAnsiTheme="minorHAnsi"/>
        </w:rPr>
        <w:t xml:space="preserve">An organism has choice. Its reaction to external stimuli is based on what is best for it. Non-living things have no choice, the best they can do is self-organize as is the case with crystal formation or the phenomenon of the </w:t>
      </w:r>
      <w:r w:rsidRPr="00690C29">
        <w:rPr>
          <w:rFonts w:asciiTheme="minorHAnsi" w:hAnsiTheme="minorHAnsi"/>
          <w:bCs/>
          <w:szCs w:val="32"/>
        </w:rPr>
        <w:t>Bénard</w:t>
      </w:r>
      <w:r w:rsidRPr="00690C29">
        <w:rPr>
          <w:rFonts w:asciiTheme="minorHAnsi" w:hAnsiTheme="minorHAnsi"/>
        </w:rPr>
        <w:t xml:space="preserve"> cell.</w:t>
      </w:r>
    </w:p>
    <w:p w:rsidR="00885CA9" w:rsidRPr="00690C29" w:rsidRDefault="00885CA9" w:rsidP="00885CA9">
      <w:pPr>
        <w:pStyle w:val="NoSpacing"/>
        <w:ind w:left="567" w:right="894"/>
        <w:rPr>
          <w:rFonts w:asciiTheme="minorHAnsi" w:hAnsiTheme="minorHAnsi"/>
          <w:lang w:eastAsia="zh-CN"/>
        </w:rPr>
      </w:pPr>
    </w:p>
    <w:p w:rsidR="00885CA9" w:rsidRPr="00690C29" w:rsidRDefault="00885CA9" w:rsidP="00885CA9">
      <w:pPr>
        <w:pStyle w:val="NoSpacing"/>
        <w:tabs>
          <w:tab w:val="left" w:pos="7230"/>
        </w:tabs>
        <w:ind w:left="567" w:right="1035"/>
        <w:rPr>
          <w:rFonts w:asciiTheme="minorHAnsi" w:hAnsiTheme="minorHAnsi"/>
          <w:spacing w:val="-2"/>
        </w:rPr>
      </w:pPr>
      <w:r w:rsidRPr="00690C29">
        <w:rPr>
          <w:rFonts w:asciiTheme="minorHAnsi" w:hAnsiTheme="minorHAnsi"/>
        </w:rPr>
        <w:t>Teleodynamics was defined as a dynamical organization that exists because of the consequences of its continuance, and therefore can be described as being self-generating over time. But now consider what it would mean for a teleodynamic process to include within itself a representation of its own dynamical final causal tendencies</w:t>
      </w:r>
      <w:r w:rsidRPr="00690C29">
        <w:rPr>
          <w:rFonts w:asciiTheme="minorHAnsi" w:hAnsiTheme="minorHAnsi"/>
          <w:lang w:eastAsia="zh-CN"/>
        </w:rPr>
        <w:t xml:space="preserve"> </w:t>
      </w:r>
      <w:r w:rsidRPr="00690C29">
        <w:rPr>
          <w:rFonts w:asciiTheme="minorHAnsi" w:hAnsiTheme="minorHAnsi"/>
        </w:rPr>
        <w:t>…</w:t>
      </w:r>
      <w:r w:rsidRPr="00690C29">
        <w:rPr>
          <w:rFonts w:asciiTheme="minorHAnsi" w:hAnsiTheme="minorHAnsi"/>
          <w:lang w:eastAsia="zh-CN"/>
        </w:rPr>
        <w:t>.</w:t>
      </w:r>
      <w:r w:rsidRPr="00690C29">
        <w:rPr>
          <w:rFonts w:asciiTheme="minorHAnsi" w:hAnsiTheme="minorHAnsi"/>
        </w:rPr>
        <w:t xml:space="preserve"> The whole produces the parts and the parts produce the whole. But then a teleological process in </w:t>
      </w:r>
      <w:r w:rsidRPr="00690C29">
        <w:rPr>
          <w:rFonts w:asciiTheme="minorHAnsi" w:hAnsiTheme="minorHAnsi"/>
          <w:spacing w:val="-2"/>
        </w:rPr>
        <w:t>which one critical dynamical component is a representational process that interprets its own teleodynamic tendency extends this convoluted causal circularity one level further (</w:t>
      </w:r>
      <w:r w:rsidRPr="00690C29">
        <w:rPr>
          <w:rFonts w:asciiTheme="minorHAnsi" w:hAnsiTheme="minorHAnsi"/>
          <w:spacing w:val="-2"/>
          <w:lang w:eastAsia="zh-CN"/>
        </w:rPr>
        <w:t xml:space="preserve">ibid., </w:t>
      </w:r>
      <w:r w:rsidRPr="00690C29">
        <w:rPr>
          <w:rFonts w:asciiTheme="minorHAnsi" w:hAnsiTheme="minorHAnsi"/>
          <w:spacing w:val="-2"/>
        </w:rPr>
        <w:t>526)..</w:t>
      </w:r>
    </w:p>
    <w:p w:rsidR="00885CA9" w:rsidRPr="00690C29" w:rsidRDefault="00885CA9" w:rsidP="00885CA9">
      <w:pPr>
        <w:pStyle w:val="NoSpacing"/>
        <w:rPr>
          <w:rFonts w:asciiTheme="minorHAnsi" w:hAnsiTheme="minorHAnsi"/>
          <w:lang w:eastAsia="zh-CN"/>
        </w:rPr>
      </w:pPr>
    </w:p>
    <w:p w:rsidR="00885CA9" w:rsidRPr="00690C29" w:rsidRDefault="00885CA9" w:rsidP="00885CA9">
      <w:pPr>
        <w:pStyle w:val="NoSpacing"/>
        <w:ind w:firstLine="284"/>
        <w:rPr>
          <w:rFonts w:asciiTheme="minorHAnsi" w:hAnsiTheme="minorHAnsi"/>
          <w:lang w:eastAsia="zh-CN"/>
        </w:rPr>
      </w:pPr>
      <w:r w:rsidRPr="00690C29">
        <w:rPr>
          <w:rFonts w:asciiTheme="minorHAnsi" w:hAnsiTheme="minorHAnsi"/>
        </w:rPr>
        <w:t xml:space="preserve">As Deacon points out morphodynamics or self-organization does not create a self, </w:t>
      </w:r>
      <w:r w:rsidRPr="00690C29">
        <w:rPr>
          <w:rFonts w:asciiTheme="minorHAnsi" w:hAnsiTheme="minorHAnsi"/>
          <w:i/>
        </w:rPr>
        <w:t>i.e.</w:t>
      </w:r>
      <w:r w:rsidRPr="00690C29">
        <w:rPr>
          <w:rFonts w:asciiTheme="minorHAnsi" w:hAnsiTheme="minorHAnsi"/>
        </w:rPr>
        <w:t xml:space="preserve">, an individual that acts in its own interest. This requires a third level of dynamics, teleodynamics, which depends on morphodynamics. “Teleodynamics can be understood as characterizing the distinguishing dynamics of life (Deacon 2012, 275).” </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 xml:space="preserve">The dependence of teleodynamic on morphodynamics and morphodynamics on </w:t>
      </w:r>
      <w:r w:rsidRPr="00690C29">
        <w:rPr>
          <w:rFonts w:asciiTheme="minorHAnsi" w:hAnsiTheme="minorHAnsi"/>
          <w:spacing w:val="-4"/>
        </w:rPr>
        <w:t>thermodynamics constitutes a three-stage nested hierarchy of modes of dynamics, which ultimately links the most basic orthograde process—the second law of thermodynamics—with</w:t>
      </w:r>
      <w:r w:rsidRPr="00690C29">
        <w:rPr>
          <w:rFonts w:asciiTheme="minorHAnsi" w:hAnsiTheme="minorHAnsi"/>
        </w:rPr>
        <w:t xml:space="preserve"> the teleodynamic logic of living and mental processes (</w:t>
      </w:r>
      <w:r w:rsidRPr="00690C29">
        <w:rPr>
          <w:rFonts w:asciiTheme="minorHAnsi" w:hAnsiTheme="minorHAnsi"/>
          <w:lang w:eastAsia="zh-CN"/>
        </w:rPr>
        <w:t>ibid., 276)</w:t>
      </w:r>
      <w:r w:rsidRPr="00690C29">
        <w:rPr>
          <w:rFonts w:asciiTheme="minorHAnsi" w:hAnsiTheme="minorHAnsi"/>
        </w:rPr>
        <w:t>.</w:t>
      </w:r>
    </w:p>
    <w:p w:rsidR="00885CA9" w:rsidRPr="00690C29" w:rsidRDefault="00885CA9" w:rsidP="00885CA9">
      <w:pPr>
        <w:pStyle w:val="NoSpacing"/>
        <w:ind w:left="567" w:right="1035"/>
        <w:rPr>
          <w:rFonts w:asciiTheme="minorHAnsi" w:hAnsiTheme="minorHAnsi"/>
          <w:lang w:eastAsia="zh-CN"/>
        </w:rPr>
      </w:pPr>
    </w:p>
    <w:p w:rsidR="00885CA9" w:rsidRPr="00690C29" w:rsidRDefault="00885CA9" w:rsidP="00885CA9">
      <w:pPr>
        <w:pStyle w:val="NoSpacing"/>
        <w:ind w:left="567" w:right="1035"/>
        <w:rPr>
          <w:rFonts w:asciiTheme="minorHAnsi" w:hAnsiTheme="minorHAnsi"/>
          <w:lang w:eastAsia="zh-CN"/>
        </w:rPr>
      </w:pPr>
      <w:r w:rsidRPr="00690C29">
        <w:rPr>
          <w:rFonts w:asciiTheme="minorHAnsi" w:hAnsiTheme="minorHAnsi"/>
        </w:rPr>
        <w:t>The core hypothesis</w:t>
      </w:r>
      <w:r w:rsidRPr="00690C29">
        <w:rPr>
          <w:rFonts w:asciiTheme="minorHAnsi" w:hAnsiTheme="minorHAnsi"/>
          <w:color w:val="FF0000"/>
        </w:rPr>
        <w:t xml:space="preserve"> </w:t>
      </w:r>
      <w:r w:rsidRPr="00690C29">
        <w:rPr>
          <w:rFonts w:asciiTheme="minorHAnsi" w:hAnsiTheme="minorHAnsi"/>
        </w:rPr>
        <w:t>of this book is that all teleodynamic phenomena necessarily depend upon, and emerge from, simpler morphodynamic and homeodynamic [</w:t>
      </w:r>
      <w:r w:rsidRPr="00690C29">
        <w:rPr>
          <w:rFonts w:asciiTheme="minorHAnsi" w:hAnsiTheme="minorHAnsi"/>
          <w:i/>
        </w:rPr>
        <w:t>i.e.</w:t>
      </w:r>
      <w:r w:rsidRPr="00690C29">
        <w:rPr>
          <w:rFonts w:asciiTheme="minorHAnsi" w:hAnsiTheme="minorHAnsi"/>
        </w:rPr>
        <w:t>, thermodynamic] processes (</w:t>
      </w:r>
      <w:r w:rsidRPr="00690C29">
        <w:rPr>
          <w:rFonts w:asciiTheme="minorHAnsi" w:hAnsiTheme="minorHAnsi"/>
          <w:lang w:eastAsia="zh-CN"/>
        </w:rPr>
        <w:t>ibid., 487)</w:t>
      </w:r>
      <w:r w:rsidRPr="00690C29">
        <w:rPr>
          <w:rFonts w:asciiTheme="minorHAnsi" w:hAnsiTheme="minorHAnsi"/>
        </w:rPr>
        <w:t>.</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lang w:eastAsia="zh-CN"/>
        </w:rPr>
      </w:pPr>
      <w:r w:rsidRPr="00690C29">
        <w:rPr>
          <w:rFonts w:asciiTheme="minorHAnsi" w:hAnsiTheme="minorHAnsi"/>
        </w:rPr>
        <w:t>Deacon suggests that the interdependent combination of two morphodynamic processes, namely that of autocatalysis and the crystal like “self-assembly” such as produces viral shells or cell membranes, can produce a simple form of molecular teleodynamics. Because of its simplicity he suggests that this may even be a potential mechanism for how life might have emerged. Deacon (2012) claims that autocatalysis by itself cannot give rise to a living entity because while it is self-promoting it is not self-regulating or self-preserving. A second feature is required, namely, self-containment. The self-organization of organic chemical structures that form the cell’s membrane and provide containment is similar to the way crystals form. “Containment creates physical individuality (ibid., 296) and is a necessary step for the creation of a “self</w:t>
      </w:r>
      <w:r>
        <w:rPr>
          <w:rFonts w:asciiTheme="minorHAnsi" w:hAnsiTheme="minorHAnsi"/>
        </w:rPr>
        <w:t>,</w:t>
      </w:r>
      <w:r w:rsidRPr="00690C29">
        <w:rPr>
          <w:rFonts w:asciiTheme="minorHAnsi" w:hAnsiTheme="minorHAnsi"/>
        </w:rPr>
        <w:t>” a living self, that can act teleologically in its own self-interest.”</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lang w:eastAsia="zh-CN"/>
        </w:rPr>
      </w:pPr>
      <w:r w:rsidRPr="00690C29">
        <w:rPr>
          <w:rFonts w:asciiTheme="minorHAnsi" w:hAnsiTheme="minorHAnsi"/>
        </w:rPr>
        <w:t>The trick is how to get these two morphodynamic processes, autocatalysis and membrane construction through self-assembly to co-emerge. They in fact form a reciprocal support for each other because both autocatalysis and the self-assembly of cell membranes are by themselves “self-undermining and self-limiting (ibid. 308)” as they are self-depleting processes. Deacon’s solution to this problem is his suggestion that, these intrinsic limitations of autocatalysis and self-assembly processes are also a source of potential synergy. The conditions produced by each of these processes and their limitations together comprise a complementary and reciprocally supportive effect.</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The reciprocal complementarity of these self-organizing processes means that spontaneous linkage of autocatalysis with self-assembly containment is a possibility [that] creates the potential for self-repair, self-reconstitution, and even self-replication in a minimal form (</w:t>
      </w:r>
      <w:r w:rsidRPr="00690C29">
        <w:rPr>
          <w:rFonts w:asciiTheme="minorHAnsi" w:hAnsiTheme="minorHAnsi"/>
          <w:lang w:eastAsia="zh-CN"/>
        </w:rPr>
        <w:t>ibid., 304-6)</w:t>
      </w:r>
      <w:r w:rsidRPr="00690C29">
        <w:rPr>
          <w:rFonts w:asciiTheme="minorHAnsi" w:hAnsiTheme="minorHAnsi"/>
        </w:rPr>
        <w:t>.</w:t>
      </w:r>
    </w:p>
    <w:p w:rsidR="00885CA9" w:rsidRPr="00257DF3" w:rsidRDefault="00885CA9" w:rsidP="00885CA9">
      <w:pPr>
        <w:widowControl w:val="0"/>
        <w:autoSpaceDE w:val="0"/>
        <w:autoSpaceDN w:val="0"/>
        <w:adjustRightInd w:val="0"/>
        <w:spacing w:after="0"/>
        <w:rPr>
          <w:rFonts w:asciiTheme="minorHAnsi" w:hAnsiTheme="minorHAnsi"/>
        </w:rPr>
      </w:pPr>
    </w:p>
    <w:p w:rsidR="00885CA9" w:rsidRPr="00257DF3" w:rsidRDefault="00885CA9" w:rsidP="00885CA9">
      <w:pPr>
        <w:widowControl w:val="0"/>
        <w:autoSpaceDE w:val="0"/>
        <w:autoSpaceDN w:val="0"/>
        <w:adjustRightInd w:val="0"/>
        <w:spacing w:after="0"/>
        <w:rPr>
          <w:rFonts w:asciiTheme="minorHAnsi" w:eastAsiaTheme="minorHAnsi" w:hAnsiTheme="minorHAnsi" w:cs="Helvetica"/>
          <w:szCs w:val="28"/>
        </w:rPr>
      </w:pPr>
      <w:r w:rsidRPr="00257DF3">
        <w:rPr>
          <w:rFonts w:asciiTheme="minorHAnsi" w:hAnsiTheme="minorHAnsi"/>
        </w:rPr>
        <w:t xml:space="preserve">The way in which the two morphodynamic processes of autocatalysis and self-assembly could become self-supporting and create a teleodynamic system (that Deacon calls an autogen) is if the by-products of the autocatalysis were the components for self-assembly and, reciprocally, the by-products of self-assembly were the components for </w:t>
      </w:r>
      <w:r>
        <w:rPr>
          <w:rFonts w:asciiTheme="minorHAnsi" w:hAnsiTheme="minorHAnsi"/>
        </w:rPr>
        <w:t>autoc</w:t>
      </w:r>
      <w:r w:rsidRPr="00257DF3">
        <w:rPr>
          <w:rFonts w:asciiTheme="minorHAnsi" w:hAnsiTheme="minorHAnsi"/>
        </w:rPr>
        <w:t xml:space="preserve">atalysis. If that were the case then </w:t>
      </w:r>
      <w:r w:rsidRPr="00257DF3">
        <w:rPr>
          <w:rFonts w:asciiTheme="minorHAnsi" w:eastAsiaTheme="minorHAnsi" w:hAnsiTheme="minorHAnsi" w:cs="Helvetica"/>
          <w:szCs w:val="28"/>
        </w:rPr>
        <w:t xml:space="preserve">since the by-products of one become the components of the other, autocatalysis and self-assembly could together bootstrap themselves into an autogen, which is self-maintaining, self-repairing and capable of reproducing. </w:t>
      </w:r>
    </w:p>
    <w:p w:rsidR="00885CA9" w:rsidRPr="00257DF3" w:rsidRDefault="00885CA9" w:rsidP="00885CA9">
      <w:pPr>
        <w:widowControl w:val="0"/>
        <w:autoSpaceDE w:val="0"/>
        <w:autoSpaceDN w:val="0"/>
        <w:adjustRightInd w:val="0"/>
        <w:spacing w:after="0"/>
        <w:rPr>
          <w:rFonts w:asciiTheme="minorHAnsi" w:eastAsiaTheme="minorHAnsi" w:hAnsiTheme="minorHAnsi" w:cs="Helvetica"/>
          <w:szCs w:val="28"/>
        </w:rPr>
      </w:pPr>
    </w:p>
    <w:p w:rsidR="00885CA9" w:rsidRPr="00257DF3" w:rsidRDefault="00885CA9" w:rsidP="00885CA9">
      <w:pPr>
        <w:widowControl w:val="0"/>
        <w:autoSpaceDE w:val="0"/>
        <w:autoSpaceDN w:val="0"/>
        <w:adjustRightInd w:val="0"/>
        <w:spacing w:after="0"/>
        <w:rPr>
          <w:rFonts w:asciiTheme="minorHAnsi" w:eastAsiaTheme="minorHAnsi" w:hAnsiTheme="minorHAnsi" w:cs="Helvetica"/>
          <w:szCs w:val="28"/>
        </w:rPr>
      </w:pPr>
      <w:r w:rsidRPr="00257DF3">
        <w:rPr>
          <w:rFonts w:asciiTheme="minorHAnsi" w:eastAsiaTheme="minorHAnsi" w:hAnsiTheme="minorHAnsi" w:cs="Helvetica"/>
          <w:szCs w:val="28"/>
        </w:rPr>
        <w:t xml:space="preserve">In a certain sense the two morphodynamic processes of autocatalysis and self-assembly </w:t>
      </w:r>
      <w:r>
        <w:rPr>
          <w:rFonts w:asciiTheme="minorHAnsi" w:eastAsiaTheme="minorHAnsi" w:hAnsiTheme="minorHAnsi" w:cs="Helvetica"/>
          <w:szCs w:val="28"/>
        </w:rPr>
        <w:t>that</w:t>
      </w:r>
      <w:r w:rsidRPr="00257DF3">
        <w:rPr>
          <w:rFonts w:asciiTheme="minorHAnsi" w:eastAsiaTheme="minorHAnsi" w:hAnsiTheme="minorHAnsi" w:cs="Helvetica"/>
          <w:szCs w:val="28"/>
        </w:rPr>
        <w:t xml:space="preserve"> give rise to teleodynamics are symbiotic. Here we have extended the notion of symbiosis normally reserved to describe the mutual cooperation of two organisms to describe two molecular processes that are the basic ingredients for the emergence of life. This second order intrinsic constraint (</w:t>
      </w:r>
      <w:r>
        <w:rPr>
          <w:rFonts w:asciiTheme="minorHAnsi" w:eastAsiaTheme="minorHAnsi" w:hAnsiTheme="minorHAnsi" w:cs="Helvetica"/>
          <w:szCs w:val="28"/>
        </w:rPr>
        <w:t>SOIC) is a positive feedback loop</w:t>
      </w:r>
      <w:r w:rsidRPr="00257DF3">
        <w:rPr>
          <w:rFonts w:asciiTheme="minorHAnsi" w:eastAsiaTheme="minorHAnsi" w:hAnsiTheme="minorHAnsi" w:cs="Helvetica"/>
          <w:szCs w:val="28"/>
        </w:rPr>
        <w:t xml:space="preserve"> </w:t>
      </w:r>
      <w:r>
        <w:rPr>
          <w:rFonts w:asciiTheme="minorHAnsi" w:eastAsiaTheme="minorHAnsi" w:hAnsiTheme="minorHAnsi" w:cs="Helvetica"/>
          <w:szCs w:val="28"/>
        </w:rPr>
        <w:t>in which the two morphodynamic processes of autocatalysis and self-assembly are</w:t>
      </w:r>
      <w:r>
        <w:rPr>
          <w:rFonts w:ascii="Times New Roman" w:hAnsi="Times New Roman"/>
        </w:rPr>
        <w:t xml:space="preserve"> </w:t>
      </w:r>
      <w:r w:rsidRPr="00B700E8">
        <w:rPr>
          <w:rFonts w:ascii="Times New Roman" w:hAnsi="Times New Roman"/>
        </w:rPr>
        <w:t xml:space="preserve">complementary </w:t>
      </w:r>
      <w:r>
        <w:rPr>
          <w:rFonts w:ascii="Times New Roman" w:hAnsi="Times New Roman"/>
        </w:rPr>
        <w:t>and reciprocally supportive</w:t>
      </w:r>
      <w:r w:rsidRPr="00257DF3">
        <w:rPr>
          <w:rFonts w:asciiTheme="minorHAnsi" w:eastAsiaTheme="minorHAnsi" w:hAnsiTheme="minorHAnsi" w:cs="Helvetica"/>
          <w:szCs w:val="28"/>
        </w:rPr>
        <w:t>. The two morphodynamic processes that give rise to a teleodynamic process must be symbiotic or else one or both of the morphodynamic processes will dissipate. The homeodynamic processes that give rise to a morphodynamic process cannot complement each other because both processes are dissipative and hence morphodynamic processes cannot repair or maintain themselves as is the case of teleodynamic processes.</w:t>
      </w:r>
    </w:p>
    <w:p w:rsidR="00885CA9" w:rsidRPr="00257DF3" w:rsidRDefault="00885CA9" w:rsidP="00885CA9">
      <w:pPr>
        <w:widowControl w:val="0"/>
        <w:autoSpaceDE w:val="0"/>
        <w:autoSpaceDN w:val="0"/>
        <w:adjustRightInd w:val="0"/>
        <w:spacing w:after="0"/>
        <w:rPr>
          <w:rFonts w:asciiTheme="minorHAnsi" w:eastAsiaTheme="minorHAnsi" w:hAnsiTheme="minorHAnsi" w:cs="Helvetica"/>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Helvetica"/>
          <w:color w:val="FF0000"/>
          <w:szCs w:val="28"/>
        </w:rPr>
      </w:pPr>
    </w:p>
    <w:p w:rsidR="00885CA9" w:rsidRPr="00690C29" w:rsidRDefault="00885CA9" w:rsidP="00885CA9">
      <w:pPr>
        <w:widowControl w:val="0"/>
        <w:autoSpaceDE w:val="0"/>
        <w:autoSpaceDN w:val="0"/>
        <w:adjustRightInd w:val="0"/>
        <w:spacing w:after="0"/>
        <w:ind w:firstLine="567"/>
        <w:rPr>
          <w:rFonts w:asciiTheme="minorHAnsi" w:eastAsiaTheme="minorHAnsi" w:hAnsiTheme="minorHAnsi" w:cs="Helvetica"/>
          <w:szCs w:val="28"/>
        </w:rPr>
      </w:pPr>
      <w:r w:rsidRPr="00690C29">
        <w:rPr>
          <w:rFonts w:asciiTheme="minorHAnsi" w:hAnsiTheme="minorHAnsi"/>
        </w:rPr>
        <w:t>Teleodynamics as described by Deacon is the essential ingredient that creates a living organism, a self that propagates its organization.</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The self-referential convolution of teleodynamics is the source of a special emergent form of self that not only continually creates its self-similarity and continuity, but also does so with respect to its alternative virtual forms. Thus autonomy and agency, and their implicit teleology, and even the locus of subjectivity, can be given a concrete account. Paradoxically, however, by filling in the physical dynamics of this account, we end up with a non-material conception of organism and neurological self, and by extension, of subjective self as well, a self that is embodied by dynamical constraints. But constraints are the present signature of what is absent. So surprisingly, this view of self shows it to be as non-material as Descartes might have imagined, and yet physical, extended, and relevant to the causal scheme of things as is the hole at the hub of the wheel (</w:t>
      </w:r>
      <w:r w:rsidRPr="00690C29">
        <w:rPr>
          <w:rFonts w:asciiTheme="minorHAnsi" w:hAnsiTheme="minorHAnsi"/>
          <w:lang w:eastAsia="zh-CN"/>
        </w:rPr>
        <w:t>ibid., 484)</w:t>
      </w:r>
      <w:r w:rsidRPr="00690C29">
        <w:rPr>
          <w:rFonts w:asciiTheme="minorHAnsi" w:hAnsiTheme="minorHAnsi"/>
        </w:rPr>
        <w:t>.”</w:t>
      </w:r>
    </w:p>
    <w:p w:rsidR="00885CA9" w:rsidRPr="00690C29" w:rsidRDefault="00885CA9" w:rsidP="00885CA9">
      <w:pPr>
        <w:pStyle w:val="NoSpacing"/>
        <w:rPr>
          <w:rFonts w:asciiTheme="minorHAnsi" w:hAnsiTheme="minorHAnsi"/>
          <w:b/>
        </w:rPr>
      </w:pPr>
    </w:p>
    <w:p w:rsidR="00885CA9" w:rsidRPr="00690C29" w:rsidRDefault="008265B3" w:rsidP="00885CA9">
      <w:pPr>
        <w:pStyle w:val="NoSpacing"/>
        <w:rPr>
          <w:rFonts w:asciiTheme="minorHAnsi" w:hAnsiTheme="minorHAnsi"/>
          <w:b/>
        </w:rPr>
      </w:pPr>
      <w:r>
        <w:rPr>
          <w:rFonts w:asciiTheme="minorHAnsi" w:hAnsiTheme="minorHAnsi"/>
          <w:b/>
        </w:rPr>
        <w:t>24</w:t>
      </w:r>
      <w:r w:rsidR="00885CA9" w:rsidRPr="00690C29">
        <w:rPr>
          <w:rFonts w:asciiTheme="minorHAnsi" w:hAnsiTheme="minorHAnsi"/>
          <w:b/>
        </w:rPr>
        <w:t>. Are Culture, Language, Organization, Science, Economics and Technology Teleodynamic Phenomena?: A Probe</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The probe that I would like to examine is whether or not Deacon’s notion of teleodynamics applies to culture, language, organization, science, economics and technology (CLOSET). If the </w:t>
      </w:r>
      <w:r w:rsidRPr="00690C29">
        <w:rPr>
          <w:rFonts w:asciiTheme="minorHAnsi" w:eastAsiaTheme="minorHAnsi" w:hAnsiTheme="minorHAnsi" w:cs="Helvetica"/>
          <w:szCs w:val="28"/>
        </w:rPr>
        <w:t xml:space="preserve">individual members of </w:t>
      </w:r>
      <w:r w:rsidRPr="00690C29">
        <w:rPr>
          <w:rFonts w:asciiTheme="minorHAnsi" w:hAnsiTheme="minorHAnsi"/>
        </w:rPr>
        <w:t xml:space="preserve">CLOSET behave as organisms as I have suggested then perhaps some form of teleodynamics might pertain to their organization and their persistence. I must confess that the motivation for this probe and the reason I embarked on this project to explore the question: “Are culture, language, organization, science, economics and technology teleodynamic phenomena?”, came from the following passage from Deacon’s (2012, 275) book, </w:t>
      </w:r>
      <w:r w:rsidRPr="00690C29">
        <w:rPr>
          <w:rFonts w:asciiTheme="minorHAnsi" w:hAnsiTheme="minorHAnsi"/>
          <w:i/>
        </w:rPr>
        <w:t>Incomplete Nature</w:t>
      </w:r>
      <w:r w:rsidRPr="00690C29">
        <w:rPr>
          <w:rFonts w:asciiTheme="minorHAnsi" w:hAnsiTheme="minorHAnsi"/>
        </w:rPr>
        <w:t>.</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left="567" w:right="1035"/>
        <w:rPr>
          <w:rFonts w:asciiTheme="minorHAnsi" w:hAnsiTheme="minorHAnsi"/>
        </w:rPr>
      </w:pPr>
      <w:r w:rsidRPr="00690C29">
        <w:rPr>
          <w:rFonts w:asciiTheme="minorHAnsi" w:hAnsiTheme="minorHAnsi"/>
        </w:rPr>
        <w:t>Teleodynamics can be understood as characterizing the distinguishing dynamics of life. However, rather than being an abstract description of the properties that living processes exhibit, it is a specific dynamical form that can be described in quasi-mechanical terms. Although it is the distinguishing characteristic of living processes, it is not necessarily limited to the biological. Teleodynamic processes can be identified with respect to the specific end-directed attractor dynamics they develop toward.</w:t>
      </w:r>
    </w:p>
    <w:p w:rsidR="00885CA9" w:rsidRPr="00690C29" w:rsidRDefault="00885CA9" w:rsidP="00885CA9">
      <w:pPr>
        <w:pStyle w:val="NoSpacing"/>
        <w:rPr>
          <w:rFonts w:asciiTheme="minorHAnsi" w:hAnsiTheme="minorHAnsi"/>
        </w:rPr>
      </w:pPr>
    </w:p>
    <w:p w:rsidR="00885CA9" w:rsidRPr="00690C29" w:rsidRDefault="00885CA9" w:rsidP="00885CA9">
      <w:pPr>
        <w:ind w:firstLine="284"/>
        <w:rPr>
          <w:rFonts w:asciiTheme="minorHAnsi" w:hAnsiTheme="minorHAnsi"/>
        </w:rPr>
      </w:pPr>
      <w:r w:rsidRPr="00690C29">
        <w:rPr>
          <w:rFonts w:asciiTheme="minorHAnsi" w:hAnsiTheme="minorHAnsi"/>
        </w:rPr>
        <w:t>This passage prompted the following thoughts:</w:t>
      </w:r>
    </w:p>
    <w:p w:rsidR="00885CA9" w:rsidRPr="00690C29" w:rsidRDefault="00885CA9" w:rsidP="00885CA9">
      <w:pPr>
        <w:pStyle w:val="NoSpacing"/>
        <w:rPr>
          <w:rFonts w:asciiTheme="minorHAnsi" w:hAnsiTheme="minorHAnsi"/>
        </w:rPr>
      </w:pPr>
      <w:r w:rsidRPr="00690C29">
        <w:rPr>
          <w:rFonts w:asciiTheme="minorHAnsi" w:hAnsiTheme="minorHAnsi"/>
        </w:rPr>
        <w:t xml:space="preserve">Do culture, language, organization, science, economics and technology (CLOSET) represent teleodynamic processes? Is there not an autonomy of the </w:t>
      </w:r>
      <w:r w:rsidRPr="00690C29">
        <w:rPr>
          <w:rFonts w:asciiTheme="minorHAnsi" w:eastAsiaTheme="minorHAnsi" w:hAnsiTheme="minorHAnsi" w:cs="Helvetica"/>
          <w:szCs w:val="28"/>
        </w:rPr>
        <w:t xml:space="preserve">individual members of </w:t>
      </w:r>
      <w:r w:rsidRPr="00690C29">
        <w:rPr>
          <w:rFonts w:asciiTheme="minorHAnsi" w:hAnsiTheme="minorHAnsi"/>
        </w:rPr>
        <w:t xml:space="preserve">CLOSET as they maintain themselves, as they self-organize, as they have agency? They are obligate symbionts and hence their energy is provided by their hosts, but they assist their hosts to acquire energy and do work. </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With regard to autonomy – the </w:t>
      </w:r>
      <w:r w:rsidRPr="00690C29">
        <w:rPr>
          <w:rFonts w:asciiTheme="minorHAnsi" w:eastAsiaTheme="minorHAnsi" w:hAnsiTheme="minorHAnsi" w:cs="Helvetica"/>
          <w:szCs w:val="28"/>
        </w:rPr>
        <w:t xml:space="preserve">individual members of </w:t>
      </w:r>
      <w:r w:rsidRPr="00690C29">
        <w:rPr>
          <w:rFonts w:asciiTheme="minorHAnsi" w:hAnsiTheme="minorHAnsi"/>
        </w:rPr>
        <w:t xml:space="preserve">CLOSET do not have energy autonomy in the sense that they depend on humans for their source of energy, but they are autonomous from the standpoint of their development in that a single individual </w:t>
      </w:r>
      <w:r>
        <w:rPr>
          <w:rFonts w:asciiTheme="minorHAnsi" w:hAnsiTheme="minorHAnsi"/>
        </w:rPr>
        <w:t xml:space="preserve">person </w:t>
      </w:r>
      <w:r w:rsidRPr="00690C29">
        <w:rPr>
          <w:rFonts w:asciiTheme="minorHAnsi" w:hAnsiTheme="minorHAnsi"/>
        </w:rPr>
        <w:t xml:space="preserve">cannot destroy them as they are self-contained. An individual can contribute to their evolution and enrichment for </w:t>
      </w:r>
      <w:r>
        <w:rPr>
          <w:rFonts w:asciiTheme="minorHAnsi" w:hAnsiTheme="minorHAnsi"/>
        </w:rPr>
        <w:t>culture</w:t>
      </w:r>
      <w:r w:rsidRPr="00690C29">
        <w:rPr>
          <w:rFonts w:asciiTheme="minorHAnsi" w:hAnsiTheme="minorHAnsi"/>
        </w:rPr>
        <w:t xml:space="preserve"> by creating a new cultural pattern like the Beau Brummell suit jacket, or </w:t>
      </w:r>
      <w:r>
        <w:rPr>
          <w:rFonts w:asciiTheme="minorHAnsi" w:hAnsiTheme="minorHAnsi"/>
        </w:rPr>
        <w:t xml:space="preserve">for language by creating </w:t>
      </w:r>
      <w:r w:rsidRPr="00690C29">
        <w:rPr>
          <w:rFonts w:asciiTheme="minorHAnsi" w:hAnsiTheme="minorHAnsi"/>
        </w:rPr>
        <w:t xml:space="preserve">a neologism that catches on, or </w:t>
      </w:r>
      <w:r>
        <w:rPr>
          <w:rFonts w:asciiTheme="minorHAnsi" w:hAnsiTheme="minorHAnsi"/>
        </w:rPr>
        <w:t xml:space="preserve">for technology with an </w:t>
      </w:r>
      <w:r w:rsidRPr="00690C29">
        <w:rPr>
          <w:rFonts w:asciiTheme="minorHAnsi" w:hAnsiTheme="minorHAnsi"/>
        </w:rPr>
        <w:t xml:space="preserve">invention or innovation like all of Steve Jobs’ Apple products, or </w:t>
      </w:r>
      <w:r>
        <w:rPr>
          <w:rFonts w:asciiTheme="minorHAnsi" w:hAnsiTheme="minorHAnsi"/>
        </w:rPr>
        <w:t xml:space="preserve">for science with </w:t>
      </w:r>
      <w:r w:rsidRPr="00690C29">
        <w:rPr>
          <w:rFonts w:asciiTheme="minorHAnsi" w:hAnsiTheme="minorHAnsi"/>
        </w:rPr>
        <w:t xml:space="preserve">a new scientific paradigm like Einstein’s theory of relativity, or </w:t>
      </w:r>
      <w:r>
        <w:rPr>
          <w:rFonts w:asciiTheme="minorHAnsi" w:hAnsiTheme="minorHAnsi"/>
        </w:rPr>
        <w:t xml:space="preserve">for economics with </w:t>
      </w:r>
      <w:r w:rsidRPr="00690C29">
        <w:rPr>
          <w:rFonts w:asciiTheme="minorHAnsi" w:hAnsiTheme="minorHAnsi"/>
        </w:rPr>
        <w:t xml:space="preserve">a new economic model, or </w:t>
      </w:r>
      <w:r>
        <w:rPr>
          <w:rFonts w:asciiTheme="minorHAnsi" w:hAnsiTheme="minorHAnsi"/>
        </w:rPr>
        <w:t xml:space="preserve">for organization with </w:t>
      </w:r>
      <w:r w:rsidRPr="00690C29">
        <w:rPr>
          <w:rFonts w:asciiTheme="minorHAnsi" w:hAnsiTheme="minorHAnsi"/>
        </w:rPr>
        <w:t xml:space="preserve">a </w:t>
      </w:r>
      <w:r>
        <w:rPr>
          <w:rFonts w:asciiTheme="minorHAnsi" w:hAnsiTheme="minorHAnsi"/>
        </w:rPr>
        <w:t xml:space="preserve">completely </w:t>
      </w:r>
      <w:r w:rsidRPr="00690C29">
        <w:rPr>
          <w:rFonts w:asciiTheme="minorHAnsi" w:hAnsiTheme="minorHAnsi"/>
        </w:rPr>
        <w:t xml:space="preserve">new form of organization.  </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It seems to me that culture, language, organization, science, economics and technology each have end-directed attractor dynamics they develop toward. This is why I think the individual members of CLOSET represent teleodynamic processes. I believe that they are in fact autonomous agents that maintain themselves, self-organize, and seem to have agency. </w:t>
      </w:r>
    </w:p>
    <w:p w:rsidR="00885CA9" w:rsidRPr="00690C29" w:rsidRDefault="00885CA9" w:rsidP="00885CA9">
      <w:pPr>
        <w:pStyle w:val="NoSpacing"/>
        <w:ind w:firstLine="284"/>
        <w:rPr>
          <w:rFonts w:asciiTheme="minorHAnsi" w:hAnsiTheme="minorHAnsi"/>
        </w:rPr>
      </w:pPr>
    </w:p>
    <w:p w:rsidR="00885CA9" w:rsidRPr="00690C29" w:rsidRDefault="00885CA9" w:rsidP="00885CA9">
      <w:pPr>
        <w:rPr>
          <w:rFonts w:asciiTheme="minorHAnsi" w:hAnsiTheme="minorHAnsi"/>
        </w:rPr>
      </w:pPr>
      <w:r w:rsidRPr="00690C29">
        <w:rPr>
          <w:rFonts w:asciiTheme="minorHAnsi" w:hAnsiTheme="minorHAnsi"/>
        </w:rPr>
        <w:t xml:space="preserve">The following description of Deacon </w:t>
      </w:r>
      <w:r>
        <w:rPr>
          <w:rFonts w:asciiTheme="minorHAnsi" w:hAnsiTheme="minorHAnsi"/>
        </w:rPr>
        <w:t xml:space="preserve">(2012) </w:t>
      </w:r>
      <w:r w:rsidRPr="00690C29">
        <w:rPr>
          <w:rFonts w:asciiTheme="minorHAnsi" w:hAnsiTheme="minorHAnsi"/>
        </w:rPr>
        <w:t xml:space="preserve">of the processes of living organisms seems to apply with almost equal validity to each of the individual members of CLOSET. </w:t>
      </w:r>
    </w:p>
    <w:p w:rsidR="00885CA9" w:rsidRPr="00690C29" w:rsidRDefault="00885CA9" w:rsidP="00885CA9">
      <w:pPr>
        <w:ind w:left="567" w:right="1035"/>
        <w:rPr>
          <w:rFonts w:asciiTheme="minorHAnsi" w:hAnsiTheme="minorHAnsi"/>
          <w:lang w:eastAsia="zh-CN"/>
        </w:rPr>
      </w:pPr>
      <w:r w:rsidRPr="00690C29">
        <w:rPr>
          <w:rFonts w:asciiTheme="minorHAnsi" w:hAnsiTheme="minorHAnsi" w:cs="Grand"/>
          <w:color w:val="000000"/>
          <w:szCs w:val="18"/>
        </w:rPr>
        <w:t>W</w:t>
      </w:r>
      <w:r w:rsidRPr="00690C29">
        <w:rPr>
          <w:rFonts w:asciiTheme="minorHAnsi" w:hAnsiTheme="minorHAnsi"/>
        </w:rPr>
        <w:t>e find processes [for both living organisms and CLOSET] that (a) consistently partition thermodynamic processes so that many components processes follow trajectories that run radically counter to global thermodynamic probabilities</w:t>
      </w:r>
      <w:r w:rsidRPr="00690C29">
        <w:rPr>
          <w:rFonts w:asciiTheme="minorHAnsi" w:hAnsiTheme="minorHAnsi"/>
          <w:lang w:eastAsia="zh-CN"/>
        </w:rPr>
        <w:t>;</w:t>
      </w:r>
      <w:r w:rsidRPr="00690C29">
        <w:rPr>
          <w:rFonts w:asciiTheme="minorHAnsi" w:hAnsiTheme="minorHAnsi"/>
        </w:rPr>
        <w:t xml:space="preserve"> (b) are highly heterogeneous in structure and dynamics</w:t>
      </w:r>
      <w:r w:rsidRPr="00690C29">
        <w:rPr>
          <w:rFonts w:asciiTheme="minorHAnsi" w:hAnsiTheme="minorHAnsi"/>
          <w:lang w:eastAsia="zh-CN"/>
        </w:rPr>
        <w:t>;</w:t>
      </w:r>
      <w:r w:rsidRPr="00690C29">
        <w:rPr>
          <w:rFonts w:asciiTheme="minorHAnsi" w:hAnsiTheme="minorHAnsi"/>
        </w:rPr>
        <w:t xml:space="preserve"> (c) produce processes/behaviors that are so convoluted, divergent, and idiosyncratic as to defy compact algorithmic description</w:t>
      </w:r>
      <w:r w:rsidRPr="00690C29">
        <w:rPr>
          <w:rFonts w:asciiTheme="minorHAnsi" w:hAnsiTheme="minorHAnsi"/>
          <w:lang w:eastAsia="zh-CN"/>
        </w:rPr>
        <w:t>;</w:t>
      </w:r>
      <w:r w:rsidRPr="00690C29">
        <w:rPr>
          <w:rFonts w:asciiTheme="minorHAnsi" w:hAnsiTheme="minorHAnsi"/>
        </w:rPr>
        <w:t xml:space="preserve"> (d) generate and maintain aggregate systemic properties that are quite distinct from any properties of the components, and (e) reflect the effects of deep historical contingencies that may no longer be existent in their present context (</w:t>
      </w:r>
      <w:r w:rsidRPr="00690C29">
        <w:rPr>
          <w:rFonts w:asciiTheme="minorHAnsi" w:hAnsiTheme="minorHAnsi"/>
          <w:lang w:eastAsia="zh-CN"/>
        </w:rPr>
        <w:t xml:space="preserve">ibid., 267 </w:t>
      </w:r>
      <w:r w:rsidRPr="00690C29">
        <w:rPr>
          <w:rFonts w:asciiTheme="minorHAnsi" w:hAnsiTheme="minorHAnsi"/>
        </w:rPr>
        <w:t xml:space="preserve">with my addition of the words in the square bracket to indicate that </w:t>
      </w:r>
      <w:r>
        <w:rPr>
          <w:rFonts w:asciiTheme="minorHAnsi" w:hAnsiTheme="minorHAnsi"/>
        </w:rPr>
        <w:t xml:space="preserve">the members of </w:t>
      </w:r>
      <w:r w:rsidRPr="00690C29">
        <w:rPr>
          <w:rFonts w:asciiTheme="minorHAnsi" w:hAnsiTheme="minorHAnsi"/>
        </w:rPr>
        <w:t>CLOSET behave like living organisms)</w:t>
      </w:r>
      <w:r>
        <w:rPr>
          <w:rFonts w:asciiTheme="minorHAnsi" w:hAnsiTheme="minorHAnsi"/>
        </w:rPr>
        <w:t>.</w:t>
      </w:r>
      <w:r w:rsidRPr="00690C29">
        <w:rPr>
          <w:rFonts w:asciiTheme="minorHAnsi" w:hAnsiTheme="minorHAnsi"/>
        </w:rPr>
        <w:t>”</w:t>
      </w:r>
    </w:p>
    <w:p w:rsidR="00885CA9" w:rsidRPr="00690C29" w:rsidRDefault="00885CA9" w:rsidP="00885CA9">
      <w:pPr>
        <w:ind w:firstLine="284"/>
        <w:rPr>
          <w:rFonts w:asciiTheme="minorHAnsi" w:hAnsiTheme="minorHAnsi"/>
        </w:rPr>
      </w:pPr>
      <w:r w:rsidRPr="00690C29">
        <w:rPr>
          <w:rFonts w:asciiTheme="minorHAnsi" w:hAnsiTheme="minorHAnsi"/>
        </w:rPr>
        <w:t>Culture, language, organization, science, economics and technology (CLOSET) (a) do not “run radically counter to global thermodynamic probabilities” but they are the tools that enhance their human host’s ability to do so. There is no question that like living organisms</w:t>
      </w:r>
      <w:r>
        <w:rPr>
          <w:rFonts w:asciiTheme="minorHAnsi" w:hAnsiTheme="minorHAnsi"/>
        </w:rPr>
        <w:t>,</w:t>
      </w:r>
      <w:r w:rsidRPr="00690C29">
        <w:rPr>
          <w:rFonts w:asciiTheme="minorHAnsi" w:hAnsiTheme="minorHAnsi"/>
        </w:rPr>
        <w:t xml:space="preserve"> the individual members of CLOSET</w:t>
      </w:r>
      <w:r>
        <w:rPr>
          <w:rFonts w:asciiTheme="minorHAnsi" w:hAnsiTheme="minorHAnsi"/>
        </w:rPr>
        <w:t>,</w:t>
      </w:r>
      <w:r w:rsidRPr="00690C29">
        <w:rPr>
          <w:rFonts w:asciiTheme="minorHAnsi" w:hAnsiTheme="minorHAnsi"/>
        </w:rPr>
        <w:t xml:space="preserve"> “(b) are heterogeneous in structure and dynamics” and that (c) they “defy a compact algorithmic description.” It is also the case that the individual members of CLOSET like living organisms certainly (d) have “systemic properties that are quite distinct from any properties of the[ir] components.” Finally, the individual members of CLOSET like living organisms are emergent phenomena and (e) “reflect the effects of deep historical contingencies that may no longer be existent in their present context.”</w:t>
      </w:r>
    </w:p>
    <w:p w:rsidR="00885CA9" w:rsidRPr="00690C29" w:rsidRDefault="00885CA9" w:rsidP="00885CA9">
      <w:pPr>
        <w:ind w:firstLine="284"/>
        <w:rPr>
          <w:rFonts w:asciiTheme="minorHAnsi" w:hAnsiTheme="minorHAnsi"/>
        </w:rPr>
      </w:pPr>
      <w:r w:rsidRPr="00690C29">
        <w:rPr>
          <w:rFonts w:asciiTheme="minorHAnsi" w:hAnsiTheme="minorHAnsi"/>
        </w:rPr>
        <w:t>Not only do the individual members of CLOSET parallel the processes of living organisms they also undergo a parallel form of Darwinian evolution of descent, modification and selection. Deacon describes the evolution of living organisms in the following way, “the process of evolution, rather than merely maintaining and reproducing dynamical form, exhibits a spontaneous tendency for its dynamics to diversify and complexify these forms, both intrinsically and in their relationship to their contexts (</w:t>
      </w:r>
      <w:r w:rsidRPr="00690C29">
        <w:rPr>
          <w:rFonts w:asciiTheme="minorHAnsi" w:hAnsiTheme="minorHAnsi"/>
          <w:lang w:eastAsia="zh-CN"/>
        </w:rPr>
        <w:t>ibid., 275)</w:t>
      </w:r>
      <w:r w:rsidRPr="00690C29">
        <w:rPr>
          <w:rFonts w:asciiTheme="minorHAnsi" w:hAnsiTheme="minorHAnsi"/>
        </w:rPr>
        <w:t>.” This description fits both living organisms and the individual members of CLOSET.</w:t>
      </w:r>
    </w:p>
    <w:p w:rsidR="00885CA9" w:rsidRPr="00690C29" w:rsidRDefault="00885CA9" w:rsidP="00885CA9">
      <w:pPr>
        <w:ind w:firstLine="284"/>
        <w:rPr>
          <w:rFonts w:asciiTheme="minorHAnsi" w:hAnsiTheme="minorHAnsi"/>
        </w:rPr>
      </w:pPr>
      <w:r w:rsidRPr="00690C29">
        <w:rPr>
          <w:rFonts w:asciiTheme="minorHAnsi" w:hAnsiTheme="minorHAnsi"/>
        </w:rPr>
        <w:t>“The incessant need [of living organisms] to replace and reconstruct organism components depends on synthetic form-generating processes, not merely resistance to breakdown (</w:t>
      </w:r>
      <w:r w:rsidRPr="00690C29">
        <w:rPr>
          <w:rFonts w:asciiTheme="minorHAnsi" w:hAnsiTheme="minorHAnsi"/>
          <w:lang w:eastAsia="zh-CN"/>
        </w:rPr>
        <w:t>ibid., 276)</w:t>
      </w:r>
      <w:r w:rsidRPr="00690C29">
        <w:rPr>
          <w:rFonts w:asciiTheme="minorHAnsi" w:hAnsiTheme="minorHAnsi"/>
        </w:rPr>
        <w:t xml:space="preserve">.” The individual members of CLOSET also in a certain sense replace and reconstruct their components through form-generating processes (new </w:t>
      </w:r>
      <w:r w:rsidRPr="00690C29">
        <w:rPr>
          <w:rFonts w:asciiTheme="minorHAnsi" w:hAnsiTheme="minorHAnsi"/>
          <w:b/>
        </w:rPr>
        <w:t>C</w:t>
      </w:r>
      <w:r w:rsidRPr="00690C29">
        <w:rPr>
          <w:rFonts w:asciiTheme="minorHAnsi" w:hAnsiTheme="minorHAnsi"/>
        </w:rPr>
        <w:t xml:space="preserve">ultural practices through technological change, diffusion, acculturation; new words added to a </w:t>
      </w:r>
      <w:r w:rsidRPr="00690C29">
        <w:rPr>
          <w:rFonts w:asciiTheme="minorHAnsi" w:hAnsiTheme="minorHAnsi"/>
          <w:b/>
        </w:rPr>
        <w:t>L</w:t>
      </w:r>
      <w:r w:rsidRPr="00690C29">
        <w:rPr>
          <w:rFonts w:asciiTheme="minorHAnsi" w:hAnsiTheme="minorHAnsi"/>
        </w:rPr>
        <w:t xml:space="preserve">anguage through grammaticalization, portmanteau or neologisms; new </w:t>
      </w:r>
      <w:r w:rsidRPr="00690C29">
        <w:rPr>
          <w:rFonts w:asciiTheme="minorHAnsi" w:hAnsiTheme="minorHAnsi"/>
          <w:b/>
        </w:rPr>
        <w:t>O</w:t>
      </w:r>
      <w:r w:rsidRPr="00690C29">
        <w:rPr>
          <w:rFonts w:asciiTheme="minorHAnsi" w:hAnsiTheme="minorHAnsi"/>
        </w:rPr>
        <w:t xml:space="preserve">rganizational models; new </w:t>
      </w:r>
      <w:r w:rsidRPr="00690C29">
        <w:rPr>
          <w:rFonts w:asciiTheme="minorHAnsi" w:hAnsiTheme="minorHAnsi"/>
          <w:b/>
        </w:rPr>
        <w:t>S</w:t>
      </w:r>
      <w:r w:rsidRPr="00690C29">
        <w:rPr>
          <w:rFonts w:asciiTheme="minorHAnsi" w:hAnsiTheme="minorHAnsi"/>
        </w:rPr>
        <w:t xml:space="preserve">cientific paradigms developed in what Kuhn terms revolutionary science respectively; new </w:t>
      </w:r>
      <w:r w:rsidRPr="00690C29">
        <w:rPr>
          <w:rFonts w:asciiTheme="minorHAnsi" w:hAnsiTheme="minorHAnsi"/>
          <w:b/>
        </w:rPr>
        <w:t>E</w:t>
      </w:r>
      <w:r w:rsidRPr="00690C29">
        <w:rPr>
          <w:rFonts w:asciiTheme="minorHAnsi" w:hAnsiTheme="minorHAnsi"/>
        </w:rPr>
        <w:t xml:space="preserve">conomic models and </w:t>
      </w:r>
      <w:r w:rsidRPr="00690C29">
        <w:rPr>
          <w:rFonts w:asciiTheme="minorHAnsi" w:hAnsiTheme="minorHAnsi"/>
          <w:b/>
        </w:rPr>
        <w:t>T</w:t>
      </w:r>
      <w:r w:rsidRPr="00690C29">
        <w:rPr>
          <w:rFonts w:asciiTheme="minorHAnsi" w:hAnsiTheme="minorHAnsi"/>
        </w:rPr>
        <w:t xml:space="preserve">echnological breakthroughs through invention, innovation and diffusion respectively). Like living organisms </w:t>
      </w:r>
      <w:r>
        <w:rPr>
          <w:rFonts w:asciiTheme="minorHAnsi" w:hAnsiTheme="minorHAnsi"/>
        </w:rPr>
        <w:t xml:space="preserve">the individual members of </w:t>
      </w:r>
      <w:r w:rsidRPr="00690C29">
        <w:rPr>
          <w:rFonts w:asciiTheme="minorHAnsi" w:hAnsiTheme="minorHAnsi"/>
        </w:rPr>
        <w:t>CLOSET are also self-correcting and self-maintaining.</w:t>
      </w:r>
    </w:p>
    <w:p w:rsidR="00885CA9" w:rsidRPr="00690C29" w:rsidRDefault="00885CA9" w:rsidP="00885CA9">
      <w:pPr>
        <w:pStyle w:val="NoSpacing"/>
        <w:ind w:firstLine="284"/>
        <w:rPr>
          <w:rFonts w:asciiTheme="minorHAnsi" w:hAnsiTheme="minorHAnsi"/>
        </w:rPr>
      </w:pPr>
      <w:r>
        <w:rPr>
          <w:rFonts w:asciiTheme="minorHAnsi" w:hAnsiTheme="minorHAnsi"/>
        </w:rPr>
        <w:t>The r</w:t>
      </w:r>
      <w:r w:rsidRPr="00690C29">
        <w:rPr>
          <w:rFonts w:asciiTheme="minorHAnsi" w:hAnsiTheme="minorHAnsi"/>
        </w:rPr>
        <w:t>eproduction of life is “the construction of a dynamical physical system, which is a replica of the system that constructed it, in both its structural and functional respects, though not necessarily a faithful replica in every detail (ibid., 278).” This is also true of the individual members of CLOSET. Each reproduces itself from generation to generation just like life. Furthermore a living organism not only must reproduce itself but it must reproduce its reproducibility. The individual members of CLOSET each have this capacity to reproduce their reproducibility or else culture, language, organization, science, economics and technology would not survive from one generation to another.</w:t>
      </w:r>
    </w:p>
    <w:p w:rsidR="00885CA9" w:rsidRPr="00690C29" w:rsidRDefault="00885CA9" w:rsidP="00885CA9">
      <w:pPr>
        <w:pStyle w:val="NoSpacing"/>
        <w:ind w:firstLine="284"/>
        <w:rPr>
          <w:rFonts w:asciiTheme="minorHAnsi" w:hAnsiTheme="minorHAnsi"/>
        </w:rPr>
      </w:pPr>
    </w:p>
    <w:p w:rsidR="00885CA9" w:rsidRPr="00690C29" w:rsidRDefault="00885CA9" w:rsidP="00885CA9">
      <w:pPr>
        <w:ind w:firstLine="284"/>
        <w:rPr>
          <w:rFonts w:asciiTheme="minorHAnsi" w:hAnsiTheme="minorHAnsi"/>
        </w:rPr>
      </w:pPr>
      <w:r w:rsidRPr="00690C29">
        <w:rPr>
          <w:rFonts w:asciiTheme="minorHAnsi" w:hAnsiTheme="minorHAnsi"/>
        </w:rPr>
        <w:t>Deacon notes that “life requires the constant acquisition of energy and raw materials from its environment, and an incessantly active, tightly orchestrated use of these to stay ahead of the ravages of thermodynamic decay (ibid., 280).” CLOSET, on the other hand, acquire their energy from their hosts, as they are obligate symbionts that repay their hosts by increasing their host’s ability to acquire energy and other resources that promote their well being.</w:t>
      </w:r>
    </w:p>
    <w:p w:rsidR="00885CA9" w:rsidRPr="00690C29" w:rsidRDefault="00885CA9" w:rsidP="00885CA9">
      <w:pPr>
        <w:ind w:firstLine="284"/>
        <w:rPr>
          <w:rFonts w:asciiTheme="minorHAnsi" w:hAnsiTheme="minorHAnsi"/>
        </w:rPr>
      </w:pPr>
      <w:r w:rsidRPr="00690C29">
        <w:rPr>
          <w:rFonts w:asciiTheme="minorHAnsi" w:hAnsiTheme="minorHAnsi"/>
        </w:rPr>
        <w:t>Deacon also suggests that “teleodynamic systems [can be] found in ecosystems, complex organisms, brains, and even social systems (</w:t>
      </w:r>
      <w:r w:rsidRPr="00690C29">
        <w:rPr>
          <w:rFonts w:asciiTheme="minorHAnsi" w:hAnsiTheme="minorHAnsi"/>
          <w:lang w:eastAsia="zh-CN"/>
        </w:rPr>
        <w:t>ibid., 325)</w:t>
      </w:r>
      <w:r w:rsidRPr="00690C29">
        <w:rPr>
          <w:rFonts w:asciiTheme="minorHAnsi" w:hAnsiTheme="minorHAnsi"/>
        </w:rPr>
        <w:t>.” I take this as support of my extension of Deacon’s program to explicitly contend that language, culture, science and technology (CLOSET), which are social systems, are also teleodynamic systems that are “self-creating, self-maintaining, self-reproducing individuated systems (</w:t>
      </w:r>
      <w:r w:rsidRPr="00690C29">
        <w:rPr>
          <w:rFonts w:asciiTheme="minorHAnsi" w:hAnsiTheme="minorHAnsi"/>
          <w:lang w:eastAsia="zh-CN"/>
        </w:rPr>
        <w:t>ibid., 325)</w:t>
      </w:r>
      <w:r w:rsidRPr="00690C29">
        <w:rPr>
          <w:rFonts w:asciiTheme="minorHAnsi" w:hAnsiTheme="minorHAnsi"/>
        </w:rPr>
        <w:t>.”</w:t>
      </w:r>
    </w:p>
    <w:p w:rsidR="00885CA9" w:rsidRPr="00690C29" w:rsidRDefault="008265B3" w:rsidP="00885CA9">
      <w:pPr>
        <w:pStyle w:val="NoSpacing"/>
        <w:rPr>
          <w:rFonts w:asciiTheme="minorHAnsi" w:hAnsiTheme="minorHAnsi"/>
          <w:b/>
        </w:rPr>
      </w:pPr>
      <w:r>
        <w:rPr>
          <w:rFonts w:asciiTheme="minorHAnsi" w:hAnsiTheme="minorHAnsi"/>
          <w:b/>
        </w:rPr>
        <w:t>25</w:t>
      </w:r>
      <w:r w:rsidR="00885CA9" w:rsidRPr="00690C29">
        <w:rPr>
          <w:rFonts w:asciiTheme="minorHAnsi" w:hAnsiTheme="minorHAnsi"/>
          <w:b/>
        </w:rPr>
        <w:t>. To What Extent Are CLOSET “Self-creating, Self-maintaining, Self-reproducing Individuated Systems” and Teleodynamic Systems</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The claim that the individual members of CLOSET are teleodynamic systems suggests that these six species are self-creating, self-maintaining and self-reproducing respectively. Language reproduces itself and came into being by self-organizing the signals used by individuals into a system of communication that can be easily learned and hence reproduced by imitation. This mechanism also insures the self-maintenance of the system as the use of expressions that do not maintain the integrity of the system will not be imitated and hence discarded. Culture follows a similar pattern. The cultural practices that are easy to learn and insure the survival of the society in the environment in which they operate self-organize and self create the culture. Practices that ran counter to norms of society and which were inconsistent with the demands of the environment quickly die out and hence culture self-maintains itself. Technologies and tools that aid the survival of a society self-organize and survive, but those that do not aid survival of their hosts do not themselves survive. Science by its very nature is a self-maintaining activity as theories inconsistent with the observation of nature will be eventually detected and discarded. Economic and organizational practices that promote the well being of a society self-maintain and self-repair</w:t>
      </w:r>
      <w:r>
        <w:rPr>
          <w:rFonts w:asciiTheme="minorHAnsi" w:hAnsiTheme="minorHAnsi"/>
        </w:rPr>
        <w:t xml:space="preserve"> themselves</w:t>
      </w:r>
      <w:r w:rsidRPr="00690C29">
        <w:rPr>
          <w:rFonts w:asciiTheme="minorHAnsi" w:hAnsiTheme="minorHAnsi"/>
        </w:rPr>
        <w:t>.</w:t>
      </w:r>
    </w:p>
    <w:p w:rsidR="00885CA9" w:rsidRPr="00690C29" w:rsidRDefault="00885CA9" w:rsidP="00885CA9">
      <w:pPr>
        <w:pStyle w:val="NoSpacing"/>
        <w:rPr>
          <w:rFonts w:asciiTheme="minorHAnsi" w:hAnsiTheme="minorHAnsi"/>
        </w:rPr>
      </w:pPr>
    </w:p>
    <w:p w:rsidR="00885CA9" w:rsidRPr="00690C29" w:rsidRDefault="008265B3" w:rsidP="00885CA9">
      <w:pPr>
        <w:pStyle w:val="NoSpacing"/>
        <w:rPr>
          <w:rFonts w:asciiTheme="minorHAnsi" w:hAnsiTheme="minorHAnsi"/>
          <w:b/>
        </w:rPr>
      </w:pPr>
      <w:r>
        <w:rPr>
          <w:rFonts w:asciiTheme="minorHAnsi" w:hAnsiTheme="minorHAnsi"/>
          <w:b/>
        </w:rPr>
        <w:t>26</w:t>
      </w:r>
      <w:r w:rsidR="00885CA9" w:rsidRPr="00690C29">
        <w:rPr>
          <w:rFonts w:asciiTheme="minorHAnsi" w:hAnsiTheme="minorHAnsi"/>
          <w:b/>
        </w:rPr>
        <w:t xml:space="preserve">. Teleodynamics of the Autogen Arises from the Two Complementary Morphodynamic Processes of </w:t>
      </w:r>
      <w:r w:rsidR="00885CA9">
        <w:rPr>
          <w:rFonts w:asciiTheme="minorHAnsi" w:hAnsiTheme="minorHAnsi"/>
          <w:b/>
        </w:rPr>
        <w:t>Autoc</w:t>
      </w:r>
      <w:r w:rsidR="00885CA9" w:rsidRPr="00690C29">
        <w:rPr>
          <w:rFonts w:asciiTheme="minorHAnsi" w:hAnsiTheme="minorHAnsi"/>
          <w:b/>
        </w:rPr>
        <w:t>atalysis and Self-Assembly</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color w:val="FF0000"/>
        </w:rPr>
      </w:pPr>
      <w:r w:rsidRPr="00690C29">
        <w:rPr>
          <w:rFonts w:asciiTheme="minorHAnsi" w:hAnsiTheme="minorHAnsi"/>
        </w:rPr>
        <w:t xml:space="preserve">Deacon built his model on teleodynamics processes that </w:t>
      </w:r>
      <w:r w:rsidRPr="00690C29">
        <w:rPr>
          <w:rFonts w:asciiTheme="minorHAnsi" w:eastAsiaTheme="minorHAnsi" w:hAnsiTheme="minorHAnsi" w:cs="Helvetica"/>
          <w:szCs w:val="28"/>
        </w:rPr>
        <w:t xml:space="preserve">emerge from the higher-order reciprocal relationship of morphodynamic processes, which in turn emerge from the higher-order reciprocal relationship of thermodynamic processes. “So the dependence of </w:t>
      </w:r>
      <w:r w:rsidRPr="00690C29">
        <w:rPr>
          <w:rFonts w:asciiTheme="minorHAnsi" w:hAnsiTheme="minorHAnsi"/>
        </w:rPr>
        <w:t>teleodynamics on morphodynamics and morphodynamics on thermodynamics constitutes a three-stage nested hierarchy of modes of dynamics (</w:t>
      </w:r>
      <w:r w:rsidRPr="00690C29">
        <w:rPr>
          <w:rFonts w:asciiTheme="minorHAnsi" w:hAnsiTheme="minorHAnsi"/>
          <w:lang w:eastAsia="zh-CN"/>
        </w:rPr>
        <w:t>ibid., 276)”</w:t>
      </w:r>
      <w:r w:rsidRPr="00690C29">
        <w:rPr>
          <w:rFonts w:asciiTheme="minorHAnsi" w:hAnsiTheme="minorHAnsi"/>
        </w:rPr>
        <w:t xml:space="preserve">. </w:t>
      </w:r>
      <w:r w:rsidRPr="00690C29">
        <w:rPr>
          <w:rFonts w:asciiTheme="minorHAnsi" w:eastAsiaTheme="minorHAnsi" w:hAnsiTheme="minorHAnsi" w:cs="Helvetica"/>
          <w:szCs w:val="28"/>
        </w:rPr>
        <w:t xml:space="preserve">I would like to propose that a similar three-stage nested hierarchy of modes of dynamics have resulted in the emergence of the CLOSET species. </w:t>
      </w:r>
    </w:p>
    <w:p w:rsidR="00885CA9" w:rsidRPr="00690C29" w:rsidRDefault="00885CA9" w:rsidP="00885CA9">
      <w:pPr>
        <w:pStyle w:val="NoSpacing"/>
        <w:ind w:firstLine="284"/>
        <w:rPr>
          <w:rFonts w:asciiTheme="minorHAnsi" w:eastAsiaTheme="minorHAnsi" w:hAnsiTheme="minorHAnsi" w:cs="Helvetica"/>
          <w:szCs w:val="28"/>
        </w:rPr>
      </w:pP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r w:rsidRPr="00690C29">
        <w:rPr>
          <w:rFonts w:asciiTheme="minorHAnsi" w:eastAsiaTheme="minorHAnsi" w:hAnsiTheme="minorHAnsi" w:cs="TimesNewRomanPSMT"/>
        </w:rPr>
        <w:t xml:space="preserve">The emergence of living organisms and the teleodynamics that characterize them according to Deacon’s model involved the co-emergence of two morphodynamic processes, autocatalysis and the self-assembly of a cell wall. These two morphodynamic processes formed a reciprocal support for each other because both by themselves are “self-undermining and self-limiting </w:t>
      </w:r>
      <w:r w:rsidRPr="00690C29">
        <w:rPr>
          <w:rFonts w:asciiTheme="minorHAnsi" w:hAnsiTheme="minorHAnsi"/>
        </w:rPr>
        <w:t>(</w:t>
      </w:r>
      <w:r w:rsidRPr="00690C29">
        <w:rPr>
          <w:rFonts w:asciiTheme="minorHAnsi" w:hAnsiTheme="minorHAnsi"/>
          <w:lang w:eastAsia="zh-CN"/>
        </w:rPr>
        <w:t>ibid.,</w:t>
      </w:r>
      <w:r w:rsidRPr="00690C29">
        <w:rPr>
          <w:rFonts w:asciiTheme="minorHAnsi" w:eastAsiaTheme="minorHAnsi" w:hAnsiTheme="minorHAnsi" w:cs="TimesNewRomanPSMT"/>
        </w:rPr>
        <w:t xml:space="preserve">, 308)” as they are self-depleting processes. Deacon’s solution to this problem was his suggestion that, the intrinsic limitations of autocatalysis and self-assembly processes are also a source of potential synergy. The conditions produced by each of these processes and their limitations together comprise a complementary and reciprocally supportive effect. </w:t>
      </w: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Helvetica"/>
          <w:szCs w:val="28"/>
        </w:rPr>
      </w:pPr>
    </w:p>
    <w:p w:rsidR="00885CA9" w:rsidRPr="00690C29" w:rsidRDefault="008265B3" w:rsidP="00885CA9">
      <w:pPr>
        <w:widowControl w:val="0"/>
        <w:autoSpaceDE w:val="0"/>
        <w:autoSpaceDN w:val="0"/>
        <w:adjustRightInd w:val="0"/>
        <w:spacing w:after="0"/>
        <w:rPr>
          <w:rFonts w:asciiTheme="minorHAnsi" w:hAnsiTheme="minorHAnsi"/>
          <w:b/>
        </w:rPr>
      </w:pPr>
      <w:r>
        <w:rPr>
          <w:rFonts w:asciiTheme="minorHAnsi" w:hAnsiTheme="minorHAnsi"/>
          <w:b/>
        </w:rPr>
        <w:t>27</w:t>
      </w:r>
      <w:r w:rsidR="00885CA9" w:rsidRPr="00690C29">
        <w:rPr>
          <w:rFonts w:asciiTheme="minorHAnsi" w:hAnsiTheme="minorHAnsi"/>
          <w:b/>
        </w:rPr>
        <w:t>. The Emergence of the Teleodynamics of the Individual Members of CLOSET from Two Morphodynamic Processes</w:t>
      </w:r>
    </w:p>
    <w:p w:rsidR="00885CA9" w:rsidRPr="00690C29" w:rsidRDefault="00885CA9" w:rsidP="00885CA9">
      <w:pPr>
        <w:widowControl w:val="0"/>
        <w:autoSpaceDE w:val="0"/>
        <w:autoSpaceDN w:val="0"/>
        <w:adjustRightInd w:val="0"/>
        <w:spacing w:after="0"/>
        <w:rPr>
          <w:rFonts w:asciiTheme="minorHAnsi" w:hAnsiTheme="minorHAnsi"/>
          <w:b/>
        </w:rPr>
      </w:pP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Helvetica"/>
          <w:szCs w:val="28"/>
        </w:rPr>
      </w:pPr>
      <w:r w:rsidRPr="00690C29">
        <w:rPr>
          <w:rFonts w:asciiTheme="minorHAnsi" w:hAnsiTheme="minorHAnsi"/>
        </w:rPr>
        <w:t xml:space="preserve">If Deacon’s notion that teleodynamics based on the </w:t>
      </w:r>
      <w:r w:rsidRPr="00690C29">
        <w:rPr>
          <w:rFonts w:asciiTheme="minorHAnsi" w:eastAsiaTheme="minorHAnsi" w:hAnsiTheme="minorHAnsi" w:cs="TimesNewRomanPSMT"/>
        </w:rPr>
        <w:t xml:space="preserve">complementary and reciprocal support of two morphodynamic processes that </w:t>
      </w:r>
      <w:r w:rsidRPr="00690C29">
        <w:rPr>
          <w:rFonts w:asciiTheme="minorHAnsi" w:hAnsiTheme="minorHAnsi"/>
        </w:rPr>
        <w:t>allows living organisms to be “self-creating, self-maintaining, self-reproducing, individuated systems (</w:t>
      </w:r>
      <w:r w:rsidRPr="00690C29">
        <w:rPr>
          <w:rFonts w:asciiTheme="minorHAnsi" w:hAnsiTheme="minorHAnsi"/>
          <w:lang w:eastAsia="zh-CN"/>
        </w:rPr>
        <w:t>ibid.,</w:t>
      </w:r>
      <w:r w:rsidRPr="00690C29">
        <w:rPr>
          <w:rFonts w:asciiTheme="minorHAnsi" w:hAnsiTheme="minorHAnsi"/>
        </w:rPr>
        <w:t xml:space="preserve"> 325),” applies to the individual </w:t>
      </w:r>
      <w:r>
        <w:rPr>
          <w:rFonts w:asciiTheme="minorHAnsi" w:hAnsiTheme="minorHAnsi"/>
        </w:rPr>
        <w:t>member</w:t>
      </w:r>
      <w:r w:rsidRPr="00690C29">
        <w:rPr>
          <w:rFonts w:asciiTheme="minorHAnsi" w:hAnsiTheme="minorHAnsi"/>
        </w:rPr>
        <w:t xml:space="preserve">s of CLOSET then we should be able to identify two </w:t>
      </w:r>
      <w:r w:rsidRPr="00690C29">
        <w:rPr>
          <w:rFonts w:asciiTheme="minorHAnsi" w:eastAsiaTheme="minorHAnsi" w:hAnsiTheme="minorHAnsi" w:cs="TimesNewRomanPSMT"/>
        </w:rPr>
        <w:t xml:space="preserve">complementary and reciprocally supportive morphodynamic processes </w:t>
      </w:r>
      <w:r w:rsidRPr="00690C29">
        <w:rPr>
          <w:rFonts w:asciiTheme="minorHAnsi" w:eastAsiaTheme="minorHAnsi" w:hAnsiTheme="minorHAnsi" w:cs="Helvetica"/>
          <w:szCs w:val="28"/>
        </w:rPr>
        <w:t xml:space="preserve">for the emergence of culture, language, organization, science, economics and technology (CLOSET). </w:t>
      </w:r>
    </w:p>
    <w:p w:rsidR="00885CA9" w:rsidRPr="00690C29" w:rsidRDefault="00885CA9" w:rsidP="00885CA9">
      <w:pPr>
        <w:pStyle w:val="NoSpacing"/>
        <w:ind w:right="566"/>
        <w:rPr>
          <w:rFonts w:asciiTheme="minorHAnsi" w:eastAsiaTheme="minorHAnsi" w:hAnsiTheme="minorHAnsi" w:cs="Arial"/>
          <w:b/>
          <w:bCs/>
          <w:szCs w:val="36"/>
        </w:rPr>
      </w:pPr>
    </w:p>
    <w:p w:rsidR="00885CA9" w:rsidRPr="00690C29" w:rsidRDefault="00885CA9" w:rsidP="00885CA9">
      <w:pPr>
        <w:pStyle w:val="NoSpacing"/>
        <w:ind w:right="566"/>
        <w:rPr>
          <w:rFonts w:asciiTheme="minorHAnsi" w:hAnsiTheme="minorHAnsi"/>
        </w:rPr>
      </w:pPr>
      <w:r w:rsidRPr="00690C29">
        <w:rPr>
          <w:rFonts w:asciiTheme="minorHAnsi" w:eastAsiaTheme="minorHAnsi" w:hAnsiTheme="minorHAnsi" w:cs="Arial"/>
          <w:b/>
          <w:bCs/>
          <w:szCs w:val="36"/>
        </w:rPr>
        <w:t>C</w:t>
      </w:r>
      <w:r w:rsidRPr="00690C29">
        <w:rPr>
          <w:rFonts w:asciiTheme="minorHAnsi" w:eastAsiaTheme="minorHAnsi" w:hAnsiTheme="minorHAnsi" w:cs="Arial"/>
          <w:b/>
          <w:bCs/>
          <w:szCs w:val="28"/>
        </w:rPr>
        <w:t>ulture</w:t>
      </w:r>
      <w:r w:rsidRPr="00690C29">
        <w:rPr>
          <w:rFonts w:asciiTheme="minorHAnsi" w:eastAsiaTheme="minorHAnsi" w:hAnsiTheme="minorHAnsi" w:cs="Arial"/>
          <w:szCs w:val="28"/>
        </w:rPr>
        <w:t xml:space="preserve">. The daily routines or practices of a society, the way things are done in general across the society are basically self-organized. The members of the society observe each other’s practices or habits, communicate with each other about these practices and habits and learn about them through third party communication. The social cohesion that is an essential aspect of human society like daily practices also self-organizes. Daily practices reinforce social cohesion and social cohesion reinforces the way daily practices are conducted. What emerges from these two self-organizing morphodynamic </w:t>
      </w:r>
      <w:r>
        <w:rPr>
          <w:rFonts w:asciiTheme="minorHAnsi" w:eastAsiaTheme="minorHAnsi" w:hAnsiTheme="minorHAnsi" w:cs="Arial"/>
          <w:szCs w:val="28"/>
        </w:rPr>
        <w:t xml:space="preserve">processes </w:t>
      </w:r>
      <w:r w:rsidRPr="00690C29">
        <w:rPr>
          <w:rFonts w:asciiTheme="minorHAnsi" w:eastAsiaTheme="minorHAnsi" w:hAnsiTheme="minorHAnsi" w:cs="Arial"/>
          <w:szCs w:val="28"/>
        </w:rPr>
        <w:t>that are “</w:t>
      </w:r>
      <w:r w:rsidRPr="00690C29">
        <w:rPr>
          <w:rFonts w:asciiTheme="minorHAnsi" w:eastAsiaTheme="minorHAnsi" w:hAnsiTheme="minorHAnsi" w:cs="TimesNewRomanPSMT"/>
        </w:rPr>
        <w:t>complementary and reciprocally supportive (Deacon 2013, 304)</w:t>
      </w:r>
      <w:r w:rsidRPr="00690C29">
        <w:rPr>
          <w:rFonts w:asciiTheme="minorHAnsi" w:eastAsiaTheme="minorHAnsi" w:hAnsiTheme="minorHAnsi" w:cs="Arial"/>
          <w:szCs w:val="28"/>
        </w:rPr>
        <w:t xml:space="preserve">” is a teleodynamic culture which is </w:t>
      </w:r>
      <w:r w:rsidRPr="00690C29">
        <w:rPr>
          <w:rFonts w:asciiTheme="minorHAnsi" w:hAnsiTheme="minorHAnsi"/>
        </w:rPr>
        <w:t xml:space="preserve">“self-creating, self-maintaining, self-reproducing [and] individuated.”  The social cohesion parallels the self-assembly part of the teleodynamics of the autogen in Incomplete Nature and the daily practices or habits parallel the </w:t>
      </w:r>
      <w:r>
        <w:rPr>
          <w:rFonts w:asciiTheme="minorHAnsi" w:hAnsiTheme="minorHAnsi"/>
        </w:rPr>
        <w:t>autoc</w:t>
      </w:r>
      <w:r w:rsidRPr="00690C29">
        <w:rPr>
          <w:rFonts w:asciiTheme="minorHAnsi" w:hAnsiTheme="minorHAnsi"/>
        </w:rPr>
        <w:t>atalysis component.</w:t>
      </w:r>
    </w:p>
    <w:p w:rsidR="00885CA9" w:rsidRPr="00690C29" w:rsidRDefault="00885CA9" w:rsidP="00885CA9">
      <w:pPr>
        <w:widowControl w:val="0"/>
        <w:autoSpaceDE w:val="0"/>
        <w:autoSpaceDN w:val="0"/>
        <w:adjustRightInd w:val="0"/>
        <w:spacing w:after="0"/>
        <w:rPr>
          <w:rFonts w:asciiTheme="minorHAnsi" w:hAnsiTheme="minorHAnsi"/>
        </w:rPr>
      </w:pPr>
    </w:p>
    <w:p w:rsidR="00885CA9" w:rsidRPr="00690C29" w:rsidRDefault="00885CA9" w:rsidP="00885CA9">
      <w:pPr>
        <w:widowControl w:val="0"/>
        <w:autoSpaceDE w:val="0"/>
        <w:autoSpaceDN w:val="0"/>
        <w:adjustRightInd w:val="0"/>
        <w:spacing w:after="0"/>
        <w:rPr>
          <w:rFonts w:asciiTheme="minorHAnsi" w:eastAsiaTheme="minorHAnsi" w:hAnsiTheme="minorHAnsi" w:cs="Helvetica"/>
          <w:szCs w:val="28"/>
        </w:rPr>
      </w:pPr>
      <w:r w:rsidRPr="00690C29">
        <w:rPr>
          <w:rFonts w:asciiTheme="minorHAnsi" w:hAnsiTheme="minorHAnsi"/>
        </w:rPr>
        <w:t>The</w:t>
      </w:r>
      <w:r w:rsidRPr="00690C29">
        <w:rPr>
          <w:rFonts w:asciiTheme="minorHAnsi" w:eastAsiaTheme="minorHAnsi" w:hAnsiTheme="minorHAnsi" w:cs="Arial"/>
          <w:szCs w:val="28"/>
        </w:rPr>
        <w:t xml:space="preserve"> culture emerges as a teleodynamic process when the approaches to day-to-day life, the way things are done</w:t>
      </w:r>
      <w:r>
        <w:rPr>
          <w:rFonts w:asciiTheme="minorHAnsi" w:eastAsiaTheme="minorHAnsi" w:hAnsiTheme="minorHAnsi" w:cs="Arial"/>
          <w:szCs w:val="28"/>
        </w:rPr>
        <w:t>,</w:t>
      </w:r>
      <w:r w:rsidRPr="00690C29">
        <w:rPr>
          <w:rFonts w:asciiTheme="minorHAnsi" w:eastAsiaTheme="minorHAnsi" w:hAnsiTheme="minorHAnsi" w:cs="Arial"/>
          <w:szCs w:val="28"/>
        </w:rPr>
        <w:t xml:space="preserve"> become the fabric of a society and more than that they become the social cohesion through which members of that society feels part of that society or culture. Without social cohesion common day-to-day practices would lack coherence and hence would dissipate.  The shared day-to-day practices, on the other hand, become the common links for the members of the society and thereby create the social cohesion of the society. Culture, like biotic organisms, is constantly probing its adjacent possible as new daily practices are imitated throughout the society.</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Helvetica"/>
          <w:szCs w:val="28"/>
        </w:rPr>
      </w:pPr>
      <w:r w:rsidRPr="00690C29">
        <w:rPr>
          <w:rFonts w:asciiTheme="minorHAnsi" w:eastAsiaTheme="minorHAnsi" w:hAnsiTheme="minorHAnsi" w:cs="Arial"/>
          <w:b/>
          <w:bCs/>
          <w:szCs w:val="36"/>
        </w:rPr>
        <w:t>L</w:t>
      </w:r>
      <w:r w:rsidRPr="00690C29">
        <w:rPr>
          <w:rFonts w:asciiTheme="minorHAnsi" w:eastAsiaTheme="minorHAnsi" w:hAnsiTheme="minorHAnsi" w:cs="Arial"/>
          <w:b/>
          <w:bCs/>
          <w:szCs w:val="28"/>
        </w:rPr>
        <w:t>anguage</w:t>
      </w:r>
      <w:r w:rsidRPr="00690C29">
        <w:rPr>
          <w:rFonts w:asciiTheme="minorHAnsi" w:eastAsiaTheme="minorHAnsi" w:hAnsiTheme="minorHAnsi" w:cs="Arial"/>
          <w:szCs w:val="28"/>
        </w:rPr>
        <w:t>. The common vocabulary of a society that communicates verbally are basically self-organizes by convention. The semantics of the language creates the by-products out of which syntax can emerge by convention and grammaticalization. Syntax, on the other hand, provides a framework in which new words or semantics can emerge. Neither semantic nor syntax could survive by themselves. They need each other. Paralleling the teleodynamics of an autogen, the semantics or vocabulary acts like autocatalysis providing the basic stuff out of which a language is built and syntax</w:t>
      </w:r>
      <w:r>
        <w:rPr>
          <w:rFonts w:asciiTheme="minorHAnsi" w:eastAsiaTheme="minorHAnsi" w:hAnsiTheme="minorHAnsi" w:cs="Arial"/>
          <w:szCs w:val="28"/>
        </w:rPr>
        <w:t>,</w:t>
      </w:r>
      <w:r w:rsidRPr="00690C29">
        <w:rPr>
          <w:rFonts w:asciiTheme="minorHAnsi" w:eastAsiaTheme="minorHAnsi" w:hAnsiTheme="minorHAnsi" w:cs="Arial"/>
          <w:szCs w:val="28"/>
        </w:rPr>
        <w:t xml:space="preserve"> like self-assembly</w:t>
      </w:r>
      <w:r>
        <w:rPr>
          <w:rFonts w:asciiTheme="minorHAnsi" w:eastAsiaTheme="minorHAnsi" w:hAnsiTheme="minorHAnsi" w:cs="Arial"/>
          <w:szCs w:val="28"/>
        </w:rPr>
        <w:t>,</w:t>
      </w:r>
      <w:r w:rsidRPr="00690C29">
        <w:rPr>
          <w:rFonts w:asciiTheme="minorHAnsi" w:eastAsiaTheme="minorHAnsi" w:hAnsiTheme="minorHAnsi" w:cs="Arial"/>
          <w:szCs w:val="28"/>
        </w:rPr>
        <w:t xml:space="preserve"> provides the structure or framework that keeps the language together. Neither semantics nor syntax could survive on their own. Both are required for communication and conceptual thought. Language, like biotic organisms, is constantly probing its adjacent possible.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Helvetica"/>
          <w:szCs w:val="28"/>
        </w:rPr>
      </w:pPr>
      <w:r w:rsidRPr="00690C29">
        <w:rPr>
          <w:rFonts w:asciiTheme="minorHAnsi" w:eastAsiaTheme="minorHAnsi" w:hAnsiTheme="minorHAnsi" w:cs="Arial"/>
          <w:b/>
          <w:bCs/>
          <w:szCs w:val="36"/>
        </w:rPr>
        <w:t>O</w:t>
      </w:r>
      <w:r w:rsidRPr="00690C29">
        <w:rPr>
          <w:rFonts w:asciiTheme="minorHAnsi" w:eastAsiaTheme="minorHAnsi" w:hAnsiTheme="minorHAnsi" w:cs="Arial"/>
          <w:b/>
          <w:bCs/>
          <w:szCs w:val="28"/>
        </w:rPr>
        <w:t>rganizations</w:t>
      </w:r>
      <w:r w:rsidRPr="00690C29">
        <w:rPr>
          <w:rFonts w:asciiTheme="minorHAnsi" w:eastAsiaTheme="minorHAnsi" w:hAnsiTheme="minorHAnsi" w:cs="Arial"/>
          <w:szCs w:val="28"/>
        </w:rPr>
        <w:t>. The procedures of organizations are their vocabulary or stuff out of which they emerge. The lines and nodes of authority and collaboration provide the structure within which new procedures can emerge and old ones can endure. Paralleling the teleodynamics of an autogen, the day-to-day procedures act like autocatalysis providing the basic stuff out of which an organization is built and the lines of authority, like self-assembly, provide the structure or framework that keeps an organization together. Organizations, like biotic organisms, are constantly probing their adjacent possible.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Helvetica"/>
          <w:szCs w:val="28"/>
        </w:rPr>
      </w:pPr>
      <w:r w:rsidRPr="00690C29">
        <w:rPr>
          <w:rFonts w:asciiTheme="minorHAnsi" w:eastAsiaTheme="minorHAnsi" w:hAnsiTheme="minorHAnsi" w:cs="Arial"/>
          <w:b/>
          <w:bCs/>
          <w:szCs w:val="36"/>
        </w:rPr>
        <w:t>S</w:t>
      </w:r>
      <w:r w:rsidRPr="00690C29">
        <w:rPr>
          <w:rFonts w:asciiTheme="minorHAnsi" w:eastAsiaTheme="minorHAnsi" w:hAnsiTheme="minorHAnsi" w:cs="Arial"/>
          <w:b/>
          <w:bCs/>
          <w:szCs w:val="28"/>
        </w:rPr>
        <w:t>cience</w:t>
      </w:r>
      <w:r w:rsidRPr="00690C29">
        <w:rPr>
          <w:rFonts w:asciiTheme="minorHAnsi" w:eastAsiaTheme="minorHAnsi" w:hAnsiTheme="minorHAnsi" w:cs="Arial"/>
          <w:szCs w:val="28"/>
        </w:rPr>
        <w:t>.  Observations are the basic vocabulary of science, which without the framework of hypotheses, generalizations and theories would dissipate. The hypotheses, generalizations and theories are the structure of science within which new observations emerge. Paralleling the teleodynamics of an autogen, the observations and experiments of scientists act like autocatalysis providing the basic stuff out of which science is built and the hypotheses and theories, like self-assembly, provide the structure or framework that keeps science alive and productive. Science, like biotic organisms, is constantly probing its adjacent possible.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Helvetica"/>
          <w:szCs w:val="28"/>
        </w:rPr>
      </w:pPr>
      <w:r w:rsidRPr="00690C29">
        <w:rPr>
          <w:rFonts w:asciiTheme="minorHAnsi" w:eastAsiaTheme="minorHAnsi" w:hAnsiTheme="minorHAnsi" w:cs="Arial"/>
          <w:b/>
          <w:bCs/>
          <w:szCs w:val="36"/>
        </w:rPr>
        <w:t>E</w:t>
      </w:r>
      <w:r w:rsidRPr="00690C29">
        <w:rPr>
          <w:rFonts w:asciiTheme="minorHAnsi" w:eastAsiaTheme="minorHAnsi" w:hAnsiTheme="minorHAnsi" w:cs="Arial"/>
          <w:b/>
          <w:bCs/>
          <w:szCs w:val="28"/>
        </w:rPr>
        <w:t>conomics</w:t>
      </w:r>
      <w:r w:rsidRPr="00690C29">
        <w:rPr>
          <w:rFonts w:asciiTheme="minorHAnsi" w:eastAsiaTheme="minorHAnsi" w:hAnsiTheme="minorHAnsi" w:cs="Arial"/>
          <w:szCs w:val="28"/>
        </w:rPr>
        <w:t>. Goods and services are the vocabulary of economics, which without the framework of a system of exchange would remain strictly within the nuclear family, the basic unit of the economy. The system of exchange is the framework within which new goods and services emerge. Paralleling the teleodynamics of an autogen, the goods and services act like autocatalysis providing the basic stuff out of which an economy is built. The system of exchange, like self-assembly, provide the structure or framework that the economy needs to operate within. The economy, like a biotic organism, is constantly probing its adjacent possible.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ind w:firstLine="240"/>
        <w:rPr>
          <w:rFonts w:asciiTheme="minorHAnsi" w:eastAsiaTheme="minorHAnsi" w:hAnsiTheme="minorHAnsi" w:cs="Helvetica"/>
          <w:szCs w:val="28"/>
        </w:rPr>
      </w:pPr>
      <w:r w:rsidRPr="00690C29">
        <w:rPr>
          <w:rFonts w:asciiTheme="minorHAnsi" w:eastAsiaTheme="minorHAnsi" w:hAnsiTheme="minorHAnsi" w:cs="Arial"/>
          <w:b/>
          <w:bCs/>
          <w:szCs w:val="36"/>
        </w:rPr>
        <w:t>T</w:t>
      </w:r>
      <w:r w:rsidRPr="00690C29">
        <w:rPr>
          <w:rFonts w:asciiTheme="minorHAnsi" w:eastAsiaTheme="minorHAnsi" w:hAnsiTheme="minorHAnsi" w:cs="Arial"/>
          <w:b/>
          <w:bCs/>
          <w:szCs w:val="28"/>
        </w:rPr>
        <w:t xml:space="preserve">echnology (or the Technosphere). </w:t>
      </w:r>
      <w:r w:rsidRPr="00690C29">
        <w:rPr>
          <w:rFonts w:asciiTheme="minorHAnsi" w:eastAsiaTheme="minorHAnsi" w:hAnsiTheme="minorHAnsi" w:cs="Arial"/>
          <w:bCs/>
          <w:szCs w:val="28"/>
        </w:rPr>
        <w:t xml:space="preserve">The tools, technique and procedures that enhance human wellbeing </w:t>
      </w:r>
      <w:r w:rsidRPr="00690C29">
        <w:rPr>
          <w:rFonts w:asciiTheme="minorHAnsi" w:eastAsiaTheme="minorHAnsi" w:hAnsiTheme="minorHAnsi" w:cs="Arial"/>
          <w:szCs w:val="28"/>
        </w:rPr>
        <w:t>and insure human survival</w:t>
      </w:r>
      <w:r w:rsidRPr="00690C29">
        <w:rPr>
          <w:rFonts w:asciiTheme="minorHAnsi" w:eastAsiaTheme="minorHAnsi" w:hAnsiTheme="minorHAnsi" w:cs="Arial"/>
          <w:bCs/>
          <w:szCs w:val="28"/>
        </w:rPr>
        <w:t xml:space="preserve"> are the vocabulary or stuff of technology or the technosphere. </w:t>
      </w:r>
      <w:r w:rsidRPr="00690C29">
        <w:rPr>
          <w:rFonts w:asciiTheme="minorHAnsi" w:eastAsiaTheme="minorHAnsi" w:hAnsiTheme="minorHAnsi" w:cs="Arial"/>
          <w:szCs w:val="28"/>
        </w:rPr>
        <w:t>Tools, techniques and procedures are not isolated from each other but interact with each other by working in consort with each other and sometimes forming hybrids to create an entirely new complex tool. All forms of technology are actually hybrids of still simpler tools, techniques and procedures where the first tools were literally the parts of our bodies such as our limbs, hands, teeth and sense organs. As McLuhan first suggested our technologies are extensions of our bodies or, as he put it, tools and technologies are “the extensions of man.” These different forms of technology must and do operate in a compatible way with each other. The technosphere is the technical environment in which these technologies operate compatibly. The technosphere is the environment in which new tools emerge mostly by hybridization. There are situations where discoveries in science lead to new techniques and the expansion of the technosphere through a new line of technologies. For example, discoveries in the physics of electricity and magnetism led to new forms of technology but still a device like the electric motor made use of mechanical technologies as well the electromagnetic fields that drove the motor. Paralleling the teleodynamics of an autogen, the tools, techniques and procedures of the technosphere autocatalyse to create the basic stuff out of which new technologies emerge. Hybridization and compatibility, like self-assembly, provides the structure or framework that technology needs to operate within. Technology, like a biotic organism, is constantly probing its adjacent possible.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The following table lists various biotic and non-biotic teleodynamic systems, the stuff of which the</w:t>
      </w:r>
      <w:r>
        <w:rPr>
          <w:rFonts w:asciiTheme="minorHAnsi" w:eastAsiaTheme="minorHAnsi" w:hAnsiTheme="minorHAnsi" w:cs="Arial"/>
          <w:szCs w:val="28"/>
        </w:rPr>
        <w:t>y</w:t>
      </w:r>
      <w:r w:rsidRPr="00690C29">
        <w:rPr>
          <w:rFonts w:asciiTheme="minorHAnsi" w:eastAsiaTheme="minorHAnsi" w:hAnsiTheme="minorHAnsi" w:cs="Arial"/>
          <w:szCs w:val="28"/>
        </w:rPr>
        <w:t xml:space="preserve"> are composed</w:t>
      </w:r>
      <w:r>
        <w:rPr>
          <w:rFonts w:asciiTheme="minorHAnsi" w:eastAsiaTheme="minorHAnsi" w:hAnsiTheme="minorHAnsi" w:cs="Arial"/>
          <w:szCs w:val="28"/>
        </w:rPr>
        <w:t>,</w:t>
      </w:r>
      <w:r w:rsidRPr="00690C29">
        <w:rPr>
          <w:rFonts w:asciiTheme="minorHAnsi" w:eastAsiaTheme="minorHAnsi" w:hAnsiTheme="minorHAnsi" w:cs="Arial"/>
          <w:szCs w:val="28"/>
        </w:rPr>
        <w:t xml:space="preserve"> and the structures that insures their persistence.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u w:val="single"/>
        </w:rPr>
        <w:t>Teleodynamic</w:t>
      </w:r>
      <w:r w:rsidRPr="00690C29">
        <w:rPr>
          <w:rFonts w:asciiTheme="minorHAnsi" w:eastAsiaTheme="minorHAnsi" w:hAnsiTheme="minorHAnsi" w:cs="Arial"/>
          <w:szCs w:val="28"/>
          <w:u w:val="single"/>
        </w:rPr>
        <w:tab/>
        <w:t>system</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u w:val="single"/>
        </w:rPr>
        <w:t>Stuff</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u w:val="single"/>
        </w:rPr>
        <w:t>Structure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Living organism/</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Pr>
          <w:rFonts w:asciiTheme="minorHAnsi" w:eastAsiaTheme="minorHAnsi" w:hAnsiTheme="minorHAnsi" w:cs="Arial"/>
          <w:szCs w:val="28"/>
        </w:rPr>
        <w:t>Autoc</w:t>
      </w:r>
      <w:r w:rsidRPr="00690C29">
        <w:rPr>
          <w:rFonts w:asciiTheme="minorHAnsi" w:eastAsiaTheme="minorHAnsi" w:hAnsiTheme="minorHAnsi" w:cs="Arial"/>
          <w:szCs w:val="28"/>
        </w:rPr>
        <w:t>atalysis</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t>Self-assembly</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autogen</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Culture</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t>Day-to-day activities</w:t>
      </w:r>
      <w:r w:rsidRPr="00690C29">
        <w:rPr>
          <w:rFonts w:asciiTheme="minorHAnsi" w:eastAsiaTheme="minorHAnsi" w:hAnsiTheme="minorHAnsi" w:cs="Arial"/>
          <w:szCs w:val="28"/>
        </w:rPr>
        <w:tab/>
      </w:r>
      <w:r w:rsidRPr="00690C29">
        <w:rPr>
          <w:rFonts w:asciiTheme="minorHAnsi" w:eastAsiaTheme="minorHAnsi" w:hAnsiTheme="minorHAnsi" w:cs="Arial"/>
          <w:szCs w:val="28"/>
        </w:rPr>
        <w:tab/>
        <w:t>Social cohesion</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Language</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t>Semantics, words</w:t>
      </w:r>
      <w:r w:rsidRPr="00690C29">
        <w:rPr>
          <w:rFonts w:asciiTheme="minorHAnsi" w:eastAsiaTheme="minorHAnsi" w:hAnsiTheme="minorHAnsi" w:cs="Arial"/>
          <w:szCs w:val="28"/>
        </w:rPr>
        <w:tab/>
      </w:r>
      <w:r w:rsidRPr="00690C29">
        <w:rPr>
          <w:rFonts w:asciiTheme="minorHAnsi" w:eastAsiaTheme="minorHAnsi" w:hAnsiTheme="minorHAnsi" w:cs="Arial"/>
          <w:szCs w:val="28"/>
        </w:rPr>
        <w:tab/>
        <w:t>Syntax, grammar</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Organizations</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t>Day-to-day procedures</w:t>
      </w:r>
      <w:r w:rsidRPr="00690C29">
        <w:rPr>
          <w:rFonts w:asciiTheme="minorHAnsi" w:eastAsiaTheme="minorHAnsi" w:hAnsiTheme="minorHAnsi" w:cs="Arial"/>
          <w:szCs w:val="28"/>
        </w:rPr>
        <w:tab/>
        <w:t>Lines of authority</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ind w:left="2880" w:hanging="2880"/>
        <w:rPr>
          <w:rFonts w:asciiTheme="minorHAnsi" w:eastAsiaTheme="minorHAnsi" w:hAnsiTheme="minorHAnsi" w:cs="Arial"/>
          <w:szCs w:val="28"/>
        </w:rPr>
      </w:pPr>
      <w:r w:rsidRPr="00690C29">
        <w:rPr>
          <w:rFonts w:asciiTheme="minorHAnsi" w:eastAsiaTheme="minorHAnsi" w:hAnsiTheme="minorHAnsi" w:cs="Arial"/>
          <w:szCs w:val="28"/>
        </w:rPr>
        <w:t>Science</w:t>
      </w:r>
      <w:r w:rsidRPr="00690C29">
        <w:rPr>
          <w:rFonts w:asciiTheme="minorHAnsi" w:eastAsiaTheme="minorHAnsi" w:hAnsiTheme="minorHAnsi" w:cs="Arial"/>
          <w:szCs w:val="28"/>
        </w:rPr>
        <w:tab/>
        <w:t>Observations</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t xml:space="preserve">Hypotheses, </w:t>
      </w:r>
    </w:p>
    <w:p w:rsidR="00885CA9" w:rsidRPr="00690C29" w:rsidRDefault="00885CA9" w:rsidP="00885CA9">
      <w:pPr>
        <w:widowControl w:val="0"/>
        <w:autoSpaceDE w:val="0"/>
        <w:autoSpaceDN w:val="0"/>
        <w:adjustRightInd w:val="0"/>
        <w:spacing w:after="0"/>
        <w:ind w:left="5040" w:firstLine="720"/>
        <w:rPr>
          <w:rFonts w:asciiTheme="minorHAnsi" w:eastAsiaTheme="minorHAnsi" w:hAnsiTheme="minorHAnsi" w:cs="Arial"/>
          <w:szCs w:val="28"/>
        </w:rPr>
      </w:pPr>
      <w:r w:rsidRPr="00690C29">
        <w:rPr>
          <w:rFonts w:asciiTheme="minorHAnsi" w:eastAsiaTheme="minorHAnsi" w:hAnsiTheme="minorHAnsi" w:cs="Arial"/>
          <w:szCs w:val="28"/>
        </w:rPr>
        <w:t xml:space="preserve">generalizations, </w:t>
      </w:r>
    </w:p>
    <w:p w:rsidR="00885CA9" w:rsidRPr="00690C29" w:rsidRDefault="00885CA9" w:rsidP="00885CA9">
      <w:pPr>
        <w:widowControl w:val="0"/>
        <w:autoSpaceDE w:val="0"/>
        <w:autoSpaceDN w:val="0"/>
        <w:adjustRightInd w:val="0"/>
        <w:spacing w:after="0"/>
        <w:ind w:left="5040" w:firstLine="720"/>
        <w:rPr>
          <w:rFonts w:asciiTheme="minorHAnsi" w:eastAsiaTheme="minorHAnsi" w:hAnsiTheme="minorHAnsi" w:cs="Arial"/>
          <w:szCs w:val="28"/>
        </w:rPr>
      </w:pPr>
      <w:r w:rsidRPr="00690C29">
        <w:rPr>
          <w:rFonts w:asciiTheme="minorHAnsi" w:eastAsiaTheme="minorHAnsi" w:hAnsiTheme="minorHAnsi" w:cs="Arial"/>
          <w:szCs w:val="28"/>
        </w:rPr>
        <w:t xml:space="preserve">and theories </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r>
    </w:p>
    <w:p w:rsidR="00885CA9" w:rsidRPr="00690C29" w:rsidRDefault="00885CA9" w:rsidP="00885CA9">
      <w:pPr>
        <w:widowControl w:val="0"/>
        <w:autoSpaceDE w:val="0"/>
        <w:autoSpaceDN w:val="0"/>
        <w:adjustRightInd w:val="0"/>
        <w:spacing w:after="0"/>
        <w:ind w:left="5040" w:firstLine="72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Economics</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t>Goods and services</w:t>
      </w:r>
      <w:r w:rsidRPr="00690C29">
        <w:rPr>
          <w:rFonts w:asciiTheme="minorHAnsi" w:eastAsiaTheme="minorHAnsi" w:hAnsiTheme="minorHAnsi" w:cs="Arial"/>
          <w:szCs w:val="28"/>
        </w:rPr>
        <w:tab/>
      </w:r>
      <w:r w:rsidRPr="00690C29">
        <w:rPr>
          <w:rFonts w:asciiTheme="minorHAnsi" w:eastAsiaTheme="minorHAnsi" w:hAnsiTheme="minorHAnsi" w:cs="Arial"/>
          <w:szCs w:val="28"/>
        </w:rPr>
        <w:tab/>
        <w:t>System of exchange</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r w:rsidRPr="00690C29">
        <w:rPr>
          <w:rFonts w:asciiTheme="minorHAnsi" w:eastAsiaTheme="minorHAnsi" w:hAnsiTheme="minorHAnsi" w:cs="Arial"/>
          <w:szCs w:val="28"/>
        </w:rPr>
        <w:t>Technology</w:t>
      </w:r>
      <w:r w:rsidRPr="00690C29">
        <w:rPr>
          <w:rFonts w:asciiTheme="minorHAnsi" w:eastAsiaTheme="minorHAnsi" w:hAnsiTheme="minorHAnsi" w:cs="Arial"/>
          <w:szCs w:val="28"/>
        </w:rPr>
        <w:tab/>
      </w:r>
      <w:r w:rsidRPr="00690C29">
        <w:rPr>
          <w:rFonts w:asciiTheme="minorHAnsi" w:eastAsiaTheme="minorHAnsi" w:hAnsiTheme="minorHAnsi" w:cs="Arial"/>
          <w:szCs w:val="28"/>
        </w:rPr>
        <w:tab/>
      </w:r>
      <w:r w:rsidRPr="00690C29">
        <w:rPr>
          <w:rFonts w:asciiTheme="minorHAnsi" w:eastAsiaTheme="minorHAnsi" w:hAnsiTheme="minorHAnsi" w:cs="Arial"/>
          <w:szCs w:val="28"/>
        </w:rPr>
        <w:tab/>
        <w:t>Tools, techniques</w:t>
      </w:r>
      <w:r w:rsidRPr="00690C29">
        <w:rPr>
          <w:rFonts w:asciiTheme="minorHAnsi" w:eastAsiaTheme="minorHAnsi" w:hAnsiTheme="minorHAnsi" w:cs="Arial"/>
          <w:szCs w:val="28"/>
        </w:rPr>
        <w:tab/>
      </w:r>
      <w:r w:rsidRPr="00690C29">
        <w:rPr>
          <w:rFonts w:asciiTheme="minorHAnsi" w:eastAsiaTheme="minorHAnsi" w:hAnsiTheme="minorHAnsi" w:cs="Arial"/>
          <w:szCs w:val="28"/>
        </w:rPr>
        <w:tab/>
        <w:t>Hybridization</w:t>
      </w:r>
      <w:r>
        <w:rPr>
          <w:rFonts w:asciiTheme="minorHAnsi" w:eastAsiaTheme="minorHAnsi" w:hAnsiTheme="minorHAnsi" w:cs="Arial"/>
          <w:szCs w:val="28"/>
        </w:rPr>
        <w:t xml:space="preserve"> and </w:t>
      </w:r>
    </w:p>
    <w:p w:rsidR="00885CA9" w:rsidRPr="00690C29" w:rsidRDefault="00885CA9" w:rsidP="00885CA9">
      <w:pPr>
        <w:widowControl w:val="0"/>
        <w:autoSpaceDE w:val="0"/>
        <w:autoSpaceDN w:val="0"/>
        <w:adjustRightInd w:val="0"/>
        <w:spacing w:after="0"/>
        <w:ind w:left="720" w:firstLine="720"/>
        <w:rPr>
          <w:rFonts w:asciiTheme="minorHAnsi" w:eastAsiaTheme="minorHAnsi" w:hAnsiTheme="minorHAnsi" w:cs="Arial"/>
          <w:szCs w:val="28"/>
        </w:rPr>
      </w:pPr>
      <w:r w:rsidRPr="00690C29">
        <w:rPr>
          <w:rFonts w:asciiTheme="minorHAnsi" w:eastAsiaTheme="minorHAnsi" w:hAnsiTheme="minorHAnsi" w:cs="Arial"/>
          <w:szCs w:val="28"/>
        </w:rPr>
        <w:tab/>
      </w:r>
      <w:r w:rsidRPr="00690C29">
        <w:rPr>
          <w:rFonts w:asciiTheme="minorHAnsi" w:eastAsiaTheme="minorHAnsi" w:hAnsiTheme="minorHAnsi" w:cs="Arial"/>
          <w:szCs w:val="28"/>
        </w:rPr>
        <w:tab/>
        <w:t>and procedures</w:t>
      </w:r>
      <w:r>
        <w:rPr>
          <w:rFonts w:asciiTheme="minorHAnsi" w:eastAsiaTheme="minorHAnsi" w:hAnsiTheme="minorHAnsi" w:cs="Arial"/>
          <w:szCs w:val="28"/>
        </w:rPr>
        <w:tab/>
      </w:r>
      <w:r>
        <w:rPr>
          <w:rFonts w:asciiTheme="minorHAnsi" w:eastAsiaTheme="minorHAnsi" w:hAnsiTheme="minorHAnsi" w:cs="Arial"/>
          <w:szCs w:val="28"/>
        </w:rPr>
        <w:tab/>
        <w:t xml:space="preserve">compatibility </w:t>
      </w:r>
    </w:p>
    <w:p w:rsidR="00885CA9" w:rsidRPr="00690C29" w:rsidRDefault="00885CA9" w:rsidP="00885CA9">
      <w:pPr>
        <w:widowControl w:val="0"/>
        <w:autoSpaceDE w:val="0"/>
        <w:autoSpaceDN w:val="0"/>
        <w:adjustRightInd w:val="0"/>
        <w:spacing w:after="0"/>
        <w:rPr>
          <w:rFonts w:asciiTheme="minorHAnsi" w:eastAsiaTheme="minorHAnsi" w:hAnsiTheme="minorHAnsi" w:cs="Arial"/>
          <w:szCs w:val="28"/>
        </w:rPr>
      </w:pPr>
    </w:p>
    <w:p w:rsidR="00885CA9" w:rsidRPr="00690C29" w:rsidRDefault="00885CA9" w:rsidP="00885CA9">
      <w:pPr>
        <w:widowControl w:val="0"/>
        <w:autoSpaceDE w:val="0"/>
        <w:autoSpaceDN w:val="0"/>
        <w:adjustRightInd w:val="0"/>
        <w:spacing w:after="0"/>
        <w:rPr>
          <w:rFonts w:asciiTheme="minorHAnsi" w:eastAsiaTheme="minorHAnsi" w:hAnsiTheme="minorHAnsi" w:cs="TimesNewRomanPSMT"/>
        </w:rPr>
      </w:pPr>
    </w:p>
    <w:p w:rsidR="00885CA9" w:rsidRPr="00690C29" w:rsidRDefault="008265B3" w:rsidP="00885CA9">
      <w:pPr>
        <w:pStyle w:val="NoSpacing"/>
        <w:rPr>
          <w:rFonts w:asciiTheme="minorHAnsi" w:hAnsiTheme="minorHAnsi"/>
          <w:b/>
        </w:rPr>
      </w:pPr>
      <w:r>
        <w:rPr>
          <w:rFonts w:asciiTheme="minorHAnsi" w:hAnsiTheme="minorHAnsi"/>
          <w:b/>
        </w:rPr>
        <w:t>28</w:t>
      </w:r>
      <w:r w:rsidR="00885CA9" w:rsidRPr="00690C29">
        <w:rPr>
          <w:rFonts w:asciiTheme="minorHAnsi" w:hAnsiTheme="minorHAnsi"/>
          <w:b/>
        </w:rPr>
        <w:t>. Creating and Maintaining Order</w:t>
      </w:r>
    </w:p>
    <w:p w:rsidR="00885CA9" w:rsidRPr="00690C29" w:rsidRDefault="00885CA9" w:rsidP="00885CA9">
      <w:pPr>
        <w:pStyle w:val="NoSpacing"/>
        <w:rPr>
          <w:rFonts w:asciiTheme="minorHAnsi" w:hAnsiTheme="minorHAnsi"/>
          <w:b/>
        </w:rPr>
      </w:pP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r w:rsidRPr="00690C29">
        <w:rPr>
          <w:rFonts w:asciiTheme="minorHAnsi" w:hAnsiTheme="minorHAnsi"/>
        </w:rPr>
        <w:t xml:space="preserve">Another common link of living organisms and </w:t>
      </w:r>
      <w:r>
        <w:rPr>
          <w:rFonts w:asciiTheme="minorHAnsi" w:hAnsiTheme="minorHAnsi"/>
        </w:rPr>
        <w:t xml:space="preserve">the individual members of </w:t>
      </w:r>
      <w:r w:rsidRPr="00690C29">
        <w:rPr>
          <w:rFonts w:asciiTheme="minorHAnsi" w:hAnsiTheme="minorHAnsi"/>
        </w:rPr>
        <w:t xml:space="preserve">CLOSET is that each creates and maintains order within their respective domain. </w:t>
      </w:r>
      <w:r w:rsidRPr="00690C29">
        <w:rPr>
          <w:rFonts w:asciiTheme="minorHAnsi" w:eastAsiaTheme="minorHAnsi" w:hAnsiTheme="minorHAnsi" w:cs="TimesNewRomanPSMT"/>
        </w:rPr>
        <w:t>“Organisms are incessantly engaged in processes of creating and maintaining order</w:t>
      </w:r>
      <w:r w:rsidRPr="00690C29">
        <w:rPr>
          <w:rFonts w:asciiTheme="minorHAnsi" w:hAnsiTheme="minorHAnsi"/>
        </w:rPr>
        <w:t xml:space="preserve"> (ibid., 304)</w:t>
      </w:r>
      <w:r w:rsidRPr="00690C29">
        <w:rPr>
          <w:rFonts w:asciiTheme="minorHAnsi" w:eastAsiaTheme="minorHAnsi" w:hAnsiTheme="minorHAnsi" w:cs="TimesNewRomanPSMT"/>
        </w:rPr>
        <w:t>” The same is true of all the members of CLOSET, culture, language, organization</w:t>
      </w:r>
      <w:r>
        <w:rPr>
          <w:rFonts w:asciiTheme="minorHAnsi" w:eastAsiaTheme="minorHAnsi" w:hAnsiTheme="minorHAnsi" w:cs="TimesNewRomanPSMT"/>
        </w:rPr>
        <w:t>s,</w:t>
      </w:r>
      <w:r w:rsidRPr="00690C29">
        <w:rPr>
          <w:rFonts w:asciiTheme="minorHAnsi" w:eastAsiaTheme="minorHAnsi" w:hAnsiTheme="minorHAnsi" w:cs="TimesNewRomanPSMT"/>
        </w:rPr>
        <w:t xml:space="preserve"> science, economics and technology:</w:t>
      </w: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r w:rsidRPr="00690C29">
        <w:rPr>
          <w:rFonts w:asciiTheme="minorHAnsi" w:eastAsiaTheme="minorHAnsi" w:hAnsiTheme="minorHAnsi" w:cs="TimesNewRomanPSMT"/>
          <w:b/>
        </w:rPr>
        <w:t>C</w:t>
      </w:r>
      <w:r w:rsidRPr="00690C29">
        <w:rPr>
          <w:rFonts w:asciiTheme="minorHAnsi" w:eastAsiaTheme="minorHAnsi" w:hAnsiTheme="minorHAnsi" w:cs="TimesNewRomanPSMT"/>
        </w:rPr>
        <w:t xml:space="preserve">ulture orders and maintains itself through it social norms that members of the society enforce through social pressure that insures that the social practices of the society are adhered to. Culture helps us to order our social interactions and the daily routines of every day life. </w:t>
      </w: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r w:rsidRPr="00690C29">
        <w:rPr>
          <w:rFonts w:asciiTheme="minorHAnsi" w:eastAsiaTheme="minorHAnsi" w:hAnsiTheme="minorHAnsi" w:cs="TimesNewRomanPSMT"/>
          <w:b/>
        </w:rPr>
        <w:t>L</w:t>
      </w:r>
      <w:r w:rsidRPr="00690C29">
        <w:rPr>
          <w:rFonts w:asciiTheme="minorHAnsi" w:eastAsiaTheme="minorHAnsi" w:hAnsiTheme="minorHAnsi" w:cs="TimesNewRomanPSMT"/>
        </w:rPr>
        <w:t xml:space="preserve">anguage orders itself through its grammar that assures that words are used in a consistent way that the speakers of a language actually police through social pressure. Language helps us to identify our needs and to plan our activities through our ability to conceptualize and hence order our affairs. </w:t>
      </w: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r w:rsidRPr="00690C29">
        <w:rPr>
          <w:rFonts w:asciiTheme="minorHAnsi" w:eastAsiaTheme="minorHAnsi" w:hAnsiTheme="minorHAnsi" w:cs="TimesNewRomanPSMT"/>
          <w:b/>
        </w:rPr>
        <w:t>O</w:t>
      </w:r>
      <w:r w:rsidRPr="00690C29">
        <w:rPr>
          <w:rFonts w:asciiTheme="minorHAnsi" w:eastAsiaTheme="minorHAnsi" w:hAnsiTheme="minorHAnsi" w:cs="TimesNewRomanPSMT"/>
        </w:rPr>
        <w:t xml:space="preserve">rganizations order themselves through their procedures and their lines and nodes of authority that insure adherence to organizational norms. Organizations help us to organize and co-ordinate our activities. </w:t>
      </w: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b/>
        </w:rPr>
      </w:pP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r w:rsidRPr="00690C29">
        <w:rPr>
          <w:rFonts w:asciiTheme="minorHAnsi" w:eastAsiaTheme="minorHAnsi" w:hAnsiTheme="minorHAnsi" w:cs="TimesNewRomanPSMT"/>
          <w:b/>
        </w:rPr>
        <w:t>S</w:t>
      </w:r>
      <w:r w:rsidRPr="00690C29">
        <w:rPr>
          <w:rFonts w:asciiTheme="minorHAnsi" w:eastAsiaTheme="minorHAnsi" w:hAnsiTheme="minorHAnsi" w:cs="TimesNewRomanPSMT"/>
        </w:rPr>
        <w:t>cience orders itself through adherence to the scientific method and the community of scientists that make sure that this scientific method is adhered to. Science help</w:t>
      </w:r>
      <w:r>
        <w:rPr>
          <w:rFonts w:asciiTheme="minorHAnsi" w:eastAsiaTheme="minorHAnsi" w:hAnsiTheme="minorHAnsi" w:cs="TimesNewRomanPSMT"/>
        </w:rPr>
        <w:t>s</w:t>
      </w:r>
      <w:r w:rsidRPr="00690C29">
        <w:rPr>
          <w:rFonts w:asciiTheme="minorHAnsi" w:eastAsiaTheme="minorHAnsi" w:hAnsiTheme="minorHAnsi" w:cs="TimesNewRomanPSMT"/>
        </w:rPr>
        <w:t xml:space="preserve"> us to see the order of nature or</w:t>
      </w:r>
      <w:r>
        <w:rPr>
          <w:rFonts w:asciiTheme="minorHAnsi" w:eastAsiaTheme="minorHAnsi" w:hAnsiTheme="minorHAnsi" w:cs="TimesNewRomanPSMT"/>
        </w:rPr>
        <w:t>,</w:t>
      </w:r>
      <w:r w:rsidRPr="00690C29">
        <w:rPr>
          <w:rFonts w:asciiTheme="minorHAnsi" w:eastAsiaTheme="minorHAnsi" w:hAnsiTheme="minorHAnsi" w:cs="TimesNewRomanPSMT"/>
        </w:rPr>
        <w:t xml:space="preserve"> as some would claim</w:t>
      </w:r>
      <w:r>
        <w:rPr>
          <w:rFonts w:asciiTheme="minorHAnsi" w:eastAsiaTheme="minorHAnsi" w:hAnsiTheme="minorHAnsi" w:cs="TimesNewRomanPSMT"/>
        </w:rPr>
        <w:t>,</w:t>
      </w:r>
      <w:r w:rsidRPr="00690C29">
        <w:rPr>
          <w:rFonts w:asciiTheme="minorHAnsi" w:eastAsiaTheme="minorHAnsi" w:hAnsiTheme="minorHAnsi" w:cs="TimesNewRomanPSMT"/>
        </w:rPr>
        <w:t xml:space="preserve"> create an order through their description of nature.</w:t>
      </w:r>
    </w:p>
    <w:p w:rsidR="00885CA9" w:rsidRPr="00690C29" w:rsidRDefault="00885CA9" w:rsidP="00885CA9">
      <w:pPr>
        <w:widowControl w:val="0"/>
        <w:autoSpaceDE w:val="0"/>
        <w:autoSpaceDN w:val="0"/>
        <w:adjustRightInd w:val="0"/>
        <w:spacing w:after="0"/>
        <w:rPr>
          <w:rFonts w:asciiTheme="minorHAnsi" w:eastAsiaTheme="minorHAnsi" w:hAnsiTheme="minorHAnsi" w:cs="TimesNewRomanPSMT"/>
          <w:b/>
        </w:rPr>
      </w:pP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r w:rsidRPr="00690C29">
        <w:rPr>
          <w:rFonts w:asciiTheme="minorHAnsi" w:eastAsiaTheme="minorHAnsi" w:hAnsiTheme="minorHAnsi" w:cs="TimesNewRomanPSMT"/>
          <w:b/>
        </w:rPr>
        <w:t>E</w:t>
      </w:r>
      <w:r w:rsidRPr="00690C29">
        <w:rPr>
          <w:rFonts w:asciiTheme="minorHAnsi" w:eastAsiaTheme="minorHAnsi" w:hAnsiTheme="minorHAnsi" w:cs="TimesNewRomanPSMT"/>
        </w:rPr>
        <w:t>conomics orders itself through its rules for the exchange of goods and services. It helps us organize the way we make a living and procure the necessities for life such as food, shelter health and well being.</w:t>
      </w: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p>
    <w:p w:rsidR="00885CA9" w:rsidRPr="00690C29" w:rsidRDefault="00885CA9" w:rsidP="00885CA9">
      <w:pPr>
        <w:widowControl w:val="0"/>
        <w:autoSpaceDE w:val="0"/>
        <w:autoSpaceDN w:val="0"/>
        <w:adjustRightInd w:val="0"/>
        <w:spacing w:after="0"/>
        <w:ind w:left="284"/>
        <w:rPr>
          <w:rFonts w:asciiTheme="minorHAnsi" w:eastAsiaTheme="minorHAnsi" w:hAnsiTheme="minorHAnsi" w:cs="TimesNewRomanPSMT"/>
        </w:rPr>
      </w:pPr>
      <w:r w:rsidRPr="00690C29">
        <w:rPr>
          <w:rFonts w:asciiTheme="minorHAnsi" w:eastAsiaTheme="minorHAnsi" w:hAnsiTheme="minorHAnsi" w:cs="TimesNewRomanPSMT"/>
          <w:b/>
        </w:rPr>
        <w:t>T</w:t>
      </w:r>
      <w:r w:rsidRPr="00690C29">
        <w:rPr>
          <w:rFonts w:asciiTheme="minorHAnsi" w:eastAsiaTheme="minorHAnsi" w:hAnsiTheme="minorHAnsi" w:cs="TimesNewRomanPSMT"/>
        </w:rPr>
        <w:t>echnosphere</w:t>
      </w:r>
      <w:r w:rsidRPr="00690C29">
        <w:rPr>
          <w:rFonts w:asciiTheme="minorHAnsi" w:eastAsiaTheme="minorHAnsi" w:hAnsiTheme="minorHAnsi" w:cs="TimesNewRomanPSMT"/>
          <w:b/>
        </w:rPr>
        <w:t xml:space="preserve"> </w:t>
      </w:r>
      <w:r w:rsidRPr="00690C29">
        <w:rPr>
          <w:rFonts w:asciiTheme="minorHAnsi" w:eastAsiaTheme="minorHAnsi" w:hAnsiTheme="minorHAnsi" w:cs="TimesNewRomanPSMT"/>
        </w:rPr>
        <w:t xml:space="preserve">orders itself through the compatibility of the various tools and techniques that makes it up. It  also helps us to order our physical environment and the tasks we need to perform to sustain ourselves.  </w:t>
      </w: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r w:rsidRPr="00690C29">
        <w:rPr>
          <w:rFonts w:asciiTheme="minorHAnsi" w:eastAsiaTheme="minorHAnsi" w:hAnsiTheme="minorHAnsi" w:cs="TimesNewRomanPSMT"/>
        </w:rPr>
        <w:t xml:space="preserve">The “chemical processes and physical structures [of living organisms] are organized so that they generate and maintain themselves by continually producing new appropriately structured and appropriately fitted molecular structures </w:t>
      </w:r>
      <w:r w:rsidRPr="00690C29">
        <w:rPr>
          <w:rFonts w:asciiTheme="minorHAnsi" w:hAnsiTheme="minorHAnsi"/>
        </w:rPr>
        <w:t>(ibid., 265)</w:t>
      </w:r>
      <w:r w:rsidRPr="00690C29">
        <w:rPr>
          <w:rFonts w:asciiTheme="minorHAnsi" w:eastAsiaTheme="minorHAnsi" w:hAnsiTheme="minorHAnsi" w:cs="TimesNewRomanPSMT"/>
        </w:rPr>
        <w:t>.”</w:t>
      </w:r>
    </w:p>
    <w:p w:rsidR="00885CA9" w:rsidRPr="00690C29" w:rsidRDefault="00885CA9" w:rsidP="00885CA9">
      <w:pPr>
        <w:pStyle w:val="NoSpacing"/>
        <w:ind w:firstLine="284"/>
        <w:rPr>
          <w:rFonts w:asciiTheme="minorHAnsi" w:eastAsiaTheme="minorHAnsi" w:hAnsiTheme="minorHAnsi" w:cs="TimesNewRomanPSMT"/>
        </w:rPr>
      </w:pP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r w:rsidRPr="00690C29">
        <w:rPr>
          <w:rFonts w:asciiTheme="minorHAnsi" w:eastAsiaTheme="minorHAnsi" w:hAnsiTheme="minorHAnsi" w:cs="TimesNewRomanPSMT"/>
        </w:rPr>
        <w:t xml:space="preserve">In a similar way the mental processes that are entailed in CLOSET are organized so that they generate and maintain themselves by continually producing new appropriately structured and appropriately fitted intellectual structures. </w:t>
      </w: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p>
    <w:p w:rsidR="00885CA9" w:rsidRPr="00690C29" w:rsidRDefault="008265B3" w:rsidP="00885CA9">
      <w:pPr>
        <w:widowControl w:val="0"/>
        <w:autoSpaceDE w:val="0"/>
        <w:autoSpaceDN w:val="0"/>
        <w:adjustRightInd w:val="0"/>
        <w:spacing w:after="0"/>
        <w:rPr>
          <w:rFonts w:asciiTheme="minorHAnsi" w:eastAsiaTheme="minorHAnsi" w:hAnsiTheme="minorHAnsi" w:cs="TimesNewRomanPSMT"/>
          <w:b/>
        </w:rPr>
      </w:pPr>
      <w:r>
        <w:rPr>
          <w:rFonts w:asciiTheme="minorHAnsi" w:eastAsiaTheme="minorHAnsi" w:hAnsiTheme="minorHAnsi" w:cs="TimesNewRomanPSMT"/>
          <w:b/>
        </w:rPr>
        <w:t>29</w:t>
      </w:r>
      <w:r w:rsidR="00885CA9" w:rsidRPr="00690C29">
        <w:rPr>
          <w:rFonts w:asciiTheme="minorHAnsi" w:eastAsiaTheme="minorHAnsi" w:hAnsiTheme="minorHAnsi" w:cs="TimesNewRomanPSMT"/>
          <w:b/>
        </w:rPr>
        <w:t>. Acting in Their Own Self-Interest</w:t>
      </w:r>
    </w:p>
    <w:p w:rsidR="00885CA9" w:rsidRPr="00690C29" w:rsidRDefault="00885CA9" w:rsidP="00885CA9">
      <w:pPr>
        <w:widowControl w:val="0"/>
        <w:autoSpaceDE w:val="0"/>
        <w:autoSpaceDN w:val="0"/>
        <w:adjustRightInd w:val="0"/>
        <w:spacing w:after="0"/>
        <w:rPr>
          <w:rFonts w:asciiTheme="minorHAnsi" w:eastAsiaTheme="minorHAnsi" w:hAnsiTheme="minorHAnsi" w:cs="TimesNewRomanPSMT"/>
          <w:b/>
        </w:rPr>
      </w:pP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b/>
        </w:rPr>
      </w:pPr>
      <w:r w:rsidRPr="00690C29">
        <w:rPr>
          <w:rFonts w:asciiTheme="minorHAnsi" w:hAnsiTheme="minorHAnsi"/>
        </w:rPr>
        <w:t>If we are to establish our hypothesis that culture, language, organization</w:t>
      </w:r>
      <w:r>
        <w:rPr>
          <w:rFonts w:asciiTheme="minorHAnsi" w:hAnsiTheme="minorHAnsi"/>
        </w:rPr>
        <w:t>s</w:t>
      </w:r>
      <w:r w:rsidRPr="00690C29">
        <w:rPr>
          <w:rFonts w:asciiTheme="minorHAnsi" w:hAnsiTheme="minorHAnsi"/>
        </w:rPr>
        <w:t>, science, economics and technology (CLOSET) are teleodynamic phenomena like living organisms then we must show that they also act in their own self-interest.</w:t>
      </w:r>
    </w:p>
    <w:p w:rsidR="00885CA9" w:rsidRPr="00690C29" w:rsidRDefault="00885CA9" w:rsidP="00885CA9">
      <w:pPr>
        <w:widowControl w:val="0"/>
        <w:autoSpaceDE w:val="0"/>
        <w:autoSpaceDN w:val="0"/>
        <w:adjustRightInd w:val="0"/>
        <w:spacing w:after="0"/>
        <w:ind w:firstLine="284"/>
        <w:rPr>
          <w:rFonts w:asciiTheme="minorHAnsi" w:eastAsiaTheme="minorHAnsi" w:hAnsiTheme="minorHAnsi" w:cs="TimesNewRomanPSMT"/>
        </w:rPr>
      </w:pPr>
    </w:p>
    <w:p w:rsidR="00885CA9" w:rsidRPr="00690C29" w:rsidRDefault="00885CA9" w:rsidP="00885CA9">
      <w:pPr>
        <w:ind w:firstLine="284"/>
        <w:rPr>
          <w:rFonts w:asciiTheme="minorHAnsi" w:hAnsiTheme="minorHAnsi"/>
        </w:rPr>
      </w:pPr>
      <w:r w:rsidRPr="00690C29">
        <w:rPr>
          <w:rFonts w:asciiTheme="minorHAnsi" w:hAnsiTheme="minorHAnsi"/>
          <w:b/>
        </w:rPr>
        <w:t>Cultures</w:t>
      </w:r>
      <w:r w:rsidRPr="00690C29">
        <w:rPr>
          <w:rFonts w:asciiTheme="minorHAnsi" w:hAnsiTheme="minorHAnsi"/>
        </w:rPr>
        <w:t xml:space="preserve"> act in their own self-interest by inculcating that their ways of doing things are superior to other cultures which are designated with such pejoratives as: barbarian, savage, alien, foreign, gentile, gringo, or the natives. It is a universal among the cultures of the world that those of other cultures were and are referred to in a pejorative manner. A culture will demand of its inhabitants that they sacrifice themselves for the sake of the preservation of their culture. Those who are asked to fight in wars are </w:t>
      </w:r>
      <w:r>
        <w:rPr>
          <w:rFonts w:asciiTheme="minorHAnsi" w:hAnsiTheme="minorHAnsi"/>
        </w:rPr>
        <w:t xml:space="preserve">told </w:t>
      </w:r>
      <w:r w:rsidRPr="00690C29">
        <w:rPr>
          <w:rFonts w:asciiTheme="minorHAnsi" w:hAnsiTheme="minorHAnsi"/>
        </w:rPr>
        <w:t xml:space="preserve">they are fighting for king and country in the UK or for the Fatherland in Germany or the Patria in Italy or for the flag and country in the USA. In the case of the Americans soldiers </w:t>
      </w:r>
      <w:r>
        <w:rPr>
          <w:rFonts w:asciiTheme="minorHAnsi" w:hAnsiTheme="minorHAnsi"/>
        </w:rPr>
        <w:t>they</w:t>
      </w:r>
      <w:r w:rsidRPr="00690C29">
        <w:rPr>
          <w:rFonts w:asciiTheme="minorHAnsi" w:hAnsiTheme="minorHAnsi"/>
        </w:rPr>
        <w:t xml:space="preserve"> are asked to fight for the American way of life or to protect freedom as if fighting in Iraq or Afghanistan has any thing to do with the preservation of freedom in the United States. It is more about making a sacrifice to perpetuate the myth that America is the strongest country in the world, a central tenet of American culture. The culture species acts in its own self-interest sometimes at the expense of the individuals that are part of that culture.</w:t>
      </w:r>
    </w:p>
    <w:p w:rsidR="00885CA9" w:rsidRPr="00690C29" w:rsidRDefault="00885CA9" w:rsidP="00885CA9">
      <w:pPr>
        <w:ind w:firstLine="284"/>
        <w:rPr>
          <w:rFonts w:asciiTheme="minorHAnsi" w:hAnsiTheme="minorHAnsi"/>
        </w:rPr>
      </w:pPr>
      <w:r w:rsidRPr="00690C29">
        <w:rPr>
          <w:rFonts w:asciiTheme="minorHAnsi" w:hAnsiTheme="minorHAnsi"/>
          <w:b/>
        </w:rPr>
        <w:t>Language</w:t>
      </w:r>
      <w:r w:rsidRPr="00690C29">
        <w:rPr>
          <w:rFonts w:asciiTheme="minorHAnsi" w:hAnsiTheme="minorHAnsi"/>
        </w:rPr>
        <w:t xml:space="preserve"> acts in it own self-interest by evolving so that it is easy to learn. It also makes those that hear or see mistakes in the language feel uneasy and feel the need to correct the mistake. Parents correct children’s mistakes even when the child is acting logically. For example, children have to be taught the exceptions to the rules of grammar especially in English where one says, m</w:t>
      </w:r>
      <w:r>
        <w:rPr>
          <w:rFonts w:asciiTheme="minorHAnsi" w:hAnsiTheme="minorHAnsi"/>
        </w:rPr>
        <w:t>any deer not many deer’s; I went there not I goed there;</w:t>
      </w:r>
      <w:r w:rsidRPr="00690C29">
        <w:rPr>
          <w:rFonts w:asciiTheme="minorHAnsi" w:hAnsiTheme="minorHAnsi"/>
        </w:rPr>
        <w:t xml:space="preserve"> I fighter with him instead of I fought with him</w:t>
      </w:r>
      <w:r>
        <w:rPr>
          <w:rFonts w:asciiTheme="minorHAnsi" w:hAnsiTheme="minorHAnsi"/>
        </w:rPr>
        <w:t xml:space="preserve">; and </w:t>
      </w:r>
      <w:r w:rsidRPr="00690C29">
        <w:rPr>
          <w:rFonts w:asciiTheme="minorHAnsi" w:hAnsiTheme="minorHAnsi"/>
        </w:rPr>
        <w:t xml:space="preserve"> I slept there not I sleeped there. Even spelling errors beginning with the printing press made our language organism uncomfortable. But then the language species can evolve and words, which were once unacceptable like orientate for orient become acceptable. There are also times when the culture organism over rules the language organism and kills the original meaning of </w:t>
      </w:r>
      <w:r>
        <w:rPr>
          <w:rFonts w:asciiTheme="minorHAnsi" w:hAnsiTheme="minorHAnsi"/>
        </w:rPr>
        <w:t xml:space="preserve">a </w:t>
      </w:r>
      <w:r w:rsidRPr="00690C29">
        <w:rPr>
          <w:rFonts w:asciiTheme="minorHAnsi" w:hAnsiTheme="minorHAnsi"/>
        </w:rPr>
        <w:t xml:space="preserve">word </w:t>
      </w:r>
      <w:r>
        <w:rPr>
          <w:rFonts w:asciiTheme="minorHAnsi" w:hAnsiTheme="minorHAnsi"/>
        </w:rPr>
        <w:t xml:space="preserve">like </w:t>
      </w:r>
      <w:r w:rsidRPr="00690C29">
        <w:rPr>
          <w:rFonts w:asciiTheme="minorHAnsi" w:hAnsiTheme="minorHAnsi"/>
        </w:rPr>
        <w:t xml:space="preserve">‘gay’ </w:t>
      </w:r>
      <w:r>
        <w:rPr>
          <w:rFonts w:asciiTheme="minorHAnsi" w:hAnsiTheme="minorHAnsi"/>
        </w:rPr>
        <w:t xml:space="preserve">as a way to denote homosexuality </w:t>
      </w:r>
      <w:r w:rsidRPr="00690C29">
        <w:rPr>
          <w:rFonts w:asciiTheme="minorHAnsi" w:hAnsiTheme="minorHAnsi"/>
        </w:rPr>
        <w:t xml:space="preserve">and ironically the language organism of some individuals in the culture then use the word ‘gay’ metonymically as a slur without any reference to homosexuality. </w:t>
      </w:r>
    </w:p>
    <w:p w:rsidR="00885CA9" w:rsidRPr="00690C29" w:rsidRDefault="00885CA9" w:rsidP="00885CA9">
      <w:pPr>
        <w:ind w:firstLine="284"/>
        <w:rPr>
          <w:rFonts w:asciiTheme="minorHAnsi" w:hAnsiTheme="minorHAnsi"/>
          <w:b/>
        </w:rPr>
      </w:pPr>
      <w:r w:rsidRPr="00690C29">
        <w:rPr>
          <w:rFonts w:asciiTheme="minorHAnsi" w:hAnsiTheme="minorHAnsi"/>
          <w:b/>
        </w:rPr>
        <w:t>Organization</w:t>
      </w:r>
      <w:r>
        <w:rPr>
          <w:rFonts w:asciiTheme="minorHAnsi" w:hAnsiTheme="minorHAnsi"/>
          <w:b/>
        </w:rPr>
        <w:t>s</w:t>
      </w:r>
      <w:r w:rsidRPr="00690C29">
        <w:rPr>
          <w:rFonts w:asciiTheme="minorHAnsi" w:hAnsiTheme="minorHAnsi"/>
          <w:b/>
        </w:rPr>
        <w:t xml:space="preserve"> </w:t>
      </w:r>
      <w:r>
        <w:rPr>
          <w:rFonts w:asciiTheme="minorHAnsi" w:hAnsiTheme="minorHAnsi"/>
        </w:rPr>
        <w:t>act</w:t>
      </w:r>
      <w:r w:rsidRPr="00690C29">
        <w:rPr>
          <w:rFonts w:asciiTheme="minorHAnsi" w:hAnsiTheme="minorHAnsi"/>
        </w:rPr>
        <w:t xml:space="preserve"> in its own self-interest by demanding that the participants in an organization conform to the rules and regulation of the organization and that beyond adhering to the letter of the regulations they are encouraged to join in the spirit of the organization by adhering to the cultural norms of the organization. Those in violation of the regulations of an organization are punished and possibly removed from the organization and those not participating in the spirit of the organization are ostracized.</w:t>
      </w:r>
    </w:p>
    <w:p w:rsidR="00885CA9" w:rsidRPr="00690C29" w:rsidRDefault="00885CA9" w:rsidP="00885CA9">
      <w:pPr>
        <w:ind w:firstLine="284"/>
        <w:rPr>
          <w:rFonts w:asciiTheme="minorHAnsi" w:hAnsiTheme="minorHAnsi"/>
        </w:rPr>
      </w:pPr>
      <w:r w:rsidRPr="00690C29">
        <w:rPr>
          <w:rFonts w:asciiTheme="minorHAnsi" w:hAnsiTheme="minorHAnsi"/>
          <w:b/>
        </w:rPr>
        <w:t xml:space="preserve">Science </w:t>
      </w:r>
      <w:r w:rsidRPr="00690C29">
        <w:rPr>
          <w:rFonts w:asciiTheme="minorHAnsi" w:hAnsiTheme="minorHAnsi"/>
        </w:rPr>
        <w:t xml:space="preserve">acts in its own self-interest when it demands that all statements made in its name be falsifiable and when it demands that experimental results be replicated independently.  </w:t>
      </w:r>
    </w:p>
    <w:p w:rsidR="00885CA9" w:rsidRPr="00690C29" w:rsidRDefault="00885CA9" w:rsidP="00885CA9">
      <w:pPr>
        <w:pStyle w:val="NoSpacing"/>
        <w:ind w:firstLine="284"/>
        <w:rPr>
          <w:rFonts w:asciiTheme="minorHAnsi" w:hAnsiTheme="minorHAnsi"/>
        </w:rPr>
      </w:pPr>
      <w:r w:rsidRPr="00690C29">
        <w:rPr>
          <w:rFonts w:asciiTheme="minorHAnsi" w:hAnsiTheme="minorHAnsi"/>
          <w:b/>
        </w:rPr>
        <w:t xml:space="preserve">Economic </w:t>
      </w:r>
      <w:r w:rsidRPr="00690C29">
        <w:rPr>
          <w:rFonts w:asciiTheme="minorHAnsi" w:hAnsiTheme="minorHAnsi"/>
        </w:rPr>
        <w:t xml:space="preserve">systems act in its own self-interest by not trading with those that violate the norms of the system and in more egregious situations by punishing transgressors that take advantage of individuals </w:t>
      </w:r>
      <w:r>
        <w:rPr>
          <w:rFonts w:asciiTheme="minorHAnsi" w:hAnsiTheme="minorHAnsi"/>
        </w:rPr>
        <w:t>and/</w:t>
      </w:r>
      <w:r w:rsidRPr="00690C29">
        <w:rPr>
          <w:rFonts w:asciiTheme="minorHAnsi" w:hAnsiTheme="minorHAnsi"/>
        </w:rPr>
        <w:t>or companies or try to undermine the economic system.</w:t>
      </w:r>
    </w:p>
    <w:p w:rsidR="00885CA9" w:rsidRPr="00690C29" w:rsidRDefault="00885CA9" w:rsidP="00885CA9">
      <w:pPr>
        <w:pStyle w:val="NoSpacing"/>
        <w:ind w:firstLine="284"/>
        <w:rPr>
          <w:rFonts w:asciiTheme="minorHAnsi" w:hAnsiTheme="minorHAnsi"/>
          <w:b/>
        </w:rPr>
      </w:pPr>
    </w:p>
    <w:p w:rsidR="00885CA9" w:rsidRPr="00690C29" w:rsidRDefault="00885CA9" w:rsidP="00885CA9">
      <w:pPr>
        <w:pStyle w:val="NoSpacing"/>
        <w:ind w:firstLine="284"/>
        <w:rPr>
          <w:rFonts w:asciiTheme="minorHAnsi" w:hAnsiTheme="minorHAnsi"/>
        </w:rPr>
      </w:pPr>
      <w:r w:rsidRPr="00690C29">
        <w:rPr>
          <w:rFonts w:asciiTheme="minorHAnsi" w:hAnsiTheme="minorHAnsi"/>
          <w:b/>
        </w:rPr>
        <w:t>Technology</w:t>
      </w:r>
      <w:r w:rsidRPr="00690C29">
        <w:rPr>
          <w:rFonts w:asciiTheme="minorHAnsi" w:hAnsiTheme="minorHAnsi"/>
        </w:rPr>
        <w:t xml:space="preserve"> acts in its own self-interest by demanding that new forms perform more ef</w:t>
      </w:r>
      <w:r>
        <w:rPr>
          <w:rFonts w:asciiTheme="minorHAnsi" w:hAnsiTheme="minorHAnsi"/>
        </w:rPr>
        <w:t>fectively and</w:t>
      </w:r>
      <w:r w:rsidRPr="00690C29">
        <w:rPr>
          <w:rFonts w:asciiTheme="minorHAnsi" w:hAnsiTheme="minorHAnsi"/>
        </w:rPr>
        <w:t xml:space="preserve"> efficiently. The demand for empirical evidence of whether or not a tool is effective is the mechanism by which technology acts in its own self-interest.  I</w:t>
      </w:r>
      <w:r>
        <w:rPr>
          <w:rFonts w:asciiTheme="minorHAnsi" w:hAnsiTheme="minorHAnsi"/>
        </w:rPr>
        <w:t>f a tool works it becomes an exemplar</w:t>
      </w:r>
      <w:r w:rsidRPr="00690C29">
        <w:rPr>
          <w:rFonts w:asciiTheme="minorHAnsi" w:hAnsiTheme="minorHAnsi"/>
        </w:rPr>
        <w:t xml:space="preserve"> and evolves and hybridizes with other tools. Another condition that technology demands of each new innovation is that it works compatibly with the existing technological infrastructure. Tools are extensions of their users and </w:t>
      </w:r>
      <w:r>
        <w:rPr>
          <w:rFonts w:asciiTheme="minorHAnsi" w:hAnsiTheme="minorHAnsi"/>
        </w:rPr>
        <w:t xml:space="preserve">hence </w:t>
      </w:r>
      <w:r w:rsidRPr="00690C29">
        <w:rPr>
          <w:rFonts w:asciiTheme="minorHAnsi" w:hAnsiTheme="minorHAnsi"/>
        </w:rPr>
        <w:t xml:space="preserve">their hosts (McLuhan 1964). </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eastAsiaTheme="minorHAnsi" w:hAnsiTheme="minorHAnsi" w:cs="TimesNewRomanPSMT"/>
        </w:rPr>
        <w:t xml:space="preserve">In describing the teleological nature of living things and the role of autocatalysis </w:t>
      </w:r>
      <w:r w:rsidRPr="00690C29">
        <w:rPr>
          <w:rFonts w:asciiTheme="minorHAnsi" w:hAnsiTheme="minorHAnsi" w:cs="Palatino"/>
          <w:color w:val="000000"/>
        </w:rPr>
        <w:t xml:space="preserve">Deacon and </w:t>
      </w:r>
      <w:r w:rsidRPr="00690C29">
        <w:rPr>
          <w:rFonts w:asciiTheme="minorHAnsi" w:hAnsiTheme="minorHAnsi"/>
        </w:rPr>
        <w:t>Cashman (2013) state, “It [i.e. purpose/final cause] is a general consequence that has a beneficiary… A final cause is that for the sake of which something is generated. So what is the beneficiary of autocatalysis?” We might ask the same question, what is the beneficiary of each of the individual members of CLOSET</w:t>
      </w:r>
      <w:r>
        <w:rPr>
          <w:rFonts w:asciiTheme="minorHAnsi" w:hAnsiTheme="minorHAnsi"/>
        </w:rPr>
        <w:t>. There seems to be</w:t>
      </w:r>
      <w:r w:rsidRPr="00690C29">
        <w:rPr>
          <w:rFonts w:asciiTheme="minorHAnsi" w:hAnsiTheme="minorHAnsi"/>
        </w:rPr>
        <w:t xml:space="preserve"> two classes of </w:t>
      </w:r>
      <w:r>
        <w:rPr>
          <w:rFonts w:asciiTheme="minorHAnsi" w:hAnsiTheme="minorHAnsi"/>
        </w:rPr>
        <w:t>beneficiaries</w:t>
      </w:r>
      <w:r w:rsidRPr="00690C29">
        <w:rPr>
          <w:rFonts w:asciiTheme="minorHAnsi" w:hAnsiTheme="minorHAnsi"/>
        </w:rPr>
        <w:t xml:space="preserve">. There is the benefit to their human hosts, but one </w:t>
      </w:r>
      <w:r>
        <w:rPr>
          <w:rFonts w:asciiTheme="minorHAnsi" w:hAnsiTheme="minorHAnsi"/>
        </w:rPr>
        <w:t>can argue equally well that each member of CLOSET is a beneficiary of itself</w:t>
      </w:r>
      <w:r w:rsidRPr="00690C29">
        <w:rPr>
          <w:rFonts w:asciiTheme="minorHAnsi" w:hAnsiTheme="minorHAnsi"/>
        </w:rPr>
        <w:t>. Culture, language, organization</w:t>
      </w:r>
      <w:r>
        <w:rPr>
          <w:rFonts w:asciiTheme="minorHAnsi" w:hAnsiTheme="minorHAnsi"/>
        </w:rPr>
        <w:t>s</w:t>
      </w:r>
      <w:r w:rsidRPr="00690C29">
        <w:rPr>
          <w:rFonts w:asciiTheme="minorHAnsi" w:hAnsiTheme="minorHAnsi"/>
        </w:rPr>
        <w:t xml:space="preserve">, science, economics and technology all create new forms constrained by their modus operandi that benefit them and enrich them. The </w:t>
      </w:r>
      <w:r>
        <w:rPr>
          <w:rFonts w:asciiTheme="minorHAnsi" w:hAnsiTheme="minorHAnsi"/>
        </w:rPr>
        <w:t xml:space="preserve">individual </w:t>
      </w:r>
      <w:r w:rsidRPr="00690C29">
        <w:rPr>
          <w:rFonts w:asciiTheme="minorHAnsi" w:hAnsiTheme="minorHAnsi"/>
        </w:rPr>
        <w:t xml:space="preserve">members of CLOSET also </w:t>
      </w:r>
      <w:r>
        <w:rPr>
          <w:rFonts w:asciiTheme="minorHAnsi" w:hAnsiTheme="minorHAnsi"/>
        </w:rPr>
        <w:t xml:space="preserve">mutually </w:t>
      </w:r>
      <w:r w:rsidRPr="00690C29">
        <w:rPr>
          <w:rFonts w:asciiTheme="minorHAnsi" w:hAnsiTheme="minorHAnsi"/>
        </w:rPr>
        <w:t>benefit each other as language is essential to culture and vice-versa. Language and culture enable science and technology</w:t>
      </w:r>
      <w:r w:rsidR="00483ADB">
        <w:rPr>
          <w:rFonts w:asciiTheme="minorHAnsi" w:hAnsiTheme="minorHAnsi"/>
        </w:rPr>
        <w:t>; whereas</w:t>
      </w:r>
      <w:r w:rsidRPr="00690C29">
        <w:rPr>
          <w:rFonts w:asciiTheme="minorHAnsi" w:hAnsiTheme="minorHAnsi"/>
        </w:rPr>
        <w:t xml:space="preserve"> science and technology in turn enrich language and culture. Science and technology cross-fertilize each other. Technology and science benefit and enrich economic systems, which in turn support science and technology either directly or through the state. Organization and governance are essential for economics both internally with economic organizations and externally in the regulation of commerce. </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Are </w:t>
      </w:r>
      <w:r>
        <w:rPr>
          <w:rFonts w:asciiTheme="minorHAnsi" w:hAnsiTheme="minorHAnsi"/>
        </w:rPr>
        <w:t xml:space="preserve">the individual members of </w:t>
      </w:r>
      <w:r w:rsidRPr="00690C29">
        <w:rPr>
          <w:rFonts w:asciiTheme="minorHAnsi" w:hAnsiTheme="minorHAnsi"/>
        </w:rPr>
        <w:t>CLOSET autocatalytic is the sense that the elements of each catalyze each other’s</w:t>
      </w:r>
      <w:r>
        <w:rPr>
          <w:rFonts w:asciiTheme="minorHAnsi" w:hAnsiTheme="minorHAnsi"/>
        </w:rPr>
        <w:t xml:space="preserve"> production?</w:t>
      </w:r>
      <w:r w:rsidRPr="00690C29">
        <w:rPr>
          <w:rFonts w:asciiTheme="minorHAnsi" w:hAnsiTheme="minorHAnsi"/>
        </w:rPr>
        <w:t xml:space="preserve"> Words create new words and new meanings through rhetorical tropes such as metaphors, metonymy, synecdoche and irony. Grammaticalization gives rise to new syntactical structures. Cultural forms autocatalyze each other. Technologies combine to create hybrid forms from which new technologies emerge. Economic activity generates new forms of economic activity in an unending cycle of transactions between sundry economic organizations. Every breakthrough in science gives rise to new problems, the solution of which give rise to more scientific results, in a never ending procession of new ideas. Revolutionary science once it solves a problem becomes normal science until it finally encounters a new phenomenon it cannot explain and the cycle of Kuhnian revolutionary and normal science begins all over again. Smaller organizations give rise to larger organizations and large organizations give rise to </w:t>
      </w:r>
      <w:r>
        <w:rPr>
          <w:rFonts w:asciiTheme="minorHAnsi" w:hAnsiTheme="minorHAnsi"/>
        </w:rPr>
        <w:t xml:space="preserve">sub-organizations, namely </w:t>
      </w:r>
      <w:r w:rsidRPr="00690C29">
        <w:rPr>
          <w:rFonts w:asciiTheme="minorHAnsi" w:hAnsiTheme="minorHAnsi"/>
        </w:rPr>
        <w:t>departments and divisions</w:t>
      </w:r>
      <w:r>
        <w:rPr>
          <w:rFonts w:asciiTheme="minorHAnsi" w:hAnsiTheme="minorHAnsi"/>
        </w:rPr>
        <w:t xml:space="preserve"> (Jeremy Sherman private communication)</w:t>
      </w:r>
      <w:r w:rsidRPr="00690C29">
        <w:rPr>
          <w:rFonts w:asciiTheme="minorHAnsi" w:hAnsiTheme="minorHAnsi"/>
        </w:rPr>
        <w:t>.</w:t>
      </w:r>
    </w:p>
    <w:p w:rsidR="00885CA9" w:rsidRPr="00690C29" w:rsidRDefault="00885CA9" w:rsidP="00885CA9">
      <w:pPr>
        <w:pStyle w:val="NoSpacing"/>
        <w:rPr>
          <w:rFonts w:asciiTheme="minorHAnsi" w:hAnsiTheme="minorHAnsi"/>
        </w:rPr>
      </w:pPr>
    </w:p>
    <w:p w:rsidR="00885CA9" w:rsidRPr="00690C29" w:rsidRDefault="008265B3" w:rsidP="00885CA9">
      <w:pPr>
        <w:pStyle w:val="NoSpacing"/>
        <w:rPr>
          <w:rFonts w:asciiTheme="minorHAnsi" w:hAnsiTheme="minorHAnsi"/>
          <w:b/>
        </w:rPr>
      </w:pPr>
      <w:r>
        <w:rPr>
          <w:rFonts w:asciiTheme="minorHAnsi" w:hAnsiTheme="minorHAnsi"/>
          <w:b/>
        </w:rPr>
        <w:t>30</w:t>
      </w:r>
      <w:r w:rsidR="00885CA9" w:rsidRPr="00690C29">
        <w:rPr>
          <w:rFonts w:asciiTheme="minorHAnsi" w:hAnsiTheme="minorHAnsi"/>
          <w:b/>
        </w:rPr>
        <w:t>. Conclusion</w:t>
      </w:r>
    </w:p>
    <w:p w:rsidR="00885CA9" w:rsidRPr="00690C29" w:rsidRDefault="00885CA9" w:rsidP="00885CA9">
      <w:pPr>
        <w:pStyle w:val="NoSpacing"/>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b/>
        </w:rPr>
        <w:t>C</w:t>
      </w:r>
      <w:r w:rsidRPr="00690C29">
        <w:rPr>
          <w:rFonts w:asciiTheme="minorHAnsi" w:hAnsiTheme="minorHAnsi"/>
        </w:rPr>
        <w:t xml:space="preserve">ulture, </w:t>
      </w:r>
      <w:r w:rsidRPr="00690C29">
        <w:rPr>
          <w:rFonts w:asciiTheme="minorHAnsi" w:hAnsiTheme="minorHAnsi"/>
          <w:b/>
        </w:rPr>
        <w:t>L</w:t>
      </w:r>
      <w:r w:rsidRPr="00690C29">
        <w:rPr>
          <w:rFonts w:asciiTheme="minorHAnsi" w:hAnsiTheme="minorHAnsi"/>
        </w:rPr>
        <w:t xml:space="preserve">anguage, </w:t>
      </w:r>
      <w:r w:rsidRPr="00690C29">
        <w:rPr>
          <w:rFonts w:asciiTheme="minorHAnsi" w:hAnsiTheme="minorHAnsi"/>
          <w:b/>
        </w:rPr>
        <w:t>O</w:t>
      </w:r>
      <w:r w:rsidRPr="00690C29">
        <w:rPr>
          <w:rFonts w:asciiTheme="minorHAnsi" w:hAnsiTheme="minorHAnsi"/>
        </w:rPr>
        <w:t>rganization</w:t>
      </w:r>
      <w:r>
        <w:rPr>
          <w:rFonts w:asciiTheme="minorHAnsi" w:hAnsiTheme="minorHAnsi"/>
        </w:rPr>
        <w:t>s</w:t>
      </w:r>
      <w:r w:rsidRPr="00690C29">
        <w:rPr>
          <w:rFonts w:asciiTheme="minorHAnsi" w:hAnsiTheme="minorHAnsi"/>
        </w:rPr>
        <w:t xml:space="preserve">, </w:t>
      </w:r>
      <w:r w:rsidRPr="00690C29">
        <w:rPr>
          <w:rFonts w:asciiTheme="minorHAnsi" w:hAnsiTheme="minorHAnsi"/>
          <w:b/>
        </w:rPr>
        <w:t>S</w:t>
      </w:r>
      <w:r w:rsidRPr="00690C29">
        <w:rPr>
          <w:rFonts w:asciiTheme="minorHAnsi" w:hAnsiTheme="minorHAnsi"/>
        </w:rPr>
        <w:t xml:space="preserve">cience, </w:t>
      </w:r>
      <w:r w:rsidRPr="00690C29">
        <w:rPr>
          <w:rFonts w:asciiTheme="minorHAnsi" w:hAnsiTheme="minorHAnsi"/>
          <w:b/>
        </w:rPr>
        <w:t>E</w:t>
      </w:r>
      <w:r w:rsidRPr="00690C29">
        <w:rPr>
          <w:rFonts w:asciiTheme="minorHAnsi" w:hAnsiTheme="minorHAnsi"/>
        </w:rPr>
        <w:t xml:space="preserve">conomics and </w:t>
      </w:r>
      <w:r w:rsidRPr="00690C29">
        <w:rPr>
          <w:rFonts w:asciiTheme="minorHAnsi" w:hAnsiTheme="minorHAnsi"/>
          <w:b/>
        </w:rPr>
        <w:t>T</w:t>
      </w:r>
      <w:r w:rsidRPr="00690C29">
        <w:rPr>
          <w:rFonts w:asciiTheme="minorHAnsi" w:hAnsiTheme="minorHAnsi"/>
        </w:rPr>
        <w:t>echnology are activities that behave like living organisms that self-created themselves and behave like living organisms that self-regulate, self-reproduce themselves, self-correct and self-maintain themselves with the one exception that as obligate symbionts they depend on their human hosts for energy.</w:t>
      </w:r>
    </w:p>
    <w:p w:rsidR="00885CA9" w:rsidRPr="00690C29" w:rsidRDefault="00885CA9" w:rsidP="00885CA9">
      <w:pPr>
        <w:pStyle w:val="NoSpacing"/>
        <w:ind w:firstLine="284"/>
        <w:rPr>
          <w:rFonts w:asciiTheme="minorHAnsi" w:hAnsiTheme="minorHAnsi"/>
        </w:rPr>
      </w:pPr>
    </w:p>
    <w:p w:rsidR="00885CA9" w:rsidRPr="00690C29" w:rsidRDefault="00885CA9" w:rsidP="00885CA9">
      <w:pPr>
        <w:pStyle w:val="NoSpacing"/>
        <w:ind w:firstLine="284"/>
        <w:rPr>
          <w:rFonts w:asciiTheme="minorHAnsi" w:hAnsiTheme="minorHAnsi"/>
        </w:rPr>
      </w:pPr>
      <w:r w:rsidRPr="00690C29">
        <w:rPr>
          <w:rFonts w:asciiTheme="minorHAnsi" w:hAnsiTheme="minorHAnsi"/>
        </w:rPr>
        <w:t xml:space="preserve">In conclusion the analogy between living organisms and </w:t>
      </w:r>
      <w:r>
        <w:rPr>
          <w:rFonts w:asciiTheme="minorHAnsi" w:hAnsiTheme="minorHAnsi"/>
        </w:rPr>
        <w:t xml:space="preserve">the individual members of </w:t>
      </w:r>
      <w:r w:rsidRPr="00690C29">
        <w:rPr>
          <w:rFonts w:asciiTheme="minorHAnsi" w:hAnsiTheme="minorHAnsi"/>
        </w:rPr>
        <w:t>CLOSET consists of the following points:</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all propagate their organization;</w:t>
      </w:r>
    </w:p>
    <w:p w:rsidR="00885CA9" w:rsidRPr="00690C29" w:rsidRDefault="00885CA9" w:rsidP="00885CA9">
      <w:pPr>
        <w:pStyle w:val="NoSpacing"/>
        <w:rPr>
          <w:rFonts w:asciiTheme="minorHAnsi" w:hAnsiTheme="minorHAnsi"/>
        </w:rPr>
      </w:pPr>
      <w:r w:rsidRPr="00690C29">
        <w:rPr>
          <w:rFonts w:asciiTheme="minorHAnsi" w:hAnsiTheme="minorHAnsi"/>
        </w:rPr>
        <w:t>• all evolve through descent, modification and selection;</w:t>
      </w:r>
    </w:p>
    <w:p w:rsidR="00885CA9" w:rsidRPr="00690C29" w:rsidRDefault="00885CA9" w:rsidP="00885CA9">
      <w:pPr>
        <w:pStyle w:val="NoSpacing"/>
        <w:rPr>
          <w:rFonts w:asciiTheme="minorHAnsi" w:hAnsiTheme="minorHAnsi"/>
        </w:rPr>
      </w:pPr>
      <w:r w:rsidRPr="00690C29">
        <w:rPr>
          <w:rFonts w:asciiTheme="minorHAnsi" w:hAnsiTheme="minorHAnsi"/>
        </w:rPr>
        <w:t xml:space="preserve">• all are emergent phenomena; </w:t>
      </w:r>
    </w:p>
    <w:p w:rsidR="00885CA9" w:rsidRPr="00690C29" w:rsidRDefault="00885CA9" w:rsidP="00885CA9">
      <w:pPr>
        <w:pStyle w:val="NoSpacing"/>
        <w:rPr>
          <w:rFonts w:asciiTheme="minorHAnsi" w:hAnsiTheme="minorHAnsi"/>
        </w:rPr>
      </w:pPr>
      <w:r w:rsidRPr="00690C29">
        <w:rPr>
          <w:rFonts w:asciiTheme="minorHAnsi" w:hAnsiTheme="minorHAnsi"/>
        </w:rPr>
        <w:t>• all arise from self-organization and catalytic closure; and</w:t>
      </w:r>
    </w:p>
    <w:p w:rsidR="00885CA9" w:rsidRPr="00690C29" w:rsidRDefault="00885CA9" w:rsidP="00885CA9">
      <w:pPr>
        <w:pStyle w:val="NoSpacing"/>
        <w:rPr>
          <w:rFonts w:asciiTheme="minorHAnsi" w:hAnsiTheme="minorHAnsi"/>
        </w:rPr>
      </w:pPr>
      <w:r w:rsidRPr="00690C29">
        <w:rPr>
          <w:rFonts w:asciiTheme="minorHAnsi" w:hAnsiTheme="minorHAnsi"/>
        </w:rPr>
        <w:t>• all have a form of instructional information or constraints.</w:t>
      </w:r>
    </w:p>
    <w:p w:rsidR="00885CA9" w:rsidRPr="00690C29" w:rsidRDefault="00885CA9" w:rsidP="00885CA9">
      <w:pPr>
        <w:pStyle w:val="NoSpacing"/>
        <w:rPr>
          <w:rFonts w:asciiTheme="minorHAnsi" w:hAnsiTheme="minorHAnsi"/>
        </w:rPr>
      </w:pPr>
    </w:p>
    <w:p w:rsidR="00885CA9" w:rsidRDefault="00885CA9" w:rsidP="00885CA9">
      <w:pPr>
        <w:pStyle w:val="NoSpacing"/>
        <w:rPr>
          <w:rFonts w:asciiTheme="minorHAnsi" w:hAnsiTheme="minorHAnsi"/>
          <w:b/>
        </w:rPr>
      </w:pPr>
    </w:p>
    <w:p w:rsidR="00885CA9" w:rsidRPr="004261F8" w:rsidRDefault="00885CA9" w:rsidP="00885CA9">
      <w:pPr>
        <w:pStyle w:val="NoSpacing"/>
        <w:rPr>
          <w:rFonts w:asciiTheme="minorHAnsi" w:hAnsiTheme="minorHAnsi"/>
          <w:b/>
        </w:rPr>
      </w:pPr>
      <w:r>
        <w:rPr>
          <w:rFonts w:asciiTheme="minorHAnsi" w:hAnsiTheme="minorHAnsi"/>
          <w:b/>
        </w:rPr>
        <w:t xml:space="preserve">Acknowledgements: </w:t>
      </w:r>
      <w:r w:rsidRPr="000F6006">
        <w:rPr>
          <w:rFonts w:asciiTheme="minorHAnsi" w:hAnsiTheme="minorHAnsi"/>
        </w:rPr>
        <w:t xml:space="preserve">I </w:t>
      </w:r>
      <w:r>
        <w:rPr>
          <w:rFonts w:asciiTheme="minorHAnsi" w:hAnsiTheme="minorHAnsi"/>
        </w:rPr>
        <w:t xml:space="preserve">want to acknowledge the specific contribution of </w:t>
      </w:r>
      <w:r w:rsidR="009F3F7B">
        <w:rPr>
          <w:rFonts w:asciiTheme="minorHAnsi" w:hAnsiTheme="minorHAnsi"/>
        </w:rPr>
        <w:t xml:space="preserve">Jeremy Sherman who read </w:t>
      </w:r>
      <w:r>
        <w:rPr>
          <w:rFonts w:asciiTheme="minorHAnsi" w:hAnsiTheme="minorHAnsi"/>
        </w:rPr>
        <w:t>versions of this paper</w:t>
      </w:r>
      <w:r w:rsidR="009F3F7B">
        <w:rPr>
          <w:rFonts w:asciiTheme="minorHAnsi" w:hAnsiTheme="minorHAnsi"/>
        </w:rPr>
        <w:t xml:space="preserve">. Jeremy </w:t>
      </w:r>
      <w:r>
        <w:rPr>
          <w:rFonts w:asciiTheme="minorHAnsi" w:hAnsiTheme="minorHAnsi"/>
        </w:rPr>
        <w:t xml:space="preserve">actually suggested </w:t>
      </w:r>
      <w:r w:rsidR="009F3F7B">
        <w:rPr>
          <w:rFonts w:asciiTheme="minorHAnsi" w:hAnsiTheme="minorHAnsi"/>
        </w:rPr>
        <w:t xml:space="preserve">that </w:t>
      </w:r>
      <w:r>
        <w:rPr>
          <w:rFonts w:asciiTheme="minorHAnsi" w:hAnsiTheme="minorHAnsi"/>
        </w:rPr>
        <w:t xml:space="preserve">I add organizations and economics to my list of culture, language, science and technology. I also want to thank Terrence Deacon for his many emails and comments. And finally I have to acknowledge the contribution of the team that meets weekly at Terry Deacon’s home that I have had the privilege of joining by Skype and includes: </w:t>
      </w:r>
      <w:r>
        <w:rPr>
          <w:rFonts w:asciiTheme="minorHAnsi" w:eastAsiaTheme="minorHAnsi" w:hAnsiTheme="minorHAnsi" w:cs="Helvetica"/>
          <w:szCs w:val="28"/>
        </w:rPr>
        <w:t>Ty Cashman</w:t>
      </w:r>
      <w:r w:rsidRPr="004261F8">
        <w:rPr>
          <w:rFonts w:asciiTheme="minorHAnsi" w:eastAsiaTheme="minorHAnsi" w:hAnsiTheme="minorHAnsi" w:cs="Helvetica"/>
          <w:szCs w:val="28"/>
        </w:rPr>
        <w:t>, Jeremy Sherman</w:t>
      </w:r>
      <w:r>
        <w:rPr>
          <w:rFonts w:asciiTheme="minorHAnsi" w:eastAsiaTheme="minorHAnsi" w:hAnsiTheme="minorHAnsi" w:cs="Helvetica"/>
          <w:szCs w:val="28"/>
        </w:rPr>
        <w:t xml:space="preserve">, Julie M Hui, </w:t>
      </w:r>
      <w:r w:rsidRPr="004261F8">
        <w:rPr>
          <w:rFonts w:asciiTheme="minorHAnsi" w:eastAsiaTheme="minorHAnsi" w:hAnsiTheme="minorHAnsi" w:cs="Helvetica"/>
          <w:szCs w:val="28"/>
        </w:rPr>
        <w:t>Joshua Augustus Bacigalupi</w:t>
      </w:r>
      <w:r>
        <w:rPr>
          <w:rFonts w:asciiTheme="minorHAnsi" w:eastAsiaTheme="minorHAnsi" w:hAnsiTheme="minorHAnsi" w:cs="Helvetica"/>
          <w:szCs w:val="28"/>
        </w:rPr>
        <w:t xml:space="preserve">, </w:t>
      </w:r>
      <w:r w:rsidRPr="004261F8">
        <w:rPr>
          <w:rFonts w:asciiTheme="minorHAnsi" w:eastAsiaTheme="minorHAnsi" w:hAnsiTheme="minorHAnsi" w:cs="Helvetica"/>
          <w:szCs w:val="28"/>
        </w:rPr>
        <w:t>Mark Carranza, Rodrigo Vanegas, Harvey Firestone, Spyridon Koutroufinis, Stefan Leijnen, Zann Gill, Hajime Yamauchi, Stuart Kauffman, Adam Z, Zena K</w:t>
      </w:r>
      <w:r>
        <w:rPr>
          <w:rFonts w:asciiTheme="minorHAnsi" w:eastAsiaTheme="minorHAnsi" w:hAnsiTheme="minorHAnsi" w:cs="Helvetica"/>
          <w:szCs w:val="28"/>
        </w:rPr>
        <w:t>ruzick</w:t>
      </w:r>
      <w:r w:rsidRPr="004261F8">
        <w:rPr>
          <w:rFonts w:asciiTheme="minorHAnsi" w:eastAsiaTheme="minorHAnsi" w:hAnsiTheme="minorHAnsi" w:cs="Helvetica"/>
          <w:szCs w:val="28"/>
        </w:rPr>
        <w:t xml:space="preserve">, Alok Srivastava, Luke Dodds, </w:t>
      </w:r>
      <w:r>
        <w:rPr>
          <w:rFonts w:asciiTheme="minorHAnsi" w:eastAsiaTheme="minorHAnsi" w:hAnsiTheme="minorHAnsi" w:cs="Helvetica"/>
          <w:szCs w:val="28"/>
        </w:rPr>
        <w:t xml:space="preserve">Jay </w:t>
      </w:r>
      <w:r w:rsidRPr="004261F8">
        <w:rPr>
          <w:rFonts w:asciiTheme="minorHAnsi" w:eastAsiaTheme="minorHAnsi" w:hAnsiTheme="minorHAnsi" w:cs="Helvetica"/>
          <w:szCs w:val="28"/>
        </w:rPr>
        <w:t xml:space="preserve">Ogilvy, </w:t>
      </w:r>
      <w:r>
        <w:rPr>
          <w:rFonts w:asciiTheme="minorHAnsi" w:eastAsiaTheme="minorHAnsi" w:hAnsiTheme="minorHAnsi" w:cs="Helvetica"/>
          <w:szCs w:val="28"/>
        </w:rPr>
        <w:t xml:space="preserve">and </w:t>
      </w:r>
      <w:r w:rsidRPr="004261F8">
        <w:rPr>
          <w:rFonts w:asciiTheme="minorHAnsi" w:eastAsiaTheme="minorHAnsi" w:hAnsiTheme="minorHAnsi" w:cs="Helvetica"/>
          <w:szCs w:val="28"/>
        </w:rPr>
        <w:t>K</w:t>
      </w:r>
      <w:r>
        <w:rPr>
          <w:rFonts w:asciiTheme="minorHAnsi" w:eastAsiaTheme="minorHAnsi" w:hAnsiTheme="minorHAnsi" w:cs="Helvetica"/>
          <w:szCs w:val="28"/>
        </w:rPr>
        <w:t>atherine Burr.</w:t>
      </w:r>
    </w:p>
    <w:p w:rsidR="00885CA9" w:rsidRDefault="00885CA9" w:rsidP="00885CA9">
      <w:pPr>
        <w:pStyle w:val="NoSpacing"/>
        <w:rPr>
          <w:rFonts w:asciiTheme="minorHAnsi" w:hAnsiTheme="minorHAnsi"/>
          <w:b/>
        </w:rPr>
      </w:pPr>
    </w:p>
    <w:p w:rsidR="00885CA9" w:rsidRPr="00690C29" w:rsidRDefault="00885CA9" w:rsidP="00885CA9">
      <w:pPr>
        <w:pStyle w:val="NoSpacing"/>
        <w:rPr>
          <w:rFonts w:asciiTheme="minorHAnsi" w:hAnsiTheme="minorHAnsi"/>
          <w:b/>
        </w:rPr>
      </w:pPr>
      <w:r w:rsidRPr="00690C29">
        <w:rPr>
          <w:rFonts w:asciiTheme="minorHAnsi" w:hAnsiTheme="minorHAnsi"/>
          <w:b/>
        </w:rPr>
        <w:t>References</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Basalla, George. 1988. </w:t>
      </w:r>
      <w:r w:rsidRPr="00690C29">
        <w:rPr>
          <w:rFonts w:asciiTheme="minorHAnsi" w:hAnsiTheme="minorHAnsi"/>
          <w:i/>
        </w:rPr>
        <w:t xml:space="preserve">The Evolution of Technology. </w:t>
      </w:r>
      <w:r w:rsidRPr="00690C29">
        <w:rPr>
          <w:rFonts w:asciiTheme="minorHAnsi" w:hAnsiTheme="minorHAnsi"/>
        </w:rPr>
        <w:t>Cambridge UK: Cambridge University Press.</w:t>
      </w:r>
    </w:p>
    <w:p w:rsidR="00885CA9" w:rsidRPr="00690C29" w:rsidRDefault="00885CA9" w:rsidP="00885CA9">
      <w:pPr>
        <w:pStyle w:val="NoSpacing"/>
        <w:rPr>
          <w:rFonts w:asciiTheme="minorHAnsi" w:hAnsiTheme="minorHAnsi"/>
        </w:rPr>
      </w:pPr>
    </w:p>
    <w:p w:rsidR="00885CA9" w:rsidRPr="00690C29" w:rsidRDefault="00885CA9" w:rsidP="00885CA9">
      <w:pPr>
        <w:pStyle w:val="Style1"/>
        <w:tabs>
          <w:tab w:val="left" w:pos="8080"/>
        </w:tabs>
        <w:ind w:right="-99"/>
        <w:rPr>
          <w:rFonts w:asciiTheme="minorHAnsi" w:hAnsiTheme="minorHAnsi"/>
        </w:rPr>
      </w:pPr>
      <w:r w:rsidRPr="00690C29">
        <w:rPr>
          <w:rFonts w:asciiTheme="minorHAnsi" w:hAnsiTheme="minorHAnsi"/>
        </w:rPr>
        <w:t xml:space="preserve">Batali John. 1998. Computational Simulations of the Emergence of Grammar. In James Hurford, Michael Studdert-Kennedy, Chris Knight </w:t>
      </w:r>
      <w:r w:rsidR="002B2778">
        <w:rPr>
          <w:rFonts w:asciiTheme="minorHAnsi" w:hAnsiTheme="minorHAnsi"/>
        </w:rPr>
        <w:t>(e</w:t>
      </w:r>
      <w:r w:rsidRPr="00690C29">
        <w:rPr>
          <w:rFonts w:asciiTheme="minorHAnsi" w:hAnsiTheme="minorHAnsi"/>
        </w:rPr>
        <w:t xml:space="preserve">ds.), </w:t>
      </w:r>
      <w:r w:rsidRPr="00690C29">
        <w:rPr>
          <w:rFonts w:asciiTheme="minorHAnsi" w:hAnsiTheme="minorHAnsi"/>
          <w:i/>
        </w:rPr>
        <w:t>Approaches to the Evolution of Language</w:t>
      </w:r>
      <w:r w:rsidRPr="00690C29">
        <w:rPr>
          <w:rFonts w:asciiTheme="minorHAnsi" w:hAnsiTheme="minorHAnsi"/>
        </w:rPr>
        <w:t>. Cambridge: Cambridge University Press, 405-426.</w:t>
      </w:r>
    </w:p>
    <w:p w:rsidR="00885CA9" w:rsidRPr="00690C29" w:rsidRDefault="00885CA9" w:rsidP="00885CA9">
      <w:pPr>
        <w:pStyle w:val="NoSpacing"/>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Bickerton, Derek. 1990. </w:t>
      </w:r>
      <w:r w:rsidRPr="00690C29">
        <w:rPr>
          <w:rFonts w:asciiTheme="minorHAnsi" w:hAnsiTheme="minorHAnsi"/>
          <w:i/>
        </w:rPr>
        <w:t>Language and Species</w:t>
      </w:r>
      <w:r w:rsidRPr="00690C29">
        <w:rPr>
          <w:rFonts w:asciiTheme="minorHAnsi" w:hAnsiTheme="minorHAnsi"/>
        </w:rPr>
        <w:t xml:space="preserve">. Chicago and London: University of Chicago Press. </w:t>
      </w:r>
    </w:p>
    <w:p w:rsidR="00885CA9" w:rsidRPr="00690C29" w:rsidRDefault="00885CA9" w:rsidP="00885CA9">
      <w:pPr>
        <w:pStyle w:val="Style1"/>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Bickerton, Derek. 1995. </w:t>
      </w:r>
      <w:r w:rsidRPr="00690C29">
        <w:rPr>
          <w:rFonts w:asciiTheme="minorHAnsi" w:hAnsiTheme="minorHAnsi"/>
          <w:i/>
        </w:rPr>
        <w:t>Language and Human Behaviour</w:t>
      </w:r>
      <w:r w:rsidRPr="00690C29">
        <w:rPr>
          <w:rFonts w:asciiTheme="minorHAnsi" w:hAnsiTheme="minorHAnsi"/>
        </w:rPr>
        <w:t>. Seattle: University of Washington Press. Also 1996 edition London: University College London Press.</w:t>
      </w:r>
    </w:p>
    <w:p w:rsidR="00885CA9" w:rsidRPr="00690C29" w:rsidRDefault="00885CA9" w:rsidP="00885CA9">
      <w:pPr>
        <w:pStyle w:val="Style1"/>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Bickerton, Derek. 2002. Foraging Versus Social Intelligence in the Evolution of Protolanguage. In A. Wray </w:t>
      </w:r>
      <w:r w:rsidR="002B2778">
        <w:rPr>
          <w:rFonts w:asciiTheme="minorHAnsi" w:hAnsiTheme="minorHAnsi"/>
        </w:rPr>
        <w:t>(e</w:t>
      </w:r>
      <w:r w:rsidRPr="00690C29">
        <w:rPr>
          <w:rFonts w:asciiTheme="minorHAnsi" w:hAnsiTheme="minorHAnsi"/>
        </w:rPr>
        <w:t xml:space="preserve">d.), </w:t>
      </w:r>
      <w:r w:rsidRPr="00690C29">
        <w:rPr>
          <w:rFonts w:asciiTheme="minorHAnsi" w:hAnsiTheme="minorHAnsi"/>
          <w:i/>
        </w:rPr>
        <w:t>The Transition to Language</w:t>
      </w:r>
      <w:r w:rsidRPr="00690C29">
        <w:rPr>
          <w:rFonts w:asciiTheme="minorHAnsi" w:hAnsiTheme="minorHAnsi"/>
        </w:rPr>
        <w:t xml:space="preserve">. Oxford: Oxford University Press, pp. 207-225. </w:t>
      </w:r>
    </w:p>
    <w:p w:rsidR="00885CA9" w:rsidRPr="00690C29" w:rsidRDefault="00885CA9" w:rsidP="00885CA9">
      <w:pPr>
        <w:pStyle w:val="Style1"/>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Brown, Donald E. 1991. </w:t>
      </w:r>
      <w:r w:rsidRPr="00690C29">
        <w:rPr>
          <w:rFonts w:asciiTheme="minorHAnsi" w:hAnsiTheme="minorHAnsi"/>
          <w:i/>
        </w:rPr>
        <w:t>Human Universals</w:t>
      </w:r>
      <w:r w:rsidRPr="00690C29">
        <w:rPr>
          <w:rFonts w:asciiTheme="minorHAnsi" w:hAnsiTheme="minorHAnsi"/>
        </w:rPr>
        <w:t>. New York: MacGraw-Hill.</w:t>
      </w:r>
    </w:p>
    <w:p w:rsidR="00885CA9" w:rsidRPr="00690C29" w:rsidRDefault="00885CA9" w:rsidP="00885CA9">
      <w:pPr>
        <w:pStyle w:val="NoSpacing"/>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Bybee, Joan. 2003. Cognitive Processes in Grammaticalization. In Michael Tomasello </w:t>
      </w:r>
      <w:r w:rsidR="002B2778">
        <w:rPr>
          <w:rFonts w:asciiTheme="minorHAnsi" w:hAnsiTheme="minorHAnsi"/>
        </w:rPr>
        <w:t>(e</w:t>
      </w:r>
      <w:r w:rsidRPr="00690C29">
        <w:rPr>
          <w:rFonts w:asciiTheme="minorHAnsi" w:hAnsiTheme="minorHAnsi"/>
        </w:rPr>
        <w:t xml:space="preserve">d.), </w:t>
      </w:r>
      <w:r w:rsidRPr="00690C29">
        <w:rPr>
          <w:rFonts w:asciiTheme="minorHAnsi" w:hAnsiTheme="minorHAnsi"/>
          <w:i/>
        </w:rPr>
        <w:t>The New Psychology of Language: Cognitive-Functional Perspective on Language Structure</w:t>
      </w:r>
      <w:r w:rsidRPr="00690C29">
        <w:rPr>
          <w:rFonts w:asciiTheme="minorHAnsi" w:hAnsiTheme="minorHAnsi"/>
        </w:rPr>
        <w:t>. Vol. 2. Mahwah, NJ: Erlbaum.</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Chomsky, N. A. 1957. Syntactic Structures. The Hague: Mouton.</w:t>
      </w:r>
    </w:p>
    <w:p w:rsidR="00885CA9" w:rsidRPr="00690C29" w:rsidRDefault="00885CA9" w:rsidP="00885CA9">
      <w:pPr>
        <w:pStyle w:val="Style1"/>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Christiansen, Morten. 1994. Infinite Languages Finite Minds: Connectionism, Learning and Linguistic Structure. Unpublished doctoral dissertation, Centre for Cognitive Studies, University of Edinburgh UK.</w:t>
      </w:r>
    </w:p>
    <w:p w:rsidR="00885CA9" w:rsidRPr="00690C29" w:rsidRDefault="00885CA9" w:rsidP="00885CA9">
      <w:pPr>
        <w:pStyle w:val="Style1"/>
        <w:tabs>
          <w:tab w:val="left" w:pos="8080"/>
        </w:tabs>
        <w:ind w:right="-99"/>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Christiansen, M., R. Dale, M. Ellefson &amp; C. Conway. 2001. The Role of Sequential Learning in Language Evolution: Computational and Experimental Studies. In A. Cangelosi &amp; D. Parisi </w:t>
      </w:r>
      <w:r w:rsidR="002B2778">
        <w:rPr>
          <w:rFonts w:asciiTheme="minorHAnsi" w:hAnsiTheme="minorHAnsi"/>
        </w:rPr>
        <w:t>(e</w:t>
      </w:r>
      <w:r w:rsidRPr="00690C29">
        <w:rPr>
          <w:rFonts w:asciiTheme="minorHAnsi" w:hAnsiTheme="minorHAnsi"/>
        </w:rPr>
        <w:t xml:space="preserve">ds.), </w:t>
      </w:r>
      <w:r w:rsidRPr="00690C29">
        <w:rPr>
          <w:rFonts w:asciiTheme="minorHAnsi" w:hAnsiTheme="minorHAnsi"/>
          <w:i/>
        </w:rPr>
        <w:t>Simulating the Evolution of Language</w:t>
      </w:r>
      <w:r w:rsidRPr="00690C29">
        <w:rPr>
          <w:rFonts w:asciiTheme="minorHAnsi" w:hAnsiTheme="minorHAnsi"/>
        </w:rPr>
        <w:t>. London: Springer-Verlag.</w:t>
      </w:r>
    </w:p>
    <w:p w:rsidR="00885CA9" w:rsidRPr="00690C29" w:rsidRDefault="00885CA9" w:rsidP="00885CA9">
      <w:pPr>
        <w:pStyle w:val="NoSpacing"/>
        <w:tabs>
          <w:tab w:val="left" w:pos="3200"/>
        </w:tabs>
        <w:rPr>
          <w:rFonts w:asciiTheme="minorHAnsi" w:hAnsiTheme="minorHAnsi"/>
        </w:rPr>
      </w:pPr>
      <w:r w:rsidRPr="00690C29">
        <w:rPr>
          <w:rFonts w:asciiTheme="minorHAnsi" w:hAnsiTheme="minorHAnsi"/>
        </w:rPr>
        <w:tab/>
      </w:r>
    </w:p>
    <w:p w:rsidR="00885CA9" w:rsidRPr="00690C29" w:rsidRDefault="00885CA9" w:rsidP="00885CA9">
      <w:pPr>
        <w:pStyle w:val="NoSpacing"/>
        <w:rPr>
          <w:rFonts w:asciiTheme="minorHAnsi" w:hAnsiTheme="minorHAnsi"/>
        </w:rPr>
      </w:pPr>
      <w:r w:rsidRPr="00690C29">
        <w:rPr>
          <w:rFonts w:asciiTheme="minorHAnsi" w:hAnsiTheme="minorHAnsi"/>
        </w:rPr>
        <w:t xml:space="preserve">Christiansen, M. &amp; M. Ellefson. 2002. Linguistic adaptation without linguistic constraints: The Role of Sequential Learning in Language Evolution. In A. Wray </w:t>
      </w:r>
      <w:r w:rsidR="002B2778">
        <w:rPr>
          <w:rFonts w:asciiTheme="minorHAnsi" w:hAnsiTheme="minorHAnsi"/>
        </w:rPr>
        <w:t>(e</w:t>
      </w:r>
      <w:r w:rsidRPr="00690C29">
        <w:rPr>
          <w:rFonts w:asciiTheme="minorHAnsi" w:hAnsiTheme="minorHAnsi"/>
        </w:rPr>
        <w:t xml:space="preserve">d.), The Transition to Language. Oxford: Oxford University Press, 335-58. </w:t>
      </w:r>
    </w:p>
    <w:p w:rsidR="00885CA9" w:rsidRPr="00690C29" w:rsidRDefault="00885CA9" w:rsidP="00885CA9">
      <w:pPr>
        <w:pStyle w:val="NoSpacing"/>
        <w:rPr>
          <w:rFonts w:asciiTheme="minorHAnsi" w:hAnsiTheme="minorHAnsi" w:cs="Palatino"/>
          <w:color w:val="000000"/>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Cronk, Lee. 1999. </w:t>
      </w:r>
      <w:r w:rsidRPr="00690C29">
        <w:rPr>
          <w:rFonts w:asciiTheme="minorHAnsi" w:hAnsiTheme="minorHAnsi"/>
          <w:i/>
        </w:rPr>
        <w:t>The Complex Whole: Culture and the Evolution of Human Behavior</w:t>
      </w:r>
      <w:r w:rsidRPr="00690C29">
        <w:rPr>
          <w:rFonts w:asciiTheme="minorHAnsi" w:hAnsiTheme="minorHAnsi"/>
        </w:rPr>
        <w:t xml:space="preserve">. Boulder Col.: Westview Press. </w:t>
      </w:r>
    </w:p>
    <w:p w:rsidR="00885CA9" w:rsidRPr="00690C29" w:rsidRDefault="00885CA9" w:rsidP="00885CA9">
      <w:pPr>
        <w:pStyle w:val="NoSpacing"/>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Cziko, G. 1995. </w:t>
      </w:r>
      <w:r w:rsidRPr="00690C29">
        <w:rPr>
          <w:rFonts w:asciiTheme="minorHAnsi" w:hAnsiTheme="minorHAnsi"/>
          <w:i/>
        </w:rPr>
        <w:t>Without Miracles: Universal Selection Theory and the Second Darwinian Revolution</w:t>
      </w:r>
      <w:r w:rsidRPr="00690C29">
        <w:rPr>
          <w:rFonts w:asciiTheme="minorHAnsi" w:hAnsiTheme="minorHAnsi"/>
        </w:rPr>
        <w:t>. Cambridge MA: MIT Press.</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Darwin, Charles. 1859/1968. The Origin of the Species by Means of Natural Selection. Harmondsworth: Penguin.</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Deacon, Terrence. 1997. The Symbolic Species: The Co-evolution of the Brain and Language. New York: W. W. Norton &amp; Co.</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cs="Palatino"/>
          <w:color w:val="000000"/>
        </w:rPr>
      </w:pPr>
      <w:r w:rsidRPr="00690C29">
        <w:rPr>
          <w:rFonts w:asciiTheme="minorHAnsi" w:hAnsiTheme="minorHAnsi"/>
        </w:rPr>
        <w:t xml:space="preserve">Deacon, Terrence. 2012. </w:t>
      </w:r>
      <w:r w:rsidRPr="00690C29">
        <w:rPr>
          <w:rFonts w:asciiTheme="minorHAnsi" w:hAnsiTheme="minorHAnsi"/>
          <w:i/>
        </w:rPr>
        <w:t>Incomplete Nature: How Mind Emerged From Matter</w:t>
      </w:r>
      <w:r w:rsidRPr="00690C29">
        <w:rPr>
          <w:rFonts w:asciiTheme="minorHAnsi" w:hAnsiTheme="minorHAnsi"/>
          <w:lang w:eastAsia="zh-CN"/>
        </w:rPr>
        <w:t>.</w:t>
      </w:r>
      <w:r w:rsidRPr="00690C29">
        <w:rPr>
          <w:rFonts w:asciiTheme="minorHAnsi" w:hAnsiTheme="minorHAnsi"/>
          <w:i/>
        </w:rPr>
        <w:t xml:space="preserve"> </w:t>
      </w:r>
      <w:r w:rsidRPr="00690C29">
        <w:rPr>
          <w:rFonts w:asciiTheme="minorHAnsi" w:hAnsiTheme="minorHAnsi"/>
        </w:rPr>
        <w:t>New York: Norton.</w:t>
      </w:r>
    </w:p>
    <w:p w:rsidR="00885CA9" w:rsidRPr="00690C29" w:rsidRDefault="00885CA9" w:rsidP="00885CA9">
      <w:pPr>
        <w:pStyle w:val="NoSpacing"/>
        <w:rPr>
          <w:rFonts w:asciiTheme="minorHAnsi" w:hAnsiTheme="minorHAnsi" w:cs="Palatino"/>
          <w:color w:val="000000"/>
        </w:rPr>
      </w:pPr>
    </w:p>
    <w:p w:rsidR="00885CA9" w:rsidRPr="00690C29" w:rsidRDefault="00885CA9" w:rsidP="00885CA9">
      <w:pPr>
        <w:pStyle w:val="NoSpacing"/>
        <w:rPr>
          <w:rFonts w:asciiTheme="minorHAnsi" w:hAnsiTheme="minorHAnsi" w:cs="Lucida Grande"/>
          <w:kern w:val="1"/>
          <w:szCs w:val="28"/>
        </w:rPr>
      </w:pPr>
      <w:r w:rsidRPr="00690C29">
        <w:rPr>
          <w:rFonts w:asciiTheme="minorHAnsi" w:hAnsiTheme="minorHAnsi" w:cs="Palatino"/>
          <w:color w:val="000000"/>
        </w:rPr>
        <w:t xml:space="preserve">Deacon, </w:t>
      </w:r>
      <w:r w:rsidRPr="00690C29">
        <w:rPr>
          <w:rFonts w:asciiTheme="minorHAnsi" w:hAnsiTheme="minorHAnsi"/>
        </w:rPr>
        <w:t xml:space="preserve">Terrence and Tyrone Cashman. 2013. </w:t>
      </w:r>
      <w:r w:rsidRPr="00690C29">
        <w:rPr>
          <w:rFonts w:asciiTheme="minorHAnsi" w:hAnsiTheme="minorHAnsi" w:cs="Palatino"/>
          <w:color w:val="000000"/>
        </w:rPr>
        <w:t>Teleology Versus Mechanism in Biology:</w:t>
      </w:r>
      <w:r w:rsidRPr="00690C29">
        <w:rPr>
          <w:rFonts w:asciiTheme="minorHAnsi" w:eastAsia="Palatino" w:hAnsiTheme="minorHAnsi" w:cs="Palatino"/>
          <w:color w:val="000000"/>
        </w:rPr>
        <w:t xml:space="preserve"> </w:t>
      </w:r>
      <w:r w:rsidRPr="00690C29">
        <w:rPr>
          <w:rFonts w:asciiTheme="minorHAnsi" w:hAnsiTheme="minorHAnsi" w:cs="Palatino"/>
          <w:color w:val="000000"/>
        </w:rPr>
        <w:t>Beyond</w:t>
      </w:r>
      <w:r w:rsidRPr="00690C29">
        <w:rPr>
          <w:rFonts w:asciiTheme="minorHAnsi" w:eastAsia="Palatino" w:hAnsiTheme="minorHAnsi" w:cs="Palatino"/>
          <w:color w:val="000000"/>
        </w:rPr>
        <w:t xml:space="preserve"> </w:t>
      </w:r>
      <w:r w:rsidRPr="00690C29">
        <w:rPr>
          <w:rFonts w:asciiTheme="minorHAnsi" w:hAnsiTheme="minorHAnsi" w:cs="Palatino"/>
          <w:color w:val="000000"/>
        </w:rPr>
        <w:t>Self-Organization</w:t>
      </w:r>
      <w:r w:rsidRPr="00690C29">
        <w:rPr>
          <w:rFonts w:asciiTheme="minorHAnsi" w:hAnsiTheme="minorHAnsi"/>
        </w:rPr>
        <w:t xml:space="preserve">. In Brian Henning and Adam Scarfe </w:t>
      </w:r>
      <w:r w:rsidR="002B2778">
        <w:rPr>
          <w:rFonts w:asciiTheme="minorHAnsi" w:hAnsiTheme="minorHAnsi"/>
        </w:rPr>
        <w:t>(e</w:t>
      </w:r>
      <w:r w:rsidRPr="00690C29">
        <w:rPr>
          <w:rFonts w:asciiTheme="minorHAnsi" w:hAnsiTheme="minorHAnsi"/>
        </w:rPr>
        <w:t xml:space="preserve">ds.) </w:t>
      </w:r>
      <w:r w:rsidRPr="00690C29">
        <w:rPr>
          <w:rFonts w:asciiTheme="minorHAnsi" w:hAnsiTheme="minorHAnsi"/>
          <w:i/>
        </w:rPr>
        <w:t>Beyond Mechanism: New Frontiers in Biology and Evolutionary Theory</w:t>
      </w:r>
      <w:r w:rsidRPr="00690C29">
        <w:rPr>
          <w:rFonts w:asciiTheme="minorHAnsi" w:hAnsiTheme="minorHAnsi"/>
        </w:rPr>
        <w:t>. Lanham MD: Lexington Books.</w:t>
      </w:r>
      <w:r w:rsidRPr="00690C29">
        <w:rPr>
          <w:rFonts w:asciiTheme="minorHAnsi" w:hAnsiTheme="minorHAnsi" w:cs="Lucida Grande"/>
          <w:kern w:val="1"/>
          <w:szCs w:val="28"/>
        </w:rPr>
        <w:t xml:space="preserve"> </w:t>
      </w:r>
    </w:p>
    <w:p w:rsidR="00885CA9" w:rsidRPr="00690C29" w:rsidRDefault="00885CA9" w:rsidP="00885CA9">
      <w:pPr>
        <w:pStyle w:val="NoSpacing"/>
        <w:rPr>
          <w:rFonts w:asciiTheme="minorHAnsi" w:hAnsiTheme="minorHAnsi"/>
          <w:position w:val="-4"/>
        </w:rPr>
      </w:pPr>
    </w:p>
    <w:p w:rsidR="008265B3" w:rsidRPr="008265B3" w:rsidRDefault="008265B3" w:rsidP="008265B3">
      <w:pPr>
        <w:pStyle w:val="Style1"/>
        <w:rPr>
          <w:rFonts w:asciiTheme="minorHAnsi" w:hAnsiTheme="minorHAnsi"/>
        </w:rPr>
      </w:pPr>
      <w:r w:rsidRPr="00690C29">
        <w:rPr>
          <w:rFonts w:asciiTheme="minorHAnsi" w:hAnsiTheme="minorHAnsi"/>
        </w:rPr>
        <w:t xml:space="preserve">Donald, Merlin. 1991. The Origin of the Modern Mind. Cambridge, MA: Harvard University Press. </w:t>
      </w:r>
    </w:p>
    <w:p w:rsidR="00885CA9" w:rsidRPr="00690C29" w:rsidRDefault="00885CA9" w:rsidP="00885CA9">
      <w:pPr>
        <w:pStyle w:val="Style1"/>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Donald, Merlin. 1998. Mimesis and the Executive Suite. In James Hurford, Michael Studdert-Kennedy, Chris Knight </w:t>
      </w:r>
      <w:r w:rsidR="002B2778">
        <w:rPr>
          <w:rFonts w:asciiTheme="minorHAnsi" w:hAnsiTheme="minorHAnsi"/>
        </w:rPr>
        <w:t>(e</w:t>
      </w:r>
      <w:r w:rsidRPr="00690C29">
        <w:rPr>
          <w:rFonts w:asciiTheme="minorHAnsi" w:hAnsiTheme="minorHAnsi"/>
        </w:rPr>
        <w:t xml:space="preserve">ds.), </w:t>
      </w:r>
      <w:r w:rsidRPr="00690C29">
        <w:rPr>
          <w:rFonts w:asciiTheme="minorHAnsi" w:hAnsiTheme="minorHAnsi"/>
          <w:i/>
        </w:rPr>
        <w:t>Approaches to the Evolution of Language</w:t>
      </w:r>
      <w:r w:rsidRPr="00690C29">
        <w:rPr>
          <w:rFonts w:asciiTheme="minorHAnsi" w:hAnsiTheme="minorHAnsi"/>
        </w:rPr>
        <w:t>. Cambridge: Cambridge University Press, pp. 44-67.</w:t>
      </w:r>
    </w:p>
    <w:p w:rsidR="00885CA9" w:rsidRPr="00690C29" w:rsidRDefault="00885CA9" w:rsidP="00885CA9">
      <w:pPr>
        <w:pStyle w:val="NoSpacing"/>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Durham, William H., 1991. </w:t>
      </w:r>
      <w:r w:rsidRPr="00690C29">
        <w:rPr>
          <w:rFonts w:asciiTheme="minorHAnsi" w:hAnsiTheme="minorHAnsi"/>
          <w:i/>
        </w:rPr>
        <w:t>Coevolution: Genes, Culture and Human Diversity</w:t>
      </w:r>
      <w:r w:rsidRPr="00690C29">
        <w:rPr>
          <w:rFonts w:asciiTheme="minorHAnsi" w:hAnsiTheme="minorHAnsi"/>
        </w:rPr>
        <w:t>. Stanford: Stanford University Press.</w:t>
      </w:r>
    </w:p>
    <w:p w:rsidR="00885CA9" w:rsidRPr="00690C29" w:rsidRDefault="00885CA9" w:rsidP="00885CA9">
      <w:pPr>
        <w:pStyle w:val="Style1"/>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Elman, Jefferey. 1991. Incremental Learning, or the Importance of Starting Small. In 13th Annual Conference of Cognitive Science Society. Hillsdale N.J.: Erlbaum.</w:t>
      </w:r>
    </w:p>
    <w:p w:rsidR="00885CA9" w:rsidRPr="00690C29" w:rsidRDefault="00885CA9" w:rsidP="00885CA9">
      <w:pPr>
        <w:pStyle w:val="NoSpacing"/>
        <w:rPr>
          <w:rFonts w:asciiTheme="minorHAnsi" w:hAnsiTheme="minorHAnsi"/>
        </w:rPr>
      </w:pPr>
      <w:r w:rsidRPr="00690C29">
        <w:rPr>
          <w:rFonts w:asciiTheme="minorHAnsi" w:hAnsiTheme="minorHAnsi"/>
        </w:rPr>
        <w:tab/>
      </w:r>
    </w:p>
    <w:p w:rsidR="00885CA9" w:rsidRPr="00690C29" w:rsidRDefault="00885CA9" w:rsidP="00885CA9">
      <w:pPr>
        <w:pStyle w:val="NoSpacing"/>
        <w:rPr>
          <w:rFonts w:asciiTheme="minorHAnsi" w:hAnsiTheme="minorHAnsi"/>
        </w:rPr>
      </w:pPr>
      <w:r w:rsidRPr="00690C29">
        <w:rPr>
          <w:rFonts w:asciiTheme="minorHAnsi" w:hAnsiTheme="minorHAnsi"/>
        </w:rPr>
        <w:t>Elman, Jefferey. 1993. Learning and Development in Neural Networks: The Importance of Starting Small. Cognition 48: 71-99.</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Kauffman, Stuart. 1995. </w:t>
      </w:r>
      <w:r w:rsidRPr="00690C29">
        <w:rPr>
          <w:rFonts w:asciiTheme="minorHAnsi" w:hAnsiTheme="minorHAnsi"/>
          <w:i/>
        </w:rPr>
        <w:t>At Home in the Universe</w:t>
      </w:r>
      <w:r w:rsidRPr="00690C29">
        <w:rPr>
          <w:rFonts w:asciiTheme="minorHAnsi" w:hAnsiTheme="minorHAnsi"/>
        </w:rPr>
        <w:t>. Oxford: Oxford University Press.</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Geertz, Clifford. 1973. </w:t>
      </w:r>
      <w:r w:rsidRPr="00690C29">
        <w:rPr>
          <w:rFonts w:asciiTheme="minorHAnsi" w:hAnsiTheme="minorHAnsi"/>
          <w:i/>
        </w:rPr>
        <w:t>The Interpretation of Culture.</w:t>
      </w:r>
      <w:r w:rsidRPr="00690C29">
        <w:rPr>
          <w:rFonts w:asciiTheme="minorHAnsi" w:hAnsiTheme="minorHAnsi"/>
        </w:rPr>
        <w:t xml:space="preserve"> New York: Basic.</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Goodenough, Ward. 1981. Culture, Language and Society. McCaleb Module in </w:t>
      </w:r>
      <w:r w:rsidRPr="00690C29">
        <w:rPr>
          <w:rFonts w:asciiTheme="minorHAnsi" w:hAnsiTheme="minorHAnsi"/>
          <w:i/>
        </w:rPr>
        <w:t>Anthropology</w:t>
      </w:r>
      <w:r w:rsidRPr="00690C29">
        <w:rPr>
          <w:rFonts w:asciiTheme="minorHAnsi" w:hAnsiTheme="minorHAnsi"/>
        </w:rPr>
        <w:t>. Menlo Park CA: Benjamin/Cummings.</w:t>
      </w:r>
    </w:p>
    <w:p w:rsidR="00885CA9" w:rsidRPr="00690C29" w:rsidRDefault="00885CA9" w:rsidP="00885CA9">
      <w:pPr>
        <w:pStyle w:val="NoSpacing"/>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Johnson, Allen W. and Timothy Earle. 1987. </w:t>
      </w:r>
      <w:r w:rsidRPr="00690C29">
        <w:rPr>
          <w:rFonts w:asciiTheme="minorHAnsi" w:hAnsiTheme="minorHAnsi"/>
          <w:i/>
        </w:rPr>
        <w:t>The Evolution of Human Societies: From Foraging Group to Agrarian State.</w:t>
      </w:r>
      <w:r w:rsidRPr="00690C29">
        <w:rPr>
          <w:rFonts w:asciiTheme="minorHAnsi" w:hAnsiTheme="minorHAnsi"/>
        </w:rPr>
        <w:t xml:space="preserve"> Stanford: Stanford University Press</w:t>
      </w:r>
    </w:p>
    <w:p w:rsidR="00885CA9" w:rsidRPr="00690C29" w:rsidRDefault="00885CA9" w:rsidP="00885CA9">
      <w:pPr>
        <w:pStyle w:val="NoSpacing"/>
        <w:rPr>
          <w:rFonts w:asciiTheme="minorHAnsi" w:hAnsiTheme="minorHAnsi" w:cs="Palatino"/>
          <w:color w:val="000000"/>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Kauffman, Stuart. 1993. </w:t>
      </w:r>
      <w:r w:rsidRPr="00690C29">
        <w:rPr>
          <w:rFonts w:asciiTheme="minorHAnsi" w:hAnsiTheme="minorHAnsi"/>
          <w:i/>
        </w:rPr>
        <w:t>The Origins of Order: Self-Organization and Selection in Evolution</w:t>
      </w:r>
      <w:r w:rsidRPr="00690C29">
        <w:rPr>
          <w:rFonts w:asciiTheme="minorHAnsi" w:hAnsiTheme="minorHAnsi"/>
          <w:lang w:eastAsia="zh-CN"/>
        </w:rPr>
        <w:t xml:space="preserve">. </w:t>
      </w:r>
      <w:r w:rsidRPr="00690C29">
        <w:rPr>
          <w:rFonts w:asciiTheme="minorHAnsi" w:hAnsiTheme="minorHAnsi"/>
        </w:rPr>
        <w:t xml:space="preserve">New York: Oxford University Press. </w:t>
      </w:r>
    </w:p>
    <w:p w:rsidR="00885CA9" w:rsidRPr="00690C29" w:rsidRDefault="00885CA9" w:rsidP="00885CA9">
      <w:pPr>
        <w:pStyle w:val="Style1"/>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Kauffman, Stuart. 1995. </w:t>
      </w:r>
      <w:r w:rsidRPr="00690C29">
        <w:rPr>
          <w:rFonts w:asciiTheme="minorHAnsi" w:hAnsiTheme="minorHAnsi"/>
          <w:i/>
        </w:rPr>
        <w:t>At Home in the Universe</w:t>
      </w:r>
      <w:r w:rsidRPr="00690C29">
        <w:rPr>
          <w:rFonts w:asciiTheme="minorHAnsi" w:hAnsiTheme="minorHAnsi"/>
        </w:rPr>
        <w:t>. Oxford: Oxford University Press.</w:t>
      </w:r>
    </w:p>
    <w:p w:rsidR="00885CA9" w:rsidRPr="00690C29" w:rsidRDefault="00885CA9" w:rsidP="00885CA9">
      <w:pPr>
        <w:pStyle w:val="NoSpacing"/>
        <w:rPr>
          <w:rFonts w:asciiTheme="minorHAnsi" w:hAnsiTheme="minorHAnsi"/>
        </w:rPr>
      </w:pPr>
    </w:p>
    <w:p w:rsidR="008265B3" w:rsidRPr="00B700E8" w:rsidRDefault="008265B3" w:rsidP="008265B3">
      <w:pPr>
        <w:pStyle w:val="NoSpacing1"/>
        <w:suppressAutoHyphens/>
        <w:spacing w:line="340" w:lineRule="atLeast"/>
        <w:ind w:left="461" w:hanging="461"/>
        <w:rPr>
          <w:rFonts w:ascii="Times New Roman" w:hAnsi="Times New Roman"/>
        </w:rPr>
      </w:pPr>
      <w:bookmarkStart w:id="0" w:name="OLE_LINK7"/>
      <w:bookmarkStart w:id="1" w:name="OLE_LINK8"/>
      <w:bookmarkStart w:id="2" w:name="OLE_LINK11"/>
      <w:r>
        <w:rPr>
          <w:rFonts w:ascii="Times New Roman" w:hAnsi="Times New Roman"/>
        </w:rPr>
        <w:t xml:space="preserve">Kauffman, Stuart. 2000. </w:t>
      </w:r>
      <w:r w:rsidRPr="00B700E8">
        <w:rPr>
          <w:rFonts w:ascii="Times New Roman" w:hAnsi="Times New Roman"/>
          <w:i/>
        </w:rPr>
        <w:t>Investigations</w:t>
      </w:r>
      <w:bookmarkEnd w:id="0"/>
      <w:bookmarkEnd w:id="1"/>
      <w:bookmarkEnd w:id="2"/>
      <w:r>
        <w:rPr>
          <w:rFonts w:ascii="Times New Roman" w:hAnsi="Times New Roman"/>
        </w:rPr>
        <w:t>. New York:</w:t>
      </w:r>
      <w:r w:rsidRPr="00B700E8">
        <w:rPr>
          <w:rFonts w:ascii="Times New Roman" w:hAnsi="Times New Roman"/>
          <w:i/>
        </w:rPr>
        <w:t xml:space="preserve"> </w:t>
      </w:r>
      <w:r w:rsidRPr="00B700E8">
        <w:rPr>
          <w:rFonts w:ascii="Times New Roman" w:hAnsi="Times New Roman"/>
        </w:rPr>
        <w:t>O</w:t>
      </w:r>
      <w:r>
        <w:rPr>
          <w:rFonts w:ascii="Times New Roman" w:hAnsi="Times New Roman"/>
        </w:rPr>
        <w:t>xford University Press</w:t>
      </w:r>
      <w:r w:rsidRPr="00B700E8">
        <w:rPr>
          <w:rFonts w:ascii="Times New Roman" w:hAnsi="Times New Roman"/>
        </w:rPr>
        <w:t>.</w:t>
      </w:r>
    </w:p>
    <w:p w:rsidR="008265B3" w:rsidRDefault="008265B3" w:rsidP="008265B3">
      <w:pPr>
        <w:pStyle w:val="NoSpacing1"/>
        <w:suppressAutoHyphens/>
        <w:spacing w:line="340" w:lineRule="atLeast"/>
        <w:ind w:left="461" w:hanging="461"/>
        <w:rPr>
          <w:rFonts w:ascii="Times New Roman" w:hAnsi="Times New Roman"/>
        </w:rPr>
      </w:pPr>
    </w:p>
    <w:p w:rsidR="008265B3" w:rsidRDefault="008265B3" w:rsidP="008265B3">
      <w:pPr>
        <w:pStyle w:val="NoSpacing1"/>
        <w:suppressAutoHyphens/>
        <w:spacing w:line="340" w:lineRule="atLeast"/>
        <w:ind w:left="461" w:hanging="461"/>
        <w:rPr>
          <w:rFonts w:ascii="Times New Roman" w:hAnsi="Times New Roman"/>
        </w:rPr>
      </w:pPr>
      <w:r w:rsidRPr="00B700E8">
        <w:rPr>
          <w:rFonts w:ascii="Times New Roman" w:hAnsi="Times New Roman"/>
        </w:rPr>
        <w:t>Kauffman, S.; Logan, R.K.; Este, R.; Goebel, R.; Hobill,</w:t>
      </w:r>
      <w:r>
        <w:rPr>
          <w:rFonts w:ascii="Times New Roman" w:hAnsi="Times New Roman"/>
        </w:rPr>
        <w:t xml:space="preserve"> D.; Shmulevich, I. 2007.</w:t>
      </w:r>
    </w:p>
    <w:p w:rsidR="008265B3" w:rsidRPr="00B700E8" w:rsidRDefault="008265B3" w:rsidP="008265B3">
      <w:pPr>
        <w:pStyle w:val="NoSpacing1"/>
        <w:suppressAutoHyphens/>
        <w:spacing w:line="340" w:lineRule="atLeast"/>
        <w:ind w:left="461" w:hanging="461"/>
        <w:rPr>
          <w:rFonts w:ascii="Times New Roman" w:hAnsi="Times New Roman"/>
        </w:rPr>
      </w:pPr>
      <w:r>
        <w:rPr>
          <w:rFonts w:ascii="Times New Roman" w:hAnsi="Times New Roman"/>
        </w:rPr>
        <w:t>“Propagating Organization: An E</w:t>
      </w:r>
      <w:r w:rsidRPr="00B700E8">
        <w:rPr>
          <w:rFonts w:ascii="Times New Roman" w:hAnsi="Times New Roman"/>
        </w:rPr>
        <w:t>nquiry</w:t>
      </w:r>
      <w:r>
        <w:rPr>
          <w:rFonts w:ascii="Times New Roman" w:hAnsi="Times New Roman"/>
        </w:rPr>
        <w:t>”</w:t>
      </w:r>
      <w:r w:rsidRPr="00B700E8">
        <w:rPr>
          <w:rFonts w:ascii="Times New Roman" w:hAnsi="Times New Roman"/>
        </w:rPr>
        <w:t xml:space="preserve">. </w:t>
      </w:r>
      <w:r w:rsidRPr="00B700E8">
        <w:rPr>
          <w:rFonts w:ascii="Times New Roman" w:hAnsi="Times New Roman"/>
          <w:i/>
        </w:rPr>
        <w:t>Biol</w:t>
      </w:r>
      <w:r w:rsidRPr="00B700E8">
        <w:rPr>
          <w:rFonts w:ascii="Times New Roman" w:hAnsi="Times New Roman"/>
        </w:rPr>
        <w:t>.</w:t>
      </w:r>
      <w:r w:rsidRPr="00B700E8">
        <w:rPr>
          <w:rFonts w:ascii="Times New Roman" w:hAnsi="Times New Roman"/>
          <w:i/>
        </w:rPr>
        <w:t xml:space="preserve"> Philos</w:t>
      </w:r>
      <w:r w:rsidRPr="00B700E8">
        <w:rPr>
          <w:rFonts w:ascii="Times New Roman" w:hAnsi="Times New Roman"/>
        </w:rPr>
        <w:t xml:space="preserve">. </w:t>
      </w:r>
      <w:r w:rsidRPr="00B700E8">
        <w:rPr>
          <w:rFonts w:ascii="Times New Roman" w:hAnsi="Times New Roman"/>
          <w:i/>
        </w:rPr>
        <w:t>23</w:t>
      </w:r>
      <w:r w:rsidRPr="00B700E8">
        <w:rPr>
          <w:rFonts w:ascii="Times New Roman" w:hAnsi="Times New Roman"/>
        </w:rPr>
        <w:t>, 27–45.</w:t>
      </w:r>
    </w:p>
    <w:p w:rsidR="008265B3" w:rsidRDefault="008265B3" w:rsidP="008265B3">
      <w:pPr>
        <w:pStyle w:val="Style1"/>
        <w:suppressAutoHyphens/>
        <w:spacing w:line="340" w:lineRule="atLeast"/>
        <w:ind w:left="461" w:hanging="461"/>
        <w:rPr>
          <w:rFonts w:ascii="Times New Roman" w:hAnsi="Times New Roman"/>
        </w:rPr>
      </w:pPr>
    </w:p>
    <w:p w:rsidR="008265B3" w:rsidRPr="00690C29" w:rsidRDefault="008265B3" w:rsidP="008265B3">
      <w:pPr>
        <w:pStyle w:val="NoSpacing"/>
        <w:rPr>
          <w:rFonts w:asciiTheme="minorHAnsi" w:hAnsiTheme="minorHAnsi"/>
        </w:rPr>
      </w:pPr>
      <w:r w:rsidRPr="00690C29">
        <w:rPr>
          <w:rFonts w:asciiTheme="minorHAnsi" w:hAnsiTheme="minorHAnsi"/>
        </w:rPr>
        <w:t>Kirby, Simon. 1998. Fitness and the Selective Adaptation of Language. In James Hurford, Michael Studdert</w:t>
      </w:r>
      <w:r>
        <w:rPr>
          <w:rFonts w:asciiTheme="minorHAnsi" w:hAnsiTheme="minorHAnsi"/>
        </w:rPr>
        <w:t xml:space="preserve"> </w:t>
      </w:r>
      <w:r w:rsidRPr="00690C29">
        <w:rPr>
          <w:rFonts w:asciiTheme="minorHAnsi" w:hAnsiTheme="minorHAnsi"/>
        </w:rPr>
        <w:t xml:space="preserve">Kennedy, Chris Knight </w:t>
      </w:r>
      <w:r w:rsidR="002B2778">
        <w:rPr>
          <w:rFonts w:asciiTheme="minorHAnsi" w:hAnsiTheme="minorHAnsi"/>
        </w:rPr>
        <w:t>(e</w:t>
      </w:r>
      <w:r w:rsidRPr="00690C29">
        <w:rPr>
          <w:rFonts w:asciiTheme="minorHAnsi" w:hAnsiTheme="minorHAnsi"/>
        </w:rPr>
        <w:t xml:space="preserve">ds.), </w:t>
      </w:r>
      <w:r w:rsidRPr="00690C29">
        <w:rPr>
          <w:rFonts w:asciiTheme="minorHAnsi" w:hAnsiTheme="minorHAnsi"/>
          <w:i/>
        </w:rPr>
        <w:t>Approaches to the Evolution of Language</w:t>
      </w:r>
      <w:r w:rsidRPr="00690C29">
        <w:rPr>
          <w:rFonts w:asciiTheme="minorHAnsi" w:hAnsiTheme="minorHAnsi"/>
        </w:rPr>
        <w:t>. Cambridge: Cambridge University Press, 359-83.</w:t>
      </w:r>
    </w:p>
    <w:p w:rsidR="008265B3" w:rsidRPr="00690C29" w:rsidRDefault="008265B3" w:rsidP="008265B3">
      <w:pPr>
        <w:pStyle w:val="NoSpacing"/>
        <w:rPr>
          <w:rFonts w:asciiTheme="minorHAnsi" w:hAnsiTheme="minorHAnsi"/>
          <w:position w:val="-4"/>
        </w:rPr>
      </w:pPr>
    </w:p>
    <w:p w:rsidR="008265B3" w:rsidRDefault="008265B3" w:rsidP="008265B3">
      <w:pPr>
        <w:pStyle w:val="NoSpacing1"/>
        <w:suppressAutoHyphens/>
        <w:spacing w:line="340" w:lineRule="atLeast"/>
        <w:rPr>
          <w:rFonts w:ascii="Times New Roman" w:hAnsi="Times New Roman"/>
        </w:rPr>
      </w:pPr>
      <w:r w:rsidRPr="00B700E8">
        <w:rPr>
          <w:rFonts w:ascii="Times New Roman" w:hAnsi="Times New Roman"/>
        </w:rPr>
        <w:t xml:space="preserve">Kuhn, T. </w:t>
      </w:r>
      <w:bookmarkStart w:id="3" w:name="OLE_LINK3"/>
      <w:bookmarkStart w:id="4" w:name="OLE_LINK4"/>
      <w:bookmarkStart w:id="5" w:name="OLE_LINK10"/>
      <w:r>
        <w:rPr>
          <w:rFonts w:ascii="Times New Roman" w:hAnsi="Times New Roman"/>
        </w:rPr>
        <w:t xml:space="preserve">1962. </w:t>
      </w:r>
      <w:r w:rsidRPr="00B700E8">
        <w:rPr>
          <w:rFonts w:ascii="Times New Roman" w:hAnsi="Times New Roman"/>
          <w:i/>
        </w:rPr>
        <w:t>Structure of Scientific Revoluti</w:t>
      </w:r>
      <w:bookmarkEnd w:id="3"/>
      <w:bookmarkEnd w:id="4"/>
      <w:bookmarkEnd w:id="5"/>
      <w:r>
        <w:rPr>
          <w:rFonts w:ascii="Times New Roman" w:hAnsi="Times New Roman"/>
          <w:i/>
        </w:rPr>
        <w:t>on</w:t>
      </w:r>
      <w:r w:rsidRPr="00B700E8">
        <w:rPr>
          <w:rFonts w:ascii="Times New Roman" w:hAnsi="Times New Roman" w:hint="eastAsia"/>
        </w:rPr>
        <w:t>.</w:t>
      </w:r>
      <w:r>
        <w:rPr>
          <w:rFonts w:ascii="Times New Roman" w:hAnsi="Times New Roman"/>
          <w:lang w:eastAsia="zh-CN"/>
        </w:rPr>
        <w:t xml:space="preserve"> Chicago: </w:t>
      </w:r>
      <w:r w:rsidRPr="00B700E8">
        <w:rPr>
          <w:rFonts w:ascii="Times New Roman" w:hAnsi="Times New Roman"/>
        </w:rPr>
        <w:t>University of</w:t>
      </w:r>
      <w:r w:rsidRPr="00B700E8">
        <w:rPr>
          <w:rFonts w:ascii="Times New Roman" w:hAnsi="Times New Roman"/>
          <w:lang w:eastAsia="zh-CN"/>
        </w:rPr>
        <w:t xml:space="preserve"> </w:t>
      </w:r>
      <w:r w:rsidRPr="00B700E8">
        <w:rPr>
          <w:rFonts w:ascii="Times New Roman" w:hAnsi="Times New Roman"/>
        </w:rPr>
        <w:t>Chicago Pres</w:t>
      </w:r>
      <w:r>
        <w:rPr>
          <w:rFonts w:ascii="Times New Roman" w:hAnsi="Times New Roman"/>
        </w:rPr>
        <w:t>s.</w:t>
      </w:r>
    </w:p>
    <w:p w:rsidR="008265B3" w:rsidRPr="00B700E8" w:rsidRDefault="008265B3" w:rsidP="008265B3">
      <w:pPr>
        <w:pStyle w:val="NoSpacing1"/>
        <w:suppressAutoHyphens/>
        <w:spacing w:line="340" w:lineRule="atLeast"/>
        <w:rPr>
          <w:rFonts w:ascii="Times New Roman" w:hAnsi="Times New Roman"/>
        </w:rPr>
      </w:pPr>
    </w:p>
    <w:p w:rsidR="008265B3" w:rsidRDefault="008265B3" w:rsidP="008265B3">
      <w:pPr>
        <w:pStyle w:val="Style1"/>
        <w:suppressAutoHyphens/>
        <w:spacing w:line="340" w:lineRule="atLeast"/>
        <w:ind w:left="461" w:hanging="461"/>
        <w:rPr>
          <w:rFonts w:ascii="Times New Roman" w:hAnsi="Times New Roman"/>
        </w:rPr>
      </w:pPr>
      <w:r w:rsidRPr="00B700E8">
        <w:rPr>
          <w:rFonts w:ascii="Times New Roman" w:hAnsi="Times New Roman"/>
        </w:rPr>
        <w:t>Logan, R</w:t>
      </w:r>
      <w:r w:rsidRPr="00B700E8">
        <w:rPr>
          <w:rFonts w:ascii="Times New Roman" w:eastAsia="宋体" w:hAnsi="Times New Roman"/>
          <w:lang w:eastAsia="zh-CN"/>
        </w:rPr>
        <w:t>.</w:t>
      </w:r>
      <w:r w:rsidRPr="00B700E8">
        <w:rPr>
          <w:rFonts w:ascii="Times New Roman" w:hAnsi="Times New Roman"/>
        </w:rPr>
        <w:t>K.</w:t>
      </w:r>
      <w:r w:rsidRPr="00B700E8">
        <w:rPr>
          <w:rFonts w:ascii="Times New Roman" w:eastAsia="宋体" w:hAnsi="Times New Roman"/>
          <w:lang w:eastAsia="zh-CN"/>
        </w:rPr>
        <w:t>;</w:t>
      </w:r>
      <w:r w:rsidRPr="00B700E8">
        <w:rPr>
          <w:rFonts w:ascii="Times New Roman" w:hAnsi="Times New Roman"/>
        </w:rPr>
        <w:t xml:space="preserve"> Schumann, J. </w:t>
      </w:r>
      <w:bookmarkStart w:id="6" w:name="OLE_LINK12"/>
      <w:bookmarkStart w:id="7" w:name="OLE_LINK13"/>
      <w:r>
        <w:rPr>
          <w:rFonts w:ascii="Times New Roman" w:hAnsi="Times New Roman"/>
        </w:rPr>
        <w:t>2005. The Symbolosphere, C</w:t>
      </w:r>
      <w:r w:rsidRPr="00B700E8">
        <w:rPr>
          <w:rFonts w:ascii="Times New Roman" w:hAnsi="Times New Roman"/>
        </w:rPr>
        <w:t>onc</w:t>
      </w:r>
      <w:r>
        <w:rPr>
          <w:rFonts w:ascii="Times New Roman" w:hAnsi="Times New Roman"/>
        </w:rPr>
        <w:t>eptualization, Language and</w:t>
      </w:r>
    </w:p>
    <w:p w:rsidR="008265B3" w:rsidRPr="00B700E8" w:rsidRDefault="008265B3" w:rsidP="008265B3">
      <w:pPr>
        <w:pStyle w:val="Style1"/>
        <w:suppressAutoHyphens/>
        <w:spacing w:line="340" w:lineRule="atLeast"/>
        <w:ind w:left="461" w:hanging="461"/>
        <w:rPr>
          <w:rFonts w:ascii="Times New Roman" w:hAnsi="Times New Roman"/>
        </w:rPr>
      </w:pPr>
      <w:r>
        <w:rPr>
          <w:rFonts w:ascii="Times New Roman" w:hAnsi="Times New Roman"/>
        </w:rPr>
        <w:t>Neo-D</w:t>
      </w:r>
      <w:r w:rsidRPr="00B700E8">
        <w:rPr>
          <w:rFonts w:ascii="Times New Roman" w:hAnsi="Times New Roman"/>
        </w:rPr>
        <w:t>ualism</w:t>
      </w:r>
      <w:bookmarkEnd w:id="6"/>
      <w:bookmarkEnd w:id="7"/>
      <w:r w:rsidRPr="00B700E8">
        <w:rPr>
          <w:rFonts w:ascii="Times New Roman" w:hAnsi="Times New Roman"/>
        </w:rPr>
        <w:t xml:space="preserve">. </w:t>
      </w:r>
      <w:r w:rsidRPr="00647208">
        <w:rPr>
          <w:rFonts w:ascii="Times New Roman" w:hAnsi="Times New Roman"/>
          <w:i/>
        </w:rPr>
        <w:t>Semiotica</w:t>
      </w:r>
      <w:r w:rsidRPr="00B700E8">
        <w:rPr>
          <w:rFonts w:ascii="Times New Roman" w:hAnsi="Times New Roman"/>
        </w:rPr>
        <w:t xml:space="preserve"> </w:t>
      </w:r>
      <w:r w:rsidRPr="00B700E8">
        <w:rPr>
          <w:rFonts w:ascii="Times New Roman" w:hAnsi="Times New Roman"/>
          <w:i/>
        </w:rPr>
        <w:t>155</w:t>
      </w:r>
      <w:r w:rsidRPr="00B700E8">
        <w:rPr>
          <w:rFonts w:ascii="Times New Roman" w:hAnsi="Times New Roman"/>
        </w:rPr>
        <w:t>, 201–</w:t>
      </w:r>
      <w:r w:rsidRPr="00B700E8">
        <w:rPr>
          <w:rFonts w:ascii="Times New Roman" w:eastAsia="宋体" w:hAnsi="Times New Roman" w:hint="eastAsia"/>
          <w:lang w:eastAsia="zh-CN"/>
        </w:rPr>
        <w:t>2</w:t>
      </w:r>
      <w:r w:rsidRPr="00B700E8">
        <w:rPr>
          <w:rFonts w:ascii="Times New Roman" w:hAnsi="Times New Roman"/>
        </w:rPr>
        <w:t>14.</w:t>
      </w:r>
    </w:p>
    <w:p w:rsidR="008265B3" w:rsidRDefault="008265B3" w:rsidP="008265B3">
      <w:pPr>
        <w:pStyle w:val="NoSpacing1"/>
        <w:suppressAutoHyphens/>
        <w:spacing w:line="340" w:lineRule="atLeast"/>
        <w:ind w:left="461" w:hanging="461"/>
        <w:rPr>
          <w:rFonts w:ascii="Times New Roman" w:hAnsi="Times New Roman"/>
        </w:rPr>
      </w:pPr>
    </w:p>
    <w:p w:rsidR="008265B3" w:rsidRPr="00B700E8" w:rsidRDefault="008265B3" w:rsidP="008265B3">
      <w:pPr>
        <w:pStyle w:val="NoSpacing1"/>
        <w:suppressAutoHyphens/>
        <w:spacing w:line="340" w:lineRule="atLeast"/>
        <w:ind w:left="461" w:hanging="461"/>
        <w:rPr>
          <w:rFonts w:ascii="Times New Roman" w:hAnsi="Times New Roman"/>
          <w:lang w:eastAsia="zh-CN"/>
        </w:rPr>
      </w:pPr>
      <w:r w:rsidRPr="00B700E8">
        <w:rPr>
          <w:rFonts w:ascii="Times New Roman" w:hAnsi="Times New Roman"/>
        </w:rPr>
        <w:t>Logan, R</w:t>
      </w:r>
      <w:r>
        <w:rPr>
          <w:rFonts w:ascii="Times New Roman" w:hAnsi="Times New Roman"/>
          <w:lang w:eastAsia="zh-CN"/>
        </w:rPr>
        <w:t xml:space="preserve">obert </w:t>
      </w:r>
      <w:r w:rsidRPr="00B700E8">
        <w:rPr>
          <w:rFonts w:ascii="Times New Roman" w:hAnsi="Times New Roman"/>
        </w:rPr>
        <w:t xml:space="preserve">K. </w:t>
      </w:r>
      <w:r w:rsidRPr="00B700E8">
        <w:rPr>
          <w:rFonts w:ascii="Times New Roman" w:hAnsi="Times New Roman"/>
          <w:i/>
        </w:rPr>
        <w:t>The Alphabet Effect</w:t>
      </w:r>
      <w:r w:rsidRPr="00B700E8">
        <w:rPr>
          <w:rFonts w:ascii="Times New Roman" w:hAnsi="Times New Roman"/>
        </w:rPr>
        <w:t>,</w:t>
      </w:r>
      <w:r w:rsidRPr="00B700E8">
        <w:rPr>
          <w:rFonts w:ascii="Times New Roman" w:hAnsi="Times New Roman"/>
          <w:i/>
        </w:rPr>
        <w:t xml:space="preserve"> </w:t>
      </w:r>
      <w:r w:rsidRPr="00B700E8">
        <w:rPr>
          <w:rFonts w:ascii="Times New Roman" w:hAnsi="Times New Roman"/>
        </w:rPr>
        <w:t>2nd ed.; Hampton: Cresskill</w:t>
      </w:r>
      <w:r w:rsidRPr="00B700E8">
        <w:rPr>
          <w:rFonts w:ascii="Times New Roman" w:hAnsi="Times New Roman"/>
          <w:lang w:eastAsia="zh-CN"/>
        </w:rPr>
        <w:t>,</w:t>
      </w:r>
      <w:r w:rsidRPr="00B700E8">
        <w:rPr>
          <w:rFonts w:ascii="Times New Roman" w:hAnsi="Times New Roman"/>
        </w:rPr>
        <w:t xml:space="preserve"> NJ, USA, 2004. </w:t>
      </w:r>
    </w:p>
    <w:p w:rsidR="008265B3" w:rsidRDefault="008265B3" w:rsidP="008265B3">
      <w:pPr>
        <w:pStyle w:val="NoSpacing1"/>
        <w:suppressAutoHyphens/>
        <w:spacing w:line="340" w:lineRule="atLeast"/>
        <w:ind w:left="461" w:hanging="461"/>
        <w:rPr>
          <w:rFonts w:ascii="Times New Roman" w:hAnsi="Times New Roman"/>
        </w:rPr>
      </w:pPr>
    </w:p>
    <w:p w:rsidR="008265B3" w:rsidRPr="00690C29" w:rsidRDefault="008265B3" w:rsidP="008265B3">
      <w:pPr>
        <w:widowControl w:val="0"/>
        <w:autoSpaceDE w:val="0"/>
        <w:autoSpaceDN w:val="0"/>
        <w:adjustRightInd w:val="0"/>
        <w:spacing w:after="0"/>
        <w:rPr>
          <w:rFonts w:asciiTheme="minorHAnsi" w:hAnsiTheme="minorHAnsi"/>
        </w:rPr>
      </w:pPr>
      <w:r w:rsidRPr="00690C29">
        <w:rPr>
          <w:rFonts w:asciiTheme="minorHAnsi" w:hAnsiTheme="minorHAnsi"/>
        </w:rPr>
        <w:t xml:space="preserve">Logan, Robert K. 2004. </w:t>
      </w:r>
      <w:r w:rsidRPr="00690C29">
        <w:rPr>
          <w:rFonts w:asciiTheme="minorHAnsi" w:hAnsiTheme="minorHAnsi"/>
          <w:i/>
        </w:rPr>
        <w:t>The Sixth Language: Learning a Living in the Internet Age, 2</w:t>
      </w:r>
      <w:r w:rsidRPr="00690C29">
        <w:rPr>
          <w:rFonts w:asciiTheme="minorHAnsi" w:hAnsiTheme="minorHAnsi"/>
          <w:i/>
          <w:vertAlign w:val="superscript"/>
        </w:rPr>
        <w:t>nd</w:t>
      </w:r>
      <w:r w:rsidRPr="00690C29">
        <w:rPr>
          <w:rFonts w:asciiTheme="minorHAnsi" w:hAnsiTheme="minorHAnsi"/>
          <w:i/>
        </w:rPr>
        <w:t xml:space="preserve"> Edition</w:t>
      </w:r>
      <w:r w:rsidRPr="00690C29">
        <w:rPr>
          <w:rFonts w:asciiTheme="minorHAnsi" w:hAnsiTheme="minorHAnsi"/>
        </w:rPr>
        <w:t>. Caldwell NJ: Blackburn Press (1</w:t>
      </w:r>
      <w:r w:rsidRPr="00690C29">
        <w:rPr>
          <w:rFonts w:asciiTheme="minorHAnsi" w:hAnsiTheme="minorHAnsi"/>
          <w:vertAlign w:val="superscript"/>
        </w:rPr>
        <w:t>st</w:t>
      </w:r>
      <w:r w:rsidRPr="00690C29">
        <w:rPr>
          <w:rFonts w:asciiTheme="minorHAnsi" w:hAnsiTheme="minorHAnsi"/>
        </w:rPr>
        <w:t xml:space="preserve"> edition 2000. Toronto: Stoddart Publishing</w:t>
      </w:r>
      <w:r w:rsidR="002B2778">
        <w:rPr>
          <w:rFonts w:asciiTheme="minorHAnsi" w:hAnsiTheme="minorHAnsi"/>
        </w:rPr>
        <w:t>)</w:t>
      </w:r>
      <w:r w:rsidRPr="00690C29">
        <w:rPr>
          <w:rFonts w:asciiTheme="minorHAnsi" w:hAnsiTheme="minorHAnsi"/>
        </w:rPr>
        <w:t>.</w:t>
      </w:r>
    </w:p>
    <w:p w:rsidR="008265B3" w:rsidRPr="00690C29" w:rsidRDefault="008265B3" w:rsidP="008265B3">
      <w:pPr>
        <w:widowControl w:val="0"/>
        <w:autoSpaceDE w:val="0"/>
        <w:autoSpaceDN w:val="0"/>
        <w:adjustRightInd w:val="0"/>
        <w:spacing w:after="0"/>
        <w:rPr>
          <w:rFonts w:asciiTheme="minorHAnsi" w:hAnsiTheme="minorHAnsi"/>
        </w:rPr>
      </w:pPr>
    </w:p>
    <w:p w:rsidR="008265B3" w:rsidRPr="00690C29" w:rsidRDefault="008265B3" w:rsidP="008265B3">
      <w:pPr>
        <w:pStyle w:val="NoSpacing"/>
        <w:rPr>
          <w:rFonts w:asciiTheme="minorHAnsi" w:hAnsiTheme="minorHAnsi"/>
          <w:position w:val="-4"/>
        </w:rPr>
      </w:pPr>
      <w:r w:rsidRPr="00690C29">
        <w:rPr>
          <w:rFonts w:asciiTheme="minorHAnsi" w:hAnsiTheme="minorHAnsi"/>
          <w:position w:val="-4"/>
        </w:rPr>
        <w:t xml:space="preserve">Logan, Robert K. 2007. </w:t>
      </w:r>
      <w:r w:rsidRPr="00690C29">
        <w:rPr>
          <w:rFonts w:asciiTheme="minorHAnsi" w:hAnsiTheme="minorHAnsi"/>
          <w:i/>
          <w:position w:val="-4"/>
        </w:rPr>
        <w:t>The Extended Mind: The Origin of Language and Culture</w:t>
      </w:r>
      <w:r w:rsidRPr="00690C29">
        <w:rPr>
          <w:rFonts w:asciiTheme="minorHAnsi" w:hAnsiTheme="minorHAnsi"/>
          <w:position w:val="-4"/>
        </w:rPr>
        <w:t>. Toronto: University of Toronto Press.</w:t>
      </w:r>
    </w:p>
    <w:p w:rsidR="008265B3" w:rsidRPr="00690C29" w:rsidRDefault="008265B3" w:rsidP="008265B3">
      <w:pPr>
        <w:pStyle w:val="NoSpacing"/>
        <w:rPr>
          <w:rFonts w:asciiTheme="minorHAnsi" w:hAnsiTheme="minorHAnsi"/>
          <w:position w:val="-4"/>
        </w:rPr>
      </w:pPr>
    </w:p>
    <w:p w:rsidR="008265B3" w:rsidRDefault="008265B3" w:rsidP="008265B3">
      <w:pPr>
        <w:pStyle w:val="NoSpacing1"/>
        <w:suppressAutoHyphens/>
        <w:spacing w:line="340" w:lineRule="atLeast"/>
        <w:ind w:left="461" w:hanging="461"/>
        <w:rPr>
          <w:rFonts w:ascii="Times New Roman" w:hAnsi="Times New Roman"/>
        </w:rPr>
      </w:pPr>
      <w:r w:rsidRPr="00B700E8">
        <w:rPr>
          <w:rFonts w:ascii="Times New Roman" w:hAnsi="Times New Roman"/>
        </w:rPr>
        <w:t>Logan, R</w:t>
      </w:r>
      <w:r>
        <w:rPr>
          <w:rFonts w:ascii="Times New Roman" w:hAnsi="Times New Roman"/>
          <w:lang w:eastAsia="zh-CN"/>
        </w:rPr>
        <w:t xml:space="preserve">obert </w:t>
      </w:r>
      <w:r w:rsidRPr="00B700E8">
        <w:rPr>
          <w:rFonts w:ascii="Times New Roman" w:hAnsi="Times New Roman"/>
        </w:rPr>
        <w:t xml:space="preserve">K. </w:t>
      </w:r>
      <w:r>
        <w:rPr>
          <w:rFonts w:ascii="Times New Roman" w:hAnsi="Times New Roman"/>
        </w:rPr>
        <w:t xml:space="preserve">2012. </w:t>
      </w:r>
      <w:r w:rsidRPr="00B700E8">
        <w:rPr>
          <w:rFonts w:ascii="Times New Roman" w:hAnsi="Times New Roman"/>
        </w:rPr>
        <w:t xml:space="preserve">What is information? Why is it relativistic </w:t>
      </w:r>
      <w:r>
        <w:rPr>
          <w:rFonts w:ascii="Times New Roman" w:hAnsi="Times New Roman"/>
        </w:rPr>
        <w:t>and what is its</w:t>
      </w:r>
    </w:p>
    <w:p w:rsidR="002B2778" w:rsidRDefault="008265B3" w:rsidP="002B2778">
      <w:pPr>
        <w:pStyle w:val="NoSpacing1"/>
        <w:suppressAutoHyphens/>
        <w:spacing w:line="340" w:lineRule="atLeast"/>
        <w:ind w:left="461" w:hanging="461"/>
        <w:rPr>
          <w:rFonts w:ascii="Times New Roman" w:hAnsi="Times New Roman"/>
          <w:lang w:eastAsia="zh-CN"/>
        </w:rPr>
      </w:pPr>
      <w:r>
        <w:rPr>
          <w:rFonts w:ascii="Times New Roman" w:hAnsi="Times New Roman"/>
        </w:rPr>
        <w:t xml:space="preserve">Relationship to </w:t>
      </w:r>
      <w:r w:rsidRPr="00B700E8">
        <w:rPr>
          <w:rFonts w:ascii="Times New Roman" w:hAnsi="Times New Roman"/>
        </w:rPr>
        <w:t xml:space="preserve">materiality, meaning and organization. </w:t>
      </w:r>
      <w:r w:rsidRPr="00B700E8">
        <w:rPr>
          <w:rFonts w:ascii="Times New Roman" w:hAnsi="Times New Roman"/>
          <w:i/>
        </w:rPr>
        <w:t xml:space="preserve">Information </w:t>
      </w:r>
      <w:r w:rsidRPr="00B700E8">
        <w:rPr>
          <w:rFonts w:ascii="Times New Roman" w:hAnsi="Times New Roman"/>
          <w:i/>
          <w:lang w:eastAsia="zh-CN"/>
        </w:rPr>
        <w:t>3</w:t>
      </w:r>
      <w:r w:rsidRPr="00B700E8">
        <w:rPr>
          <w:rFonts w:ascii="Times New Roman" w:hAnsi="Times New Roman"/>
          <w:iCs/>
        </w:rPr>
        <w:t xml:space="preserve">, </w:t>
      </w:r>
      <w:r w:rsidRPr="00B700E8">
        <w:rPr>
          <w:rFonts w:ascii="Times New Roman" w:hAnsi="Times New Roman" w:hint="eastAsia"/>
          <w:iCs/>
          <w:lang w:eastAsia="zh-CN"/>
        </w:rPr>
        <w:t>68</w:t>
      </w:r>
      <w:r w:rsidRPr="00B700E8">
        <w:rPr>
          <w:rFonts w:ascii="Times New Roman" w:hAnsi="Times New Roman"/>
          <w:iCs/>
          <w:lang w:eastAsia="zh-CN"/>
        </w:rPr>
        <w:t>–</w:t>
      </w:r>
      <w:r w:rsidRPr="00B700E8">
        <w:rPr>
          <w:rFonts w:ascii="Times New Roman" w:hAnsi="Times New Roman" w:hint="eastAsia"/>
          <w:iCs/>
          <w:lang w:eastAsia="zh-CN"/>
        </w:rPr>
        <w:t>91</w:t>
      </w:r>
      <w:r w:rsidRPr="00B700E8">
        <w:rPr>
          <w:rFonts w:ascii="Times New Roman" w:hAnsi="Times New Roman" w:hint="eastAsia"/>
          <w:lang w:eastAsia="zh-CN"/>
        </w:rPr>
        <w:t>.</w:t>
      </w:r>
    </w:p>
    <w:p w:rsidR="008265B3" w:rsidRDefault="008265B3" w:rsidP="002B2778">
      <w:pPr>
        <w:pStyle w:val="NoSpacing1"/>
        <w:suppressAutoHyphens/>
        <w:spacing w:line="340" w:lineRule="atLeast"/>
        <w:ind w:left="461" w:hanging="461"/>
        <w:rPr>
          <w:rFonts w:ascii="Times New Roman" w:hAnsi="Times New Roman"/>
        </w:rPr>
      </w:pPr>
    </w:p>
    <w:p w:rsidR="00885CA9" w:rsidRPr="002B2778" w:rsidRDefault="002B2778" w:rsidP="002B27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szCs w:val="38"/>
        </w:rPr>
      </w:pPr>
      <w:r w:rsidRPr="00B700E8">
        <w:rPr>
          <w:rFonts w:ascii="Times New Roman" w:hAnsi="Times New Roman"/>
        </w:rPr>
        <w:t>Logan, R</w:t>
      </w:r>
      <w:r>
        <w:rPr>
          <w:rFonts w:ascii="Times New Roman" w:hAnsi="Times New Roman"/>
          <w:lang w:eastAsia="zh-CN"/>
        </w:rPr>
        <w:t xml:space="preserve">obert </w:t>
      </w:r>
      <w:r w:rsidRPr="00B700E8">
        <w:rPr>
          <w:rFonts w:ascii="Times New Roman" w:hAnsi="Times New Roman"/>
        </w:rPr>
        <w:t>K.</w:t>
      </w:r>
      <w:r>
        <w:rPr>
          <w:rFonts w:ascii="Times New Roman" w:hAnsi="Times New Roman"/>
        </w:rPr>
        <w:t xml:space="preserve"> </w:t>
      </w:r>
      <w:r w:rsidR="008265B3">
        <w:rPr>
          <w:rFonts w:asciiTheme="minorHAnsi" w:hAnsiTheme="minorHAnsi"/>
          <w:szCs w:val="38"/>
        </w:rPr>
        <w:t>2014</w:t>
      </w:r>
      <w:r w:rsidR="008265B3" w:rsidRPr="00B37BEB">
        <w:rPr>
          <w:rFonts w:asciiTheme="minorHAnsi" w:hAnsiTheme="minorHAnsi"/>
          <w:szCs w:val="38"/>
        </w:rPr>
        <w:t>. What is Information? Toronto: DEMO Publishing</w:t>
      </w:r>
      <w:r w:rsidR="008265B3">
        <w:rPr>
          <w:rFonts w:asciiTheme="minorHAnsi" w:hAnsiTheme="minorHAnsi"/>
          <w:szCs w:val="38"/>
        </w:rPr>
        <w:t>.</w:t>
      </w:r>
      <w:r w:rsidR="008265B3" w:rsidRPr="00B37BEB">
        <w:rPr>
          <w:rFonts w:asciiTheme="minorHAnsi" w:hAnsiTheme="minorHAnsi"/>
          <w:szCs w:val="38"/>
        </w:rPr>
        <w:t xml:space="preserve"> </w:t>
      </w:r>
      <w:r w:rsidR="008265B3">
        <w:rPr>
          <w:rFonts w:asciiTheme="minorHAnsi" w:hAnsiTheme="minorHAnsi"/>
          <w:szCs w:val="38"/>
        </w:rPr>
        <w:t>The translation by Adriana Braga into Portuguese (Que E Informacao?) has been published in 2012 in Rio de Janiero by Editora PUC-Rio.</w:t>
      </w:r>
    </w:p>
    <w:p w:rsidR="00885CA9" w:rsidRPr="00690C29" w:rsidRDefault="00885CA9" w:rsidP="00885CA9">
      <w:pPr>
        <w:pStyle w:val="NoSpacing"/>
        <w:rPr>
          <w:rFonts w:asciiTheme="minorHAnsi" w:hAnsiTheme="minorHAnsi"/>
        </w:rPr>
      </w:pPr>
      <w:r w:rsidRPr="00690C29">
        <w:rPr>
          <w:rFonts w:asciiTheme="minorHAnsi" w:hAnsiTheme="minorHAnsi"/>
        </w:rPr>
        <w:t xml:space="preserve">MacKay, Douglas. 1969. </w:t>
      </w:r>
      <w:r w:rsidRPr="00690C29">
        <w:rPr>
          <w:rFonts w:asciiTheme="minorHAnsi" w:hAnsiTheme="minorHAnsi"/>
          <w:i/>
        </w:rPr>
        <w:t>Information, Mechanism and Meaning</w:t>
      </w:r>
      <w:r w:rsidRPr="00690C29">
        <w:rPr>
          <w:rFonts w:asciiTheme="minorHAnsi" w:hAnsiTheme="minorHAnsi"/>
        </w:rPr>
        <w:t>. Cambridge MA: MIT Press.</w:t>
      </w:r>
    </w:p>
    <w:p w:rsidR="00885CA9" w:rsidRPr="00690C29" w:rsidRDefault="00885CA9" w:rsidP="00885CA9">
      <w:pPr>
        <w:pStyle w:val="NoSpacing"/>
        <w:rPr>
          <w:rFonts w:asciiTheme="minorHAnsi" w:hAnsiTheme="minorHAnsi"/>
        </w:rPr>
      </w:pPr>
    </w:p>
    <w:p w:rsidR="008265B3" w:rsidRDefault="008265B3" w:rsidP="008265B3">
      <w:pPr>
        <w:pStyle w:val="NoSpacing1"/>
        <w:suppressAutoHyphens/>
        <w:spacing w:line="340" w:lineRule="atLeast"/>
        <w:ind w:left="461" w:hanging="461"/>
        <w:rPr>
          <w:rFonts w:ascii="Times New Roman" w:hAnsi="Times New Roman"/>
          <w:i/>
        </w:rPr>
      </w:pPr>
      <w:r w:rsidRPr="00B700E8">
        <w:rPr>
          <w:rFonts w:ascii="Times New Roman" w:hAnsi="Times New Roman"/>
        </w:rPr>
        <w:t>Maturana, H</w:t>
      </w:r>
      <w:r>
        <w:rPr>
          <w:rFonts w:ascii="Times New Roman" w:hAnsi="Times New Roman"/>
        </w:rPr>
        <w:t xml:space="preserve">umberto and F. </w:t>
      </w:r>
      <w:r w:rsidRPr="00B700E8">
        <w:rPr>
          <w:rFonts w:ascii="Times New Roman" w:hAnsi="Times New Roman"/>
        </w:rPr>
        <w:t>Varela.</w:t>
      </w:r>
      <w:r>
        <w:rPr>
          <w:rFonts w:ascii="Times New Roman" w:hAnsi="Times New Roman"/>
        </w:rPr>
        <w:t xml:space="preserve"> 1980.</w:t>
      </w:r>
      <w:r w:rsidRPr="00B700E8">
        <w:rPr>
          <w:rFonts w:ascii="Times New Roman" w:hAnsi="Times New Roman"/>
        </w:rPr>
        <w:t xml:space="preserve"> </w:t>
      </w:r>
      <w:bookmarkStart w:id="8" w:name="OLE_LINK5"/>
      <w:bookmarkStart w:id="9" w:name="OLE_LINK6"/>
      <w:r w:rsidRPr="00B700E8">
        <w:rPr>
          <w:rFonts w:ascii="Times New Roman" w:hAnsi="Times New Roman"/>
          <w:i/>
        </w:rPr>
        <w:t>Autopoiesis an</w:t>
      </w:r>
      <w:r>
        <w:rPr>
          <w:rFonts w:ascii="Times New Roman" w:hAnsi="Times New Roman"/>
          <w:i/>
        </w:rPr>
        <w:t>d Cognition: The Realization of</w:t>
      </w:r>
    </w:p>
    <w:p w:rsidR="008265B3" w:rsidRPr="00B700E8" w:rsidRDefault="008265B3" w:rsidP="008265B3">
      <w:pPr>
        <w:pStyle w:val="NoSpacing1"/>
        <w:suppressAutoHyphens/>
        <w:spacing w:line="340" w:lineRule="atLeast"/>
        <w:ind w:left="461" w:hanging="461"/>
        <w:rPr>
          <w:rFonts w:ascii="Times New Roman" w:hAnsi="Times New Roman"/>
          <w:lang w:eastAsia="zh-CN"/>
        </w:rPr>
      </w:pPr>
      <w:r w:rsidRPr="00B700E8">
        <w:rPr>
          <w:rFonts w:ascii="Times New Roman" w:hAnsi="Times New Roman"/>
          <w:i/>
        </w:rPr>
        <w:t>the Living</w:t>
      </w:r>
      <w:bookmarkEnd w:id="8"/>
      <w:bookmarkEnd w:id="9"/>
      <w:r>
        <w:rPr>
          <w:rFonts w:ascii="Times New Roman" w:hAnsi="Times New Roman"/>
          <w:lang w:eastAsia="zh-CN"/>
        </w:rPr>
        <w:t xml:space="preserve">. </w:t>
      </w:r>
      <w:r w:rsidRPr="00B700E8">
        <w:rPr>
          <w:rFonts w:ascii="Times New Roman" w:hAnsi="Times New Roman"/>
        </w:rPr>
        <w:t>Dordrecht</w:t>
      </w:r>
      <w:r>
        <w:rPr>
          <w:rFonts w:ascii="Times New Roman" w:hAnsi="Times New Roman"/>
        </w:rPr>
        <w:t>:</w:t>
      </w:r>
      <w:r w:rsidRPr="00B700E8">
        <w:rPr>
          <w:rFonts w:ascii="Times New Roman" w:hAnsi="Times New Roman"/>
        </w:rPr>
        <w:t xml:space="preserve"> </w:t>
      </w:r>
      <w:r>
        <w:rPr>
          <w:rFonts w:ascii="Times New Roman" w:hAnsi="Times New Roman"/>
        </w:rPr>
        <w:t>D. Reidel</w:t>
      </w:r>
      <w:r w:rsidRPr="00B700E8">
        <w:rPr>
          <w:rFonts w:ascii="Times New Roman" w:hAnsi="Times New Roman"/>
        </w:rPr>
        <w:t>.</w:t>
      </w:r>
    </w:p>
    <w:p w:rsidR="00885CA9" w:rsidRPr="00690C29" w:rsidRDefault="00885CA9" w:rsidP="00885CA9">
      <w:pPr>
        <w:pStyle w:val="NoSpacing"/>
        <w:rPr>
          <w:rFonts w:asciiTheme="minorHAnsi" w:hAnsiTheme="minorHAnsi"/>
        </w:rPr>
      </w:pPr>
    </w:p>
    <w:p w:rsidR="00885CA9" w:rsidRPr="00690C29" w:rsidRDefault="00885CA9" w:rsidP="00885CA9">
      <w:pPr>
        <w:pStyle w:val="Style1"/>
        <w:rPr>
          <w:rFonts w:asciiTheme="minorHAnsi" w:hAnsiTheme="minorHAnsi"/>
        </w:rPr>
      </w:pPr>
      <w:r w:rsidRPr="00690C29">
        <w:rPr>
          <w:rFonts w:asciiTheme="minorHAnsi" w:hAnsiTheme="minorHAnsi"/>
        </w:rPr>
        <w:t xml:space="preserve">McLuhan, Marshall. 1964. </w:t>
      </w:r>
      <w:r w:rsidRPr="00690C29">
        <w:rPr>
          <w:rFonts w:asciiTheme="minorHAnsi" w:hAnsiTheme="minorHAnsi"/>
          <w:i/>
        </w:rPr>
        <w:t>Understanding Media: Extensions of Ma</w:t>
      </w:r>
      <w:r w:rsidRPr="00690C29">
        <w:rPr>
          <w:rFonts w:asciiTheme="minorHAnsi" w:hAnsiTheme="minorHAnsi"/>
        </w:rPr>
        <w:t>n. New York: MacGraw Hill.</w:t>
      </w:r>
    </w:p>
    <w:p w:rsidR="00885CA9" w:rsidRPr="00690C29" w:rsidRDefault="00885CA9" w:rsidP="00885CA9">
      <w:pPr>
        <w:pStyle w:val="NoSpacing"/>
        <w:rPr>
          <w:rFonts w:asciiTheme="minorHAnsi" w:hAnsiTheme="minorHAnsi"/>
        </w:rPr>
      </w:pPr>
    </w:p>
    <w:p w:rsidR="008265B3" w:rsidRDefault="008265B3" w:rsidP="008265B3">
      <w:pPr>
        <w:pStyle w:val="NoSpacing1"/>
        <w:suppressAutoHyphens/>
        <w:spacing w:line="340" w:lineRule="atLeast"/>
        <w:ind w:left="461" w:hanging="461"/>
        <w:rPr>
          <w:rFonts w:ascii="Times New Roman" w:hAnsi="Times New Roman"/>
        </w:rPr>
      </w:pPr>
      <w:r w:rsidRPr="00B700E8">
        <w:rPr>
          <w:rFonts w:ascii="Times New Roman" w:hAnsi="Times New Roman"/>
        </w:rPr>
        <w:t>McLuhan, M</w:t>
      </w:r>
      <w:r>
        <w:rPr>
          <w:rFonts w:ascii="Times New Roman" w:hAnsi="Times New Roman"/>
        </w:rPr>
        <w:t>arshall</w:t>
      </w:r>
      <w:r>
        <w:rPr>
          <w:rFonts w:ascii="Times New Roman" w:hAnsi="Times New Roman"/>
          <w:lang w:eastAsia="zh-CN"/>
        </w:rPr>
        <w:t xml:space="preserve"> &amp;</w:t>
      </w:r>
      <w:r w:rsidRPr="00B700E8">
        <w:rPr>
          <w:rFonts w:ascii="Times New Roman" w:hAnsi="Times New Roman"/>
        </w:rPr>
        <w:t xml:space="preserve"> </w:t>
      </w:r>
      <w:r>
        <w:rPr>
          <w:rFonts w:ascii="Times New Roman" w:hAnsi="Times New Roman"/>
        </w:rPr>
        <w:t xml:space="preserve">Eric </w:t>
      </w:r>
      <w:r w:rsidRPr="00B700E8">
        <w:rPr>
          <w:rFonts w:ascii="Times New Roman" w:hAnsi="Times New Roman"/>
        </w:rPr>
        <w:t>McLuhan</w:t>
      </w:r>
      <w:r>
        <w:rPr>
          <w:rFonts w:ascii="Times New Roman" w:hAnsi="Times New Roman"/>
          <w:lang w:eastAsia="zh-CN"/>
        </w:rPr>
        <w:t>.</w:t>
      </w:r>
      <w:r w:rsidRPr="00B700E8">
        <w:rPr>
          <w:rFonts w:ascii="Times New Roman" w:hAnsi="Times New Roman"/>
        </w:rPr>
        <w:t xml:space="preserve"> </w:t>
      </w:r>
      <w:bookmarkStart w:id="10" w:name="OLE_LINK14"/>
      <w:bookmarkStart w:id="11" w:name="OLE_LINK15"/>
      <w:r>
        <w:rPr>
          <w:rFonts w:ascii="Times New Roman" w:hAnsi="Times New Roman"/>
        </w:rPr>
        <w:t xml:space="preserve">2011. </w:t>
      </w:r>
      <w:r w:rsidRPr="00B700E8">
        <w:rPr>
          <w:rFonts w:ascii="Times New Roman" w:hAnsi="Times New Roman"/>
          <w:i/>
        </w:rPr>
        <w:t>Media and Formal Cause</w:t>
      </w:r>
      <w:bookmarkEnd w:id="10"/>
      <w:bookmarkEnd w:id="11"/>
      <w:r>
        <w:rPr>
          <w:rFonts w:ascii="Times New Roman" w:hAnsi="Times New Roman" w:hint="eastAsia"/>
          <w:lang w:eastAsia="zh-CN"/>
        </w:rPr>
        <w:t>.</w:t>
      </w:r>
      <w:r w:rsidRPr="00B700E8">
        <w:rPr>
          <w:rFonts w:ascii="Times New Roman" w:hAnsi="Times New Roman"/>
        </w:rPr>
        <w:t xml:space="preserve"> </w:t>
      </w:r>
      <w:r>
        <w:rPr>
          <w:rFonts w:ascii="Times New Roman" w:hAnsi="Times New Roman"/>
        </w:rPr>
        <w:t>New York:</w:t>
      </w:r>
    </w:p>
    <w:p w:rsidR="008265B3" w:rsidRPr="00B700E8" w:rsidRDefault="008265B3" w:rsidP="008265B3">
      <w:pPr>
        <w:pStyle w:val="NoSpacing1"/>
        <w:suppressAutoHyphens/>
        <w:spacing w:line="340" w:lineRule="atLeast"/>
        <w:ind w:left="461" w:hanging="461"/>
        <w:rPr>
          <w:rFonts w:ascii="Times New Roman" w:hAnsi="Times New Roman"/>
          <w:lang w:eastAsia="zh-CN"/>
        </w:rPr>
      </w:pPr>
      <w:r w:rsidRPr="00B700E8">
        <w:rPr>
          <w:rFonts w:ascii="Times New Roman" w:hAnsi="Times New Roman"/>
        </w:rPr>
        <w:t xml:space="preserve">NeoPoiesis </w:t>
      </w:r>
    </w:p>
    <w:p w:rsidR="008265B3" w:rsidRDefault="008265B3"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Mokyr, Joel. 1990. </w:t>
      </w:r>
      <w:r w:rsidRPr="00690C29">
        <w:rPr>
          <w:rFonts w:asciiTheme="minorHAnsi" w:hAnsiTheme="minorHAnsi"/>
          <w:i/>
        </w:rPr>
        <w:t>The Lever of Riches</w:t>
      </w:r>
      <w:r w:rsidRPr="00690C29">
        <w:rPr>
          <w:rFonts w:asciiTheme="minorHAnsi" w:hAnsiTheme="minorHAnsi"/>
          <w:b/>
          <w:i/>
        </w:rPr>
        <w:t xml:space="preserve">: </w:t>
      </w:r>
      <w:r w:rsidRPr="00690C29">
        <w:rPr>
          <w:rFonts w:asciiTheme="minorHAnsi" w:hAnsiTheme="minorHAnsi"/>
          <w:i/>
        </w:rPr>
        <w:t>Technological Creativity and Economic Progress</w:t>
      </w:r>
      <w:r w:rsidRPr="00690C29">
        <w:rPr>
          <w:rFonts w:asciiTheme="minorHAnsi" w:hAnsiTheme="minorHAnsi"/>
        </w:rPr>
        <w:t>. New York: Oxford University Press.</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Newport, Elissa L. 1990. Maturational Constraints on Language Learning. </w:t>
      </w:r>
      <w:r w:rsidRPr="00690C29">
        <w:rPr>
          <w:rFonts w:asciiTheme="minorHAnsi" w:hAnsiTheme="minorHAnsi"/>
          <w:i/>
        </w:rPr>
        <w:t>Cognition Science</w:t>
      </w:r>
      <w:r w:rsidRPr="00690C29">
        <w:rPr>
          <w:rFonts w:asciiTheme="minorHAnsi" w:hAnsiTheme="minorHAnsi"/>
        </w:rPr>
        <w:t xml:space="preserve"> 14: 11-28.</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rPr>
      </w:pPr>
      <w:r w:rsidRPr="00690C29">
        <w:rPr>
          <w:rFonts w:asciiTheme="minorHAnsi" w:hAnsiTheme="minorHAnsi"/>
        </w:rPr>
        <w:t xml:space="preserve">Newport, Elissa L. 1991. Contrasting Conceptions of the Critical Period for Language. In S. Carey and R. Gelman </w:t>
      </w:r>
      <w:r w:rsidR="002B2778">
        <w:rPr>
          <w:rFonts w:asciiTheme="minorHAnsi" w:hAnsiTheme="minorHAnsi"/>
        </w:rPr>
        <w:t>(e</w:t>
      </w:r>
      <w:r w:rsidRPr="00690C29">
        <w:rPr>
          <w:rFonts w:asciiTheme="minorHAnsi" w:hAnsiTheme="minorHAnsi"/>
        </w:rPr>
        <w:t xml:space="preserve">ds.), </w:t>
      </w:r>
      <w:r w:rsidRPr="00690C29">
        <w:rPr>
          <w:rFonts w:asciiTheme="minorHAnsi" w:hAnsiTheme="minorHAnsi"/>
          <w:i/>
        </w:rPr>
        <w:t>Epigenesis of Mind: Essays on Biology and Cognition</w:t>
      </w:r>
      <w:r w:rsidRPr="00690C29">
        <w:rPr>
          <w:rFonts w:asciiTheme="minorHAnsi" w:hAnsiTheme="minorHAnsi"/>
        </w:rPr>
        <w:t>. Hillsdale N.J.: Erlbaum.</w:t>
      </w:r>
    </w:p>
    <w:p w:rsidR="00885CA9" w:rsidRPr="00690C29" w:rsidRDefault="00885CA9" w:rsidP="00885CA9">
      <w:pPr>
        <w:pStyle w:val="NoSpacing"/>
        <w:rPr>
          <w:rFonts w:asciiTheme="minorHAnsi" w:hAnsiTheme="minorHAnsi"/>
        </w:rPr>
      </w:pPr>
    </w:p>
    <w:p w:rsidR="00885CA9" w:rsidRPr="00690C29" w:rsidRDefault="002B2778" w:rsidP="00885CA9">
      <w:pPr>
        <w:rPr>
          <w:rFonts w:asciiTheme="minorHAnsi" w:hAnsiTheme="minorHAnsi"/>
        </w:rPr>
      </w:pPr>
      <w:r>
        <w:rPr>
          <w:rFonts w:asciiTheme="minorHAnsi" w:hAnsiTheme="minorHAnsi"/>
        </w:rPr>
        <w:t xml:space="preserve">Popper, Karl. </w:t>
      </w:r>
      <w:r w:rsidR="00885CA9" w:rsidRPr="00690C29">
        <w:rPr>
          <w:rFonts w:asciiTheme="minorHAnsi" w:hAnsiTheme="minorHAnsi"/>
        </w:rPr>
        <w:t xml:space="preserve">1959. </w:t>
      </w:r>
      <w:r w:rsidR="00885CA9" w:rsidRPr="00690C29">
        <w:rPr>
          <w:rFonts w:asciiTheme="minorHAnsi" w:hAnsiTheme="minorHAnsi"/>
          <w:i/>
        </w:rPr>
        <w:t>The Logic of Scientific Discovery</w:t>
      </w:r>
      <w:r w:rsidR="00885CA9" w:rsidRPr="00690C29">
        <w:rPr>
          <w:rFonts w:asciiTheme="minorHAnsi" w:hAnsiTheme="minorHAnsi"/>
        </w:rPr>
        <w:t xml:space="preserve"> (originally written in German as L</w:t>
      </w:r>
      <w:r w:rsidR="00885CA9" w:rsidRPr="00690C29">
        <w:rPr>
          <w:rFonts w:asciiTheme="minorHAnsi" w:hAnsiTheme="minorHAnsi"/>
          <w:color w:val="000000"/>
        </w:rPr>
        <w:t>ogik der Forschung). London: Routledge.</w:t>
      </w:r>
    </w:p>
    <w:p w:rsidR="00885CA9" w:rsidRPr="00690C29" w:rsidRDefault="002B2778" w:rsidP="00885CA9">
      <w:pPr>
        <w:pStyle w:val="NoSpacing"/>
        <w:rPr>
          <w:rFonts w:asciiTheme="minorHAnsi" w:hAnsiTheme="minorHAnsi"/>
        </w:rPr>
      </w:pPr>
      <w:r>
        <w:rPr>
          <w:rFonts w:asciiTheme="minorHAnsi" w:hAnsiTheme="minorHAnsi"/>
        </w:rPr>
        <w:t xml:space="preserve">Shannon, Claude E. </w:t>
      </w:r>
      <w:r w:rsidR="00885CA9" w:rsidRPr="00690C29">
        <w:rPr>
          <w:rFonts w:asciiTheme="minorHAnsi" w:hAnsiTheme="minorHAnsi"/>
        </w:rPr>
        <w:t xml:space="preserve">1948. A Mathematical Theory of Communication. </w:t>
      </w:r>
      <w:r w:rsidR="00885CA9" w:rsidRPr="00690C29">
        <w:rPr>
          <w:rFonts w:asciiTheme="minorHAnsi" w:hAnsiTheme="minorHAnsi"/>
          <w:i/>
        </w:rPr>
        <w:t>Bell System Technical Journal</w:t>
      </w:r>
      <w:r w:rsidR="00885CA9" w:rsidRPr="00690C29">
        <w:rPr>
          <w:rFonts w:asciiTheme="minorHAnsi" w:hAnsiTheme="minorHAnsi"/>
        </w:rPr>
        <w:t xml:space="preserve">, </w:t>
      </w:r>
      <w:r w:rsidR="00885CA9" w:rsidRPr="00690C29">
        <w:rPr>
          <w:rFonts w:asciiTheme="minorHAnsi" w:hAnsiTheme="minorHAnsi"/>
          <w:i/>
        </w:rPr>
        <w:t>27, 379-423 and 623-656</w:t>
      </w:r>
      <w:r w:rsidR="00885CA9" w:rsidRPr="00690C29">
        <w:rPr>
          <w:rFonts w:asciiTheme="minorHAnsi" w:hAnsiTheme="minorHAnsi"/>
        </w:rPr>
        <w:t>, July and October, (1948).</w:t>
      </w:r>
    </w:p>
    <w:p w:rsidR="00885CA9" w:rsidRPr="00690C29" w:rsidRDefault="00885CA9" w:rsidP="00885CA9">
      <w:pPr>
        <w:pStyle w:val="NoSpacing"/>
        <w:rPr>
          <w:rFonts w:asciiTheme="minorHAnsi" w:hAnsiTheme="minorHAnsi"/>
        </w:rPr>
      </w:pPr>
    </w:p>
    <w:p w:rsidR="00885CA9" w:rsidRPr="00690C29" w:rsidRDefault="002B2778" w:rsidP="00885CA9">
      <w:pPr>
        <w:pStyle w:val="NoSpacing"/>
        <w:rPr>
          <w:rFonts w:asciiTheme="minorHAnsi" w:hAnsiTheme="minorHAnsi"/>
        </w:rPr>
      </w:pPr>
      <w:r>
        <w:rPr>
          <w:rFonts w:asciiTheme="minorHAnsi" w:hAnsiTheme="minorHAnsi"/>
        </w:rPr>
        <w:t xml:space="preserve">Vincenti, Walter. </w:t>
      </w:r>
      <w:r w:rsidR="00885CA9" w:rsidRPr="00690C29">
        <w:rPr>
          <w:rFonts w:asciiTheme="minorHAnsi" w:hAnsiTheme="minorHAnsi"/>
        </w:rPr>
        <w:t xml:space="preserve">1990. </w:t>
      </w:r>
      <w:r w:rsidR="00885CA9" w:rsidRPr="00690C29">
        <w:rPr>
          <w:rFonts w:asciiTheme="minorHAnsi" w:hAnsiTheme="minorHAnsi"/>
          <w:i/>
        </w:rPr>
        <w:t xml:space="preserve">In What Engineers Know and How They Know It. </w:t>
      </w:r>
      <w:r w:rsidR="00885CA9" w:rsidRPr="00690C29">
        <w:rPr>
          <w:rFonts w:asciiTheme="minorHAnsi" w:hAnsiTheme="minorHAnsi"/>
        </w:rPr>
        <w:t xml:space="preserve">Baltimore: </w:t>
      </w:r>
      <w:r w:rsidR="00885CA9" w:rsidRPr="00690C29">
        <w:rPr>
          <w:rFonts w:asciiTheme="minorHAnsi" w:hAnsiTheme="minorHAnsi"/>
          <w:szCs w:val="26"/>
        </w:rPr>
        <w:t>Johns Hopkins University Press.</w:t>
      </w:r>
    </w:p>
    <w:p w:rsidR="00885CA9" w:rsidRPr="00690C29" w:rsidRDefault="00885CA9" w:rsidP="00885CA9">
      <w:pPr>
        <w:pStyle w:val="NoSpacing"/>
        <w:rPr>
          <w:rFonts w:asciiTheme="minorHAnsi" w:hAnsiTheme="minorHAnsi"/>
        </w:rPr>
      </w:pPr>
    </w:p>
    <w:p w:rsidR="00885CA9" w:rsidRPr="00690C29" w:rsidRDefault="00885CA9" w:rsidP="00885CA9">
      <w:pPr>
        <w:pStyle w:val="NoSpacing"/>
        <w:rPr>
          <w:rFonts w:asciiTheme="minorHAnsi" w:hAnsiTheme="minorHAnsi" w:cs="Palatino"/>
          <w:color w:val="000000"/>
        </w:rPr>
      </w:pPr>
    </w:p>
    <w:p w:rsidR="00885CA9" w:rsidRPr="00690C29" w:rsidRDefault="00885CA9" w:rsidP="00885CA9">
      <w:pPr>
        <w:pStyle w:val="NoSpacing"/>
        <w:rPr>
          <w:rFonts w:asciiTheme="minorHAnsi" w:hAnsiTheme="minorHAnsi"/>
          <w:position w:val="-4"/>
        </w:rPr>
      </w:pPr>
    </w:p>
    <w:sectPr w:rsidR="00885CA9" w:rsidRPr="00690C29" w:rsidSect="00CE1733">
      <w:headerReference w:type="even" r:id="rId6"/>
      <w:headerReference w:type="default" r:id="rId7"/>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altName w:val="Times New Roman"/>
    <w:panose1 w:val="02040503050406030204"/>
    <w:charset w:val="4D"/>
    <w:family w:val="roman"/>
    <w:notTrueType/>
    <w:pitch w:val="default"/>
    <w:sig w:usb0="00000003" w:usb1="00000000" w:usb2="00000000" w:usb3="00000000" w:csb0="00000001" w:csb1="00000000"/>
  </w:font>
  <w:font w:name="宋体">
    <w:panose1 w:val="00000000000000000000"/>
    <w:charset w:val="86"/>
    <w:family w:val="auto"/>
    <w:notTrueType/>
    <w:pitch w:val="variable"/>
    <w:sig w:usb0="00000001" w:usb1="00000000" w:usb2="0100040E" w:usb3="00000000" w:csb0="00040000" w:csb1="00000000"/>
  </w:font>
  <w:font w:name="Calibri">
    <w:altName w:val="Arial"/>
    <w:panose1 w:val="020F0502020204030204"/>
    <w:charset w:val="4D"/>
    <w:family w:val="roman"/>
    <w:notTrueType/>
    <w:pitch w:val="default"/>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Helvetica">
    <w:panose1 w:val="02000500000000000000"/>
    <w:charset w:val="00"/>
    <w:family w:val="auto"/>
    <w:pitch w:val="variable"/>
    <w:sig w:usb0="00000003" w:usb1="00000000" w:usb2="00000000" w:usb3="00000000" w:csb0="00000001" w:csb1="00000000"/>
  </w:font>
  <w:font w:name="Grand">
    <w:altName w:val="Genev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483ADB" w:rsidRDefault="00483ADB" w:rsidP="00822A7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83ADB" w:rsidRDefault="00483ADB" w:rsidP="00822A7B">
    <w:pPr>
      <w:pStyle w:val="Header"/>
      <w:ind w:right="360"/>
    </w:pPr>
  </w:p>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483ADB" w:rsidRDefault="00483ADB" w:rsidP="00822A7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D09C2">
      <w:rPr>
        <w:rStyle w:val="PageNumber"/>
        <w:noProof/>
      </w:rPr>
      <w:t>30</w:t>
    </w:r>
    <w:r>
      <w:rPr>
        <w:rStyle w:val="PageNumber"/>
      </w:rPr>
      <w:fldChar w:fldCharType="end"/>
    </w:r>
  </w:p>
  <w:p w:rsidR="00483ADB" w:rsidRDefault="00483ADB" w:rsidP="00822A7B">
    <w:pPr>
      <w:pStyle w:val="Header"/>
      <w:ind w:right="360"/>
    </w:pP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1D"/>
    <w:multiLevelType w:val="multilevel"/>
    <w:tmpl w:val="14101A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3"/>
    <w:multiLevelType w:val="hybridMultilevel"/>
    <w:tmpl w:val="00000003"/>
    <w:lvl w:ilvl="0" w:tplc="000000C9">
      <w:start w:val="1"/>
      <w:numFmt w:val="decimal"/>
      <w:lvlText w:val="%1."/>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3E3E0A1D"/>
    <w:multiLevelType w:val="hybridMultilevel"/>
    <w:tmpl w:val="B2B2E59C"/>
    <w:lvl w:ilvl="0" w:tplc="D7423C26">
      <w:start w:val="1"/>
      <w:numFmt w:val="lowerRoman"/>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nsid w:val="511D0F48"/>
    <w:multiLevelType w:val="hybridMultilevel"/>
    <w:tmpl w:val="11B24728"/>
    <w:lvl w:ilvl="0" w:tplc="272892CA">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5"/>
  </w:num>
  <w:num w:numId="3">
    <w:abstractNumId w:val="0"/>
  </w:num>
  <w:num w:numId="4">
    <w:abstractNumId w:val="4"/>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doNotVertAlignCellWithSp/>
    <w:doNotBreakConstrainedForcedTable/>
    <w:useAnsiKerningPairs/>
    <w:cachedColBalance/>
    <w:splitPgBreakAndParaMark/>
  </w:compat>
  <w:rsids>
    <w:rsidRoot w:val="00C742CA"/>
    <w:rsid w:val="001668FC"/>
    <w:rsid w:val="00201006"/>
    <w:rsid w:val="002B2778"/>
    <w:rsid w:val="002F7EC7"/>
    <w:rsid w:val="00320200"/>
    <w:rsid w:val="003B7FC2"/>
    <w:rsid w:val="00421A20"/>
    <w:rsid w:val="00437ABD"/>
    <w:rsid w:val="00483ADB"/>
    <w:rsid w:val="006C6B79"/>
    <w:rsid w:val="00724386"/>
    <w:rsid w:val="007C5D2E"/>
    <w:rsid w:val="007D09C2"/>
    <w:rsid w:val="007E4E05"/>
    <w:rsid w:val="00822A7B"/>
    <w:rsid w:val="00823F18"/>
    <w:rsid w:val="008265B3"/>
    <w:rsid w:val="00883F76"/>
    <w:rsid w:val="00885CA9"/>
    <w:rsid w:val="008C4877"/>
    <w:rsid w:val="00966047"/>
    <w:rsid w:val="009F3F7B"/>
    <w:rsid w:val="00A16B62"/>
    <w:rsid w:val="00A21EA8"/>
    <w:rsid w:val="00B926D4"/>
    <w:rsid w:val="00B933E5"/>
    <w:rsid w:val="00BE727D"/>
    <w:rsid w:val="00C55F88"/>
    <w:rsid w:val="00C742CA"/>
    <w:rsid w:val="00CE1733"/>
    <w:rsid w:val="00D73C8C"/>
    <w:rsid w:val="00DE5D83"/>
    <w:rsid w:val="00E638E7"/>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line number" w:uiPriority="0"/>
    <w:lsdException w:name="Title" w:semiHidden="0" w:uiPriority="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2CA"/>
    <w:rPr>
      <w:rFonts w:ascii="Cambria" w:eastAsia="宋体" w:hAnsi="Cambria" w:cs="Times New Roman"/>
      <w:sz w:val="24"/>
      <w:szCs w:val="24"/>
    </w:rPr>
  </w:style>
  <w:style w:type="paragraph" w:styleId="Heading1">
    <w:name w:val="heading 1"/>
    <w:basedOn w:val="Normal"/>
    <w:next w:val="Normal"/>
    <w:link w:val="Heading1Char"/>
    <w:uiPriority w:val="9"/>
    <w:qFormat/>
    <w:rsid w:val="00885CA9"/>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C742CA"/>
    <w:pPr>
      <w:keepNext/>
      <w:spacing w:before="240" w:after="60"/>
      <w:outlineLvl w:val="1"/>
    </w:pPr>
    <w:rPr>
      <w:rFonts w:ascii="Calibri" w:eastAsia="Times New Roman" w:hAnsi="Calibri"/>
      <w:b/>
      <w:bCs/>
      <w:i/>
      <w:iCs/>
      <w:sz w:val="28"/>
      <w:szCs w:val="28"/>
    </w:rPr>
  </w:style>
  <w:style w:type="paragraph" w:styleId="Heading3">
    <w:name w:val="heading 3"/>
    <w:basedOn w:val="Normal"/>
    <w:next w:val="Normal"/>
    <w:link w:val="Heading3Char"/>
    <w:qFormat/>
    <w:rsid w:val="00C742CA"/>
    <w:pPr>
      <w:keepNext/>
      <w:spacing w:before="240" w:after="60"/>
      <w:outlineLvl w:val="2"/>
    </w:pPr>
    <w:rPr>
      <w:rFonts w:ascii="Calibri" w:eastAsia="Times New Roman" w:hAnsi="Calibri"/>
      <w:b/>
      <w:bCs/>
      <w:sz w:val="26"/>
      <w:szCs w:val="26"/>
    </w:rPr>
  </w:style>
  <w:style w:type="paragraph" w:styleId="Heading4">
    <w:name w:val="heading 4"/>
    <w:basedOn w:val="Normal"/>
    <w:next w:val="Normal"/>
    <w:link w:val="Heading4Char"/>
    <w:qFormat/>
    <w:rsid w:val="00C742CA"/>
    <w:pPr>
      <w:keepNext/>
      <w:spacing w:before="240" w:after="60"/>
      <w:outlineLvl w:val="3"/>
    </w:pPr>
    <w:rPr>
      <w:rFonts w:eastAsia="Times New Roman"/>
      <w:b/>
      <w:bCs/>
      <w:sz w:val="28"/>
      <w:szCs w:val="28"/>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rsid w:val="00C742CA"/>
    <w:rPr>
      <w:rFonts w:ascii="Calibri" w:eastAsia="Times New Roman" w:hAnsi="Calibri" w:cs="Times New Roman"/>
      <w:b/>
      <w:bCs/>
      <w:i/>
      <w:iCs/>
      <w:sz w:val="28"/>
      <w:szCs w:val="28"/>
    </w:rPr>
  </w:style>
  <w:style w:type="character" w:customStyle="1" w:styleId="Heading3Char">
    <w:name w:val="Heading 3 Char"/>
    <w:basedOn w:val="DefaultParagraphFont"/>
    <w:link w:val="Heading3"/>
    <w:rsid w:val="00C742CA"/>
    <w:rPr>
      <w:rFonts w:ascii="Calibri" w:eastAsia="Times New Roman" w:hAnsi="Calibri" w:cs="Times New Roman"/>
      <w:b/>
      <w:bCs/>
      <w:sz w:val="26"/>
      <w:szCs w:val="26"/>
    </w:rPr>
  </w:style>
  <w:style w:type="character" w:customStyle="1" w:styleId="Heading4Char">
    <w:name w:val="Heading 4 Char"/>
    <w:basedOn w:val="DefaultParagraphFont"/>
    <w:link w:val="Heading4"/>
    <w:rsid w:val="00C742CA"/>
    <w:rPr>
      <w:rFonts w:ascii="Cambria" w:eastAsia="Times New Roman" w:hAnsi="Cambria" w:cs="Times New Roman"/>
      <w:b/>
      <w:bCs/>
      <w:sz w:val="28"/>
      <w:szCs w:val="28"/>
    </w:rPr>
  </w:style>
  <w:style w:type="paragraph" w:customStyle="1" w:styleId="NoSpacing1">
    <w:name w:val="No Spacing1"/>
    <w:uiPriority w:val="1"/>
    <w:qFormat/>
    <w:rsid w:val="00C742CA"/>
    <w:pPr>
      <w:spacing w:after="0"/>
    </w:pPr>
    <w:rPr>
      <w:rFonts w:ascii="Cambria" w:eastAsia="宋体" w:hAnsi="Cambria" w:cs="Times New Roman"/>
      <w:sz w:val="24"/>
      <w:szCs w:val="24"/>
    </w:rPr>
  </w:style>
  <w:style w:type="paragraph" w:styleId="NormalWeb">
    <w:name w:val="Normal (Web)"/>
    <w:basedOn w:val="Normal"/>
    <w:uiPriority w:val="99"/>
    <w:rsid w:val="00C742CA"/>
    <w:pPr>
      <w:spacing w:before="100" w:beforeAutospacing="1" w:after="100" w:afterAutospacing="1"/>
    </w:pPr>
    <w:rPr>
      <w:rFonts w:ascii="Times New Roman" w:eastAsia="Times New Roman" w:hAnsi="Times New Roman"/>
    </w:rPr>
  </w:style>
  <w:style w:type="paragraph" w:customStyle="1" w:styleId="Default">
    <w:name w:val="Default"/>
    <w:rsid w:val="00C742CA"/>
    <w:pPr>
      <w:widowControl w:val="0"/>
      <w:autoSpaceDE w:val="0"/>
      <w:autoSpaceDN w:val="0"/>
      <w:adjustRightInd w:val="0"/>
      <w:spacing w:after="0"/>
    </w:pPr>
    <w:rPr>
      <w:rFonts w:ascii="Arial" w:eastAsia="宋体" w:hAnsi="Arial" w:cs="Arial"/>
      <w:color w:val="000000"/>
      <w:sz w:val="24"/>
      <w:szCs w:val="24"/>
    </w:rPr>
  </w:style>
  <w:style w:type="character" w:styleId="Hyperlink">
    <w:name w:val="Hyperlink"/>
    <w:uiPriority w:val="99"/>
    <w:unhideWhenUsed/>
    <w:rsid w:val="00C742CA"/>
    <w:rPr>
      <w:color w:val="0000FF"/>
      <w:u w:val="single"/>
    </w:rPr>
  </w:style>
  <w:style w:type="paragraph" w:styleId="Header">
    <w:name w:val="header"/>
    <w:basedOn w:val="Normal"/>
    <w:link w:val="HeaderChar"/>
    <w:uiPriority w:val="99"/>
    <w:unhideWhenUsed/>
    <w:rsid w:val="00C742CA"/>
    <w:pPr>
      <w:tabs>
        <w:tab w:val="center" w:pos="4320"/>
        <w:tab w:val="right" w:pos="8640"/>
      </w:tabs>
    </w:pPr>
  </w:style>
  <w:style w:type="character" w:customStyle="1" w:styleId="HeaderChar">
    <w:name w:val="Header Char"/>
    <w:basedOn w:val="DefaultParagraphFont"/>
    <w:link w:val="Header"/>
    <w:uiPriority w:val="99"/>
    <w:rsid w:val="00C742CA"/>
    <w:rPr>
      <w:rFonts w:ascii="Cambria" w:eastAsia="宋体" w:hAnsi="Cambria" w:cs="Times New Roman"/>
      <w:sz w:val="24"/>
      <w:szCs w:val="24"/>
    </w:rPr>
  </w:style>
  <w:style w:type="character" w:styleId="PageNumber">
    <w:name w:val="page number"/>
    <w:basedOn w:val="DefaultParagraphFont"/>
    <w:uiPriority w:val="99"/>
    <w:unhideWhenUsed/>
    <w:rsid w:val="00C742CA"/>
  </w:style>
  <w:style w:type="paragraph" w:styleId="FootnoteText">
    <w:name w:val="footnote text"/>
    <w:basedOn w:val="Normal"/>
    <w:link w:val="FootnoteTextChar"/>
    <w:rsid w:val="00C742CA"/>
  </w:style>
  <w:style w:type="character" w:customStyle="1" w:styleId="FootnoteTextChar">
    <w:name w:val="Footnote Text Char"/>
    <w:basedOn w:val="DefaultParagraphFont"/>
    <w:link w:val="FootnoteText"/>
    <w:rsid w:val="00C742CA"/>
    <w:rPr>
      <w:rFonts w:ascii="Cambria" w:eastAsia="宋体" w:hAnsi="Cambria" w:cs="Times New Roman"/>
      <w:sz w:val="24"/>
      <w:szCs w:val="24"/>
    </w:rPr>
  </w:style>
  <w:style w:type="character" w:styleId="FootnoteReference">
    <w:name w:val="footnote reference"/>
    <w:rsid w:val="00C742CA"/>
    <w:rPr>
      <w:vertAlign w:val="superscript"/>
    </w:rPr>
  </w:style>
  <w:style w:type="paragraph" w:styleId="Footer">
    <w:name w:val="footer"/>
    <w:basedOn w:val="Normal"/>
    <w:link w:val="FooterChar"/>
    <w:rsid w:val="00C742CA"/>
    <w:pPr>
      <w:tabs>
        <w:tab w:val="center" w:pos="4320"/>
        <w:tab w:val="right" w:pos="8640"/>
      </w:tabs>
    </w:pPr>
  </w:style>
  <w:style w:type="character" w:customStyle="1" w:styleId="FooterChar">
    <w:name w:val="Footer Char"/>
    <w:basedOn w:val="DefaultParagraphFont"/>
    <w:link w:val="Footer"/>
    <w:rsid w:val="00C742CA"/>
    <w:rPr>
      <w:rFonts w:ascii="Cambria" w:eastAsia="宋体" w:hAnsi="Cambria" w:cs="Times New Roman"/>
      <w:sz w:val="24"/>
      <w:szCs w:val="24"/>
    </w:rPr>
  </w:style>
  <w:style w:type="paragraph" w:customStyle="1" w:styleId="Style1">
    <w:name w:val="Style1"/>
    <w:basedOn w:val="Normal"/>
    <w:rsid w:val="00C742CA"/>
    <w:pPr>
      <w:tabs>
        <w:tab w:val="left" w:pos="10080"/>
      </w:tabs>
      <w:spacing w:after="0"/>
    </w:pPr>
    <w:rPr>
      <w:rFonts w:ascii="Times" w:eastAsia="Times" w:hAnsi="Times"/>
      <w:szCs w:val="20"/>
    </w:rPr>
  </w:style>
  <w:style w:type="paragraph" w:customStyle="1" w:styleId="MText">
    <w:name w:val="M_Text"/>
    <w:basedOn w:val="Normal"/>
    <w:rsid w:val="00C742CA"/>
    <w:pPr>
      <w:spacing w:after="0" w:line="340" w:lineRule="atLeast"/>
      <w:ind w:firstLine="284"/>
      <w:jc w:val="both"/>
    </w:pPr>
    <w:rPr>
      <w:rFonts w:ascii="Times New Roman" w:eastAsia="Times New Roman" w:hAnsi="Times New Roman"/>
      <w:color w:val="000000"/>
      <w:szCs w:val="20"/>
      <w:lang w:eastAsia="de-DE"/>
    </w:rPr>
  </w:style>
  <w:style w:type="paragraph" w:customStyle="1" w:styleId="MTitel">
    <w:name w:val="M_Titel"/>
    <w:basedOn w:val="Normal"/>
    <w:autoRedefine/>
    <w:rsid w:val="00C742CA"/>
    <w:pPr>
      <w:spacing w:before="240" w:after="0"/>
    </w:pPr>
    <w:rPr>
      <w:rFonts w:eastAsia="Times New Roman"/>
      <w:color w:val="000000"/>
      <w:szCs w:val="20"/>
      <w:lang w:eastAsia="de-DE"/>
    </w:rPr>
  </w:style>
  <w:style w:type="character" w:styleId="FollowedHyperlink">
    <w:name w:val="FollowedHyperlink"/>
    <w:rsid w:val="00C742CA"/>
    <w:rPr>
      <w:color w:val="800080"/>
      <w:u w:val="single"/>
    </w:rPr>
  </w:style>
  <w:style w:type="paragraph" w:customStyle="1" w:styleId="MHeading2">
    <w:name w:val="M_Heading2"/>
    <w:basedOn w:val="Normal"/>
    <w:rsid w:val="00C742CA"/>
    <w:pPr>
      <w:spacing w:before="240" w:after="240" w:line="340" w:lineRule="atLeast"/>
      <w:jc w:val="both"/>
    </w:pPr>
    <w:rPr>
      <w:rFonts w:ascii="Times New Roman" w:eastAsia="Times New Roman" w:hAnsi="Times New Roman"/>
      <w:i/>
      <w:color w:val="000000"/>
      <w:szCs w:val="20"/>
      <w:lang w:eastAsia="de-DE"/>
    </w:rPr>
  </w:style>
  <w:style w:type="paragraph" w:customStyle="1" w:styleId="Mauthor">
    <w:name w:val="M_author"/>
    <w:basedOn w:val="Normal"/>
    <w:autoRedefine/>
    <w:rsid w:val="00C742CA"/>
    <w:pPr>
      <w:spacing w:before="240" w:after="0"/>
    </w:pPr>
    <w:rPr>
      <w:rFonts w:ascii="Times New Roman" w:eastAsia="Times New Roman" w:hAnsi="Times New Roman"/>
      <w:b/>
      <w:color w:val="000000"/>
      <w:szCs w:val="20"/>
      <w:lang w:val="it-IT" w:eastAsia="de-DE"/>
    </w:rPr>
  </w:style>
  <w:style w:type="paragraph" w:customStyle="1" w:styleId="Maddress">
    <w:name w:val="M_address"/>
    <w:basedOn w:val="Normal"/>
    <w:rsid w:val="00C742CA"/>
    <w:pPr>
      <w:spacing w:before="240" w:after="0" w:line="340" w:lineRule="atLeast"/>
    </w:pPr>
    <w:rPr>
      <w:rFonts w:ascii="Times New Roman" w:eastAsia="Times New Roman" w:hAnsi="Times New Roman"/>
      <w:color w:val="000000"/>
      <w:szCs w:val="20"/>
      <w:lang w:eastAsia="de-DE"/>
    </w:rPr>
  </w:style>
  <w:style w:type="paragraph" w:customStyle="1" w:styleId="Mline1">
    <w:name w:val="M_line1"/>
    <w:basedOn w:val="Normal"/>
    <w:rsid w:val="00C742CA"/>
    <w:pPr>
      <w:pBdr>
        <w:bottom w:val="single" w:sz="6" w:space="1" w:color="auto"/>
      </w:pBdr>
      <w:spacing w:after="0" w:line="340" w:lineRule="atLeast"/>
      <w:jc w:val="both"/>
    </w:pPr>
    <w:rPr>
      <w:rFonts w:ascii="Times New Roman" w:eastAsia="Times New Roman" w:hAnsi="Times New Roman"/>
      <w:color w:val="000000"/>
      <w:szCs w:val="20"/>
      <w:lang w:eastAsia="de-DE"/>
    </w:rPr>
  </w:style>
  <w:style w:type="paragraph" w:customStyle="1" w:styleId="Mabstract">
    <w:name w:val="M_abstract"/>
    <w:basedOn w:val="Normal"/>
    <w:rsid w:val="00C742CA"/>
    <w:pPr>
      <w:spacing w:before="240" w:after="0" w:line="340" w:lineRule="atLeast"/>
      <w:ind w:left="510" w:right="510"/>
      <w:jc w:val="both"/>
    </w:pPr>
    <w:rPr>
      <w:rFonts w:ascii="Times New Roman" w:eastAsia="Times New Roman" w:hAnsi="Times New Roman"/>
      <w:color w:val="000000"/>
      <w:szCs w:val="20"/>
      <w:lang w:eastAsia="de-DE"/>
    </w:rPr>
  </w:style>
  <w:style w:type="paragraph" w:customStyle="1" w:styleId="Mline2">
    <w:name w:val="M_line2"/>
    <w:basedOn w:val="Normal"/>
    <w:rsid w:val="00C742CA"/>
    <w:pPr>
      <w:pBdr>
        <w:bottom w:val="single" w:sz="6" w:space="1" w:color="auto"/>
      </w:pBdr>
      <w:spacing w:after="480" w:line="340" w:lineRule="atLeast"/>
      <w:jc w:val="both"/>
    </w:pPr>
    <w:rPr>
      <w:rFonts w:ascii="Times New Roman" w:eastAsia="Times New Roman" w:hAnsi="Times New Roman"/>
      <w:color w:val="000000"/>
      <w:szCs w:val="20"/>
      <w:lang w:eastAsia="de-DE"/>
    </w:rPr>
  </w:style>
  <w:style w:type="character" w:styleId="LineNumber">
    <w:name w:val="line number"/>
    <w:basedOn w:val="DefaultParagraphFont"/>
    <w:rsid w:val="00C742CA"/>
  </w:style>
  <w:style w:type="paragraph" w:customStyle="1" w:styleId="MCopyright">
    <w:name w:val="M_Copyright"/>
    <w:basedOn w:val="Normal"/>
    <w:rsid w:val="00C742CA"/>
    <w:pPr>
      <w:tabs>
        <w:tab w:val="center" w:pos="4536"/>
        <w:tab w:val="right" w:pos="9072"/>
      </w:tabs>
      <w:spacing w:before="240" w:after="0" w:line="340" w:lineRule="atLeast"/>
    </w:pPr>
    <w:rPr>
      <w:rFonts w:ascii="Times New Roman" w:eastAsia="Times New Roman" w:hAnsi="Times New Roman"/>
      <w:color w:val="000000"/>
      <w:szCs w:val="20"/>
      <w:lang w:eastAsia="de-DE"/>
    </w:rPr>
  </w:style>
  <w:style w:type="paragraph" w:styleId="BalloonText">
    <w:name w:val="Balloon Text"/>
    <w:basedOn w:val="Normal"/>
    <w:link w:val="BalloonTextChar"/>
    <w:rsid w:val="00C742CA"/>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rsid w:val="00C742CA"/>
    <w:rPr>
      <w:rFonts w:ascii="Lucida Grande" w:eastAsia="宋体" w:hAnsi="Lucida Grande" w:cs="Times New Roman"/>
      <w:sz w:val="18"/>
      <w:szCs w:val="18"/>
    </w:rPr>
  </w:style>
  <w:style w:type="character" w:customStyle="1" w:styleId="Heading1Char">
    <w:name w:val="Heading 1 Char"/>
    <w:basedOn w:val="DefaultParagraphFont"/>
    <w:link w:val="Heading1"/>
    <w:uiPriority w:val="9"/>
    <w:rsid w:val="00885CA9"/>
    <w:rPr>
      <w:rFonts w:asciiTheme="majorHAnsi" w:eastAsiaTheme="majorEastAsia" w:hAnsiTheme="majorHAnsi" w:cstheme="majorBidi"/>
      <w:b/>
      <w:bCs/>
      <w:color w:val="345A8A" w:themeColor="accent1" w:themeShade="B5"/>
      <w:sz w:val="32"/>
      <w:szCs w:val="32"/>
    </w:rPr>
  </w:style>
  <w:style w:type="character" w:customStyle="1" w:styleId="BalloonTextChar1">
    <w:name w:val="Balloon Text Char1"/>
    <w:basedOn w:val="DefaultParagraphFont"/>
    <w:rsid w:val="00885CA9"/>
    <w:rPr>
      <w:rFonts w:ascii="Lucida Grande" w:hAnsi="Lucida Grande"/>
      <w:sz w:val="18"/>
      <w:szCs w:val="18"/>
    </w:rPr>
  </w:style>
  <w:style w:type="paragraph" w:customStyle="1" w:styleId="Style3">
    <w:name w:val="Style3"/>
    <w:basedOn w:val="Heading1"/>
    <w:rsid w:val="00885CA9"/>
    <w:pPr>
      <w:keepLines w:val="0"/>
      <w:spacing w:before="0"/>
    </w:pPr>
    <w:rPr>
      <w:rFonts w:ascii="Times" w:eastAsia="Times" w:hAnsi="Times" w:cs="Times New Roman"/>
      <w:b w:val="0"/>
      <w:bCs w:val="0"/>
      <w:color w:val="auto"/>
      <w:sz w:val="24"/>
      <w:szCs w:val="20"/>
    </w:rPr>
  </w:style>
  <w:style w:type="paragraph" w:customStyle="1" w:styleId="Body">
    <w:name w:val="Body"/>
    <w:rsid w:val="00885CA9"/>
    <w:pPr>
      <w:widowControl w:val="0"/>
      <w:autoSpaceDE w:val="0"/>
      <w:autoSpaceDN w:val="0"/>
      <w:adjustRightInd w:val="0"/>
      <w:spacing w:after="0" w:line="240" w:lineRule="atLeast"/>
    </w:pPr>
    <w:rPr>
      <w:rFonts w:ascii="Helvetica" w:eastAsia="Times New Roman" w:hAnsi="Helvetica" w:cs="Times New Roman"/>
      <w:noProof/>
      <w:color w:val="000000"/>
      <w:sz w:val="24"/>
      <w:szCs w:val="24"/>
    </w:rPr>
  </w:style>
  <w:style w:type="paragraph" w:styleId="NoSpacing">
    <w:name w:val="No Spacing"/>
    <w:uiPriority w:val="1"/>
    <w:qFormat/>
    <w:rsid w:val="00885CA9"/>
    <w:pPr>
      <w:spacing w:after="0"/>
    </w:pPr>
    <w:rPr>
      <w:rFonts w:ascii="Cambria" w:eastAsia="Cambria" w:hAnsi="Cambria" w:cs="Times New Roman"/>
      <w:sz w:val="24"/>
      <w:szCs w:val="24"/>
    </w:rPr>
  </w:style>
  <w:style w:type="paragraph" w:styleId="Title">
    <w:name w:val="Title"/>
    <w:basedOn w:val="Normal"/>
    <w:link w:val="TitleChar"/>
    <w:qFormat/>
    <w:rsid w:val="00885CA9"/>
    <w:pPr>
      <w:tabs>
        <w:tab w:val="left" w:pos="10080"/>
      </w:tabs>
      <w:spacing w:after="0"/>
      <w:ind w:left="-71" w:right="-360" w:firstLine="288"/>
      <w:jc w:val="center"/>
    </w:pPr>
    <w:rPr>
      <w:rFonts w:ascii="Times New Roman" w:eastAsia="Times New Roman" w:hAnsi="Times New Roman"/>
      <w:b/>
      <w:position w:val="-4"/>
      <w:szCs w:val="20"/>
    </w:rPr>
  </w:style>
  <w:style w:type="character" w:customStyle="1" w:styleId="TitleChar">
    <w:name w:val="Title Char"/>
    <w:basedOn w:val="DefaultParagraphFont"/>
    <w:link w:val="Title"/>
    <w:rsid w:val="00885CA9"/>
    <w:rPr>
      <w:rFonts w:ascii="Times New Roman" w:eastAsia="Times New Roman" w:hAnsi="Times New Roman" w:cs="Times New Roman"/>
      <w:b/>
      <w:position w:val="-4"/>
      <w:sz w:val="24"/>
    </w:rPr>
  </w:style>
  <w:style w:type="paragraph" w:customStyle="1" w:styleId="Style2">
    <w:name w:val="Style2"/>
    <w:basedOn w:val="Normal"/>
    <w:rsid w:val="00885CA9"/>
    <w:pPr>
      <w:spacing w:after="0"/>
    </w:pPr>
    <w:rPr>
      <w:rFonts w:ascii="Times" w:eastAsia="Times" w:hAnsi="Times"/>
      <w:szCs w:val="2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logan@physics.utoronto.ca"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815</TotalTime>
  <Pages>51</Pages>
  <Words>19441</Words>
  <Characters>110819</Characters>
  <Application>Microsoft Word 12.0.0</Application>
  <DocSecurity>0</DocSecurity>
  <Lines>923</Lines>
  <Paragraphs>221</Paragraphs>
  <ScaleCrop>false</ScaleCrop>
  <Company>tt</Company>
  <LinksUpToDate>false</LinksUpToDate>
  <CharactersWithSpaces>136093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Logan</dc:creator>
  <cp:keywords/>
  <cp:lastModifiedBy>Robert Logan</cp:lastModifiedBy>
  <cp:revision>23</cp:revision>
  <cp:lastPrinted>2014-06-23T22:30:00Z</cp:lastPrinted>
  <dcterms:created xsi:type="dcterms:W3CDTF">2014-06-23T13:21:00Z</dcterms:created>
  <dcterms:modified xsi:type="dcterms:W3CDTF">2014-06-24T20:28:00Z</dcterms:modified>
</cp:coreProperties>
</file>