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2397" w14:textId="77777777" w:rsidR="00F37610" w:rsidRDefault="00000000">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26"/>
          <w:szCs w:val="36"/>
        </w:rPr>
        <w:t>VAULT-API: IDEMPOTENT PAYMENT INFRASTRUCTURE WITH EXPLAINABLE TRANSACTION-DRIVEN MERCHANT CHURN PREDICTION</w:t>
      </w:r>
    </w:p>
    <w:p w14:paraId="67B328B3" w14:textId="77777777" w:rsidR="00F37610" w:rsidRDefault="00000000">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5F2D5ADA" w14:textId="77777777" w:rsidR="00F37610" w:rsidRDefault="00000000">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w:t>
      </w:r>
    </w:p>
    <w:p w14:paraId="6A0358C0" w14:textId="77777777" w:rsidR="00F37610" w:rsidRDefault="00000000">
      <w:pPr>
        <w:spacing w:before="1" w:line="441" w:lineRule="auto"/>
        <w:ind w:left="63" w:right="181"/>
        <w:jc w:val="center"/>
        <w:rPr>
          <w:b/>
          <w:i/>
          <w:color w:val="000000" w:themeColor="text1"/>
          <w:sz w:val="28"/>
        </w:rPr>
      </w:pPr>
      <w:r>
        <w:rPr>
          <w:b/>
          <w:i/>
          <w:color w:val="000000" w:themeColor="text1"/>
          <w:sz w:val="28"/>
        </w:rPr>
        <w:t xml:space="preserve">by </w:t>
      </w:r>
    </w:p>
    <w:p w14:paraId="1D70ABBF" w14:textId="77777777" w:rsidR="00F37610" w:rsidRDefault="00000000">
      <w:pPr>
        <w:spacing w:before="1" w:line="441" w:lineRule="auto"/>
        <w:ind w:left="63" w:right="181"/>
        <w:jc w:val="center"/>
        <w:rPr>
          <w:b/>
          <w:color w:val="000000" w:themeColor="text1"/>
          <w:sz w:val="31"/>
        </w:rPr>
      </w:pPr>
      <w:r>
        <w:rPr>
          <w:b/>
          <w:color w:val="000000" w:themeColor="text1"/>
          <w:sz w:val="31"/>
        </w:rPr>
        <w:t xml:space="preserve">PRANAV KUMAR </w:t>
      </w:r>
      <w:proofErr w:type="gramStart"/>
      <w:r>
        <w:rPr>
          <w:b/>
          <w:color w:val="000000" w:themeColor="text1"/>
          <w:sz w:val="31"/>
        </w:rPr>
        <w:t>GATTUPALLI  (</w:t>
      </w:r>
      <w:proofErr w:type="gramEnd"/>
      <w:r>
        <w:rPr>
          <w:b/>
          <w:color w:val="000000" w:themeColor="text1"/>
          <w:sz w:val="31"/>
        </w:rPr>
        <w:t>2104251040699)</w:t>
      </w:r>
    </w:p>
    <w:p w14:paraId="06798ABE" w14:textId="77777777" w:rsidR="00F37610" w:rsidRDefault="00000000">
      <w:pPr>
        <w:spacing w:before="1" w:line="441" w:lineRule="auto"/>
        <w:ind w:left="63" w:right="181"/>
        <w:jc w:val="center"/>
        <w:rPr>
          <w:b/>
          <w:color w:val="000000" w:themeColor="text1"/>
          <w:sz w:val="31"/>
        </w:rPr>
      </w:pPr>
      <w:r>
        <w:rPr>
          <w:b/>
          <w:color w:val="000000" w:themeColor="text1"/>
          <w:spacing w:val="-2"/>
          <w:sz w:val="31"/>
        </w:rPr>
        <w:t xml:space="preserve">MONIKA P </w:t>
      </w:r>
      <w:proofErr w:type="gramStart"/>
      <w:r>
        <w:rPr>
          <w:b/>
          <w:color w:val="000000" w:themeColor="text1"/>
          <w:spacing w:val="-2"/>
          <w:sz w:val="31"/>
        </w:rPr>
        <w:t>D  (</w:t>
      </w:r>
      <w:proofErr w:type="gramEnd"/>
      <w:r>
        <w:rPr>
          <w:b/>
          <w:color w:val="000000" w:themeColor="text1"/>
          <w:spacing w:val="-2"/>
          <w:sz w:val="31"/>
        </w:rPr>
        <w:t>2104251040682)</w:t>
      </w:r>
    </w:p>
    <w:p w14:paraId="7FCC5204" w14:textId="77777777" w:rsidR="00F37610" w:rsidRDefault="00000000">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5C737018" w14:textId="77777777" w:rsidR="00F37610" w:rsidRDefault="00000000">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Project-Based Learning component of Machine Learning</w:t>
      </w:r>
    </w:p>
    <w:p w14:paraId="53A0204F" w14:textId="77777777" w:rsidR="00F37610" w:rsidRDefault="00000000">
      <w:pPr>
        <w:pStyle w:val="Heading1"/>
        <w:keepNext w:val="0"/>
        <w:keepLines w:val="0"/>
        <w:widowControl w:val="0"/>
        <w:autoSpaceDE w:val="0"/>
        <w:autoSpaceDN w:val="0"/>
        <w:spacing w:before="250" w:after="0"/>
        <w:ind w:right="1106" w:firstLineChars="950" w:firstLine="2670"/>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41045D80" w14:textId="77777777" w:rsidR="00F37610"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5F83D96E" w14:textId="77777777" w:rsidR="00F37610"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60393A4F" w14:textId="77777777" w:rsidR="00F37610" w:rsidRDefault="00000000">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7E384549" wp14:editId="07777777">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0E7ED161" w14:textId="77777777" w:rsidR="00F37610" w:rsidRDefault="00000000">
      <w:pPr>
        <w:spacing w:before="253"/>
        <w:ind w:left="518"/>
        <w:jc w:val="center"/>
        <w:rPr>
          <w:b/>
          <w:color w:val="000000" w:themeColor="text1"/>
        </w:rPr>
      </w:pPr>
      <w:r>
        <w:rPr>
          <w:b/>
          <w:color w:val="000000" w:themeColor="text1"/>
          <w:spacing w:val="-2"/>
        </w:rPr>
        <w:t>(Autonomous)</w:t>
      </w:r>
    </w:p>
    <w:p w14:paraId="32332033" w14:textId="77777777" w:rsidR="00F37610" w:rsidRDefault="00000000">
      <w:pPr>
        <w:spacing w:before="243"/>
        <w:ind w:left="515"/>
        <w:jc w:val="center"/>
        <w:rPr>
          <w:b/>
        </w:rPr>
      </w:pPr>
      <w:r>
        <w:rPr>
          <w:b/>
          <w:noProof/>
          <w:sz w:val="18"/>
        </w:rPr>
        <w:drawing>
          <wp:anchor distT="0" distB="0" distL="0" distR="0" simplePos="0" relativeHeight="251660288" behindDoc="1" locked="0" layoutInCell="1" allowOverlap="1" wp14:anchorId="01CDBE5B" wp14:editId="07777777">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6E671393" w14:textId="77777777" w:rsidR="00F37610" w:rsidRDefault="00000000">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0366E072" w14:textId="77777777" w:rsidR="00F37610" w:rsidRDefault="00F37610">
      <w:pPr>
        <w:spacing w:before="58"/>
        <w:ind w:left="3159" w:right="2736"/>
        <w:jc w:val="center"/>
        <w:rPr>
          <w:b/>
          <w:spacing w:val="-4"/>
          <w:sz w:val="32"/>
        </w:rPr>
      </w:pPr>
    </w:p>
    <w:p w14:paraId="1CBD3A93" w14:textId="77777777" w:rsidR="00F37610" w:rsidRDefault="00000000">
      <w:pPr>
        <w:jc w:val="center"/>
        <w:rPr>
          <w:sz w:val="20"/>
        </w:rPr>
      </w:pPr>
      <w:r>
        <w:rPr>
          <w:noProof/>
          <w:sz w:val="20"/>
        </w:rPr>
        <w:drawing>
          <wp:inline distT="0" distB="0" distL="0" distR="0" wp14:anchorId="21AE8B6E" wp14:editId="07777777">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w14:paraId="227CE5FB" w14:textId="77777777" w:rsidR="00F37610" w:rsidRDefault="00F37610">
      <w:pPr>
        <w:jc w:val="center"/>
        <w:rPr>
          <w:sz w:val="20"/>
        </w:rPr>
      </w:pPr>
    </w:p>
    <w:p w14:paraId="2C8F9A16" w14:textId="77777777" w:rsidR="00F37610" w:rsidRDefault="00F37610">
      <w:pPr>
        <w:jc w:val="center"/>
        <w:rPr>
          <w:sz w:val="20"/>
        </w:rPr>
      </w:pPr>
    </w:p>
    <w:p w14:paraId="1C1717E9" w14:textId="77777777" w:rsidR="00F37610" w:rsidRDefault="00F37610">
      <w:pPr>
        <w:jc w:val="center"/>
        <w:rPr>
          <w:sz w:val="20"/>
        </w:rPr>
      </w:pPr>
    </w:p>
    <w:p w14:paraId="3CFCF7EC" w14:textId="77777777" w:rsidR="00F37610"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4FBFEE01" w14:textId="77777777" w:rsidR="00F37610" w:rsidRDefault="00F37610">
      <w:pPr>
        <w:rPr>
          <w:sz w:val="20"/>
        </w:rPr>
      </w:pPr>
    </w:p>
    <w:p w14:paraId="111A6AF7" w14:textId="77777777" w:rsidR="00F37610" w:rsidRDefault="00F37610">
      <w:pPr>
        <w:rPr>
          <w:sz w:val="20"/>
        </w:rPr>
      </w:pPr>
    </w:p>
    <w:p w14:paraId="3D864DF6" w14:textId="77777777" w:rsidR="00F37610" w:rsidRDefault="00000000">
      <w:pPr>
        <w:rPr>
          <w:sz w:val="20"/>
        </w:rPr>
      </w:pPr>
      <w:r>
        <w:rPr>
          <w:b/>
          <w:noProof/>
          <w:sz w:val="20"/>
        </w:rPr>
        <mc:AlternateContent>
          <mc:Choice Requires="wpg">
            <w:drawing>
              <wp:anchor distT="0" distB="0" distL="0" distR="0" simplePos="0" relativeHeight="251662336" behindDoc="1" locked="0" layoutInCell="1" allowOverlap="1" wp14:anchorId="23A39ACB" wp14:editId="07777777">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6374B078" w14:textId="77777777" w:rsidR="00F37610"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xmlns:wp14="http://schemas.microsoft.com/office/word/2010/wordml" xmlns:pic="http://schemas.openxmlformats.org/drawingml/2006/picture" xmlns:a="http://schemas.openxmlformats.org/drawingml/2006/main" xmlns:wpsCustomData="http://www.wps.cn/officeDocument/2013/wpsCustomData">
            <w:pict w14:anchorId="0CDA42D9">
              <v:group id="_x0000_s1026" style="position:absolute;left:0pt;margin-left:72.75pt;margin-top:0.2pt;height:85.8pt;width:491.85pt;mso-position-horizontal-relative:page;mso-wrap-distance-bottom:0pt;mso-wrap-distance-top:0pt;z-index:-251654144;mso-width-relative:page;mso-height-relative:page;" coordsize="6246495,1089660" o:spid="_x0000_s1026" o:spt="203" o:gfxdata="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">
                <o:lock v:ext="edit" aspectratio="f"/>
                <v:shape id="Graphic 5" style="position:absolute;left:0;top:0;height:1089660;width:6246495;" coordsize="6246495,1089660" o:spid="_x0000_s1026" filled="t" fillcolor="#EB792C" stroked="f" o:spt="100" path="m6095365,200660l6089015,158750,6082665,144780,6082665,200660,6082665,889000,6082030,899160,6082030,902970,6071235,943610,6049645,977900,6019800,1004570,5982970,1022350,5941822,1028700,187312,1026160,147320,1016000,113017,994410,86347,965200,69202,927100,63487,886460,63487,200660,70472,158750,88252,121920,115557,92710,150495,72390,163195,69850,176530,64770,190500,63500,5958840,63500,6022340,86360,6051550,114300,6072505,148590,6082030,190500,6082665,200660,6082665,144780,6040755,85090,6003290,63500,5959475,50800,203835,50800,173355,52070,158750,57150,144780,60960,131445,67310,118732,76200,106667,83820,95872,95250,86347,104140,77457,115570,57772,154940,50800,200660,50800,889000,57150,933450,76187,971550,105397,1004570,142875,1028700,186690,1038860,5942330,1041400,5972810,1036320,6001385,1028700,6003925,1028700,6014720,1022350,6027420,1013460,6039485,1005840,6050280,996950,6059805,984250,6068695,972820,6088380,933450,6095365,889000,6095365,200660xem6246355,1054100l6061151,1054023,6100445,1016000,6122670,984250,6137275,946150,6145530,908050,6146165,889000,6146165,200660,6141720,160020,6129655,121920,6110605,86360,6108065,83312,6108065,200660,6108065,889000,6107430,899160,6107430,904240,6095365,952500,6069965,991870,6035040,1023620,5991860,1045210,5943333,1053973,186029,1051560,138430,1038860,110477,1023620,97777,1016000,86347,1003300,75552,991870,66027,979170,45720,935990,38087,889000,38087,200660,51435,137160,76187,96520,111112,64770,154305,44450,186690,38100,5960110,38100,6022340,57150,6059805,85090,6088380,123190,6104890,168910,6108065,200660,6108065,83312,6085840,57150,6071235,44450,6060440,38100,6055360,33020,6020435,13970,5982335,2540,5962015,0,180975,0,160655,2540,122542,15240,105397,25400,88252,34290,58407,59690,33655,90170,15227,124460,3797,162560,0,200660,0,889000,9512,948690,25387,985520,47612,1017270,74917,1045210,107950,1066800,144145,1082040,184150,1089660,5965825,1089660,6005195,1080770,6041390,1066800,6057900,1055370,6060694,1054100,6061075,1054100,6246355,1054100xe" o:gfxdata="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ZS/fugAAANoA&#10;AAAPAAAAAAAAAAEAIAAAACIAAABkcnMvZG93bnJldi54bWxQSwECFAAUAAAACACHTuJAMy8FnjsA&#10;AAA5AAAAEAAAAAAAAAABACAAAAAJAQAAZHJzL3NoYXBleG1sLnhtbFBLBQYAAAAABgAGAFsBAACz&#10;AwAAAAA=&#10;">
                  <v:fill on="t" focussize="0,0"/>
                  <v:stroke on="f"/>
                  <v:imagedata o:title=""/>
                  <o:lock v:ext="edit" aspectratio="f"/>
                  <v:textbox inset="0mm,0mm,0mm,0mm"/>
                </v:shape>
                <v:shape id="Textbox 6" style="position:absolute;left:0;top:0;height:1089660;width:6246495;" coordsize="21600,21600" o:spid="_x0000_s1026" filled="f" stroked="f" o:spt="202" type="#_x0000_t202"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43E3CF" wp14:textId="77777777">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v:group>
            </w:pict>
          </mc:Fallback>
        </mc:AlternateContent>
      </w:r>
    </w:p>
    <w:p w14:paraId="6469B41A"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462F2C33"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ABF89CE" w14:textId="77777777" w:rsidR="00F37610" w:rsidRPr="00995324"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Cs w:val="32"/>
          <w:lang w:val="en-US" w:eastAsia="en-US"/>
        </w:rPr>
      </w:pPr>
    </w:p>
    <w:p w14:paraId="41165F2E" w14:textId="7FE1AB16" w:rsidR="00F37610" w:rsidRPr="00995324" w:rsidRDefault="00000000">
      <w:pPr>
        <w:pStyle w:val="Heading2"/>
        <w:keepNext w:val="0"/>
        <w:keepLines w:val="0"/>
        <w:widowControl w:val="0"/>
        <w:autoSpaceDE w:val="0"/>
        <w:autoSpaceDN w:val="0"/>
        <w:spacing w:before="1" w:after="0"/>
        <w:ind w:left="453"/>
        <w:rPr>
          <w:b/>
          <w:bCs/>
          <w:color w:val="000000" w:themeColor="text1"/>
          <w:szCs w:val="32"/>
        </w:rPr>
      </w:pPr>
      <w:r w:rsidRPr="00995324">
        <w:rPr>
          <w:rFonts w:ascii="Times New Roman" w:eastAsia="Times New Roman" w:hAnsi="Times New Roman" w:cs="Times New Roman"/>
          <w:b/>
          <w:bCs/>
          <w:color w:val="000000" w:themeColor="text1"/>
          <w:szCs w:val="32"/>
          <w:lang w:val="en-US" w:eastAsia="en-US"/>
        </w:rPr>
        <w:t>Mission of the Institute:</w:t>
      </w:r>
    </w:p>
    <w:p w14:paraId="124E3C29" w14:textId="585F8FC5" w:rsidR="00F37610" w:rsidRDefault="00995324">
      <w:pPr>
        <w:rPr>
          <w:sz w:val="20"/>
        </w:rPr>
      </w:pPr>
      <w:r>
        <w:rPr>
          <w:b/>
          <w:noProof/>
          <w:sz w:val="20"/>
        </w:rPr>
        <mc:AlternateContent>
          <mc:Choice Requires="wpg">
            <w:drawing>
              <wp:anchor distT="0" distB="0" distL="0" distR="0" simplePos="0" relativeHeight="251663360" behindDoc="1" locked="0" layoutInCell="1" allowOverlap="1" wp14:anchorId="048DE9E8" wp14:editId="1F46219F">
                <wp:simplePos x="0" y="0"/>
                <wp:positionH relativeFrom="page">
                  <wp:posOffset>920115</wp:posOffset>
                </wp:positionH>
                <wp:positionV relativeFrom="paragraph">
                  <wp:posOffset>161925</wp:posOffset>
                </wp:positionV>
                <wp:extent cx="5770880" cy="3915410"/>
                <wp:effectExtent l="0" t="0" r="1270" b="8890"/>
                <wp:wrapTopAndBottom/>
                <wp:docPr id="7" name="Group 7"/>
                <wp:cNvGraphicFramePr/>
                <a:graphic xmlns:a="http://schemas.openxmlformats.org/drawingml/2006/main">
                  <a:graphicData uri="http://schemas.microsoft.com/office/word/2010/wordprocessingGroup">
                    <wpg:wgp>
                      <wpg:cNvGrpSpPr/>
                      <wpg:grpSpPr>
                        <a:xfrm>
                          <a:off x="0" y="0"/>
                          <a:ext cx="5770880" cy="3915410"/>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17826DB8" w14:textId="77777777" w:rsidR="00000000" w:rsidRDefault="00000000">
                              <w:pPr>
                                <w:spacing w:before="79"/>
                                <w:rPr>
                                  <w:b/>
                                  <w:sz w:val="28"/>
                                </w:rPr>
                              </w:pPr>
                            </w:p>
                            <w:p w14:paraId="01B7F85A" w14:textId="77777777" w:rsidR="00000000"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09BF3345" w14:textId="77777777" w:rsidR="00000000"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071E95BF" w14:textId="77777777" w:rsidR="00000000"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3B6362EB" w14:textId="1A186988" w:rsidR="00000000" w:rsidRDefault="00000000" w:rsidP="00995324">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sidR="00995324">
                                <w:rPr>
                                  <w:spacing w:val="-8"/>
                                  <w:sz w:val="28"/>
                                </w:rPr>
                                <w:t xml:space="preserve">               </w:t>
                              </w:r>
                              <w:r>
                                <w:rPr>
                                  <w:spacing w:val="-6"/>
                                  <w:sz w:val="28"/>
                                </w:rPr>
                                <w:t>needs.</w:t>
                              </w:r>
                            </w:p>
                            <w:p w14:paraId="3E6565E1" w14:textId="1096607B" w:rsidR="00000000" w:rsidRDefault="00000000" w:rsidP="0099532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proofErr w:type="spellStart"/>
                              <w:proofErr w:type="gramStart"/>
                              <w:r>
                                <w:rPr>
                                  <w:spacing w:val="-2"/>
                                  <w:sz w:val="28"/>
                                </w:rPr>
                                <w:t>suitable,</w:t>
                              </w:r>
                              <w:r>
                                <w:rPr>
                                  <w:sz w:val="28"/>
                                </w:rPr>
                                <w:t>effective</w:t>
                              </w:r>
                              <w:proofErr w:type="spellEnd"/>
                              <w:proofErr w:type="gramEnd"/>
                              <w:r>
                                <w:rPr>
                                  <w:sz w:val="28"/>
                                </w:rPr>
                                <w:t xml:space="preserve"> platform for interaction between industry, academia and R&amp;D establishments.</w:t>
                              </w:r>
                            </w:p>
                            <w:p w14:paraId="53022B33" w14:textId="77777777" w:rsidR="00000000"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154021CA" w14:textId="77777777" w:rsidR="00000000" w:rsidRDefault="00000000">
                              <w:pPr>
                                <w:spacing w:before="209" w:line="276" w:lineRule="auto"/>
                                <w:ind w:left="1169" w:hanging="15"/>
                                <w:rPr>
                                  <w:sz w:val="28"/>
                                </w:rPr>
                              </w:pPr>
                            </w:p>
                            <w:p w14:paraId="585D0930" w14:textId="77777777" w:rsidR="00000000" w:rsidRDefault="00000000">
                              <w:pPr>
                                <w:spacing w:before="209" w:line="276" w:lineRule="auto"/>
                                <w:ind w:left="1169" w:hanging="15"/>
                                <w:rPr>
                                  <w:sz w:val="28"/>
                                </w:rPr>
                              </w:pPr>
                            </w:p>
                            <w:p w14:paraId="0436693B" w14:textId="77777777" w:rsidR="00000000" w:rsidRDefault="00000000">
                              <w:pPr>
                                <w:spacing w:before="209" w:line="276" w:lineRule="auto"/>
                                <w:ind w:left="1169" w:hanging="15"/>
                                <w:rPr>
                                  <w:sz w:val="28"/>
                                </w:rPr>
                              </w:pPr>
                            </w:p>
                            <w:p w14:paraId="366FBA66" w14:textId="77777777" w:rsidR="00000000" w:rsidRDefault="00000000">
                              <w:pPr>
                                <w:spacing w:before="209" w:line="276" w:lineRule="auto"/>
                                <w:ind w:left="1169" w:hanging="15"/>
                                <w:rPr>
                                  <w:sz w:val="28"/>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048DE9E8" id="Group 7" o:spid="_x0000_s1029" style="position:absolute;margin-left:72.45pt;margin-top:12.75pt;width:454.4pt;height:308.3pt;z-index:-251653120;mso-wrap-distance-left:0;mso-wrap-distance-right:0;mso-position-horizontal-relative:page;mso-height-relative:margin"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type id="_x0000_t202" coordsize="21600,21600" o:spt="202" path="m,l,21600r21600,l21600,xe">
                  <v:stroke joinstyle="miter"/>
                  <v:path gradientshapeok="t" o:connecttype="rect"/>
                </v:shapety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7826DB8" w14:textId="77777777" w:rsidR="00000000" w:rsidRDefault="00000000">
                        <w:pPr>
                          <w:spacing w:before="79"/>
                          <w:rPr>
                            <w:b/>
                            <w:sz w:val="28"/>
                          </w:rPr>
                        </w:pPr>
                      </w:p>
                      <w:p w14:paraId="01B7F85A" w14:textId="77777777" w:rsidR="00000000"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09BF3345" w14:textId="77777777" w:rsidR="00000000"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071E95BF" w14:textId="77777777" w:rsidR="00000000"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3B6362EB" w14:textId="1A186988" w:rsidR="00000000" w:rsidRDefault="00000000" w:rsidP="00995324">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sidR="00995324">
                          <w:rPr>
                            <w:spacing w:val="-8"/>
                            <w:sz w:val="28"/>
                          </w:rPr>
                          <w:t xml:space="preserve">               </w:t>
                        </w:r>
                        <w:r>
                          <w:rPr>
                            <w:spacing w:val="-6"/>
                            <w:sz w:val="28"/>
                          </w:rPr>
                          <w:t>needs.</w:t>
                        </w:r>
                      </w:p>
                      <w:p w14:paraId="3E6565E1" w14:textId="1096607B" w:rsidR="00000000" w:rsidRDefault="00000000" w:rsidP="0099532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proofErr w:type="spellStart"/>
                        <w:proofErr w:type="gramStart"/>
                        <w:r>
                          <w:rPr>
                            <w:spacing w:val="-2"/>
                            <w:sz w:val="28"/>
                          </w:rPr>
                          <w:t>suitable,</w:t>
                        </w:r>
                        <w:r>
                          <w:rPr>
                            <w:sz w:val="28"/>
                          </w:rPr>
                          <w:t>effective</w:t>
                        </w:r>
                        <w:proofErr w:type="spellEnd"/>
                        <w:proofErr w:type="gramEnd"/>
                        <w:r>
                          <w:rPr>
                            <w:sz w:val="28"/>
                          </w:rPr>
                          <w:t xml:space="preserve"> platform for interaction between industry, academia and R&amp;D establishments.</w:t>
                        </w:r>
                      </w:p>
                      <w:p w14:paraId="53022B33" w14:textId="77777777" w:rsidR="00000000"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154021CA" w14:textId="77777777" w:rsidR="00000000" w:rsidRDefault="00000000">
                        <w:pPr>
                          <w:spacing w:before="209" w:line="276" w:lineRule="auto"/>
                          <w:ind w:left="1169" w:hanging="15"/>
                          <w:rPr>
                            <w:sz w:val="28"/>
                          </w:rPr>
                        </w:pPr>
                      </w:p>
                      <w:p w14:paraId="585D0930" w14:textId="77777777" w:rsidR="00000000" w:rsidRDefault="00000000">
                        <w:pPr>
                          <w:spacing w:before="209" w:line="276" w:lineRule="auto"/>
                          <w:ind w:left="1169" w:hanging="15"/>
                          <w:rPr>
                            <w:sz w:val="28"/>
                          </w:rPr>
                        </w:pPr>
                      </w:p>
                      <w:p w14:paraId="0436693B" w14:textId="77777777" w:rsidR="00000000" w:rsidRDefault="00000000">
                        <w:pPr>
                          <w:spacing w:before="209" w:line="276" w:lineRule="auto"/>
                          <w:ind w:left="1169" w:hanging="15"/>
                          <w:rPr>
                            <w:sz w:val="28"/>
                          </w:rPr>
                        </w:pPr>
                      </w:p>
                      <w:p w14:paraId="366FBA66" w14:textId="77777777" w:rsidR="00000000" w:rsidRDefault="00000000">
                        <w:pPr>
                          <w:spacing w:before="209" w:line="276" w:lineRule="auto"/>
                          <w:ind w:left="1169" w:hanging="15"/>
                          <w:rPr>
                            <w:sz w:val="28"/>
                          </w:rPr>
                        </w:pPr>
                      </w:p>
                    </w:txbxContent>
                  </v:textbox>
                </v:shape>
                <w10:wrap type="topAndBottom" anchorx="page"/>
              </v:group>
            </w:pict>
          </mc:Fallback>
        </mc:AlternateContent>
      </w:r>
    </w:p>
    <w:p w14:paraId="5E669934" w14:textId="252C2786" w:rsidR="00F37610" w:rsidRDefault="00F37610">
      <w:pPr>
        <w:rPr>
          <w:sz w:val="20"/>
        </w:rPr>
      </w:pPr>
    </w:p>
    <w:p w14:paraId="21105575" w14:textId="0BEEB6BB" w:rsidR="00F37610" w:rsidRDefault="00F37610">
      <w:pPr>
        <w:pStyle w:val="Heading2"/>
        <w:ind w:right="115"/>
        <w:jc w:val="center"/>
        <w:rPr>
          <w:sz w:val="20"/>
        </w:rPr>
      </w:pPr>
    </w:p>
    <w:p w14:paraId="0AAB1CC2" w14:textId="7FCC36CF" w:rsidR="00F37610" w:rsidRDefault="00F37610">
      <w:pPr>
        <w:pStyle w:val="Heading2"/>
        <w:ind w:left="542"/>
      </w:pPr>
    </w:p>
    <w:p w14:paraId="617AFB3E" w14:textId="77777777" w:rsidR="00F37610" w:rsidRDefault="00F37610">
      <w:pPr>
        <w:pStyle w:val="BodyText"/>
        <w:spacing w:before="192"/>
        <w:rPr>
          <w:sz w:val="20"/>
        </w:rPr>
      </w:pPr>
    </w:p>
    <w:p w14:paraId="46055F47" w14:textId="77777777" w:rsidR="00F37610" w:rsidRDefault="00F37610">
      <w:pPr>
        <w:pStyle w:val="BodyText"/>
      </w:pPr>
    </w:p>
    <w:p w14:paraId="7B7554A7" w14:textId="77777777" w:rsidR="00F37610" w:rsidRDefault="00000000">
      <w:pPr>
        <w:pStyle w:val="Heading2"/>
        <w:ind w:right="115"/>
        <w:jc w:val="center"/>
        <w:rPr>
          <w:rFonts w:ascii="Times New Roman" w:hAnsi="Times New Roman" w:cs="Times New Roman"/>
          <w:b/>
          <w:bCs/>
          <w:color w:val="000000" w:themeColor="text1"/>
        </w:rPr>
      </w:pPr>
      <w:r>
        <w:rPr>
          <w:noProof/>
          <w:sz w:val="20"/>
        </w:rPr>
        <w:drawing>
          <wp:inline distT="0" distB="0" distL="0" distR="0" wp14:anchorId="41F6111C" wp14:editId="07777777">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w14:paraId="5F3D8C4B"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73BFC60" w14:textId="77777777" w:rsidR="00F37610"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334DD4A1" w14:textId="77777777" w:rsidR="00F37610"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4BE2F197"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C5B042C" w14:textId="77777777" w:rsidR="00F37610"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2ABBEF6A" w14:textId="77777777" w:rsidR="00F37610" w:rsidRDefault="00000000">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5DD37FD6" wp14:editId="07777777">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2BD9883" w14:textId="77777777" w:rsidR="00F37610" w:rsidRDefault="00F37610">
                              <w:pPr>
                                <w:spacing w:before="83"/>
                                <w:rPr>
                                  <w:sz w:val="28"/>
                                </w:rPr>
                              </w:pPr>
                            </w:p>
                            <w:p w14:paraId="5E908F9D" w14:textId="77777777" w:rsidR="00F37610"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xmlns:wp14="http://schemas.microsoft.com/office/word/2010/wordml" xmlns:pic="http://schemas.openxmlformats.org/drawingml/2006/picture" xmlns:a="http://schemas.openxmlformats.org/drawingml/2006/main" xmlns:wpsCustomData="http://www.wps.cn/officeDocument/2013/wpsCustomData">
            <w:pict w14:anchorId="25B7B848">
              <v:group id="_x0000_s1026" style="position:absolute;left:0pt;margin-left:75.05pt;margin-top:13.25pt;height:122.25pt;width:483.95pt;mso-position-horizontal-relative:page;mso-wrap-distance-bottom:0pt;mso-wrap-distance-top:0pt;z-index:-251652096;mso-width-relative:page;mso-height-relative:page;" coordsize="6146165,1552575" o:spid="_x0000_s1026" o:spt="203" o:gfxdata="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">
                <o:lock v:ext="edit" aspectratio="f"/>
                <v:shape id="Graphic 12" style="position:absolute;left:0;top:0;height:1552575;width:6146165;" coordsize="6146165,1552575" o:spid="_x0000_s1026" filled="t" fillcolor="#EB792C" stroked="f" o:spt="100" path="m6095365,290195l6094730,260985,6091555,247015,6087110,217805,6080125,203200,6071870,173990,6062345,159385,6024245,116205,5992495,86995,5975350,72390,5957570,72390,5938520,58420,209550,58420,190500,72390,172720,72390,123177,116205,96520,145415,66662,203200,52057,260985,50800,290195,50800,1276985,54597,1320800,59677,1334770,66027,1363980,74295,1378585,83807,1407795,95237,1421765,107950,1436370,121907,1450975,137160,1465580,153670,1480185,170815,1480185,188595,1494790,5895975,1494790,248285,1480185,191770,1480185,175260,1465580,158750,1465580,143510,1450975,104749,1407795,77457,1349375,64122,1291590,63487,1276985,63487,290195,64757,260985,72377,217805,78727,203200,86347,188595,95872,159385,106667,145415,118719,130810,132080,116205,146050,116205,177800,86995,194945,86995,212725,72390,5936615,72390,5954395,86995,5970905,86995,5987415,101600,6002655,116205,6016625,130810,6029325,130810,6041390,145415,6052185,173990,6061075,188595,6068695,203200,6075045,217805,6079490,247015,6082030,260985,6082665,290195,6082665,1276985,6081395,1306195,6078855,1320800,6073775,1334770,6067425,1363980,6039485,1407795,6014085,1436370,5984240,1465580,5968365,1465580,5951220,1480185,5915025,1480185,5895975,1494790,5955665,1494790,5974080,1480185,5991225,1480185,6036945,1436370,6071235,1378585,6090920,1320800,6095365,1276985,6095365,290195xem6146165,290195l6141085,232410,6125845,173990,6108065,140462,6108065,290195,6108065,1276985,6106795,1306195,6103620,1320800,6098540,1349375,6091555,1363980,6082665,1393190,6071870,1407795,6059805,1421765,6046470,1450975,6031230,1465580,6015355,1480185,5997575,1494790,5979160,1494790,5960110,1509395,185420,1509395,166370,1494790,147955,1480185,130810,1480185,114300,1465580,99682,1450975,85725,1421765,73660,1407795,63487,1393190,54597,1363980,47612,1349375,42532,1320800,39370,1306195,38087,1276985,38087,290195,39370,260985,42532,232410,47612,217805,54597,188595,63487,173990,74295,145415,86347,130810,114922,101600,148590,72390,167005,58420,186055,58420,206375,43815,5940425,43815,5960745,58420,5979795,58420,5998210,72390,6031865,101600,6060440,130810,6082665,173990,6091555,188595,6098540,217805,6103620,232410,6106795,260985,6108065,290195,6108065,140462,6102985,130810,6088380,101600,6072505,86995,6054725,58420,6035675,43815,6014720,29210,5993130,29210,5970270,14605,5946140,0,221615,0,196850,14605,173355,14605,128905,43815,89522,72390,55867,101600,41897,130810,29197,145415,10795,203200,1257,260985,0,290195,0,1276985,5715,1334770,20307,1393190,31102,1407795,43167,1436370,57772,1450975,73660,1480185,91440,1494790,111099,1509395,153035,1537970,175895,1552575,5972810,1552575,6038215,1509395,6074410,1480185,6090285,1450975,6104255,1436370,6116955,1407795,6127115,1378585,6135370,1363980,6141720,1334770,6144895,1306195,6146165,1276985,6146165,290195xe" o:gfxdata="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CZPb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v:shape>
                <v:shape id="Textbox 13" style="position:absolute;left:0;top:0;height:1552575;width:6146165;" coordsize="21600,21600" o:spid="_x0000_s1026" filled="f" stroked="f" o:spt="202" type="#_x0000_t202"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A39BBE3" wp14:textId="77777777">
                        <w:pPr>
                          <w:spacing w:before="83"/>
                          <w:rPr>
                            <w:sz w:val="28"/>
                          </w:rPr>
                        </w:pPr>
                      </w:p>
                      <w:p w14:paraId="384E48C5" wp14:textId="77777777">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v:group>
            </w:pict>
          </mc:Fallback>
        </mc:AlternateContent>
      </w:r>
    </w:p>
    <w:p w14:paraId="06DC90C6" w14:textId="77777777" w:rsidR="00F37610" w:rsidRDefault="00F37610">
      <w:pPr>
        <w:rPr>
          <w:sz w:val="20"/>
        </w:rPr>
      </w:pPr>
    </w:p>
    <w:p w14:paraId="56AAB88C" w14:textId="77777777" w:rsidR="00F37610" w:rsidRDefault="00F37610">
      <w:pPr>
        <w:rPr>
          <w:sz w:val="20"/>
        </w:rPr>
      </w:pPr>
    </w:p>
    <w:p w14:paraId="6E76AAAC"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97E8431" w14:textId="77777777" w:rsidR="00F37610" w:rsidRDefault="00F3761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7E9DD7F" w14:textId="6084A50E" w:rsidR="00F37610" w:rsidRPr="00995324" w:rsidRDefault="00000000" w:rsidP="00995324">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01E304C4" w14:textId="77777777" w:rsidR="00F37610" w:rsidRDefault="00000000">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6014B01F" wp14:editId="07777777">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0781EC82" w14:textId="77777777" w:rsidR="00F37610" w:rsidRDefault="00F37610">
                              <w:pPr>
                                <w:spacing w:before="97"/>
                                <w:rPr>
                                  <w:sz w:val="28"/>
                                </w:rPr>
                              </w:pPr>
                            </w:p>
                            <w:p w14:paraId="1E5AEBE7" w14:textId="77777777" w:rsidR="00F37610"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2118CAFF" w14:textId="77777777" w:rsidR="00F37610"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4F305674" w14:textId="77777777" w:rsidR="00F37610"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0C71745D" w14:textId="77777777" w:rsidR="00F37610"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7789CD8D" w14:textId="77777777" w:rsidR="00F37610"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7C9F9C25" w14:textId="77777777" w:rsidR="00F37610"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12363673" w14:textId="77777777" w:rsidR="00F37610" w:rsidRDefault="00F37610">
                              <w:pPr>
                                <w:spacing w:line="374" w:lineRule="auto"/>
                                <w:ind w:left="1211" w:hanging="677"/>
                                <w:rPr>
                                  <w:sz w:val="28"/>
                                </w:rPr>
                              </w:pPr>
                            </w:p>
                          </w:txbxContent>
                        </wps:txbx>
                        <wps:bodyPr wrap="square" lIns="0" tIns="0" rIns="0" bIns="0" rtlCol="0">
                          <a:noAutofit/>
                        </wps:bodyPr>
                      </wps:wsp>
                    </wpg:wgp>
                  </a:graphicData>
                </a:graphic>
              </wp:anchor>
            </w:drawing>
          </mc:Choice>
          <mc:Fallback xmlns:wp14="http://schemas.microsoft.com/office/word/2010/wordml" xmlns:pic="http://schemas.openxmlformats.org/drawingml/2006/picture" xmlns:a="http://schemas.openxmlformats.org/drawingml/2006/main" xmlns:wpsCustomData="http://www.wps.cn/officeDocument/2013/wpsCustomData">
            <w:pict w14:anchorId="5ED55057">
              <v:group id="_x0000_s1026" style="position:absolute;left:0pt;margin-left:71.55pt;margin-top:3.2pt;height:278pt;width:495.1pt;mso-position-horizontal-relative:page;mso-wrap-distance-bottom:0pt;mso-wrap-distance-top:0pt;z-index:-251651072;mso-width-relative:page;mso-height-relative:page;" coordsize="6293519,3530600" coordorigin="-12712,0" o:spid="_x0000_s1026" o:spt="203" o:gfxdata="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">
                <o:lock v:ext="edit" aspectratio="f"/>
                <v:shape id="Graphic 15" style="position:absolute;left:0;top:0;height:3530600;width:6256655;" coordsize="6256655,2273300" o:spid="_x0000_s1026" filled="t" fillcolor="#EB792C" stroked="f" o:spt="100" path="m426085,2235200l378460,2209800,333375,2209800,311785,2197100,270510,2171700,213995,2146300,180975,2120900,165735,2095500,151130,2082800,140970,2082800,171450,2120900,205727,2146300,243205,2171700,262890,2184400,283845,2184400,305435,2197100,327660,2209800,373380,2222500,422275,2235200,426085,2235200xem5808345,2230882l447675,2230882,473710,2241423,5782310,2241423,5808345,2230882xem5905500,2209800l5876925,2209800,5853430,2222500,5829300,2235200,5857875,2235200,5905500,2209800xem5936754,2200999l5905500,2209800,5922010,2209800,5936754,2200999xem6115050,2082800l6104890,2082800,6090285,2095500,6074410,2120900,6041390,2146300,6004560,2159000,5964555,2184400,5936754,2200999,5950585,2197100,5972175,2184400,5993130,2184400,6031865,2159000,6068060,2133600,6100445,2108200,6115050,2082800xem6205855,406400l6205220,393700,6203315,368300,6200140,342900,6195060,342900,6189345,317500,6182360,292100,6174105,279400,6164580,266700,6153785,254000,6142355,228600,6129655,215900,6115685,203200,6101080,190500,6085205,177800,6068695,152400,6045809,144373,6059805,165100,6075680,177800,6090920,203200,6105525,203200,6118860,215900,6130925,241300,6142355,254000,6170295,292100,6182995,342900,6187440,342900,6190615,368300,6192520,393700,6193155,406400,6193155,1892300,6192520,1905000,6190615,1930400,6186805,1943100,6182360,1955800,6176645,1981200,6169660,1993900,6161405,2019300,6152515,2032000,6141720,2044700,6130290,2057400,6118225,2082800,6129020,2082800,6141720,2070100,6153150,2044700,6163945,2032000,6173470,2019300,6181725,1993900,6189345,1981200,6195060,1955800,6199505,1943100,6203315,1930400,6205220,1905000,6205855,1892300,6205855,406400xem6256655,406400l6256020,393700,6253480,355600,6249670,342900,6244590,330200,6238240,304800,6230620,279400,6221095,266700,6218555,254000,6218555,406400,6218555,1892300,6217920,1905000,6216015,1930400,6212205,1943100,6207760,1955800,6194425,2006600,6176010,2032000,6165215,2044700,6153150,2070100,6139815,2082800,6125845,2095500,6110605,2108200,6094730,2133600,6077585,2146300,6059805,2146300,6040755,2159000,6021070,2184400,6000750,2184400,5957570,2209800,5934710,2209800,5887720,2235200,5862955,2235200,5837555,2247900,5812155,2247900,5784850,2260600,471170,2260600,445135,2247900,419100,2247900,368935,2235200,344805,2222500,299085,2209800,276860,2197100,255905,2184400,234950,2184400,215900,2159000,196850,2146300,179070,2146300,161925,2133600,146050,2108200,130810,2095500,116827,2082800,103492,2070100,91427,2044700,80632,2032000,71107,2019300,62230,2006600,55232,1981200,48882,1955800,44437,1943100,40627,1930400,38722,1905000,38087,1892300,38087,406400,38722,393700,40627,368300,44437,342900,48882,342900,55232,304800,62865,292100,71107,266700,80632,266700,91427,254000,103492,228600,116827,203200,127635,203200,114922,228600,103492,254000,74917,292100,61582,342900,57150,342900,53327,368300,51435,393700,50800,406400,50800,1892300,51435,1905000,53327,1930400,56515,1943100,61582,1955800,67297,1981200,74282,1993900,82537,2019300,92062,2032000,102870,2044700,114300,2070100,126987,2082800,137795,2082800,125730,2057400,114300,2032000,103492,2032000,94602,2019300,86347,1993900,79375,1981200,73660,1955800,69202,1943100,66027,1930400,64122,1905000,63487,1892300,63487,406400,64122,393700,66027,368300,69837,342900,74282,342900,79997,317500,95237,279400,126352,241300,138430,215900,152400,203200,166370,203200,182245,177800,198120,165100,215265,139700,206375,139700,172085,177800,156210,190500,141605,203200,130810,203200,146050,190500,161925,165100,179070,139700,206375,139700,219290,135331,235585,114300,255905,101600,299085,88900,321945,76200,328295,76200,306070,88900,243840,127000,219290,135331,215900,139700,252095,139700,271780,114300,292100,101600,313055,88900,334645,88900,356870,76200,345440,76200,393700,50800,422910,50800,374650,76200,403225,76200,427355,63500,452120,63500,477520,50800,445770,50800,471805,38100,525145,38100,553085,25400,554355,25400,527050,38100,5730862,38100,5703570,25400,5704205,25400,5731510,38100,5785485,38100,5812155,50800,5781040,50800,5805805,63500,5831205,63500,5878195,76200,5883275,76200,5859145,63500,5834380,50800,5838190,50800,5887720,63500,5911850,76200,5901055,76200,5923280,88900,5945505,88900,5965825,101600,5986145,127000,6005830,139700,6032500,139700,5993765,114300,5972810,101600,5929630,76200,5935345,76200,5957570,88900,5979795,88900,6021705,114300,6041390,139700,6032500,139700,6045809,144373,6042660,139700,6078220,139700,6111240,190500,6140450,203200,6153150,228600,6165215,254000,6176010,266700,6185535,266700,6194425,292100,6201410,304800,6207760,342900,6212205,342900,6216015,368300,6217920,393700,6218555,406400,6218555,254000,6210935,254000,6198870,228600,6186170,203200,6172200,203200,6156960,190500,6141085,165100,6123940,139700,6105525,139700,6086475,127000,6066155,101600,6022975,76200,5976620,63500,5952490,50800,5927725,50800,5901690,38100,5848350,12700,5704840,12700,5676265,0,579755,0,549910,12700,434340,12700,407035,25400,379730,25400,327660,50800,302895,50800,255270,76200,232410,88900,210820,88900,189865,101600,169545,127000,150495,139700,132080,139700,114922,165100,98412,190500,83807,203200,69837,203200,57150,228600,45085,254000,34912,266700,26022,292100,17767,304800,11417,330200,6337,342900,3162,368300,622,393700,0,406400,0,1892300,3162,1930400,12052,1968500,18402,1981200,26657,2006600,35547,2032000,45707,2044700,57772,2070100,70472,2082800,84442,2095500,99682,2108200,115557,2133600,151130,2159000,190500,2184400,233680,2209800,280035,2235200,304165,2235200,354965,2260600,381635,2273300,5876925,2273300,5903595,2260600,5953760,2235200,5977890,2235200,6001385,2222500,6024245,2209800,6067425,2184400,6106795,2146300,6124575,2146300,6141720,2133600,6158230,2108200,6172835,2082800,6186805,2082800,6211570,2044700,6230620,2006600,6238875,1981200,6245225,1968500,6250305,1955800,6253480,1930400,6256020,1905000,6256655,1892300,6256655,406400xe" o:gfxdata="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MVEy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v:shape>
                <v:shape id="Textbox 16" style="position:absolute;left:-12712;top:107950;height:3136265;width:6293519;" coordsize="21600,21600" o:spid="_x0000_s1026" filled="f" stroked="f" o:spt="202" type="#_x0000_t202"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1C8F396" wp14:textId="77777777">
                        <w:pPr>
                          <w:spacing w:before="97"/>
                          <w:rPr>
                            <w:sz w:val="28"/>
                          </w:rPr>
                        </w:pPr>
                      </w:p>
                      <w:p w14:paraId="20922FA1" wp14:textId="77777777">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0A4662EF" wp14:textId="77777777">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273F620B" wp14:textId="77777777">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310C6592" wp14:textId="77777777">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2B83D42F" wp14:textId="77777777">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42D2AA2C" wp14:textId="77777777">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2A3D3EC" wp14:textId="77777777">
                        <w:pPr>
                          <w:spacing w:line="374" w:lineRule="auto"/>
                          <w:ind w:left="1211" w:hanging="677"/>
                          <w:rPr>
                            <w:sz w:val="28"/>
                          </w:rPr>
                        </w:pPr>
                      </w:p>
                    </w:txbxContent>
                  </v:textbox>
                </v:shape>
                <w10:wrap type="topAndBottom"/>
              </v:group>
            </w:pict>
          </mc:Fallback>
        </mc:AlternateContent>
      </w:r>
    </w:p>
    <w:p w14:paraId="0B03AB70" w14:textId="77777777" w:rsidR="00F37610" w:rsidRDefault="00F37610">
      <w:pPr>
        <w:spacing w:before="61" w:line="356" w:lineRule="exact"/>
        <w:ind w:right="385"/>
        <w:jc w:val="both"/>
        <w:rPr>
          <w:b/>
          <w:sz w:val="31"/>
        </w:rPr>
      </w:pPr>
    </w:p>
    <w:p w14:paraId="518CD1B6" w14:textId="77777777" w:rsidR="00F37610" w:rsidRDefault="00000000" w:rsidP="00995324">
      <w:pPr>
        <w:pStyle w:val="Heading2"/>
        <w:ind w:right="115"/>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lastRenderedPageBreak/>
        <w:t>CHENNAI INSTITUTE OF TECHNOLOGY, CHENNAI</w:t>
      </w:r>
    </w:p>
    <w:p w14:paraId="22561BB8" w14:textId="77777777" w:rsidR="00F37610"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5C722B32" w14:textId="77777777" w:rsidR="00F37610"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22F016B3" w14:textId="77777777" w:rsidR="00F37610" w:rsidRDefault="00F37610">
      <w:pPr>
        <w:widowControl w:val="0"/>
        <w:autoSpaceDE w:val="0"/>
        <w:autoSpaceDN w:val="0"/>
        <w:spacing w:line="264" w:lineRule="exact"/>
        <w:ind w:left="309"/>
        <w:jc w:val="center"/>
        <w:rPr>
          <w:b/>
          <w:spacing w:val="-2"/>
          <w:sz w:val="23"/>
          <w:szCs w:val="22"/>
          <w:lang w:val="en-US" w:eastAsia="en-US"/>
        </w:rPr>
      </w:pPr>
    </w:p>
    <w:p w14:paraId="6FA39C54" w14:textId="77777777" w:rsidR="00F37610" w:rsidRDefault="00F37610">
      <w:pPr>
        <w:widowControl w:val="0"/>
        <w:autoSpaceDE w:val="0"/>
        <w:autoSpaceDN w:val="0"/>
        <w:ind w:left="1920" w:right="2738"/>
        <w:jc w:val="center"/>
        <w:rPr>
          <w:b/>
          <w:spacing w:val="-2"/>
          <w:sz w:val="32"/>
          <w:szCs w:val="22"/>
          <w:lang w:val="en-US" w:eastAsia="en-US"/>
        </w:rPr>
      </w:pPr>
    </w:p>
    <w:p w14:paraId="72B13168" w14:textId="77777777" w:rsidR="00F37610" w:rsidRDefault="00F37610">
      <w:pPr>
        <w:widowControl w:val="0"/>
        <w:autoSpaceDE w:val="0"/>
        <w:autoSpaceDN w:val="0"/>
        <w:ind w:left="1920" w:right="2738"/>
        <w:jc w:val="center"/>
        <w:rPr>
          <w:b/>
          <w:spacing w:val="-2"/>
          <w:sz w:val="32"/>
          <w:szCs w:val="22"/>
          <w:lang w:val="en-US" w:eastAsia="en-US"/>
        </w:rPr>
      </w:pPr>
    </w:p>
    <w:p w14:paraId="12C15C65" w14:textId="77777777" w:rsidR="00F37610"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1F023AAD" w14:textId="77777777" w:rsidR="00F37610" w:rsidRDefault="00F37610">
      <w:pPr>
        <w:pStyle w:val="BodyText"/>
        <w:ind w:right="112"/>
        <w:jc w:val="center"/>
        <w:rPr>
          <w:color w:val="000000" w:themeColor="text1"/>
        </w:rPr>
      </w:pPr>
    </w:p>
    <w:p w14:paraId="3391CA3A" w14:textId="77777777" w:rsidR="00F37610" w:rsidRDefault="00000000">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This is to certify that the Project–Based Learning report titled “</w:t>
      </w:r>
      <w:r w:rsidRPr="00650F63">
        <w:rPr>
          <w:b/>
          <w:bCs/>
          <w:color w:val="000000" w:themeColor="text1"/>
          <w:sz w:val="28"/>
          <w:szCs w:val="28"/>
          <w:lang w:val="en-US" w:eastAsia="en-US"/>
        </w:rPr>
        <w:t>VAULT-API: IDEMPOTENT PAYMENT INFRASTRUCTURE WITH EXPLAINABLE TRANSACTION-DRIVEN MERCHANT CHURN PREDICTION</w:t>
      </w:r>
      <w:r>
        <w:rPr>
          <w:color w:val="000000" w:themeColor="text1"/>
          <w:sz w:val="28"/>
          <w:szCs w:val="28"/>
          <w:lang w:val="en-US" w:eastAsia="en-US"/>
        </w:rPr>
        <w:t xml:space="preserve">” is a Bonafide record of work carried out by </w:t>
      </w:r>
      <w:r w:rsidRPr="00650F63">
        <w:rPr>
          <w:b/>
          <w:bCs/>
          <w:color w:val="000000" w:themeColor="text1"/>
          <w:sz w:val="28"/>
          <w:szCs w:val="28"/>
          <w:lang w:val="en-US" w:eastAsia="en-US"/>
        </w:rPr>
        <w:t>PRANAV KUMAR GATTUPALLI (2104251040699) and MONIKA P D (2104251040682)</w:t>
      </w:r>
      <w:r>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Machine Learning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F37610" w14:paraId="48EF6450" w14:textId="77777777">
        <w:trPr>
          <w:cantSplit/>
          <w:trHeight w:val="3529"/>
        </w:trPr>
        <w:tc>
          <w:tcPr>
            <w:tcW w:w="5029" w:type="dxa"/>
          </w:tcPr>
          <w:p w14:paraId="7B07E291" w14:textId="77777777" w:rsidR="00F37610" w:rsidRDefault="00000000">
            <w:pPr>
              <w:pStyle w:val="TableParagraph"/>
              <w:spacing w:line="311" w:lineRule="exact"/>
              <w:ind w:left="50"/>
              <w:rPr>
                <w:b/>
                <w:sz w:val="28"/>
              </w:rPr>
            </w:pPr>
            <w:r>
              <w:rPr>
                <w:b/>
                <w:spacing w:val="-2"/>
                <w:sz w:val="28"/>
              </w:rPr>
              <w:t>SIGNATURE</w:t>
            </w:r>
          </w:p>
          <w:p w14:paraId="788BCA29" w14:textId="77777777" w:rsidR="00F37610"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25D77FE8" w14:textId="77777777" w:rsidR="00F37610"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5752A83E" w14:textId="77777777" w:rsidR="00F37610"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190D3EDF" w14:textId="77777777" w:rsidR="00F37610"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2C31BD84" w14:textId="77777777" w:rsidR="00F37610"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0B4035E4" w14:textId="77777777" w:rsidR="00F37610"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39602380" w14:textId="77777777" w:rsidR="00F37610" w:rsidRDefault="00000000">
            <w:pPr>
              <w:pStyle w:val="TableParagraph"/>
              <w:spacing w:line="311" w:lineRule="exact"/>
              <w:ind w:left="216"/>
              <w:rPr>
                <w:b/>
                <w:sz w:val="28"/>
              </w:rPr>
            </w:pPr>
            <w:r>
              <w:rPr>
                <w:b/>
                <w:spacing w:val="-2"/>
                <w:sz w:val="28"/>
              </w:rPr>
              <w:t>SIGNATURE</w:t>
            </w:r>
          </w:p>
          <w:p w14:paraId="383EBDC4" w14:textId="77777777" w:rsidR="00F37610" w:rsidRDefault="00000000">
            <w:pPr>
              <w:pStyle w:val="TableParagraph"/>
              <w:ind w:left="230"/>
              <w:rPr>
                <w:sz w:val="28"/>
              </w:rPr>
            </w:pPr>
            <w:r>
              <w:rPr>
                <w:sz w:val="28"/>
              </w:rPr>
              <w:t>Dr. THIYAGARAJAN, Ph.D.</w:t>
            </w:r>
          </w:p>
          <w:p w14:paraId="5A02E0FE" w14:textId="77777777" w:rsidR="00F37610" w:rsidRDefault="00000000">
            <w:pPr>
              <w:pStyle w:val="TableParagraph"/>
              <w:spacing w:before="160"/>
              <w:ind w:left="216"/>
              <w:rPr>
                <w:b/>
                <w:sz w:val="28"/>
              </w:rPr>
            </w:pPr>
            <w:r>
              <w:rPr>
                <w:b/>
                <w:smallCaps/>
                <w:spacing w:val="-2"/>
                <w:sz w:val="28"/>
              </w:rPr>
              <w:t>Supervisor</w:t>
            </w:r>
          </w:p>
          <w:p w14:paraId="3B7E537B" w14:textId="77777777" w:rsidR="00F37610" w:rsidRDefault="00000000">
            <w:pPr>
              <w:pStyle w:val="TableParagraph"/>
              <w:spacing w:before="160"/>
              <w:ind w:left="230"/>
              <w:rPr>
                <w:sz w:val="28"/>
              </w:rPr>
            </w:pPr>
            <w:r>
              <w:rPr>
                <w:sz w:val="28"/>
              </w:rPr>
              <w:t>Associate Professor</w:t>
            </w:r>
          </w:p>
          <w:p w14:paraId="78555C0A" w14:textId="77777777" w:rsidR="00F37610" w:rsidRDefault="00000000">
            <w:pPr>
              <w:pStyle w:val="TableParagraph"/>
              <w:spacing w:before="161" w:line="362" w:lineRule="auto"/>
              <w:ind w:left="230"/>
              <w:rPr>
                <w:sz w:val="28"/>
              </w:rPr>
            </w:pPr>
            <w:r>
              <w:rPr>
                <w:sz w:val="28"/>
              </w:rPr>
              <w:t>Department of Computer Science and Engineering</w:t>
            </w:r>
          </w:p>
          <w:p w14:paraId="7DB8DAF9" w14:textId="77777777" w:rsidR="00F37610" w:rsidRDefault="00000000">
            <w:pPr>
              <w:pStyle w:val="TableParagraph"/>
              <w:spacing w:line="317" w:lineRule="exact"/>
              <w:ind w:left="230"/>
              <w:rPr>
                <w:sz w:val="28"/>
              </w:rPr>
            </w:pPr>
            <w:r>
              <w:rPr>
                <w:sz w:val="28"/>
              </w:rPr>
              <w:t>Chennai Institute of Technology</w:t>
            </w:r>
          </w:p>
          <w:p w14:paraId="37B57FAA" w14:textId="77777777" w:rsidR="00F37610" w:rsidRDefault="00000000">
            <w:pPr>
              <w:pStyle w:val="TableParagraph"/>
              <w:spacing w:before="160" w:line="302" w:lineRule="exact"/>
              <w:ind w:left="230"/>
              <w:rPr>
                <w:sz w:val="28"/>
              </w:rPr>
            </w:pPr>
            <w:r>
              <w:rPr>
                <w:sz w:val="28"/>
              </w:rPr>
              <w:t>Chennai - 69</w:t>
            </w:r>
          </w:p>
        </w:tc>
      </w:tr>
    </w:tbl>
    <w:p w14:paraId="22E83CD0" w14:textId="77777777" w:rsidR="00F37610" w:rsidRDefault="00F37610">
      <w:pPr>
        <w:pStyle w:val="BodyText"/>
        <w:rPr>
          <w:color w:val="000000" w:themeColor="text1"/>
          <w:sz w:val="28"/>
        </w:rPr>
      </w:pPr>
    </w:p>
    <w:p w14:paraId="4271B2AE" w14:textId="77777777" w:rsidR="00F37610" w:rsidRDefault="00F37610">
      <w:pPr>
        <w:spacing w:after="120"/>
        <w:rPr>
          <w:b/>
          <w:bCs/>
          <w:color w:val="000000" w:themeColor="text1"/>
          <w:sz w:val="36"/>
          <w:szCs w:val="36"/>
        </w:rPr>
      </w:pPr>
    </w:p>
    <w:p w14:paraId="1EE0A31E" w14:textId="77777777" w:rsidR="00F37610" w:rsidRDefault="00F37610">
      <w:pPr>
        <w:spacing w:after="120"/>
        <w:rPr>
          <w:b/>
          <w:bCs/>
          <w:color w:val="000000" w:themeColor="text1"/>
          <w:sz w:val="36"/>
          <w:szCs w:val="36"/>
        </w:rPr>
      </w:pPr>
    </w:p>
    <w:p w14:paraId="2ADE6A93" w14:textId="77777777" w:rsidR="00F37610" w:rsidRDefault="00F37610">
      <w:pPr>
        <w:spacing w:after="120"/>
        <w:rPr>
          <w:b/>
          <w:bCs/>
          <w:color w:val="000000" w:themeColor="text1"/>
          <w:sz w:val="36"/>
          <w:szCs w:val="36"/>
        </w:rPr>
      </w:pPr>
    </w:p>
    <w:p w14:paraId="31AB577B" w14:textId="77777777" w:rsidR="00F37610" w:rsidRDefault="00000000">
      <w:pPr>
        <w:pStyle w:val="BodyText"/>
        <w:ind w:right="-99"/>
        <w:rPr>
          <w:sz w:val="28"/>
          <w:szCs w:val="28"/>
        </w:rPr>
      </w:pPr>
      <w:r>
        <w:rPr>
          <w:sz w:val="28"/>
          <w:szCs w:val="28"/>
        </w:rPr>
        <w:t>Submitted for the final review held on …………………….</w:t>
      </w:r>
    </w:p>
    <w:p w14:paraId="1547C781" w14:textId="77777777" w:rsidR="00F37610" w:rsidRDefault="00F37610">
      <w:pPr>
        <w:spacing w:after="120"/>
        <w:jc w:val="both"/>
        <w:rPr>
          <w:b/>
          <w:bCs/>
          <w:color w:val="000000" w:themeColor="text1"/>
          <w:sz w:val="28"/>
          <w:szCs w:val="28"/>
          <w:lang w:val="en-US"/>
        </w:rPr>
      </w:pPr>
    </w:p>
    <w:p w14:paraId="7DBD4DB7" w14:textId="77777777" w:rsidR="00F37610" w:rsidRDefault="00F37610">
      <w:pPr>
        <w:spacing w:after="120"/>
        <w:jc w:val="both"/>
        <w:rPr>
          <w:b/>
          <w:bCs/>
          <w:color w:val="000000" w:themeColor="text1"/>
          <w:sz w:val="28"/>
          <w:szCs w:val="28"/>
          <w:lang w:val="en-US"/>
        </w:rPr>
      </w:pPr>
    </w:p>
    <w:p w14:paraId="625B6BFA" w14:textId="77777777" w:rsidR="00F37610"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684A3175" w14:textId="77777777" w:rsidR="00F37610" w:rsidRDefault="00F37610">
      <w:pPr>
        <w:spacing w:after="120"/>
        <w:rPr>
          <w:b/>
          <w:bCs/>
          <w:color w:val="000000" w:themeColor="text1"/>
          <w:sz w:val="36"/>
          <w:szCs w:val="36"/>
          <w:lang w:val="en-US"/>
        </w:rPr>
        <w:sectPr w:rsidR="00F37610">
          <w:headerReference w:type="first" r:id="rId11"/>
          <w:footerReference w:type="first" r:id="rId12"/>
          <w:pgSz w:w="11909" w:h="16833"/>
          <w:pgMar w:top="1080" w:right="1138" w:bottom="1411" w:left="1987" w:header="706" w:footer="706" w:gutter="0"/>
          <w:pgNumType w:fmt="lowerRoman"/>
          <w:cols w:space="0"/>
          <w:titlePg/>
          <w:docGrid w:linePitch="360"/>
        </w:sectPr>
      </w:pPr>
    </w:p>
    <w:p w14:paraId="015834F7" w14:textId="77777777" w:rsidR="00F37610" w:rsidRDefault="00000000">
      <w:pPr>
        <w:spacing w:before="261"/>
        <w:ind w:left="420"/>
        <w:jc w:val="center"/>
        <w:rPr>
          <w:b/>
          <w:sz w:val="32"/>
        </w:rPr>
      </w:pPr>
      <w:r>
        <w:rPr>
          <w:b/>
          <w:spacing w:val="-2"/>
          <w:sz w:val="32"/>
        </w:rPr>
        <w:lastRenderedPageBreak/>
        <w:t>DECLARATION</w:t>
      </w:r>
    </w:p>
    <w:p w14:paraId="2FF4AAF1" w14:textId="77777777" w:rsidR="00F37610" w:rsidRDefault="00F37610">
      <w:pPr>
        <w:pStyle w:val="BodyText"/>
        <w:spacing w:before="48"/>
        <w:rPr>
          <w:b/>
          <w:sz w:val="32"/>
        </w:rPr>
      </w:pPr>
    </w:p>
    <w:p w14:paraId="584EB6C4" w14:textId="77777777" w:rsidR="00F37610" w:rsidRDefault="00000000">
      <w:pPr>
        <w:spacing w:before="1" w:line="360" w:lineRule="auto"/>
        <w:ind w:right="565"/>
        <w:jc w:val="both"/>
        <w:rPr>
          <w:sz w:val="28"/>
        </w:rPr>
      </w:pPr>
      <w:r>
        <w:rPr>
          <w:sz w:val="28"/>
        </w:rPr>
        <w:t>We jointly declare that the PBL report on “VAULT-API: IDEMPOTENT PAYMENT INFRASTRUCTURE WITH EXPLAINABLE TRANSACTION-DRIVEN MERCHANT CHURN PREDICTION”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5EC67307" w14:textId="77777777" w:rsidR="00F37610" w:rsidRDefault="00F37610">
      <w:pPr>
        <w:pStyle w:val="BodyText"/>
      </w:pPr>
    </w:p>
    <w:p w14:paraId="7E37B266" w14:textId="77777777" w:rsidR="00F37610" w:rsidRDefault="00F37610">
      <w:pPr>
        <w:pStyle w:val="BodyText"/>
      </w:pPr>
    </w:p>
    <w:p w14:paraId="39C3F19C" w14:textId="77777777" w:rsidR="00F37610" w:rsidRDefault="00F37610">
      <w:pPr>
        <w:pStyle w:val="BodyText"/>
        <w:spacing w:before="102"/>
      </w:pPr>
    </w:p>
    <w:p w14:paraId="2D18BF92" w14:textId="77777777" w:rsidR="00F37610" w:rsidRDefault="00000000">
      <w:pPr>
        <w:ind w:left="5408"/>
        <w:jc w:val="center"/>
        <w:rPr>
          <w:b/>
          <w:sz w:val="26"/>
        </w:rPr>
      </w:pPr>
      <w:r>
        <w:rPr>
          <w:b/>
          <w:spacing w:val="-2"/>
          <w:sz w:val="26"/>
        </w:rPr>
        <w:t>Signature</w:t>
      </w:r>
    </w:p>
    <w:p w14:paraId="49D063AA" w14:textId="77777777" w:rsidR="00F37610" w:rsidRDefault="00F37610">
      <w:pPr>
        <w:pStyle w:val="BodyText"/>
        <w:spacing w:before="197"/>
        <w:rPr>
          <w:b/>
          <w:sz w:val="26"/>
        </w:rPr>
      </w:pPr>
    </w:p>
    <w:p w14:paraId="5A8C5E4D" w14:textId="77777777" w:rsidR="00F37610" w:rsidRDefault="09B06269" w:rsidP="09B06269">
      <w:pPr>
        <w:ind w:left="5408" w:right="5"/>
        <w:jc w:val="center"/>
        <w:rPr>
          <w:sz w:val="26"/>
          <w:szCs w:val="26"/>
          <w:lang w:val="en-US"/>
        </w:rPr>
      </w:pPr>
      <w:r w:rsidRPr="09B06269">
        <w:rPr>
          <w:spacing w:val="-10"/>
          <w:sz w:val="26"/>
          <w:szCs w:val="26"/>
          <w:lang w:val="en-US"/>
        </w:rPr>
        <w:t>PRANAV KUMAR GATTUPALLI</w:t>
      </w:r>
    </w:p>
    <w:p w14:paraId="708BDD3F" w14:textId="2093D325" w:rsidR="00F37610" w:rsidRDefault="00650F63" w:rsidP="00650F63">
      <w:pPr>
        <w:ind w:right="5"/>
        <w:rPr>
          <w:sz w:val="26"/>
          <w:lang w:val="en-US"/>
        </w:rPr>
      </w:pPr>
      <w:r>
        <w:rPr>
          <w:spacing w:val="-10"/>
          <w:sz w:val="26"/>
          <w:lang w:val="en-US"/>
        </w:rPr>
        <w:t xml:space="preserve">                                                                                                                  </w:t>
      </w:r>
      <w:r w:rsidR="00000000">
        <w:rPr>
          <w:spacing w:val="-10"/>
          <w:sz w:val="26"/>
          <w:lang w:val="en-US"/>
        </w:rPr>
        <w:t>MONIKA P D</w:t>
      </w:r>
    </w:p>
    <w:p w14:paraId="40B39DEB" w14:textId="77777777" w:rsidR="00F37610" w:rsidRDefault="00F37610">
      <w:pPr>
        <w:pStyle w:val="BodyText"/>
        <w:rPr>
          <w:sz w:val="26"/>
        </w:rPr>
      </w:pPr>
    </w:p>
    <w:p w14:paraId="45BE06BB" w14:textId="77777777" w:rsidR="00F37610" w:rsidRDefault="00F37610">
      <w:pPr>
        <w:pStyle w:val="BodyText"/>
        <w:spacing w:before="241"/>
        <w:rPr>
          <w:sz w:val="26"/>
        </w:rPr>
      </w:pPr>
    </w:p>
    <w:p w14:paraId="2614FCEA" w14:textId="77777777" w:rsidR="00F37610" w:rsidRDefault="00000000">
      <w:pPr>
        <w:spacing w:line="456" w:lineRule="auto"/>
        <w:ind w:right="7269"/>
        <w:rPr>
          <w:sz w:val="26"/>
        </w:rPr>
      </w:pPr>
      <w:r>
        <w:rPr>
          <w:sz w:val="26"/>
        </w:rPr>
        <w:t>Place:</w:t>
      </w:r>
      <w:r>
        <w:rPr>
          <w:spacing w:val="-10"/>
          <w:sz w:val="26"/>
        </w:rPr>
        <w:t xml:space="preserve"> </w:t>
      </w:r>
      <w:r>
        <w:rPr>
          <w:sz w:val="26"/>
        </w:rPr>
        <w:t xml:space="preserve">Chennai </w:t>
      </w:r>
      <w:r>
        <w:rPr>
          <w:spacing w:val="-2"/>
          <w:sz w:val="26"/>
        </w:rPr>
        <w:t>Date:</w:t>
      </w:r>
    </w:p>
    <w:p w14:paraId="0E3773B4" w14:textId="77777777" w:rsidR="00F37610" w:rsidRDefault="00F37610">
      <w:pPr>
        <w:spacing w:line="456" w:lineRule="auto"/>
        <w:rPr>
          <w:sz w:val="26"/>
        </w:rPr>
        <w:sectPr w:rsidR="00F37610">
          <w:pgSz w:w="11909" w:h="16833"/>
          <w:pgMar w:top="1080" w:right="1138" w:bottom="1411" w:left="1987" w:header="706" w:footer="706" w:gutter="0"/>
          <w:pgNumType w:fmt="lowerRoman"/>
          <w:cols w:space="0"/>
          <w:titlePg/>
        </w:sectPr>
      </w:pPr>
    </w:p>
    <w:p w14:paraId="005E79F1" w14:textId="77777777" w:rsidR="00F37610" w:rsidRDefault="00F37610">
      <w:pPr>
        <w:pStyle w:val="BodyText"/>
        <w:rPr>
          <w:sz w:val="28"/>
          <w:szCs w:val="28"/>
        </w:rPr>
      </w:pPr>
    </w:p>
    <w:p w14:paraId="4378B2D8" w14:textId="77777777" w:rsidR="00F37610"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0871ED54" w14:textId="77777777" w:rsidR="00F37610" w:rsidRDefault="00F37610">
      <w:pPr>
        <w:pStyle w:val="BodyText"/>
        <w:rPr>
          <w:sz w:val="28"/>
          <w:szCs w:val="28"/>
        </w:rPr>
      </w:pPr>
    </w:p>
    <w:p w14:paraId="15AA5DC0" w14:textId="77777777" w:rsidR="00F37610" w:rsidRDefault="00000000">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proofErr w:type="spellStart"/>
      <w:r>
        <w:rPr>
          <w:sz w:val="28"/>
          <w:szCs w:val="28"/>
        </w:rPr>
        <w:t>honourable</w:t>
      </w:r>
      <w:proofErr w:type="spellEnd"/>
      <w:r>
        <w:rPr>
          <w:spacing w:val="15"/>
          <w:sz w:val="28"/>
          <w:szCs w:val="28"/>
        </w:rPr>
        <w:t xml:space="preserve"> </w:t>
      </w:r>
      <w:r>
        <w:rPr>
          <w:spacing w:val="-2"/>
          <w:sz w:val="28"/>
          <w:szCs w:val="28"/>
        </w:rPr>
        <w:t>Chairman</w:t>
      </w:r>
    </w:p>
    <w:p w14:paraId="43DB4500" w14:textId="77777777" w:rsidR="00F37610"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4DF2D7F5" w14:textId="77777777" w:rsidR="00F37610" w:rsidRDefault="00000000">
      <w:pPr>
        <w:pStyle w:val="BodyText"/>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proofErr w:type="spellStart"/>
      <w:r>
        <w:rPr>
          <w:b/>
          <w:sz w:val="28"/>
          <w:szCs w:val="28"/>
        </w:rPr>
        <w:t>Dr.</w:t>
      </w:r>
      <w:proofErr w:type="gramStart"/>
      <w:r>
        <w:rPr>
          <w:b/>
          <w:sz w:val="28"/>
          <w:szCs w:val="28"/>
        </w:rPr>
        <w:t>A.RAMESH</w:t>
      </w:r>
      <w:proofErr w:type="spellEnd"/>
      <w:proofErr w:type="gramEnd"/>
      <w:r>
        <w:rPr>
          <w:b/>
          <w:sz w:val="28"/>
          <w:szCs w:val="28"/>
        </w:rPr>
        <w:t xml:space="preserve">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7853AC5D" w14:textId="77777777" w:rsidR="00F37610" w:rsidRDefault="00000000">
      <w:pPr>
        <w:pStyle w:val="BodyText"/>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3D086E3C" w14:textId="77777777" w:rsidR="00F37610" w:rsidRDefault="00000000">
      <w:pPr>
        <w:pStyle w:val="BodyText"/>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proofErr w:type="spellStart"/>
      <w:r>
        <w:rPr>
          <w:b/>
          <w:sz w:val="28"/>
          <w:szCs w:val="28"/>
        </w:rPr>
        <w:t>Dr.</w:t>
      </w:r>
      <w:proofErr w:type="gramStart"/>
      <w:r>
        <w:rPr>
          <w:b/>
          <w:sz w:val="28"/>
          <w:szCs w:val="28"/>
        </w:rPr>
        <w:t>S.PAVITHRA</w:t>
      </w:r>
      <w:proofErr w:type="spellEnd"/>
      <w:proofErr w:type="gramEnd"/>
      <w:r>
        <w:rPr>
          <w:b/>
          <w:sz w:val="28"/>
          <w:szCs w:val="28"/>
        </w:rPr>
        <w:t xml:space="preserve"> M.E, Ph.D., </w:t>
      </w:r>
      <w:r>
        <w:rPr>
          <w:sz w:val="28"/>
          <w:szCs w:val="28"/>
        </w:rPr>
        <w:t>for her effective leadership, encouragement and guidance in the project.</w:t>
      </w:r>
    </w:p>
    <w:p w14:paraId="0779D6C8" w14:textId="023B6E2A" w:rsidR="00F37610" w:rsidRDefault="00000000">
      <w:pPr>
        <w:spacing w:before="241" w:line="360" w:lineRule="auto"/>
        <w:ind w:right="564"/>
        <w:jc w:val="both"/>
        <w:rPr>
          <w:sz w:val="28"/>
        </w:rPr>
      </w:pPr>
      <w:r>
        <w:rPr>
          <w:sz w:val="28"/>
        </w:rPr>
        <w:t xml:space="preserve">We would like to extend our thanks to the Project Co-ordinator </w:t>
      </w:r>
      <w:r w:rsidRPr="00650F63">
        <w:rPr>
          <w:b/>
          <w:bCs/>
          <w:sz w:val="28"/>
        </w:rPr>
        <w:t>Dr. THIYAGARAJAN, Ph.D</w:t>
      </w:r>
      <w:r>
        <w:rPr>
          <w:sz w:val="28"/>
        </w:rPr>
        <w:t>.</w:t>
      </w:r>
      <w:r w:rsidR="00650F63">
        <w:rPr>
          <w:sz w:val="28"/>
        </w:rPr>
        <w:t>,</w:t>
      </w:r>
      <w:r>
        <w:rPr>
          <w:sz w:val="28"/>
        </w:rPr>
        <w:t xml:space="preserve"> Professor, Department of Computer Science and Engineering, for their valuable suggestions throughout this project.</w:t>
      </w:r>
    </w:p>
    <w:p w14:paraId="6831681B" w14:textId="6810485A" w:rsidR="00F37610" w:rsidRDefault="09B06269">
      <w:pPr>
        <w:pStyle w:val="BodyText"/>
        <w:spacing w:before="240" w:line="360" w:lineRule="auto"/>
        <w:ind w:right="567"/>
        <w:jc w:val="both"/>
        <w:rPr>
          <w:sz w:val="28"/>
          <w:szCs w:val="24"/>
          <w:lang w:val="en-IN" w:eastAsia="en-IN"/>
        </w:rPr>
      </w:pPr>
      <w:r w:rsidRPr="09B06269">
        <w:rPr>
          <w:sz w:val="28"/>
          <w:szCs w:val="28"/>
          <w:lang w:val="en-IN" w:eastAsia="en-IN"/>
        </w:rPr>
        <w:t xml:space="preserve">We wish to acknowledge the help received from the class advisors </w:t>
      </w:r>
      <w:r w:rsidRPr="00650F63">
        <w:rPr>
          <w:b/>
          <w:bCs/>
          <w:sz w:val="28"/>
          <w:szCs w:val="28"/>
          <w:lang w:val="en-IN" w:eastAsia="en-IN"/>
        </w:rPr>
        <w:t>Mr. Sat</w:t>
      </w:r>
      <w:r w:rsidR="00650F63">
        <w:rPr>
          <w:b/>
          <w:bCs/>
          <w:sz w:val="28"/>
          <w:szCs w:val="28"/>
          <w:lang w:val="en-IN" w:eastAsia="en-IN"/>
        </w:rPr>
        <w:t>h</w:t>
      </w:r>
      <w:r w:rsidRPr="00650F63">
        <w:rPr>
          <w:b/>
          <w:bCs/>
          <w:sz w:val="28"/>
          <w:szCs w:val="28"/>
          <w:lang w:val="en-IN" w:eastAsia="en-IN"/>
        </w:rPr>
        <w:t>eesh</w:t>
      </w:r>
      <w:r w:rsidR="00650F63" w:rsidRPr="00650F63">
        <w:rPr>
          <w:b/>
          <w:bCs/>
          <w:sz w:val="28"/>
          <w:szCs w:val="28"/>
          <w:lang w:val="en-IN" w:eastAsia="en-IN"/>
        </w:rPr>
        <w:t xml:space="preserve"> M.E.</w:t>
      </w:r>
      <w:r w:rsidRPr="00650F63">
        <w:rPr>
          <w:b/>
          <w:bCs/>
          <w:sz w:val="28"/>
          <w:szCs w:val="28"/>
          <w:lang w:val="en-IN" w:eastAsia="en-IN"/>
        </w:rPr>
        <w:t>,</w:t>
      </w:r>
      <w:r w:rsidR="00650F63">
        <w:rPr>
          <w:b/>
          <w:bCs/>
          <w:sz w:val="28"/>
          <w:szCs w:val="28"/>
          <w:lang w:val="en-IN" w:eastAsia="en-IN"/>
        </w:rPr>
        <w:t xml:space="preserve"> </w:t>
      </w:r>
      <w:r w:rsidRPr="00650F63">
        <w:rPr>
          <w:b/>
          <w:bCs/>
          <w:sz w:val="28"/>
          <w:szCs w:val="28"/>
          <w:lang w:val="en-IN" w:eastAsia="en-IN"/>
        </w:rPr>
        <w:t>and Ms. Dharani M.E.</w:t>
      </w:r>
      <w:proofErr w:type="gramStart"/>
      <w:r w:rsidRPr="00650F63">
        <w:rPr>
          <w:b/>
          <w:bCs/>
          <w:sz w:val="28"/>
          <w:szCs w:val="28"/>
          <w:lang w:val="en-IN" w:eastAsia="en-IN"/>
        </w:rPr>
        <w:t>,</w:t>
      </w:r>
      <w:r w:rsidRPr="09B06269">
        <w:rPr>
          <w:sz w:val="28"/>
          <w:szCs w:val="28"/>
          <w:lang w:val="en-IN" w:eastAsia="en-IN"/>
        </w:rPr>
        <w:t xml:space="preserve">  Professor</w:t>
      </w:r>
      <w:proofErr w:type="gramEnd"/>
      <w:r w:rsidRPr="09B06269">
        <w:rPr>
          <w:sz w:val="28"/>
          <w:szCs w:val="28"/>
          <w:lang w:val="en-IN" w:eastAsia="en-IN"/>
        </w:rPr>
        <w:t xml:space="preserve"> of the Department of Computer Science and Engineering for their valuable suggestions.</w:t>
      </w:r>
    </w:p>
    <w:p w14:paraId="4A73CF84" w14:textId="77777777" w:rsidR="00F37610" w:rsidRDefault="00000000">
      <w:pPr>
        <w:pStyle w:val="BodyText"/>
        <w:tabs>
          <w:tab w:val="left" w:pos="6192"/>
        </w:tabs>
        <w:spacing w:before="237"/>
      </w:pPr>
      <w:r>
        <w:t>PRANAV KUMAR GATTUPALLI</w:t>
      </w:r>
      <w:r>
        <w:tab/>
        <w:t>2104251040699</w:t>
      </w:r>
    </w:p>
    <w:p w14:paraId="57ECD085" w14:textId="77777777" w:rsidR="00F37610" w:rsidRDefault="00000000">
      <w:pPr>
        <w:pStyle w:val="BodyText"/>
        <w:tabs>
          <w:tab w:val="left" w:pos="6192"/>
        </w:tabs>
        <w:spacing w:before="237"/>
      </w:pPr>
      <w:r>
        <w:t>MONIKA P D</w:t>
      </w:r>
      <w:r>
        <w:tab/>
        <w:t>2104251040682</w:t>
      </w:r>
    </w:p>
    <w:p w14:paraId="330868CA" w14:textId="77777777" w:rsidR="00F37610" w:rsidRDefault="00F37610">
      <w:pPr>
        <w:pStyle w:val="BodyText"/>
        <w:sectPr w:rsidR="00F37610">
          <w:pgSz w:w="11909" w:h="16833"/>
          <w:pgMar w:top="1080" w:right="1138" w:bottom="1411" w:left="1987" w:header="706" w:footer="706" w:gutter="0"/>
          <w:pgNumType w:fmt="lowerRoman"/>
          <w:cols w:space="0"/>
          <w:titlePg/>
        </w:sectPr>
      </w:pPr>
    </w:p>
    <w:p w14:paraId="64A8EB7E" w14:textId="77777777" w:rsidR="00F37610" w:rsidRDefault="00000000">
      <w:pPr>
        <w:spacing w:after="120"/>
        <w:jc w:val="center"/>
        <w:rPr>
          <w:color w:val="000000" w:themeColor="text1"/>
        </w:rPr>
      </w:pPr>
      <w:bookmarkStart w:id="0" w:name="bm_abstract"/>
      <w:r>
        <w:rPr>
          <w:b/>
          <w:bCs/>
          <w:color w:val="000000" w:themeColor="text1"/>
          <w:sz w:val="28"/>
          <w:szCs w:val="28"/>
        </w:rPr>
        <w:lastRenderedPageBreak/>
        <w:t>ABSTRACT</w:t>
      </w:r>
      <w:bookmarkEnd w:id="0"/>
    </w:p>
    <w:p w14:paraId="3F5F2002" w14:textId="77777777" w:rsidR="00F37610" w:rsidRDefault="00000000">
      <w:pPr>
        <w:spacing w:after="160" w:line="480" w:lineRule="auto"/>
        <w:jc w:val="both"/>
        <w:rPr>
          <w:color w:val="000000" w:themeColor="text1"/>
          <w:sz w:val="28"/>
          <w:szCs w:val="28"/>
        </w:rPr>
      </w:pPr>
      <w:r>
        <w:rPr>
          <w:color w:val="000000" w:themeColor="text1"/>
          <w:sz w:val="28"/>
          <w:szCs w:val="28"/>
        </w:rPr>
        <w:t xml:space="preserve">Retries and timeouts make the same logical payment reach a distributed API many times, and when each request creates a </w:t>
      </w:r>
      <w:proofErr w:type="gramStart"/>
      <w:r>
        <w:rPr>
          <w:color w:val="000000" w:themeColor="text1"/>
          <w:sz w:val="28"/>
          <w:szCs w:val="28"/>
        </w:rPr>
        <w:t>row</w:t>
      </w:r>
      <w:proofErr w:type="gramEnd"/>
      <w:r>
        <w:rPr>
          <w:color w:val="000000" w:themeColor="text1"/>
          <w:sz w:val="28"/>
          <w:szCs w:val="28"/>
        </w:rPr>
        <w:t xml:space="preserve"> the damage is not only financial: the behavioural history later used for analytics is corrupted too. This </w:t>
      </w:r>
      <w:proofErr w:type="gramStart"/>
      <w:r>
        <w:rPr>
          <w:color w:val="000000" w:themeColor="text1"/>
          <w:sz w:val="28"/>
          <w:szCs w:val="28"/>
        </w:rPr>
        <w:t>project built</w:t>
      </w:r>
      <w:proofErr w:type="gramEnd"/>
      <w:r>
        <w:rPr>
          <w:color w:val="000000" w:themeColor="text1"/>
          <w:sz w:val="28"/>
          <w:szCs w:val="28"/>
        </w:rPr>
        <w:t xml:space="preserve"> vault-</w:t>
      </w:r>
      <w:proofErr w:type="spellStart"/>
      <w:r>
        <w:rPr>
          <w:color w:val="000000" w:themeColor="text1"/>
          <w:sz w:val="28"/>
          <w:szCs w:val="28"/>
        </w:rPr>
        <w:t>api</w:t>
      </w:r>
      <w:proofErr w:type="spellEnd"/>
      <w:r>
        <w:rPr>
          <w:color w:val="000000" w:themeColor="text1"/>
          <w:sz w:val="28"/>
          <w:szCs w:val="28"/>
        </w:rPr>
        <w:t xml:space="preserve">, a payment service in which many HTTP requests resolve to one logical payment, and used the resulting clean ledger to predict merchant inactivity. Nginx spreads traffic across three stateless </w:t>
      </w:r>
      <w:proofErr w:type="spellStart"/>
      <w:r>
        <w:rPr>
          <w:color w:val="000000" w:themeColor="text1"/>
          <w:sz w:val="28"/>
          <w:szCs w:val="28"/>
        </w:rPr>
        <w:t>FastAPI</w:t>
      </w:r>
      <w:proofErr w:type="spellEnd"/>
      <w:r>
        <w:rPr>
          <w:color w:val="000000" w:themeColor="text1"/>
          <w:sz w:val="28"/>
          <w:szCs w:val="28"/>
        </w:rPr>
        <w:t xml:space="preserve"> workers, Redis coordinates duplicates through owner-checked lock leases, and PostgreSQL holds the durable invariant through a unique (</w:t>
      </w:r>
      <w:proofErr w:type="spellStart"/>
      <w:r>
        <w:rPr>
          <w:color w:val="000000" w:themeColor="text1"/>
          <w:sz w:val="28"/>
          <w:szCs w:val="28"/>
        </w:rPr>
        <w:t>merchant_id</w:t>
      </w:r>
      <w:proofErr w:type="spellEnd"/>
      <w:r>
        <w:rPr>
          <w:color w:val="000000" w:themeColor="text1"/>
          <w:sz w:val="28"/>
          <w:szCs w:val="28"/>
        </w:rPr>
        <w:t xml:space="preserve">, </w:t>
      </w:r>
      <w:proofErr w:type="spellStart"/>
      <w:r>
        <w:rPr>
          <w:color w:val="000000" w:themeColor="text1"/>
          <w:sz w:val="28"/>
          <w:szCs w:val="28"/>
        </w:rPr>
        <w:t>idempotency_key</w:t>
      </w:r>
      <w:proofErr w:type="spellEnd"/>
      <w:r>
        <w:rPr>
          <w:color w:val="000000" w:themeColor="text1"/>
          <w:sz w:val="28"/>
          <w:szCs w:val="28"/>
        </w:rPr>
        <w:t xml:space="preserve">) constraint. </w:t>
      </w:r>
      <w:r>
        <w:rPr>
          <w:rStyle w:val="DraftValue"/>
          <w:color w:val="000000" w:themeColor="text1"/>
          <w:sz w:val="28"/>
          <w:szCs w:val="28"/>
        </w:rPr>
        <w:t>Fifty</w:t>
      </w:r>
      <w:r>
        <w:rPr>
          <w:color w:val="000000" w:themeColor="text1"/>
          <w:sz w:val="28"/>
          <w:szCs w:val="28"/>
        </w:rPr>
        <w:t xml:space="preserve"> concurrent requests sharing a merchant, body and key committed exactly one payment row, where the same storm unprotected produced </w:t>
      </w:r>
      <w:r>
        <w:rPr>
          <w:rStyle w:val="DraftValue"/>
          <w:color w:val="000000" w:themeColor="text1"/>
          <w:sz w:val="28"/>
          <w:szCs w:val="28"/>
        </w:rPr>
        <w:t>17</w:t>
      </w:r>
      <w:r>
        <w:rPr>
          <w:color w:val="000000" w:themeColor="text1"/>
          <w:sz w:val="28"/>
          <w:szCs w:val="28"/>
        </w:rPr>
        <w:t xml:space="preserve"> rows from </w:t>
      </w:r>
      <w:r>
        <w:rPr>
          <w:rStyle w:val="DraftValue"/>
          <w:color w:val="000000" w:themeColor="text1"/>
          <w:sz w:val="28"/>
          <w:szCs w:val="28"/>
        </w:rPr>
        <w:t>20</w:t>
      </w:r>
      <w:r>
        <w:rPr>
          <w:color w:val="000000" w:themeColor="text1"/>
          <w:sz w:val="28"/>
          <w:szCs w:val="28"/>
        </w:rPr>
        <w:t xml:space="preserve">. Churn was then reformulated away from the base paper's static customer snapshot: the ledger became </w:t>
      </w:r>
      <w:r>
        <w:rPr>
          <w:color w:val="000000" w:themeColor="text1"/>
          <w:sz w:val="28"/>
          <w:szCs w:val="28"/>
        </w:rPr>
        <w:t>116,464</w:t>
      </w:r>
      <w:r>
        <w:rPr>
          <w:color w:val="000000" w:themeColor="text1"/>
          <w:sz w:val="28"/>
          <w:szCs w:val="28"/>
        </w:rPr>
        <w:t xml:space="preserve"> weekly </w:t>
      </w:r>
      <w:proofErr w:type="gramStart"/>
      <w:r>
        <w:rPr>
          <w:color w:val="000000" w:themeColor="text1"/>
          <w:sz w:val="28"/>
          <w:szCs w:val="28"/>
        </w:rPr>
        <w:t>merchant</w:t>
      </w:r>
      <w:proofErr w:type="gramEnd"/>
      <w:r>
        <w:rPr>
          <w:color w:val="000000" w:themeColor="text1"/>
          <w:sz w:val="28"/>
          <w:szCs w:val="28"/>
        </w:rPr>
        <w:t xml:space="preserve"> × snapshot observations, each summarising a 90-day window and labelled by whether the merchant made zero attempts over the next 60 days. RFM and reliability features were given to an </w:t>
      </w:r>
      <w:proofErr w:type="spellStart"/>
      <w:r>
        <w:rPr>
          <w:color w:val="000000" w:themeColor="text1"/>
          <w:sz w:val="28"/>
          <w:szCs w:val="28"/>
        </w:rPr>
        <w:t>XGBoost</w:t>
      </w:r>
      <w:proofErr w:type="spellEnd"/>
      <w:r>
        <w:rPr>
          <w:color w:val="000000" w:themeColor="text1"/>
          <w:sz w:val="28"/>
          <w:szCs w:val="28"/>
        </w:rPr>
        <w:t xml:space="preserve"> classifier using </w:t>
      </w:r>
      <w:proofErr w:type="spellStart"/>
      <w:r>
        <w:rPr>
          <w:color w:val="000000" w:themeColor="text1"/>
          <w:sz w:val="28"/>
          <w:szCs w:val="28"/>
        </w:rPr>
        <w:t>scale_pos_weight</w:t>
      </w:r>
      <w:proofErr w:type="spellEnd"/>
      <w:r>
        <w:rPr>
          <w:color w:val="000000" w:themeColor="text1"/>
          <w:sz w:val="28"/>
          <w:szCs w:val="28"/>
        </w:rPr>
        <w:t xml:space="preserve"> for a </w:t>
      </w:r>
      <w:r>
        <w:rPr>
          <w:color w:val="000000" w:themeColor="text1"/>
          <w:sz w:val="28"/>
          <w:szCs w:val="28"/>
        </w:rPr>
        <w:t>4.0%</w:t>
      </w:r>
      <w:r>
        <w:rPr>
          <w:color w:val="000000" w:themeColor="text1"/>
          <w:sz w:val="28"/>
          <w:szCs w:val="28"/>
        </w:rPr>
        <w:t xml:space="preserve"> positive rate, split chronologically with purge gaps. It reached </w:t>
      </w:r>
      <w:r>
        <w:rPr>
          <w:color w:val="000000" w:themeColor="text1"/>
          <w:sz w:val="28"/>
          <w:szCs w:val="28"/>
        </w:rPr>
        <w:t>0.289</w:t>
      </w:r>
      <w:r>
        <w:rPr>
          <w:color w:val="000000" w:themeColor="text1"/>
          <w:sz w:val="28"/>
          <w:szCs w:val="28"/>
        </w:rPr>
        <w:t xml:space="preserve"> PR-AUC and </w:t>
      </w:r>
      <w:r>
        <w:rPr>
          <w:color w:val="000000" w:themeColor="text1"/>
          <w:sz w:val="28"/>
          <w:szCs w:val="28"/>
        </w:rPr>
        <w:t>0.346</w:t>
      </w:r>
      <w:r>
        <w:rPr>
          <w:color w:val="000000" w:themeColor="text1"/>
          <w:sz w:val="28"/>
          <w:szCs w:val="28"/>
        </w:rPr>
        <w:t xml:space="preserve"> F1 against </w:t>
      </w:r>
      <w:r>
        <w:rPr>
          <w:color w:val="000000" w:themeColor="text1"/>
          <w:sz w:val="28"/>
          <w:szCs w:val="28"/>
        </w:rPr>
        <w:t>0.240</w:t>
      </w:r>
      <w:r>
        <w:rPr>
          <w:color w:val="000000" w:themeColor="text1"/>
          <w:sz w:val="28"/>
          <w:szCs w:val="28"/>
        </w:rPr>
        <w:t xml:space="preserve"> and </w:t>
      </w:r>
      <w:r>
        <w:rPr>
          <w:color w:val="000000" w:themeColor="text1"/>
          <w:sz w:val="28"/>
          <w:szCs w:val="28"/>
        </w:rPr>
        <w:t>0.315</w:t>
      </w:r>
      <w:r>
        <w:rPr>
          <w:color w:val="000000" w:themeColor="text1"/>
          <w:sz w:val="28"/>
          <w:szCs w:val="28"/>
        </w:rPr>
        <w:t xml:space="preserve"> for a recency-only baseline, reliability features adding </w:t>
      </w:r>
      <w:r>
        <w:rPr>
          <w:color w:val="000000" w:themeColor="text1"/>
          <w:sz w:val="28"/>
          <w:szCs w:val="28"/>
        </w:rPr>
        <w:t>+0.014</w:t>
      </w:r>
      <w:r>
        <w:rPr>
          <w:color w:val="000000" w:themeColor="text1"/>
          <w:sz w:val="28"/>
          <w:szCs w:val="28"/>
        </w:rPr>
        <w:t>, and SHAP supplied the factors the churn-risk endpoint returns.</w:t>
      </w:r>
    </w:p>
    <w:p w14:paraId="3F5BC165" w14:textId="77777777" w:rsidR="00F37610" w:rsidRDefault="00000000">
      <w:pPr>
        <w:spacing w:after="160" w:line="360" w:lineRule="auto"/>
        <w:jc w:val="both"/>
        <w:rPr>
          <w:color w:val="000000" w:themeColor="text1"/>
          <w:sz w:val="28"/>
          <w:szCs w:val="28"/>
        </w:rPr>
      </w:pPr>
      <w:r>
        <w:rPr>
          <w:b/>
          <w:bCs/>
          <w:color w:val="000000" w:themeColor="text1"/>
          <w:sz w:val="28"/>
          <w:szCs w:val="28"/>
        </w:rPr>
        <w:t xml:space="preserve">Keywords: Idempotency, Distributed Payment Systems, Merchant Churn Prediction, </w:t>
      </w:r>
      <w:proofErr w:type="spellStart"/>
      <w:r>
        <w:rPr>
          <w:b/>
          <w:bCs/>
          <w:color w:val="000000" w:themeColor="text1"/>
          <w:sz w:val="28"/>
          <w:szCs w:val="28"/>
        </w:rPr>
        <w:t>XGBoost</w:t>
      </w:r>
      <w:proofErr w:type="spellEnd"/>
      <w:r>
        <w:rPr>
          <w:b/>
          <w:bCs/>
          <w:color w:val="000000" w:themeColor="text1"/>
          <w:sz w:val="28"/>
          <w:szCs w:val="28"/>
        </w:rPr>
        <w:t>, SHAP</w:t>
      </w:r>
    </w:p>
    <w:p w14:paraId="3E172346" w14:textId="77777777" w:rsidR="00F37610" w:rsidRDefault="00000000">
      <w:pPr>
        <w:spacing w:after="160" w:line="360" w:lineRule="auto"/>
        <w:jc w:val="both"/>
        <w:rPr>
          <w:color w:val="000000" w:themeColor="text1"/>
        </w:rPr>
      </w:pPr>
      <w:r>
        <w:rPr>
          <w:color w:val="000000" w:themeColor="text1"/>
        </w:rPr>
        <w:br w:type="page"/>
      </w:r>
    </w:p>
    <w:p w14:paraId="18B0F745" w14:textId="77777777" w:rsidR="00F37610" w:rsidRDefault="00000000">
      <w:pPr>
        <w:pStyle w:val="Heading1"/>
        <w:ind w:right="2736"/>
        <w:jc w:val="center"/>
        <w:rPr>
          <w:rFonts w:ascii="Times New Roman" w:eastAsia="Times New Roman" w:hAnsi="Times New Roman" w:cs="Times New Roman"/>
          <w:b/>
          <w:bCs/>
          <w:sz w:val="28"/>
          <w:szCs w:val="28"/>
          <w:lang w:val="en-US" w:eastAsia="en-US"/>
        </w:rPr>
      </w:pPr>
      <w:r>
        <w:rPr>
          <w:lang w:val="en-US"/>
        </w:rPr>
        <w:lastRenderedPageBreak/>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F37610" w14:paraId="75DC71BF" w14:textId="77777777">
        <w:trPr>
          <w:cantSplit/>
          <w:tblHeader/>
        </w:trPr>
        <w:tc>
          <w:tcPr>
            <w:tcW w:w="1426" w:type="dxa"/>
          </w:tcPr>
          <w:p w14:paraId="580AC671" w14:textId="77777777" w:rsidR="00F37610" w:rsidRDefault="00000000">
            <w:pPr>
              <w:pStyle w:val="BodyText"/>
              <w:spacing w:before="85"/>
              <w:jc w:val="center"/>
              <w:rPr>
                <w:b/>
              </w:rPr>
            </w:pPr>
            <w:r>
              <w:rPr>
                <w:b/>
                <w:sz w:val="24"/>
              </w:rPr>
              <w:t>CHAPTER NO.</w:t>
            </w:r>
          </w:p>
        </w:tc>
        <w:tc>
          <w:tcPr>
            <w:tcW w:w="6762" w:type="dxa"/>
          </w:tcPr>
          <w:p w14:paraId="306BB59E" w14:textId="77777777" w:rsidR="00F37610" w:rsidRDefault="00000000">
            <w:pPr>
              <w:pStyle w:val="BodyText"/>
              <w:spacing w:before="85"/>
              <w:jc w:val="center"/>
              <w:rPr>
                <w:b/>
              </w:rPr>
            </w:pPr>
            <w:r>
              <w:rPr>
                <w:b/>
                <w:spacing w:val="-2"/>
                <w:sz w:val="24"/>
              </w:rPr>
              <w:t>TITLE</w:t>
            </w:r>
          </w:p>
        </w:tc>
        <w:tc>
          <w:tcPr>
            <w:tcW w:w="1034" w:type="dxa"/>
          </w:tcPr>
          <w:p w14:paraId="2F233CB3" w14:textId="77777777" w:rsidR="00F37610" w:rsidRDefault="00000000">
            <w:pPr>
              <w:pStyle w:val="BodyText"/>
              <w:spacing w:before="85"/>
              <w:jc w:val="center"/>
              <w:rPr>
                <w:b/>
              </w:rPr>
            </w:pPr>
            <w:r>
              <w:rPr>
                <w:b/>
                <w:sz w:val="24"/>
              </w:rPr>
              <w:t>PAGE NO.</w:t>
            </w:r>
          </w:p>
        </w:tc>
      </w:tr>
      <w:tr w:rsidR="00F37610" w14:paraId="614ACBC6" w14:textId="77777777">
        <w:trPr>
          <w:cantSplit/>
        </w:trPr>
        <w:tc>
          <w:tcPr>
            <w:tcW w:w="1426" w:type="dxa"/>
          </w:tcPr>
          <w:p w14:paraId="25049A9C" w14:textId="77777777" w:rsidR="00F37610" w:rsidRDefault="00F37610">
            <w:pPr>
              <w:pStyle w:val="BodyText"/>
              <w:spacing w:before="85"/>
              <w:jc w:val="center"/>
              <w:rPr>
                <w:b/>
                <w:sz w:val="24"/>
              </w:rPr>
            </w:pPr>
          </w:p>
        </w:tc>
        <w:tc>
          <w:tcPr>
            <w:tcW w:w="6762" w:type="dxa"/>
          </w:tcPr>
          <w:p w14:paraId="3CAC0DA4" w14:textId="77777777" w:rsidR="00F37610" w:rsidRDefault="00000000">
            <w:pPr>
              <w:pStyle w:val="BodyText"/>
              <w:spacing w:before="85"/>
              <w:rPr>
                <w:b/>
                <w:spacing w:val="-2"/>
                <w:sz w:val="24"/>
              </w:rPr>
            </w:pPr>
            <w:r>
              <w:rPr>
                <w:b/>
                <w:spacing w:val="-2"/>
                <w:sz w:val="26"/>
              </w:rPr>
              <w:t>ABSTRACT</w:t>
            </w:r>
          </w:p>
        </w:tc>
        <w:tc>
          <w:tcPr>
            <w:tcW w:w="1034" w:type="dxa"/>
          </w:tcPr>
          <w:p w14:paraId="2F94248C" w14:textId="77777777" w:rsidR="00F37610" w:rsidRDefault="00000000">
            <w:pPr>
              <w:pStyle w:val="BodyText"/>
              <w:spacing w:before="85"/>
              <w:jc w:val="center"/>
              <w:rPr>
                <w:b/>
                <w:sz w:val="24"/>
              </w:rPr>
            </w:pPr>
            <w:r>
              <w:rPr>
                <w:b/>
                <w:bCs/>
                <w:color w:val="000000" w:themeColor="text1"/>
                <w:spacing w:val="-10"/>
                <w:w w:val="105"/>
              </w:rPr>
              <w:t>x</w:t>
            </w:r>
          </w:p>
        </w:tc>
      </w:tr>
      <w:tr w:rsidR="00F37610" w14:paraId="6B779166" w14:textId="77777777">
        <w:trPr>
          <w:cantSplit/>
        </w:trPr>
        <w:tc>
          <w:tcPr>
            <w:tcW w:w="1426" w:type="dxa"/>
          </w:tcPr>
          <w:p w14:paraId="0D785E9F" w14:textId="77777777" w:rsidR="00F37610" w:rsidRDefault="00F37610">
            <w:pPr>
              <w:pStyle w:val="BodyText"/>
              <w:spacing w:before="85"/>
              <w:jc w:val="center"/>
              <w:rPr>
                <w:b/>
                <w:sz w:val="24"/>
              </w:rPr>
            </w:pPr>
          </w:p>
        </w:tc>
        <w:tc>
          <w:tcPr>
            <w:tcW w:w="6762" w:type="dxa"/>
          </w:tcPr>
          <w:p w14:paraId="5DD2BE9F" w14:textId="77777777" w:rsidR="00F37610" w:rsidRDefault="00000000">
            <w:pPr>
              <w:pStyle w:val="BodyText"/>
              <w:spacing w:before="85"/>
              <w:rPr>
                <w:b/>
                <w:spacing w:val="-2"/>
                <w:sz w:val="24"/>
              </w:rPr>
            </w:pPr>
            <w:r>
              <w:rPr>
                <w:b/>
                <w:sz w:val="26"/>
              </w:rPr>
              <w:t>LIST OF TABLES</w:t>
            </w:r>
          </w:p>
        </w:tc>
        <w:tc>
          <w:tcPr>
            <w:tcW w:w="1034" w:type="dxa"/>
          </w:tcPr>
          <w:p w14:paraId="78E7B0D3" w14:textId="77777777" w:rsidR="00F37610" w:rsidRDefault="00000000">
            <w:pPr>
              <w:pStyle w:val="BodyText"/>
              <w:spacing w:before="85"/>
              <w:jc w:val="center"/>
              <w:rPr>
                <w:b/>
                <w:sz w:val="24"/>
              </w:rPr>
            </w:pPr>
            <w:r>
              <w:rPr>
                <w:b/>
                <w:bCs/>
                <w:color w:val="000000" w:themeColor="text1"/>
                <w:spacing w:val="-10"/>
                <w:w w:val="105"/>
              </w:rPr>
              <w:t>xiii</w:t>
            </w:r>
          </w:p>
        </w:tc>
      </w:tr>
      <w:tr w:rsidR="00F37610" w14:paraId="1B396122" w14:textId="77777777">
        <w:trPr>
          <w:cantSplit/>
        </w:trPr>
        <w:tc>
          <w:tcPr>
            <w:tcW w:w="1426" w:type="dxa"/>
          </w:tcPr>
          <w:p w14:paraId="6511F4E8" w14:textId="77777777" w:rsidR="00F37610" w:rsidRDefault="00F37610">
            <w:pPr>
              <w:pStyle w:val="BodyText"/>
              <w:spacing w:before="85"/>
              <w:jc w:val="center"/>
              <w:rPr>
                <w:b/>
                <w:sz w:val="24"/>
              </w:rPr>
            </w:pPr>
          </w:p>
        </w:tc>
        <w:tc>
          <w:tcPr>
            <w:tcW w:w="6762" w:type="dxa"/>
          </w:tcPr>
          <w:p w14:paraId="7CED560C" w14:textId="77777777" w:rsidR="00F37610" w:rsidRDefault="00000000">
            <w:pPr>
              <w:pStyle w:val="BodyText"/>
              <w:spacing w:before="85"/>
              <w:rPr>
                <w:b/>
                <w:spacing w:val="-2"/>
                <w:sz w:val="24"/>
              </w:rPr>
            </w:pPr>
            <w:r>
              <w:rPr>
                <w:b/>
                <w:sz w:val="26"/>
              </w:rPr>
              <w:t>LIST OF FIGURES</w:t>
            </w:r>
          </w:p>
        </w:tc>
        <w:tc>
          <w:tcPr>
            <w:tcW w:w="1034" w:type="dxa"/>
          </w:tcPr>
          <w:p w14:paraId="380B0E89" w14:textId="77777777" w:rsidR="00F37610" w:rsidRDefault="00000000">
            <w:pPr>
              <w:pStyle w:val="BodyText"/>
              <w:spacing w:before="85"/>
              <w:jc w:val="center"/>
              <w:rPr>
                <w:b/>
                <w:sz w:val="24"/>
              </w:rPr>
            </w:pPr>
            <w:r>
              <w:rPr>
                <w:b/>
                <w:bCs/>
                <w:color w:val="000000" w:themeColor="text1"/>
                <w:spacing w:val="-10"/>
                <w:w w:val="105"/>
              </w:rPr>
              <w:t>xiv</w:t>
            </w:r>
          </w:p>
        </w:tc>
      </w:tr>
      <w:tr w:rsidR="00F37610" w14:paraId="16626D5D" w14:textId="77777777">
        <w:trPr>
          <w:cantSplit/>
          <w:trHeight w:val="416"/>
        </w:trPr>
        <w:tc>
          <w:tcPr>
            <w:tcW w:w="1426" w:type="dxa"/>
          </w:tcPr>
          <w:p w14:paraId="03501425" w14:textId="77777777" w:rsidR="00F37610" w:rsidRDefault="00F37610">
            <w:pPr>
              <w:pStyle w:val="BodyText"/>
              <w:spacing w:before="85"/>
              <w:jc w:val="center"/>
              <w:rPr>
                <w:b/>
                <w:sz w:val="24"/>
              </w:rPr>
            </w:pPr>
          </w:p>
        </w:tc>
        <w:tc>
          <w:tcPr>
            <w:tcW w:w="6762" w:type="dxa"/>
          </w:tcPr>
          <w:p w14:paraId="32218B29" w14:textId="77777777" w:rsidR="00F37610" w:rsidRDefault="00000000">
            <w:pPr>
              <w:pStyle w:val="BodyText"/>
              <w:spacing w:before="85"/>
              <w:rPr>
                <w:b/>
                <w:spacing w:val="-2"/>
                <w:sz w:val="24"/>
              </w:rPr>
            </w:pPr>
            <w:r>
              <w:rPr>
                <w:b/>
                <w:sz w:val="26"/>
              </w:rPr>
              <w:t>LIST OF ABBREVIATIONS</w:t>
            </w:r>
          </w:p>
        </w:tc>
        <w:tc>
          <w:tcPr>
            <w:tcW w:w="1034" w:type="dxa"/>
          </w:tcPr>
          <w:p w14:paraId="4BE474D2" w14:textId="77777777" w:rsidR="00F37610" w:rsidRDefault="00000000">
            <w:pPr>
              <w:pStyle w:val="BodyText"/>
              <w:spacing w:before="85"/>
              <w:jc w:val="center"/>
              <w:rPr>
                <w:b/>
                <w:sz w:val="24"/>
              </w:rPr>
            </w:pPr>
            <w:r>
              <w:rPr>
                <w:b/>
                <w:bCs/>
                <w:color w:val="000000" w:themeColor="text1"/>
                <w:spacing w:val="-10"/>
                <w:w w:val="105"/>
              </w:rPr>
              <w:t>xv</w:t>
            </w:r>
          </w:p>
        </w:tc>
      </w:tr>
      <w:tr w:rsidR="00F37610" w14:paraId="695B988A" w14:textId="77777777">
        <w:trPr>
          <w:cantSplit/>
        </w:trPr>
        <w:tc>
          <w:tcPr>
            <w:tcW w:w="1426" w:type="dxa"/>
          </w:tcPr>
          <w:p w14:paraId="590A50CA" w14:textId="77777777" w:rsidR="00F37610" w:rsidRDefault="00F37610">
            <w:pPr>
              <w:pStyle w:val="BodyText"/>
              <w:spacing w:before="85"/>
              <w:jc w:val="center"/>
              <w:rPr>
                <w:b/>
                <w:sz w:val="24"/>
              </w:rPr>
            </w:pPr>
          </w:p>
        </w:tc>
        <w:tc>
          <w:tcPr>
            <w:tcW w:w="6762" w:type="dxa"/>
          </w:tcPr>
          <w:p w14:paraId="7BCA4493" w14:textId="77777777" w:rsidR="00F37610" w:rsidRDefault="00F37610">
            <w:pPr>
              <w:pStyle w:val="BodyText"/>
              <w:spacing w:before="85"/>
              <w:rPr>
                <w:b/>
                <w:spacing w:val="-2"/>
                <w:sz w:val="24"/>
              </w:rPr>
            </w:pPr>
          </w:p>
        </w:tc>
        <w:tc>
          <w:tcPr>
            <w:tcW w:w="1034" w:type="dxa"/>
          </w:tcPr>
          <w:p w14:paraId="19B5AA86" w14:textId="77777777" w:rsidR="00F37610" w:rsidRDefault="00F37610">
            <w:pPr>
              <w:pStyle w:val="BodyText"/>
              <w:spacing w:before="85"/>
              <w:jc w:val="center"/>
              <w:rPr>
                <w:b/>
                <w:sz w:val="24"/>
              </w:rPr>
            </w:pPr>
          </w:p>
        </w:tc>
      </w:tr>
      <w:tr w:rsidR="00F37610" w14:paraId="0A4A9813" w14:textId="77777777">
        <w:trPr>
          <w:cantSplit/>
        </w:trPr>
        <w:tc>
          <w:tcPr>
            <w:tcW w:w="1426" w:type="dxa"/>
          </w:tcPr>
          <w:p w14:paraId="79F7D95F" w14:textId="77777777" w:rsidR="00F37610" w:rsidRDefault="00000000">
            <w:pPr>
              <w:pStyle w:val="BodyText"/>
              <w:spacing w:before="85"/>
              <w:jc w:val="center"/>
              <w:rPr>
                <w:b/>
                <w:sz w:val="24"/>
              </w:rPr>
            </w:pPr>
            <w:r>
              <w:rPr>
                <w:b/>
                <w:sz w:val="24"/>
              </w:rPr>
              <w:t>1</w:t>
            </w:r>
          </w:p>
        </w:tc>
        <w:tc>
          <w:tcPr>
            <w:tcW w:w="6762" w:type="dxa"/>
          </w:tcPr>
          <w:p w14:paraId="345AF94A" w14:textId="77777777" w:rsidR="00F37610" w:rsidRDefault="00000000">
            <w:pPr>
              <w:pStyle w:val="BodyText"/>
              <w:spacing w:before="85"/>
              <w:rPr>
                <w:b/>
                <w:spacing w:val="-2"/>
                <w:sz w:val="24"/>
              </w:rPr>
            </w:pPr>
            <w:r>
              <w:rPr>
                <w:b/>
                <w:spacing w:val="-2"/>
                <w:sz w:val="26"/>
              </w:rPr>
              <w:t>INTRODUCTION</w:t>
            </w:r>
          </w:p>
        </w:tc>
        <w:tc>
          <w:tcPr>
            <w:tcW w:w="1034" w:type="dxa"/>
          </w:tcPr>
          <w:p w14:paraId="211A5564" w14:textId="77777777" w:rsidR="00F37610" w:rsidRDefault="00000000">
            <w:pPr>
              <w:pStyle w:val="BodyText"/>
              <w:spacing w:before="85"/>
              <w:jc w:val="center"/>
              <w:rPr>
                <w:b/>
                <w:sz w:val="24"/>
              </w:rPr>
            </w:pPr>
            <w:r>
              <w:rPr>
                <w:b/>
                <w:bCs/>
                <w:color w:val="000000" w:themeColor="text1"/>
                <w:spacing w:val="-10"/>
                <w:w w:val="105"/>
              </w:rPr>
              <w:t>1</w:t>
            </w:r>
          </w:p>
        </w:tc>
      </w:tr>
      <w:tr w:rsidR="00F37610" w14:paraId="5B2903AB" w14:textId="77777777">
        <w:trPr>
          <w:cantSplit/>
        </w:trPr>
        <w:tc>
          <w:tcPr>
            <w:tcW w:w="1426" w:type="dxa"/>
          </w:tcPr>
          <w:p w14:paraId="6AB8D3F6" w14:textId="77777777" w:rsidR="00F37610" w:rsidRDefault="00F37610">
            <w:pPr>
              <w:pStyle w:val="BodyText"/>
              <w:spacing w:before="85"/>
              <w:jc w:val="center"/>
              <w:rPr>
                <w:b/>
                <w:sz w:val="24"/>
              </w:rPr>
            </w:pPr>
          </w:p>
        </w:tc>
        <w:tc>
          <w:tcPr>
            <w:tcW w:w="6762" w:type="dxa"/>
          </w:tcPr>
          <w:p w14:paraId="4FA87402" w14:textId="77777777" w:rsidR="00F37610" w:rsidRDefault="00000000">
            <w:pPr>
              <w:pStyle w:val="BodyText"/>
              <w:spacing w:before="85"/>
              <w:rPr>
                <w:bCs/>
                <w:spacing w:val="-2"/>
                <w:sz w:val="24"/>
              </w:rPr>
            </w:pPr>
            <w:r>
              <w:rPr>
                <w:bCs/>
                <w:spacing w:val="-2"/>
                <w:sz w:val="24"/>
              </w:rPr>
              <w:t>1.1 BACKGROUND</w:t>
            </w:r>
          </w:p>
        </w:tc>
        <w:tc>
          <w:tcPr>
            <w:tcW w:w="1034" w:type="dxa"/>
          </w:tcPr>
          <w:p w14:paraId="0C77634C" w14:textId="77777777" w:rsidR="00F37610" w:rsidRDefault="00000000">
            <w:pPr>
              <w:pStyle w:val="BodyText"/>
              <w:spacing w:before="85"/>
              <w:jc w:val="center"/>
              <w:rPr>
                <w:b/>
                <w:sz w:val="24"/>
              </w:rPr>
            </w:pPr>
            <w:r>
              <w:rPr>
                <w:bCs/>
                <w:color w:val="000000" w:themeColor="text1"/>
                <w:spacing w:val="-10"/>
                <w:w w:val="105"/>
              </w:rPr>
              <w:t>1</w:t>
            </w:r>
          </w:p>
        </w:tc>
      </w:tr>
      <w:tr w:rsidR="00F37610" w14:paraId="55EEB85E" w14:textId="77777777">
        <w:trPr>
          <w:cantSplit/>
        </w:trPr>
        <w:tc>
          <w:tcPr>
            <w:tcW w:w="1426" w:type="dxa"/>
          </w:tcPr>
          <w:p w14:paraId="4F7EA5A4" w14:textId="77777777" w:rsidR="00F37610" w:rsidRDefault="00F37610">
            <w:pPr>
              <w:pStyle w:val="BodyText"/>
              <w:spacing w:before="85"/>
              <w:jc w:val="center"/>
              <w:rPr>
                <w:b/>
                <w:sz w:val="24"/>
              </w:rPr>
            </w:pPr>
          </w:p>
        </w:tc>
        <w:tc>
          <w:tcPr>
            <w:tcW w:w="6762" w:type="dxa"/>
          </w:tcPr>
          <w:p w14:paraId="48A55B58" w14:textId="77777777" w:rsidR="00F37610" w:rsidRDefault="00000000">
            <w:pPr>
              <w:pStyle w:val="BodyText"/>
              <w:spacing w:before="85"/>
              <w:rPr>
                <w:bCs/>
                <w:spacing w:val="-2"/>
                <w:sz w:val="24"/>
              </w:rPr>
            </w:pPr>
            <w:r>
              <w:rPr>
                <w:bCs/>
                <w:spacing w:val="-2"/>
                <w:sz w:val="24"/>
              </w:rPr>
              <w:t>1.2 DRIVING QUESTION</w:t>
            </w:r>
          </w:p>
        </w:tc>
        <w:tc>
          <w:tcPr>
            <w:tcW w:w="1034" w:type="dxa"/>
          </w:tcPr>
          <w:p w14:paraId="0AAE25D9" w14:textId="77777777" w:rsidR="00F37610" w:rsidRDefault="00000000">
            <w:pPr>
              <w:pStyle w:val="BodyText"/>
              <w:spacing w:before="85"/>
              <w:jc w:val="center"/>
              <w:rPr>
                <w:b/>
                <w:sz w:val="24"/>
              </w:rPr>
            </w:pPr>
            <w:r>
              <w:rPr>
                <w:bCs/>
                <w:color w:val="000000" w:themeColor="text1"/>
                <w:spacing w:val="-10"/>
                <w:w w:val="105"/>
              </w:rPr>
              <w:t>2</w:t>
            </w:r>
          </w:p>
        </w:tc>
      </w:tr>
      <w:tr w:rsidR="00F37610" w14:paraId="3BF46A70" w14:textId="77777777">
        <w:trPr>
          <w:cantSplit/>
        </w:trPr>
        <w:tc>
          <w:tcPr>
            <w:tcW w:w="1426" w:type="dxa"/>
          </w:tcPr>
          <w:p w14:paraId="4223D360" w14:textId="77777777" w:rsidR="00F37610" w:rsidRDefault="00F37610">
            <w:pPr>
              <w:pStyle w:val="BodyText"/>
              <w:spacing w:before="85"/>
              <w:jc w:val="center"/>
              <w:rPr>
                <w:b/>
                <w:sz w:val="24"/>
              </w:rPr>
            </w:pPr>
          </w:p>
        </w:tc>
        <w:tc>
          <w:tcPr>
            <w:tcW w:w="6762" w:type="dxa"/>
          </w:tcPr>
          <w:p w14:paraId="7370F2EC" w14:textId="77777777" w:rsidR="00F37610" w:rsidRDefault="00000000">
            <w:pPr>
              <w:pStyle w:val="BodyText"/>
              <w:spacing w:before="85"/>
              <w:rPr>
                <w:bCs/>
                <w:spacing w:val="-2"/>
                <w:sz w:val="24"/>
              </w:rPr>
            </w:pPr>
            <w:r>
              <w:rPr>
                <w:bCs/>
                <w:spacing w:val="-2"/>
                <w:sz w:val="24"/>
              </w:rPr>
              <w:t>1.3 OBJECTIVES</w:t>
            </w:r>
          </w:p>
        </w:tc>
        <w:tc>
          <w:tcPr>
            <w:tcW w:w="1034" w:type="dxa"/>
          </w:tcPr>
          <w:p w14:paraId="4F243AE6" w14:textId="77777777" w:rsidR="00F37610" w:rsidRDefault="00000000">
            <w:pPr>
              <w:pStyle w:val="BodyText"/>
              <w:spacing w:before="85"/>
              <w:jc w:val="center"/>
              <w:rPr>
                <w:b/>
                <w:sz w:val="24"/>
              </w:rPr>
            </w:pPr>
            <w:r>
              <w:rPr>
                <w:bCs/>
                <w:color w:val="000000" w:themeColor="text1"/>
                <w:spacing w:val="-10"/>
                <w:w w:val="105"/>
              </w:rPr>
              <w:t>2</w:t>
            </w:r>
          </w:p>
        </w:tc>
      </w:tr>
      <w:tr w:rsidR="00F37610" w14:paraId="6D062BFD" w14:textId="77777777">
        <w:trPr>
          <w:cantSplit/>
        </w:trPr>
        <w:tc>
          <w:tcPr>
            <w:tcW w:w="1426" w:type="dxa"/>
          </w:tcPr>
          <w:p w14:paraId="2AA41F35" w14:textId="77777777" w:rsidR="00F37610" w:rsidRDefault="00F37610">
            <w:pPr>
              <w:pStyle w:val="BodyText"/>
              <w:spacing w:before="85"/>
              <w:jc w:val="center"/>
              <w:rPr>
                <w:b/>
                <w:sz w:val="24"/>
              </w:rPr>
            </w:pPr>
          </w:p>
        </w:tc>
        <w:tc>
          <w:tcPr>
            <w:tcW w:w="6762" w:type="dxa"/>
          </w:tcPr>
          <w:p w14:paraId="754E09E5" w14:textId="77777777" w:rsidR="00F37610" w:rsidRDefault="00000000">
            <w:pPr>
              <w:pStyle w:val="BodyText"/>
              <w:spacing w:before="85"/>
              <w:rPr>
                <w:bCs/>
                <w:spacing w:val="-2"/>
                <w:sz w:val="24"/>
              </w:rPr>
            </w:pPr>
            <w:r>
              <w:rPr>
                <w:bCs/>
                <w:spacing w:val="-2"/>
                <w:sz w:val="24"/>
              </w:rPr>
              <w:t>1.4 SCOPE AND LIMITATIONS</w:t>
            </w:r>
          </w:p>
        </w:tc>
        <w:tc>
          <w:tcPr>
            <w:tcW w:w="1034" w:type="dxa"/>
          </w:tcPr>
          <w:p w14:paraId="4DDE87A2" w14:textId="77777777" w:rsidR="00F37610" w:rsidRDefault="00000000">
            <w:pPr>
              <w:pStyle w:val="BodyText"/>
              <w:spacing w:before="85"/>
              <w:jc w:val="center"/>
              <w:rPr>
                <w:b/>
                <w:sz w:val="24"/>
              </w:rPr>
            </w:pPr>
            <w:r>
              <w:rPr>
                <w:bCs/>
                <w:color w:val="000000" w:themeColor="text1"/>
                <w:spacing w:val="-10"/>
                <w:w w:val="105"/>
              </w:rPr>
              <w:t>3</w:t>
            </w:r>
          </w:p>
        </w:tc>
      </w:tr>
      <w:tr w:rsidR="00F37610" w14:paraId="7BA26275" w14:textId="77777777">
        <w:trPr>
          <w:cantSplit/>
        </w:trPr>
        <w:tc>
          <w:tcPr>
            <w:tcW w:w="1426" w:type="dxa"/>
          </w:tcPr>
          <w:p w14:paraId="20D27675" w14:textId="77777777" w:rsidR="00F37610" w:rsidRDefault="00000000">
            <w:pPr>
              <w:pStyle w:val="BodyText"/>
              <w:spacing w:before="85"/>
              <w:jc w:val="center"/>
              <w:rPr>
                <w:b/>
                <w:sz w:val="24"/>
              </w:rPr>
            </w:pPr>
            <w:r>
              <w:rPr>
                <w:b/>
                <w:sz w:val="24"/>
              </w:rPr>
              <w:t>2</w:t>
            </w:r>
          </w:p>
        </w:tc>
        <w:tc>
          <w:tcPr>
            <w:tcW w:w="6762" w:type="dxa"/>
          </w:tcPr>
          <w:p w14:paraId="45172F8F" w14:textId="77777777" w:rsidR="00F37610" w:rsidRDefault="00000000">
            <w:pPr>
              <w:pStyle w:val="BodyText"/>
              <w:spacing w:before="85"/>
              <w:rPr>
                <w:b/>
                <w:spacing w:val="-2"/>
                <w:sz w:val="24"/>
              </w:rPr>
            </w:pPr>
            <w:r>
              <w:rPr>
                <w:b/>
                <w:spacing w:val="-2"/>
                <w:sz w:val="26"/>
              </w:rPr>
              <w:t>CONCEPT EXPLORATION</w:t>
            </w:r>
          </w:p>
        </w:tc>
        <w:tc>
          <w:tcPr>
            <w:tcW w:w="1034" w:type="dxa"/>
          </w:tcPr>
          <w:p w14:paraId="25885E9D" w14:textId="77777777" w:rsidR="00F37610" w:rsidRDefault="00000000">
            <w:pPr>
              <w:pStyle w:val="BodyText"/>
              <w:spacing w:before="85"/>
              <w:jc w:val="center"/>
              <w:rPr>
                <w:b/>
                <w:sz w:val="24"/>
              </w:rPr>
            </w:pPr>
            <w:r>
              <w:rPr>
                <w:b/>
                <w:bCs/>
                <w:color w:val="000000" w:themeColor="text1"/>
                <w:spacing w:val="-10"/>
                <w:w w:val="105"/>
              </w:rPr>
              <w:t>4</w:t>
            </w:r>
          </w:p>
        </w:tc>
      </w:tr>
      <w:tr w:rsidR="00F37610" w14:paraId="2AEFAE3E" w14:textId="77777777">
        <w:trPr>
          <w:cantSplit/>
        </w:trPr>
        <w:tc>
          <w:tcPr>
            <w:tcW w:w="1426" w:type="dxa"/>
          </w:tcPr>
          <w:p w14:paraId="1FA80FE7" w14:textId="77777777" w:rsidR="00F37610" w:rsidRDefault="00F37610">
            <w:pPr>
              <w:pStyle w:val="BodyText"/>
              <w:spacing w:before="85"/>
              <w:jc w:val="center"/>
              <w:rPr>
                <w:b/>
                <w:sz w:val="24"/>
              </w:rPr>
            </w:pPr>
          </w:p>
        </w:tc>
        <w:tc>
          <w:tcPr>
            <w:tcW w:w="6762" w:type="dxa"/>
          </w:tcPr>
          <w:p w14:paraId="0D76CBE4" w14:textId="77777777" w:rsidR="00F37610" w:rsidRDefault="00000000">
            <w:pPr>
              <w:pStyle w:val="BodyText"/>
              <w:spacing w:before="85"/>
              <w:rPr>
                <w:bCs/>
                <w:spacing w:val="-2"/>
                <w:sz w:val="24"/>
              </w:rPr>
            </w:pPr>
            <w:r>
              <w:rPr>
                <w:bCs/>
                <w:spacing w:val="-2"/>
                <w:sz w:val="24"/>
              </w:rPr>
              <w:t>2.1 RELATED APPROACHES</w:t>
            </w:r>
          </w:p>
        </w:tc>
        <w:tc>
          <w:tcPr>
            <w:tcW w:w="1034" w:type="dxa"/>
          </w:tcPr>
          <w:p w14:paraId="21789B6F" w14:textId="77777777" w:rsidR="00F37610" w:rsidRDefault="00000000">
            <w:pPr>
              <w:pStyle w:val="BodyText"/>
              <w:spacing w:before="85"/>
              <w:jc w:val="center"/>
              <w:rPr>
                <w:b/>
                <w:sz w:val="24"/>
              </w:rPr>
            </w:pPr>
            <w:r>
              <w:rPr>
                <w:bCs/>
                <w:color w:val="000000" w:themeColor="text1"/>
                <w:spacing w:val="-10"/>
                <w:w w:val="105"/>
              </w:rPr>
              <w:t>4</w:t>
            </w:r>
          </w:p>
        </w:tc>
      </w:tr>
      <w:tr w:rsidR="00F37610" w14:paraId="1492558F" w14:textId="77777777">
        <w:trPr>
          <w:cantSplit/>
        </w:trPr>
        <w:tc>
          <w:tcPr>
            <w:tcW w:w="1426" w:type="dxa"/>
          </w:tcPr>
          <w:p w14:paraId="47FC4DD9" w14:textId="77777777" w:rsidR="00F37610" w:rsidRDefault="00F37610">
            <w:pPr>
              <w:pStyle w:val="BodyText"/>
              <w:spacing w:before="85"/>
              <w:jc w:val="center"/>
              <w:rPr>
                <w:b/>
                <w:sz w:val="24"/>
              </w:rPr>
            </w:pPr>
          </w:p>
        </w:tc>
        <w:tc>
          <w:tcPr>
            <w:tcW w:w="6762" w:type="dxa"/>
          </w:tcPr>
          <w:p w14:paraId="3543690E" w14:textId="77777777" w:rsidR="00F37610" w:rsidRDefault="00000000">
            <w:pPr>
              <w:pStyle w:val="BodyText"/>
              <w:spacing w:before="85"/>
              <w:ind w:firstLineChars="150" w:firstLine="357"/>
              <w:rPr>
                <w:bCs/>
                <w:spacing w:val="-2"/>
                <w:sz w:val="24"/>
              </w:rPr>
            </w:pPr>
            <w:r>
              <w:rPr>
                <w:bCs/>
                <w:spacing w:val="-2"/>
                <w:sz w:val="24"/>
              </w:rPr>
              <w:t>2.1.1 STATIC-SNAPSHOT CHURN PREDICTION</w:t>
            </w:r>
          </w:p>
        </w:tc>
        <w:tc>
          <w:tcPr>
            <w:tcW w:w="1034" w:type="dxa"/>
          </w:tcPr>
          <w:p w14:paraId="76221526" w14:textId="77777777" w:rsidR="00F37610" w:rsidRDefault="00000000">
            <w:pPr>
              <w:pStyle w:val="BodyText"/>
              <w:spacing w:before="85"/>
              <w:jc w:val="center"/>
              <w:rPr>
                <w:b/>
                <w:sz w:val="24"/>
              </w:rPr>
            </w:pPr>
            <w:r>
              <w:rPr>
                <w:bCs/>
                <w:color w:val="000000" w:themeColor="text1"/>
                <w:spacing w:val="-10"/>
                <w:w w:val="105"/>
              </w:rPr>
              <w:t>4</w:t>
            </w:r>
          </w:p>
        </w:tc>
      </w:tr>
      <w:tr w:rsidR="00F37610" w14:paraId="4118CC14" w14:textId="77777777">
        <w:trPr>
          <w:cantSplit/>
        </w:trPr>
        <w:tc>
          <w:tcPr>
            <w:tcW w:w="1426" w:type="dxa"/>
          </w:tcPr>
          <w:p w14:paraId="4CE90113" w14:textId="77777777" w:rsidR="00F37610" w:rsidRDefault="00F37610">
            <w:pPr>
              <w:pStyle w:val="BodyText"/>
              <w:spacing w:before="85"/>
              <w:jc w:val="center"/>
              <w:rPr>
                <w:b/>
                <w:sz w:val="24"/>
              </w:rPr>
            </w:pPr>
          </w:p>
        </w:tc>
        <w:tc>
          <w:tcPr>
            <w:tcW w:w="6762" w:type="dxa"/>
          </w:tcPr>
          <w:p w14:paraId="21DB2399" w14:textId="77777777" w:rsidR="00F37610" w:rsidRDefault="00000000">
            <w:pPr>
              <w:pStyle w:val="BodyText"/>
              <w:spacing w:before="85"/>
              <w:ind w:firstLineChars="150" w:firstLine="357"/>
              <w:rPr>
                <w:bCs/>
                <w:spacing w:val="-2"/>
                <w:sz w:val="24"/>
              </w:rPr>
            </w:pPr>
            <w:r>
              <w:rPr>
                <w:bCs/>
                <w:spacing w:val="-2"/>
                <w:sz w:val="24"/>
              </w:rPr>
              <w:t>2.1.2 BEHAVIOURAL AND RFM CHURN MODELLING</w:t>
            </w:r>
          </w:p>
        </w:tc>
        <w:tc>
          <w:tcPr>
            <w:tcW w:w="1034" w:type="dxa"/>
          </w:tcPr>
          <w:p w14:paraId="6EF17B6C" w14:textId="77777777" w:rsidR="00F37610" w:rsidRDefault="00000000">
            <w:pPr>
              <w:pStyle w:val="BodyText"/>
              <w:spacing w:before="85"/>
              <w:jc w:val="center"/>
              <w:rPr>
                <w:b/>
                <w:sz w:val="24"/>
              </w:rPr>
            </w:pPr>
            <w:r>
              <w:rPr>
                <w:bCs/>
                <w:color w:val="000000" w:themeColor="text1"/>
                <w:spacing w:val="-10"/>
                <w:w w:val="105"/>
              </w:rPr>
              <w:t>4</w:t>
            </w:r>
          </w:p>
        </w:tc>
      </w:tr>
      <w:tr w:rsidR="00F37610" w14:paraId="7BD13AF3" w14:textId="77777777">
        <w:trPr>
          <w:cantSplit/>
        </w:trPr>
        <w:tc>
          <w:tcPr>
            <w:tcW w:w="1426" w:type="dxa"/>
          </w:tcPr>
          <w:p w14:paraId="6F5A0031" w14:textId="77777777" w:rsidR="00F37610" w:rsidRDefault="00F37610">
            <w:pPr>
              <w:pStyle w:val="BodyText"/>
              <w:spacing w:before="85"/>
              <w:jc w:val="center"/>
              <w:rPr>
                <w:b/>
                <w:sz w:val="24"/>
              </w:rPr>
            </w:pPr>
          </w:p>
        </w:tc>
        <w:tc>
          <w:tcPr>
            <w:tcW w:w="6762" w:type="dxa"/>
          </w:tcPr>
          <w:p w14:paraId="6AC64B57" w14:textId="77777777" w:rsidR="00F37610" w:rsidRDefault="00000000">
            <w:pPr>
              <w:pStyle w:val="BodyText"/>
              <w:spacing w:before="85"/>
              <w:rPr>
                <w:bCs/>
                <w:spacing w:val="-2"/>
                <w:sz w:val="24"/>
              </w:rPr>
            </w:pPr>
            <w:r>
              <w:rPr>
                <w:bCs/>
                <w:spacing w:val="-2"/>
                <w:sz w:val="24"/>
              </w:rPr>
              <w:t>2.1.3 IDEMPOTENCY IN PAYMENT APIS</w:t>
            </w:r>
          </w:p>
        </w:tc>
        <w:tc>
          <w:tcPr>
            <w:tcW w:w="1034" w:type="dxa"/>
          </w:tcPr>
          <w:p w14:paraId="5445260A" w14:textId="77777777" w:rsidR="00F37610" w:rsidRDefault="00000000">
            <w:pPr>
              <w:pStyle w:val="BodyText"/>
              <w:spacing w:before="85"/>
              <w:jc w:val="center"/>
              <w:rPr>
                <w:b/>
                <w:sz w:val="24"/>
              </w:rPr>
            </w:pPr>
            <w:r>
              <w:rPr>
                <w:bCs/>
                <w:color w:val="000000" w:themeColor="text1"/>
                <w:spacing w:val="-10"/>
                <w:w w:val="105"/>
              </w:rPr>
              <w:t>5</w:t>
            </w:r>
          </w:p>
        </w:tc>
      </w:tr>
      <w:tr w:rsidR="00F37610" w14:paraId="787EC733" w14:textId="77777777">
        <w:trPr>
          <w:cantSplit/>
        </w:trPr>
        <w:tc>
          <w:tcPr>
            <w:tcW w:w="1426" w:type="dxa"/>
          </w:tcPr>
          <w:p w14:paraId="24CF7D02" w14:textId="77777777" w:rsidR="00F37610" w:rsidRDefault="00F37610">
            <w:pPr>
              <w:pStyle w:val="BodyText"/>
              <w:spacing w:before="85"/>
              <w:jc w:val="center"/>
              <w:rPr>
                <w:b/>
                <w:sz w:val="24"/>
              </w:rPr>
            </w:pPr>
          </w:p>
        </w:tc>
        <w:tc>
          <w:tcPr>
            <w:tcW w:w="6762" w:type="dxa"/>
          </w:tcPr>
          <w:p w14:paraId="46FB6B9A" w14:textId="77777777" w:rsidR="00F37610" w:rsidRDefault="00000000">
            <w:pPr>
              <w:pStyle w:val="BodyText"/>
              <w:spacing w:before="85"/>
              <w:rPr>
                <w:bCs/>
                <w:spacing w:val="-2"/>
                <w:sz w:val="24"/>
              </w:rPr>
            </w:pPr>
            <w:r>
              <w:rPr>
                <w:bCs/>
                <w:spacing w:val="-2"/>
                <w:sz w:val="24"/>
              </w:rPr>
              <w:t>2.2 SUMMARY TABLE</w:t>
            </w:r>
          </w:p>
        </w:tc>
        <w:tc>
          <w:tcPr>
            <w:tcW w:w="1034" w:type="dxa"/>
          </w:tcPr>
          <w:p w14:paraId="365BBD6D" w14:textId="77777777" w:rsidR="00F37610" w:rsidRDefault="00000000">
            <w:pPr>
              <w:pStyle w:val="BodyText"/>
              <w:spacing w:before="85"/>
              <w:jc w:val="center"/>
              <w:rPr>
                <w:b/>
                <w:sz w:val="24"/>
              </w:rPr>
            </w:pPr>
            <w:r>
              <w:rPr>
                <w:bCs/>
                <w:color w:val="000000" w:themeColor="text1"/>
                <w:spacing w:val="-10"/>
                <w:w w:val="105"/>
              </w:rPr>
              <w:t>5</w:t>
            </w:r>
          </w:p>
        </w:tc>
      </w:tr>
      <w:tr w:rsidR="00F37610" w14:paraId="5A769344" w14:textId="77777777">
        <w:trPr>
          <w:cantSplit/>
        </w:trPr>
        <w:tc>
          <w:tcPr>
            <w:tcW w:w="1426" w:type="dxa"/>
          </w:tcPr>
          <w:p w14:paraId="32ACF01B" w14:textId="77777777" w:rsidR="00F37610" w:rsidRDefault="00F37610">
            <w:pPr>
              <w:pStyle w:val="BodyText"/>
              <w:spacing w:before="85"/>
              <w:jc w:val="center"/>
              <w:rPr>
                <w:b/>
                <w:sz w:val="24"/>
              </w:rPr>
            </w:pPr>
          </w:p>
        </w:tc>
        <w:tc>
          <w:tcPr>
            <w:tcW w:w="6762" w:type="dxa"/>
          </w:tcPr>
          <w:p w14:paraId="2F8409F6" w14:textId="77777777" w:rsidR="00F37610" w:rsidRDefault="00000000">
            <w:pPr>
              <w:pStyle w:val="BodyText"/>
              <w:spacing w:before="85"/>
              <w:rPr>
                <w:b/>
                <w:spacing w:val="-2"/>
                <w:sz w:val="24"/>
              </w:rPr>
            </w:pPr>
            <w:r>
              <w:rPr>
                <w:spacing w:val="-2"/>
                <w:sz w:val="26"/>
              </w:rPr>
              <w:t>2.3 WHAT THIS TOLD US</w:t>
            </w:r>
          </w:p>
        </w:tc>
        <w:tc>
          <w:tcPr>
            <w:tcW w:w="1034" w:type="dxa"/>
          </w:tcPr>
          <w:p w14:paraId="777EE726" w14:textId="77777777" w:rsidR="00F37610" w:rsidRDefault="00000000">
            <w:pPr>
              <w:pStyle w:val="BodyText"/>
              <w:spacing w:before="85"/>
              <w:jc w:val="center"/>
              <w:rPr>
                <w:b/>
                <w:sz w:val="24"/>
              </w:rPr>
            </w:pPr>
            <w:r>
              <w:rPr>
                <w:bCs/>
                <w:color w:val="000000" w:themeColor="text1"/>
                <w:spacing w:val="-10"/>
                <w:w w:val="105"/>
              </w:rPr>
              <w:t>6</w:t>
            </w:r>
          </w:p>
        </w:tc>
      </w:tr>
      <w:tr w:rsidR="00F37610" w14:paraId="2B353D91" w14:textId="77777777">
        <w:trPr>
          <w:cantSplit/>
        </w:trPr>
        <w:tc>
          <w:tcPr>
            <w:tcW w:w="1426" w:type="dxa"/>
          </w:tcPr>
          <w:p w14:paraId="11FC784A" w14:textId="77777777" w:rsidR="00F37610" w:rsidRDefault="00000000">
            <w:pPr>
              <w:pStyle w:val="BodyText"/>
              <w:spacing w:before="85"/>
              <w:jc w:val="center"/>
              <w:rPr>
                <w:b/>
                <w:sz w:val="24"/>
              </w:rPr>
            </w:pPr>
            <w:r>
              <w:rPr>
                <w:b/>
                <w:sz w:val="24"/>
              </w:rPr>
              <w:t>3</w:t>
            </w:r>
          </w:p>
        </w:tc>
        <w:tc>
          <w:tcPr>
            <w:tcW w:w="6762" w:type="dxa"/>
          </w:tcPr>
          <w:p w14:paraId="1D9F6788" w14:textId="77777777" w:rsidR="00F37610" w:rsidRDefault="00000000">
            <w:pPr>
              <w:pStyle w:val="BodyText"/>
              <w:spacing w:before="85"/>
              <w:rPr>
                <w:bCs/>
                <w:spacing w:val="-2"/>
                <w:sz w:val="24"/>
              </w:rPr>
            </w:pPr>
            <w:r>
              <w:rPr>
                <w:b/>
                <w:bCs/>
                <w:spacing w:val="-2"/>
                <w:sz w:val="24"/>
              </w:rPr>
              <w:t>PROJECT PLANNING AND TEAM ORGANISATION</w:t>
            </w:r>
          </w:p>
        </w:tc>
        <w:tc>
          <w:tcPr>
            <w:tcW w:w="1034" w:type="dxa"/>
          </w:tcPr>
          <w:p w14:paraId="07538C2D" w14:textId="77777777" w:rsidR="00F37610" w:rsidRDefault="00000000">
            <w:pPr>
              <w:pStyle w:val="BodyText"/>
              <w:spacing w:before="85"/>
              <w:jc w:val="center"/>
              <w:rPr>
                <w:b/>
                <w:sz w:val="24"/>
              </w:rPr>
            </w:pPr>
            <w:r>
              <w:rPr>
                <w:b/>
                <w:bCs/>
                <w:color w:val="000000" w:themeColor="text1"/>
                <w:spacing w:val="-10"/>
                <w:w w:val="105"/>
              </w:rPr>
              <w:t>7</w:t>
            </w:r>
          </w:p>
        </w:tc>
      </w:tr>
      <w:tr w:rsidR="00F37610" w14:paraId="26B22DE4" w14:textId="77777777">
        <w:trPr>
          <w:cantSplit/>
        </w:trPr>
        <w:tc>
          <w:tcPr>
            <w:tcW w:w="1426" w:type="dxa"/>
          </w:tcPr>
          <w:p w14:paraId="3487A564" w14:textId="77777777" w:rsidR="00F37610" w:rsidRDefault="00F37610">
            <w:pPr>
              <w:pStyle w:val="BodyText"/>
              <w:spacing w:before="85"/>
              <w:jc w:val="center"/>
              <w:rPr>
                <w:b/>
                <w:sz w:val="24"/>
              </w:rPr>
            </w:pPr>
          </w:p>
        </w:tc>
        <w:tc>
          <w:tcPr>
            <w:tcW w:w="6762" w:type="dxa"/>
          </w:tcPr>
          <w:p w14:paraId="52E0AC44" w14:textId="77777777" w:rsidR="00F37610" w:rsidRDefault="00000000">
            <w:pPr>
              <w:pStyle w:val="BodyText"/>
              <w:spacing w:before="85"/>
              <w:rPr>
                <w:bCs/>
                <w:spacing w:val="-2"/>
                <w:sz w:val="24"/>
              </w:rPr>
            </w:pPr>
            <w:r>
              <w:rPr>
                <w:bCs/>
                <w:spacing w:val="-2"/>
                <w:sz w:val="24"/>
              </w:rPr>
              <w:t>3.1 WEEKLY PBL PROGRESS LOG</w:t>
            </w:r>
          </w:p>
        </w:tc>
        <w:tc>
          <w:tcPr>
            <w:tcW w:w="1034" w:type="dxa"/>
          </w:tcPr>
          <w:p w14:paraId="103D9CB9" w14:textId="77777777" w:rsidR="00F37610" w:rsidRDefault="00000000">
            <w:pPr>
              <w:pStyle w:val="BodyText"/>
              <w:spacing w:before="85"/>
              <w:jc w:val="center"/>
              <w:rPr>
                <w:b/>
                <w:sz w:val="24"/>
              </w:rPr>
            </w:pPr>
            <w:r>
              <w:rPr>
                <w:bCs/>
                <w:color w:val="000000" w:themeColor="text1"/>
                <w:spacing w:val="-10"/>
                <w:w w:val="105"/>
              </w:rPr>
              <w:t>7</w:t>
            </w:r>
          </w:p>
        </w:tc>
      </w:tr>
      <w:tr w:rsidR="00F37610" w14:paraId="08D6F413" w14:textId="77777777">
        <w:trPr>
          <w:cantSplit/>
        </w:trPr>
        <w:tc>
          <w:tcPr>
            <w:tcW w:w="1426" w:type="dxa"/>
          </w:tcPr>
          <w:p w14:paraId="1C973EA6" w14:textId="77777777" w:rsidR="00F37610" w:rsidRDefault="00F37610">
            <w:pPr>
              <w:pStyle w:val="BodyText"/>
              <w:spacing w:before="85"/>
              <w:jc w:val="center"/>
              <w:rPr>
                <w:b/>
                <w:sz w:val="24"/>
              </w:rPr>
            </w:pPr>
          </w:p>
        </w:tc>
        <w:tc>
          <w:tcPr>
            <w:tcW w:w="6762" w:type="dxa"/>
          </w:tcPr>
          <w:p w14:paraId="714B3055" w14:textId="77777777" w:rsidR="00F37610" w:rsidRDefault="00000000">
            <w:pPr>
              <w:pStyle w:val="BodyText"/>
              <w:spacing w:before="85"/>
              <w:rPr>
                <w:bCs/>
                <w:spacing w:val="-2"/>
                <w:sz w:val="24"/>
              </w:rPr>
            </w:pPr>
            <w:r>
              <w:rPr>
                <w:bCs/>
                <w:spacing w:val="-2"/>
                <w:sz w:val="24"/>
              </w:rPr>
              <w:t>3.2 REQUIREMENTS</w:t>
            </w:r>
          </w:p>
        </w:tc>
        <w:tc>
          <w:tcPr>
            <w:tcW w:w="1034" w:type="dxa"/>
          </w:tcPr>
          <w:p w14:paraId="6C8A1866" w14:textId="77777777" w:rsidR="00F37610" w:rsidRDefault="00000000">
            <w:pPr>
              <w:pStyle w:val="BodyText"/>
              <w:spacing w:before="85"/>
              <w:jc w:val="center"/>
              <w:rPr>
                <w:b/>
                <w:sz w:val="24"/>
              </w:rPr>
            </w:pPr>
            <w:r>
              <w:rPr>
                <w:bCs/>
                <w:color w:val="000000" w:themeColor="text1"/>
                <w:spacing w:val="-10"/>
                <w:w w:val="105"/>
              </w:rPr>
              <w:t>8</w:t>
            </w:r>
          </w:p>
        </w:tc>
      </w:tr>
      <w:tr w:rsidR="00F37610" w14:paraId="475622EA" w14:textId="77777777">
        <w:trPr>
          <w:cantSplit/>
        </w:trPr>
        <w:tc>
          <w:tcPr>
            <w:tcW w:w="1426" w:type="dxa"/>
          </w:tcPr>
          <w:p w14:paraId="395E297C" w14:textId="77777777" w:rsidR="00F37610" w:rsidRDefault="00F37610">
            <w:pPr>
              <w:pStyle w:val="BodyText"/>
              <w:spacing w:before="85"/>
              <w:jc w:val="center"/>
              <w:rPr>
                <w:b/>
                <w:sz w:val="24"/>
              </w:rPr>
            </w:pPr>
          </w:p>
        </w:tc>
        <w:tc>
          <w:tcPr>
            <w:tcW w:w="6762" w:type="dxa"/>
          </w:tcPr>
          <w:p w14:paraId="6C6A56CE" w14:textId="77777777" w:rsidR="00F37610" w:rsidRDefault="00000000">
            <w:pPr>
              <w:pStyle w:val="BodyText"/>
              <w:spacing w:before="85"/>
              <w:rPr>
                <w:b/>
                <w:spacing w:val="-2"/>
                <w:sz w:val="24"/>
              </w:rPr>
            </w:pPr>
            <w:r>
              <w:rPr>
                <w:spacing w:val="-2"/>
                <w:sz w:val="26"/>
              </w:rPr>
              <w:t>3.3 FEASIBILITY</w:t>
            </w:r>
          </w:p>
        </w:tc>
        <w:tc>
          <w:tcPr>
            <w:tcW w:w="1034" w:type="dxa"/>
          </w:tcPr>
          <w:p w14:paraId="46911818" w14:textId="77777777" w:rsidR="00F37610" w:rsidRDefault="00000000">
            <w:pPr>
              <w:pStyle w:val="BodyText"/>
              <w:spacing w:before="85"/>
              <w:jc w:val="center"/>
              <w:rPr>
                <w:b/>
                <w:sz w:val="24"/>
              </w:rPr>
            </w:pPr>
            <w:r>
              <w:rPr>
                <w:bCs/>
                <w:color w:val="000000" w:themeColor="text1"/>
                <w:spacing w:val="-10"/>
                <w:w w:val="105"/>
              </w:rPr>
              <w:t>9</w:t>
            </w:r>
          </w:p>
        </w:tc>
      </w:tr>
      <w:tr w:rsidR="00F37610" w14:paraId="6616C6CE" w14:textId="77777777">
        <w:trPr>
          <w:cantSplit/>
        </w:trPr>
        <w:tc>
          <w:tcPr>
            <w:tcW w:w="1426" w:type="dxa"/>
          </w:tcPr>
          <w:p w14:paraId="4E864ED0" w14:textId="77777777" w:rsidR="00F37610" w:rsidRDefault="00000000">
            <w:pPr>
              <w:pStyle w:val="BodyText"/>
              <w:spacing w:before="85"/>
              <w:jc w:val="center"/>
              <w:rPr>
                <w:b/>
                <w:sz w:val="24"/>
              </w:rPr>
            </w:pPr>
            <w:r>
              <w:rPr>
                <w:b/>
                <w:sz w:val="24"/>
              </w:rPr>
              <w:t>4</w:t>
            </w:r>
          </w:p>
        </w:tc>
        <w:tc>
          <w:tcPr>
            <w:tcW w:w="6762" w:type="dxa"/>
          </w:tcPr>
          <w:p w14:paraId="118A594F" w14:textId="77777777" w:rsidR="00F37610" w:rsidRDefault="00000000">
            <w:pPr>
              <w:pStyle w:val="BodyText"/>
              <w:spacing w:before="85"/>
              <w:rPr>
                <w:bCs/>
                <w:spacing w:val="-2"/>
                <w:sz w:val="24"/>
              </w:rPr>
            </w:pPr>
            <w:r>
              <w:rPr>
                <w:b/>
                <w:bCs/>
                <w:spacing w:val="-2"/>
                <w:sz w:val="24"/>
              </w:rPr>
              <w:t>ITERATIVE DESIGN AND DEVELOPMENT</w:t>
            </w:r>
          </w:p>
        </w:tc>
        <w:tc>
          <w:tcPr>
            <w:tcW w:w="1034" w:type="dxa"/>
          </w:tcPr>
          <w:p w14:paraId="0390D3B7" w14:textId="77777777" w:rsidR="00F37610" w:rsidRDefault="00000000">
            <w:pPr>
              <w:pStyle w:val="BodyText"/>
              <w:spacing w:before="85"/>
              <w:jc w:val="center"/>
              <w:rPr>
                <w:b/>
                <w:sz w:val="24"/>
              </w:rPr>
            </w:pPr>
            <w:r>
              <w:rPr>
                <w:b/>
                <w:bCs/>
                <w:color w:val="000000" w:themeColor="text1"/>
                <w:spacing w:val="-10"/>
                <w:w w:val="105"/>
              </w:rPr>
              <w:t>10</w:t>
            </w:r>
          </w:p>
        </w:tc>
      </w:tr>
      <w:tr w:rsidR="00F37610" w14:paraId="66D7A0FA" w14:textId="77777777">
        <w:trPr>
          <w:cantSplit/>
        </w:trPr>
        <w:tc>
          <w:tcPr>
            <w:tcW w:w="1426" w:type="dxa"/>
          </w:tcPr>
          <w:p w14:paraId="12D5B6F0" w14:textId="77777777" w:rsidR="00F37610" w:rsidRDefault="00F37610">
            <w:pPr>
              <w:pStyle w:val="BodyText"/>
              <w:spacing w:before="85"/>
              <w:jc w:val="center"/>
              <w:rPr>
                <w:b/>
                <w:sz w:val="24"/>
              </w:rPr>
            </w:pPr>
          </w:p>
        </w:tc>
        <w:tc>
          <w:tcPr>
            <w:tcW w:w="6762" w:type="dxa"/>
          </w:tcPr>
          <w:p w14:paraId="2BD7D075" w14:textId="77777777" w:rsidR="00F37610" w:rsidRDefault="00000000">
            <w:pPr>
              <w:pStyle w:val="BodyText"/>
              <w:spacing w:before="85"/>
              <w:rPr>
                <w:bCs/>
                <w:spacing w:val="-2"/>
                <w:sz w:val="24"/>
              </w:rPr>
            </w:pPr>
            <w:r>
              <w:rPr>
                <w:bCs/>
                <w:spacing w:val="-2"/>
                <w:sz w:val="24"/>
              </w:rPr>
              <w:t>4.1 SYSTEM ARCHITECTURE</w:t>
            </w:r>
          </w:p>
        </w:tc>
        <w:tc>
          <w:tcPr>
            <w:tcW w:w="1034" w:type="dxa"/>
          </w:tcPr>
          <w:p w14:paraId="1164E5FC" w14:textId="77777777" w:rsidR="00F37610" w:rsidRDefault="00000000">
            <w:pPr>
              <w:pStyle w:val="BodyText"/>
              <w:spacing w:before="85"/>
              <w:jc w:val="center"/>
              <w:rPr>
                <w:b/>
                <w:sz w:val="24"/>
              </w:rPr>
            </w:pPr>
            <w:r>
              <w:rPr>
                <w:bCs/>
                <w:color w:val="000000" w:themeColor="text1"/>
                <w:spacing w:val="-10"/>
                <w:w w:val="105"/>
              </w:rPr>
              <w:t>10</w:t>
            </w:r>
          </w:p>
        </w:tc>
      </w:tr>
      <w:tr w:rsidR="00F37610" w14:paraId="7FB2B0C7" w14:textId="77777777">
        <w:trPr>
          <w:cantSplit/>
        </w:trPr>
        <w:tc>
          <w:tcPr>
            <w:tcW w:w="1426" w:type="dxa"/>
          </w:tcPr>
          <w:p w14:paraId="79478C01" w14:textId="77777777" w:rsidR="00F37610" w:rsidRDefault="00F37610">
            <w:pPr>
              <w:pStyle w:val="BodyText"/>
              <w:spacing w:before="85"/>
              <w:jc w:val="center"/>
              <w:rPr>
                <w:b/>
                <w:sz w:val="24"/>
              </w:rPr>
            </w:pPr>
          </w:p>
        </w:tc>
        <w:tc>
          <w:tcPr>
            <w:tcW w:w="6762" w:type="dxa"/>
          </w:tcPr>
          <w:p w14:paraId="48D305DD" w14:textId="77777777" w:rsidR="00F37610" w:rsidRDefault="00000000">
            <w:pPr>
              <w:pStyle w:val="BodyText"/>
              <w:spacing w:before="85"/>
              <w:rPr>
                <w:bCs/>
                <w:spacing w:val="-2"/>
                <w:sz w:val="24"/>
              </w:rPr>
            </w:pPr>
            <w:r>
              <w:rPr>
                <w:bCs/>
                <w:spacing w:val="-2"/>
                <w:sz w:val="24"/>
              </w:rPr>
              <w:t>4.2 BASELINE</w:t>
            </w:r>
          </w:p>
        </w:tc>
        <w:tc>
          <w:tcPr>
            <w:tcW w:w="1034" w:type="dxa"/>
          </w:tcPr>
          <w:p w14:paraId="6294C0BB" w14:textId="77777777" w:rsidR="00F37610" w:rsidRDefault="00000000">
            <w:pPr>
              <w:pStyle w:val="BodyText"/>
              <w:spacing w:before="85"/>
              <w:jc w:val="center"/>
              <w:rPr>
                <w:b/>
                <w:sz w:val="24"/>
              </w:rPr>
            </w:pPr>
            <w:r>
              <w:rPr>
                <w:bCs/>
                <w:color w:val="000000" w:themeColor="text1"/>
                <w:spacing w:val="-10"/>
                <w:w w:val="105"/>
              </w:rPr>
              <w:t>13</w:t>
            </w:r>
          </w:p>
        </w:tc>
      </w:tr>
      <w:tr w:rsidR="00F37610" w14:paraId="7A16CBFF" w14:textId="77777777">
        <w:trPr>
          <w:cantSplit/>
        </w:trPr>
        <w:tc>
          <w:tcPr>
            <w:tcW w:w="1426" w:type="dxa"/>
          </w:tcPr>
          <w:p w14:paraId="0534C340" w14:textId="77777777" w:rsidR="00F37610" w:rsidRDefault="00F37610">
            <w:pPr>
              <w:pStyle w:val="BodyText"/>
              <w:spacing w:before="85"/>
              <w:jc w:val="center"/>
              <w:rPr>
                <w:b/>
                <w:sz w:val="24"/>
              </w:rPr>
            </w:pPr>
          </w:p>
        </w:tc>
        <w:tc>
          <w:tcPr>
            <w:tcW w:w="6762" w:type="dxa"/>
          </w:tcPr>
          <w:p w14:paraId="54331297" w14:textId="77777777" w:rsidR="00F37610" w:rsidRDefault="00000000">
            <w:pPr>
              <w:pStyle w:val="BodyText"/>
              <w:spacing w:before="85"/>
              <w:rPr>
                <w:bCs/>
                <w:spacing w:val="-2"/>
                <w:sz w:val="24"/>
              </w:rPr>
            </w:pPr>
            <w:r>
              <w:rPr>
                <w:bCs/>
                <w:spacing w:val="-2"/>
                <w:sz w:val="24"/>
              </w:rPr>
              <w:t>4.3 PROJECT REFINEMENT</w:t>
            </w:r>
          </w:p>
        </w:tc>
        <w:tc>
          <w:tcPr>
            <w:tcW w:w="1034" w:type="dxa"/>
          </w:tcPr>
          <w:p w14:paraId="465D085E" w14:textId="77777777" w:rsidR="00F37610" w:rsidRDefault="00000000">
            <w:pPr>
              <w:pStyle w:val="BodyText"/>
              <w:spacing w:before="85"/>
              <w:jc w:val="center"/>
              <w:rPr>
                <w:b/>
                <w:sz w:val="24"/>
              </w:rPr>
            </w:pPr>
            <w:r>
              <w:rPr>
                <w:bCs/>
                <w:color w:val="000000" w:themeColor="text1"/>
                <w:spacing w:val="-10"/>
                <w:w w:val="105"/>
              </w:rPr>
              <w:t>13</w:t>
            </w:r>
          </w:p>
        </w:tc>
      </w:tr>
      <w:tr w:rsidR="00F37610" w14:paraId="6C07A7FD" w14:textId="77777777">
        <w:trPr>
          <w:cantSplit/>
        </w:trPr>
        <w:tc>
          <w:tcPr>
            <w:tcW w:w="1426" w:type="dxa"/>
          </w:tcPr>
          <w:p w14:paraId="579CEB46" w14:textId="77777777" w:rsidR="00F37610" w:rsidRDefault="00F37610">
            <w:pPr>
              <w:pStyle w:val="BodyText"/>
              <w:spacing w:before="85"/>
              <w:jc w:val="center"/>
              <w:rPr>
                <w:b/>
                <w:sz w:val="24"/>
              </w:rPr>
            </w:pPr>
          </w:p>
        </w:tc>
        <w:tc>
          <w:tcPr>
            <w:tcW w:w="6762" w:type="dxa"/>
          </w:tcPr>
          <w:p w14:paraId="39FABD2A" w14:textId="77777777" w:rsidR="00F37610" w:rsidRDefault="00000000">
            <w:pPr>
              <w:pStyle w:val="BodyText"/>
              <w:spacing w:before="85"/>
              <w:rPr>
                <w:bCs/>
                <w:spacing w:val="-2"/>
                <w:sz w:val="24"/>
              </w:rPr>
            </w:pPr>
            <w:r>
              <w:rPr>
                <w:bCs/>
                <w:spacing w:val="-2"/>
                <w:sz w:val="24"/>
              </w:rPr>
              <w:t>4.4 FINAL APPROACH</w:t>
            </w:r>
          </w:p>
        </w:tc>
        <w:tc>
          <w:tcPr>
            <w:tcW w:w="1034" w:type="dxa"/>
          </w:tcPr>
          <w:p w14:paraId="6337BAD7" w14:textId="77777777" w:rsidR="00F37610" w:rsidRDefault="00000000">
            <w:pPr>
              <w:pStyle w:val="BodyText"/>
              <w:spacing w:before="85"/>
              <w:jc w:val="center"/>
              <w:rPr>
                <w:b/>
                <w:sz w:val="24"/>
              </w:rPr>
            </w:pPr>
            <w:r>
              <w:rPr>
                <w:bCs/>
                <w:color w:val="000000" w:themeColor="text1"/>
                <w:spacing w:val="-10"/>
                <w:w w:val="105"/>
              </w:rPr>
              <w:t>17</w:t>
            </w:r>
          </w:p>
        </w:tc>
      </w:tr>
      <w:tr w:rsidR="00F37610" w14:paraId="72B7D310" w14:textId="77777777">
        <w:trPr>
          <w:cantSplit/>
        </w:trPr>
        <w:tc>
          <w:tcPr>
            <w:tcW w:w="1426" w:type="dxa"/>
          </w:tcPr>
          <w:p w14:paraId="7CC48599" w14:textId="77777777" w:rsidR="00F37610" w:rsidRDefault="00F37610">
            <w:pPr>
              <w:pStyle w:val="BodyText"/>
              <w:spacing w:before="85"/>
              <w:jc w:val="center"/>
              <w:rPr>
                <w:b/>
                <w:sz w:val="24"/>
              </w:rPr>
            </w:pPr>
          </w:p>
        </w:tc>
        <w:tc>
          <w:tcPr>
            <w:tcW w:w="6762" w:type="dxa"/>
          </w:tcPr>
          <w:p w14:paraId="1A4645FB" w14:textId="77777777" w:rsidR="00F37610" w:rsidRDefault="00000000">
            <w:pPr>
              <w:pStyle w:val="BodyText"/>
              <w:spacing w:before="85"/>
              <w:rPr>
                <w:b/>
                <w:spacing w:val="-2"/>
                <w:sz w:val="24"/>
              </w:rPr>
            </w:pPr>
            <w:r>
              <w:rPr>
                <w:spacing w:val="-2"/>
                <w:sz w:val="26"/>
              </w:rPr>
              <w:t>4.5 TESTING AND EXECUTION</w:t>
            </w:r>
          </w:p>
        </w:tc>
        <w:tc>
          <w:tcPr>
            <w:tcW w:w="1034" w:type="dxa"/>
          </w:tcPr>
          <w:p w14:paraId="14F76A5B" w14:textId="77777777" w:rsidR="00F37610" w:rsidRDefault="00000000">
            <w:pPr>
              <w:pStyle w:val="BodyText"/>
              <w:spacing w:before="85"/>
              <w:jc w:val="center"/>
              <w:rPr>
                <w:b/>
                <w:sz w:val="24"/>
              </w:rPr>
            </w:pPr>
            <w:r>
              <w:rPr>
                <w:bCs/>
                <w:color w:val="000000" w:themeColor="text1"/>
                <w:spacing w:val="-10"/>
                <w:w w:val="105"/>
              </w:rPr>
              <w:t>18</w:t>
            </w:r>
          </w:p>
        </w:tc>
      </w:tr>
      <w:tr w:rsidR="00F37610" w14:paraId="7894357F" w14:textId="77777777">
        <w:trPr>
          <w:cantSplit/>
        </w:trPr>
        <w:tc>
          <w:tcPr>
            <w:tcW w:w="1426" w:type="dxa"/>
          </w:tcPr>
          <w:p w14:paraId="1128FAE3" w14:textId="77777777" w:rsidR="00F37610" w:rsidRDefault="00000000">
            <w:pPr>
              <w:pStyle w:val="BodyText"/>
              <w:spacing w:before="85"/>
              <w:jc w:val="center"/>
              <w:rPr>
                <w:b/>
                <w:sz w:val="24"/>
              </w:rPr>
            </w:pPr>
            <w:r>
              <w:rPr>
                <w:b/>
                <w:sz w:val="24"/>
              </w:rPr>
              <w:t>5</w:t>
            </w:r>
          </w:p>
        </w:tc>
        <w:tc>
          <w:tcPr>
            <w:tcW w:w="6762" w:type="dxa"/>
          </w:tcPr>
          <w:p w14:paraId="6C2D837F" w14:textId="77777777" w:rsidR="00F37610" w:rsidRDefault="00000000">
            <w:pPr>
              <w:pStyle w:val="BodyText"/>
              <w:spacing w:before="85"/>
              <w:rPr>
                <w:bCs/>
                <w:spacing w:val="-2"/>
                <w:sz w:val="24"/>
              </w:rPr>
            </w:pPr>
            <w:r>
              <w:rPr>
                <w:b/>
                <w:bCs/>
                <w:spacing w:val="-2"/>
                <w:sz w:val="24"/>
              </w:rPr>
              <w:t>IMPLEMENTATION</w:t>
            </w:r>
          </w:p>
        </w:tc>
        <w:tc>
          <w:tcPr>
            <w:tcW w:w="1034" w:type="dxa"/>
          </w:tcPr>
          <w:p w14:paraId="291A7F59" w14:textId="77777777" w:rsidR="00F37610" w:rsidRDefault="00000000">
            <w:pPr>
              <w:pStyle w:val="BodyText"/>
              <w:spacing w:before="85"/>
              <w:jc w:val="center"/>
              <w:rPr>
                <w:b/>
                <w:sz w:val="24"/>
              </w:rPr>
            </w:pPr>
            <w:r>
              <w:rPr>
                <w:b/>
                <w:bCs/>
                <w:color w:val="000000" w:themeColor="text1"/>
                <w:spacing w:val="-10"/>
                <w:w w:val="105"/>
              </w:rPr>
              <w:t>19</w:t>
            </w:r>
          </w:p>
        </w:tc>
      </w:tr>
      <w:tr w:rsidR="00F37610" w14:paraId="76229747" w14:textId="77777777">
        <w:trPr>
          <w:cantSplit/>
        </w:trPr>
        <w:tc>
          <w:tcPr>
            <w:tcW w:w="1426" w:type="dxa"/>
          </w:tcPr>
          <w:p w14:paraId="68D543DE" w14:textId="77777777" w:rsidR="00F37610" w:rsidRDefault="00F37610">
            <w:pPr>
              <w:pStyle w:val="BodyText"/>
              <w:spacing w:before="85"/>
              <w:jc w:val="center"/>
              <w:rPr>
                <w:b/>
                <w:sz w:val="24"/>
              </w:rPr>
            </w:pPr>
          </w:p>
        </w:tc>
        <w:tc>
          <w:tcPr>
            <w:tcW w:w="6762" w:type="dxa"/>
          </w:tcPr>
          <w:p w14:paraId="589989DE" w14:textId="77777777" w:rsidR="00F37610" w:rsidRDefault="00000000">
            <w:pPr>
              <w:pStyle w:val="BodyText"/>
              <w:spacing w:before="85"/>
              <w:rPr>
                <w:bCs/>
                <w:spacing w:val="-2"/>
                <w:sz w:val="24"/>
              </w:rPr>
            </w:pPr>
            <w:r>
              <w:rPr>
                <w:bCs/>
                <w:spacing w:val="-2"/>
                <w:sz w:val="24"/>
              </w:rPr>
              <w:t>5.1 MODULE DESCRIPTION</w:t>
            </w:r>
          </w:p>
        </w:tc>
        <w:tc>
          <w:tcPr>
            <w:tcW w:w="1034" w:type="dxa"/>
          </w:tcPr>
          <w:p w14:paraId="154AEAE9" w14:textId="77777777" w:rsidR="00F37610" w:rsidRDefault="00000000">
            <w:pPr>
              <w:pStyle w:val="BodyText"/>
              <w:spacing w:before="85"/>
              <w:jc w:val="center"/>
              <w:rPr>
                <w:b/>
                <w:sz w:val="24"/>
              </w:rPr>
            </w:pPr>
            <w:r>
              <w:rPr>
                <w:bCs/>
                <w:color w:val="000000" w:themeColor="text1"/>
                <w:spacing w:val="-10"/>
                <w:w w:val="105"/>
              </w:rPr>
              <w:t>19</w:t>
            </w:r>
          </w:p>
        </w:tc>
      </w:tr>
      <w:tr w:rsidR="00F37610" w14:paraId="6E423B76" w14:textId="77777777">
        <w:trPr>
          <w:cantSplit/>
        </w:trPr>
        <w:tc>
          <w:tcPr>
            <w:tcW w:w="1426" w:type="dxa"/>
          </w:tcPr>
          <w:p w14:paraId="28126632" w14:textId="77777777" w:rsidR="00F37610" w:rsidRDefault="00F37610">
            <w:pPr>
              <w:pStyle w:val="BodyText"/>
              <w:spacing w:before="85"/>
              <w:jc w:val="center"/>
              <w:rPr>
                <w:b/>
                <w:sz w:val="24"/>
              </w:rPr>
            </w:pPr>
          </w:p>
        </w:tc>
        <w:tc>
          <w:tcPr>
            <w:tcW w:w="6762" w:type="dxa"/>
          </w:tcPr>
          <w:p w14:paraId="64E7591D" w14:textId="77777777" w:rsidR="00F37610" w:rsidRDefault="00000000">
            <w:pPr>
              <w:pStyle w:val="BodyText"/>
              <w:spacing w:before="85"/>
              <w:rPr>
                <w:bCs/>
                <w:spacing w:val="-2"/>
                <w:sz w:val="24"/>
              </w:rPr>
            </w:pPr>
            <w:r>
              <w:rPr>
                <w:bCs/>
                <w:spacing w:val="-2"/>
                <w:sz w:val="24"/>
              </w:rPr>
              <w:t>5.2 KEY CODE SNIPPETS</w:t>
            </w:r>
          </w:p>
        </w:tc>
        <w:tc>
          <w:tcPr>
            <w:tcW w:w="1034" w:type="dxa"/>
          </w:tcPr>
          <w:p w14:paraId="1A529C48" w14:textId="77777777" w:rsidR="00F37610" w:rsidRDefault="00000000">
            <w:pPr>
              <w:pStyle w:val="BodyText"/>
              <w:spacing w:before="85"/>
              <w:jc w:val="center"/>
              <w:rPr>
                <w:b/>
                <w:sz w:val="24"/>
              </w:rPr>
            </w:pPr>
            <w:r>
              <w:rPr>
                <w:bCs/>
                <w:color w:val="000000" w:themeColor="text1"/>
                <w:spacing w:val="-10"/>
                <w:w w:val="105"/>
              </w:rPr>
              <w:t>21</w:t>
            </w:r>
          </w:p>
        </w:tc>
      </w:tr>
      <w:tr w:rsidR="00F37610" w14:paraId="21E393B9" w14:textId="77777777">
        <w:trPr>
          <w:cantSplit/>
        </w:trPr>
        <w:tc>
          <w:tcPr>
            <w:tcW w:w="1426" w:type="dxa"/>
          </w:tcPr>
          <w:p w14:paraId="7DF01EBE" w14:textId="77777777" w:rsidR="00F37610" w:rsidRDefault="00F37610">
            <w:pPr>
              <w:pStyle w:val="BodyText"/>
              <w:spacing w:before="85"/>
              <w:jc w:val="center"/>
              <w:rPr>
                <w:b/>
                <w:sz w:val="24"/>
              </w:rPr>
            </w:pPr>
          </w:p>
        </w:tc>
        <w:tc>
          <w:tcPr>
            <w:tcW w:w="6762" w:type="dxa"/>
          </w:tcPr>
          <w:p w14:paraId="7FD8490B" w14:textId="77777777" w:rsidR="00F37610" w:rsidRDefault="00000000">
            <w:pPr>
              <w:pStyle w:val="BodyText"/>
              <w:spacing w:before="85"/>
              <w:rPr>
                <w:b/>
                <w:spacing w:val="-2"/>
                <w:sz w:val="24"/>
              </w:rPr>
            </w:pPr>
            <w:r>
              <w:rPr>
                <w:spacing w:val="-2"/>
                <w:sz w:val="26"/>
              </w:rPr>
              <w:t>5.3 USER INTERFACE / DEMO</w:t>
            </w:r>
          </w:p>
        </w:tc>
        <w:tc>
          <w:tcPr>
            <w:tcW w:w="1034" w:type="dxa"/>
          </w:tcPr>
          <w:p w14:paraId="27772C19" w14:textId="77777777" w:rsidR="00F37610" w:rsidRDefault="00000000">
            <w:pPr>
              <w:pStyle w:val="BodyText"/>
              <w:spacing w:before="85"/>
              <w:jc w:val="center"/>
              <w:rPr>
                <w:b/>
                <w:sz w:val="24"/>
              </w:rPr>
            </w:pPr>
            <w:r>
              <w:rPr>
                <w:bCs/>
                <w:color w:val="000000" w:themeColor="text1"/>
                <w:spacing w:val="-10"/>
                <w:w w:val="105"/>
              </w:rPr>
              <w:t>24</w:t>
            </w:r>
          </w:p>
        </w:tc>
      </w:tr>
      <w:tr w:rsidR="00F37610" w14:paraId="257E6178" w14:textId="77777777">
        <w:trPr>
          <w:cantSplit/>
        </w:trPr>
        <w:tc>
          <w:tcPr>
            <w:tcW w:w="1426" w:type="dxa"/>
          </w:tcPr>
          <w:p w14:paraId="32A6F57A" w14:textId="77777777" w:rsidR="00F37610" w:rsidRDefault="00000000">
            <w:pPr>
              <w:pStyle w:val="BodyText"/>
              <w:spacing w:before="85"/>
              <w:jc w:val="center"/>
              <w:rPr>
                <w:b/>
                <w:sz w:val="24"/>
              </w:rPr>
            </w:pPr>
            <w:r>
              <w:rPr>
                <w:b/>
                <w:sz w:val="24"/>
              </w:rPr>
              <w:t>6</w:t>
            </w:r>
          </w:p>
        </w:tc>
        <w:tc>
          <w:tcPr>
            <w:tcW w:w="6762" w:type="dxa"/>
          </w:tcPr>
          <w:p w14:paraId="4A2417EB" w14:textId="77777777" w:rsidR="00F37610" w:rsidRDefault="00000000">
            <w:pPr>
              <w:pStyle w:val="BodyText"/>
              <w:spacing w:before="85"/>
              <w:rPr>
                <w:bCs/>
                <w:spacing w:val="-2"/>
                <w:sz w:val="24"/>
              </w:rPr>
            </w:pPr>
            <w:r>
              <w:rPr>
                <w:b/>
                <w:bCs/>
                <w:spacing w:val="-2"/>
                <w:sz w:val="24"/>
              </w:rPr>
              <w:t>RESULTS AND DISCUSSION</w:t>
            </w:r>
          </w:p>
        </w:tc>
        <w:tc>
          <w:tcPr>
            <w:tcW w:w="1034" w:type="dxa"/>
          </w:tcPr>
          <w:p w14:paraId="65B680F7" w14:textId="77777777" w:rsidR="00F37610" w:rsidRDefault="00000000">
            <w:pPr>
              <w:pStyle w:val="BodyText"/>
              <w:spacing w:before="85"/>
              <w:jc w:val="center"/>
              <w:rPr>
                <w:b/>
                <w:sz w:val="24"/>
              </w:rPr>
            </w:pPr>
            <w:r>
              <w:rPr>
                <w:b/>
                <w:bCs/>
                <w:color w:val="000000" w:themeColor="text1"/>
                <w:spacing w:val="-10"/>
                <w:w w:val="105"/>
              </w:rPr>
              <w:t>27</w:t>
            </w:r>
          </w:p>
        </w:tc>
      </w:tr>
      <w:tr w:rsidR="00F37610" w14:paraId="18130FF4" w14:textId="77777777">
        <w:trPr>
          <w:cantSplit/>
        </w:trPr>
        <w:tc>
          <w:tcPr>
            <w:tcW w:w="1426" w:type="dxa"/>
          </w:tcPr>
          <w:p w14:paraId="7C6DF4FC" w14:textId="77777777" w:rsidR="00F37610" w:rsidRDefault="00F37610">
            <w:pPr>
              <w:pStyle w:val="BodyText"/>
              <w:spacing w:before="85"/>
              <w:jc w:val="center"/>
              <w:rPr>
                <w:b/>
                <w:sz w:val="24"/>
              </w:rPr>
            </w:pPr>
          </w:p>
        </w:tc>
        <w:tc>
          <w:tcPr>
            <w:tcW w:w="6762" w:type="dxa"/>
          </w:tcPr>
          <w:p w14:paraId="215C50D3" w14:textId="77777777" w:rsidR="00F37610" w:rsidRDefault="00000000">
            <w:pPr>
              <w:pStyle w:val="BodyText"/>
              <w:spacing w:before="85"/>
              <w:rPr>
                <w:bCs/>
                <w:spacing w:val="-2"/>
                <w:sz w:val="24"/>
              </w:rPr>
            </w:pPr>
            <w:r>
              <w:rPr>
                <w:bCs/>
                <w:spacing w:val="-2"/>
                <w:sz w:val="24"/>
              </w:rPr>
              <w:t>6.1 EVALUATION METRICS</w:t>
            </w:r>
          </w:p>
        </w:tc>
        <w:tc>
          <w:tcPr>
            <w:tcW w:w="1034" w:type="dxa"/>
          </w:tcPr>
          <w:p w14:paraId="6D956A11" w14:textId="77777777" w:rsidR="00F37610" w:rsidRDefault="00000000">
            <w:pPr>
              <w:pStyle w:val="BodyText"/>
              <w:spacing w:before="85"/>
              <w:jc w:val="center"/>
              <w:rPr>
                <w:b/>
                <w:sz w:val="24"/>
              </w:rPr>
            </w:pPr>
            <w:r>
              <w:rPr>
                <w:bCs/>
                <w:color w:val="000000" w:themeColor="text1"/>
                <w:spacing w:val="-10"/>
                <w:w w:val="105"/>
              </w:rPr>
              <w:t>27</w:t>
            </w:r>
          </w:p>
        </w:tc>
      </w:tr>
      <w:tr w:rsidR="00F37610" w14:paraId="127DBDB7" w14:textId="77777777">
        <w:trPr>
          <w:cantSplit/>
        </w:trPr>
        <w:tc>
          <w:tcPr>
            <w:tcW w:w="1426" w:type="dxa"/>
          </w:tcPr>
          <w:p w14:paraId="2E57CE32" w14:textId="77777777" w:rsidR="00F37610" w:rsidRDefault="00F37610">
            <w:pPr>
              <w:pStyle w:val="BodyText"/>
              <w:spacing w:before="85"/>
              <w:jc w:val="center"/>
              <w:rPr>
                <w:b/>
                <w:sz w:val="24"/>
              </w:rPr>
            </w:pPr>
          </w:p>
        </w:tc>
        <w:tc>
          <w:tcPr>
            <w:tcW w:w="6762" w:type="dxa"/>
          </w:tcPr>
          <w:p w14:paraId="798E23BC" w14:textId="77777777" w:rsidR="00F37610" w:rsidRDefault="00000000">
            <w:pPr>
              <w:pStyle w:val="BodyText"/>
              <w:spacing w:before="85"/>
              <w:rPr>
                <w:bCs/>
                <w:spacing w:val="-2"/>
                <w:sz w:val="24"/>
              </w:rPr>
            </w:pPr>
            <w:r>
              <w:rPr>
                <w:bCs/>
                <w:spacing w:val="-2"/>
                <w:sz w:val="24"/>
              </w:rPr>
              <w:t>6.2 RESULTS AND MODEL COMPARISON</w:t>
            </w:r>
          </w:p>
        </w:tc>
        <w:tc>
          <w:tcPr>
            <w:tcW w:w="1034" w:type="dxa"/>
          </w:tcPr>
          <w:p w14:paraId="5CFDDFC0" w14:textId="77777777" w:rsidR="00F37610" w:rsidRDefault="00000000">
            <w:pPr>
              <w:pStyle w:val="BodyText"/>
              <w:spacing w:before="85"/>
              <w:jc w:val="center"/>
              <w:rPr>
                <w:b/>
                <w:sz w:val="24"/>
              </w:rPr>
            </w:pPr>
            <w:r>
              <w:rPr>
                <w:bCs/>
                <w:color w:val="000000" w:themeColor="text1"/>
                <w:spacing w:val="-10"/>
                <w:w w:val="105"/>
              </w:rPr>
              <w:t>28</w:t>
            </w:r>
          </w:p>
        </w:tc>
      </w:tr>
      <w:tr w:rsidR="00F37610" w14:paraId="6B24386C" w14:textId="77777777">
        <w:trPr>
          <w:cantSplit/>
        </w:trPr>
        <w:tc>
          <w:tcPr>
            <w:tcW w:w="1426" w:type="dxa"/>
          </w:tcPr>
          <w:p w14:paraId="7CE3DDB5" w14:textId="77777777" w:rsidR="00F37610" w:rsidRDefault="00F37610">
            <w:pPr>
              <w:pStyle w:val="BodyText"/>
              <w:spacing w:before="85"/>
              <w:jc w:val="center"/>
              <w:rPr>
                <w:b/>
                <w:sz w:val="24"/>
              </w:rPr>
            </w:pPr>
          </w:p>
        </w:tc>
        <w:tc>
          <w:tcPr>
            <w:tcW w:w="6762" w:type="dxa"/>
          </w:tcPr>
          <w:p w14:paraId="4CBD6CDA" w14:textId="77777777" w:rsidR="00F37610" w:rsidRDefault="00000000">
            <w:pPr>
              <w:pStyle w:val="BodyText"/>
              <w:spacing w:before="85"/>
              <w:rPr>
                <w:bCs/>
                <w:spacing w:val="-2"/>
                <w:sz w:val="24"/>
              </w:rPr>
            </w:pPr>
            <w:r>
              <w:rPr>
                <w:bCs/>
                <w:spacing w:val="-2"/>
                <w:sz w:val="24"/>
              </w:rPr>
              <w:t>6.3 DISCUSSION</w:t>
            </w:r>
          </w:p>
        </w:tc>
        <w:tc>
          <w:tcPr>
            <w:tcW w:w="1034" w:type="dxa"/>
          </w:tcPr>
          <w:p w14:paraId="1A05CA07" w14:textId="77777777" w:rsidR="00F37610" w:rsidRDefault="00000000">
            <w:pPr>
              <w:pStyle w:val="BodyText"/>
              <w:spacing w:before="85"/>
              <w:jc w:val="center"/>
              <w:rPr>
                <w:b/>
                <w:sz w:val="24"/>
              </w:rPr>
            </w:pPr>
            <w:r>
              <w:rPr>
                <w:bCs/>
                <w:color w:val="000000" w:themeColor="text1"/>
                <w:spacing w:val="-10"/>
                <w:w w:val="105"/>
              </w:rPr>
              <w:t>37</w:t>
            </w:r>
          </w:p>
        </w:tc>
      </w:tr>
      <w:tr w:rsidR="00F37610" w14:paraId="09C60D01" w14:textId="77777777">
        <w:trPr>
          <w:cantSplit/>
        </w:trPr>
        <w:tc>
          <w:tcPr>
            <w:tcW w:w="1426" w:type="dxa"/>
          </w:tcPr>
          <w:p w14:paraId="679564D1" w14:textId="77777777" w:rsidR="00F37610" w:rsidRDefault="00F37610">
            <w:pPr>
              <w:pStyle w:val="BodyText"/>
              <w:spacing w:before="85"/>
              <w:jc w:val="center"/>
              <w:rPr>
                <w:b/>
                <w:sz w:val="24"/>
              </w:rPr>
            </w:pPr>
          </w:p>
        </w:tc>
        <w:tc>
          <w:tcPr>
            <w:tcW w:w="6762" w:type="dxa"/>
          </w:tcPr>
          <w:p w14:paraId="6949A12E" w14:textId="77777777" w:rsidR="00F37610" w:rsidRDefault="00000000">
            <w:pPr>
              <w:pStyle w:val="BodyText"/>
              <w:spacing w:before="85"/>
              <w:rPr>
                <w:bCs/>
                <w:spacing w:val="-2"/>
                <w:sz w:val="24"/>
              </w:rPr>
            </w:pPr>
            <w:r>
              <w:rPr>
                <w:sz w:val="24"/>
              </w:rPr>
              <w:t>6.4 LIMITATIONS</w:t>
            </w:r>
          </w:p>
        </w:tc>
        <w:tc>
          <w:tcPr>
            <w:tcW w:w="1034" w:type="dxa"/>
          </w:tcPr>
          <w:p w14:paraId="48B95A32" w14:textId="77777777" w:rsidR="00F37610" w:rsidRDefault="00000000">
            <w:pPr>
              <w:pStyle w:val="BodyText"/>
              <w:spacing w:before="85"/>
              <w:jc w:val="center"/>
              <w:rPr>
                <w:b/>
                <w:bCs/>
                <w:color w:val="000000" w:themeColor="text1"/>
                <w:spacing w:val="-10"/>
                <w:w w:val="105"/>
              </w:rPr>
            </w:pPr>
            <w:r>
              <w:rPr>
                <w:sz w:val="24"/>
              </w:rPr>
              <w:t>39</w:t>
            </w:r>
          </w:p>
        </w:tc>
      </w:tr>
      <w:tr w:rsidR="00F37610" w14:paraId="2ACA8747" w14:textId="77777777">
        <w:trPr>
          <w:cantSplit/>
        </w:trPr>
        <w:tc>
          <w:tcPr>
            <w:tcW w:w="1426" w:type="dxa"/>
          </w:tcPr>
          <w:p w14:paraId="0DED94DE" w14:textId="77777777" w:rsidR="00F37610" w:rsidRDefault="00F37610">
            <w:pPr>
              <w:pStyle w:val="BodyText"/>
              <w:spacing w:before="85"/>
              <w:jc w:val="center"/>
              <w:rPr>
                <w:b/>
                <w:sz w:val="24"/>
              </w:rPr>
            </w:pPr>
          </w:p>
        </w:tc>
        <w:tc>
          <w:tcPr>
            <w:tcW w:w="6762" w:type="dxa"/>
          </w:tcPr>
          <w:p w14:paraId="6E74B048" w14:textId="77777777" w:rsidR="00F37610" w:rsidRDefault="00F37610">
            <w:pPr>
              <w:pStyle w:val="BodyText"/>
              <w:spacing w:before="85"/>
              <w:rPr>
                <w:b/>
                <w:spacing w:val="-2"/>
                <w:sz w:val="24"/>
              </w:rPr>
            </w:pPr>
          </w:p>
        </w:tc>
        <w:tc>
          <w:tcPr>
            <w:tcW w:w="1034" w:type="dxa"/>
          </w:tcPr>
          <w:p w14:paraId="0D9BBDBC" w14:textId="77777777" w:rsidR="00F37610" w:rsidRDefault="00F37610">
            <w:pPr>
              <w:pStyle w:val="BodyText"/>
              <w:spacing w:before="85"/>
              <w:jc w:val="center"/>
              <w:rPr>
                <w:b/>
                <w:sz w:val="24"/>
              </w:rPr>
            </w:pPr>
          </w:p>
        </w:tc>
      </w:tr>
      <w:tr w:rsidR="00F37610" w14:paraId="13E4CEF8" w14:textId="77777777">
        <w:trPr>
          <w:cantSplit/>
        </w:trPr>
        <w:tc>
          <w:tcPr>
            <w:tcW w:w="1426" w:type="dxa"/>
          </w:tcPr>
          <w:p w14:paraId="36B46830" w14:textId="77777777" w:rsidR="00F37610" w:rsidRDefault="00000000">
            <w:pPr>
              <w:pStyle w:val="BodyText"/>
              <w:spacing w:before="85"/>
              <w:jc w:val="center"/>
              <w:rPr>
                <w:b/>
                <w:sz w:val="24"/>
              </w:rPr>
            </w:pPr>
            <w:r>
              <w:rPr>
                <w:b/>
                <w:sz w:val="24"/>
              </w:rPr>
              <w:t>7</w:t>
            </w:r>
          </w:p>
        </w:tc>
        <w:tc>
          <w:tcPr>
            <w:tcW w:w="6762" w:type="dxa"/>
          </w:tcPr>
          <w:p w14:paraId="420DD886" w14:textId="77777777" w:rsidR="00F37610" w:rsidRDefault="00000000">
            <w:pPr>
              <w:pStyle w:val="BodyText"/>
              <w:spacing w:before="85"/>
              <w:rPr>
                <w:bCs/>
                <w:spacing w:val="-2"/>
                <w:sz w:val="24"/>
              </w:rPr>
            </w:pPr>
            <w:r>
              <w:rPr>
                <w:b/>
                <w:bCs/>
                <w:spacing w:val="-2"/>
                <w:sz w:val="24"/>
              </w:rPr>
              <w:t>TEAM REFLECTION AND LEARNING OUTCOMES</w:t>
            </w:r>
          </w:p>
        </w:tc>
        <w:tc>
          <w:tcPr>
            <w:tcW w:w="1034" w:type="dxa"/>
          </w:tcPr>
          <w:p w14:paraId="2838536A" w14:textId="77777777" w:rsidR="00F37610" w:rsidRDefault="00000000">
            <w:pPr>
              <w:pStyle w:val="BodyText"/>
              <w:spacing w:before="85"/>
              <w:jc w:val="center"/>
              <w:rPr>
                <w:b/>
                <w:sz w:val="24"/>
              </w:rPr>
            </w:pPr>
            <w:r>
              <w:rPr>
                <w:b/>
                <w:bCs/>
                <w:color w:val="000000" w:themeColor="text1"/>
                <w:spacing w:val="-10"/>
                <w:w w:val="105"/>
              </w:rPr>
              <w:t>40</w:t>
            </w:r>
          </w:p>
        </w:tc>
      </w:tr>
      <w:tr w:rsidR="00F37610" w14:paraId="5A65E4FD" w14:textId="77777777">
        <w:trPr>
          <w:cantSplit/>
        </w:trPr>
        <w:tc>
          <w:tcPr>
            <w:tcW w:w="1426" w:type="dxa"/>
          </w:tcPr>
          <w:p w14:paraId="4BE4C22E" w14:textId="77777777" w:rsidR="00F37610" w:rsidRDefault="00F37610">
            <w:pPr>
              <w:pStyle w:val="BodyText"/>
              <w:spacing w:before="85"/>
              <w:jc w:val="center"/>
              <w:rPr>
                <w:b/>
                <w:sz w:val="24"/>
              </w:rPr>
            </w:pPr>
          </w:p>
        </w:tc>
        <w:tc>
          <w:tcPr>
            <w:tcW w:w="6762" w:type="dxa"/>
          </w:tcPr>
          <w:p w14:paraId="21FA407F" w14:textId="77777777" w:rsidR="00F37610" w:rsidRDefault="00000000">
            <w:pPr>
              <w:pStyle w:val="BodyText"/>
              <w:spacing w:before="85"/>
              <w:rPr>
                <w:bCs/>
                <w:spacing w:val="-2"/>
                <w:sz w:val="24"/>
              </w:rPr>
            </w:pPr>
            <w:r>
              <w:rPr>
                <w:bCs/>
                <w:spacing w:val="-2"/>
                <w:sz w:val="24"/>
              </w:rPr>
              <w:t>7.1 INDIVIDUAL REFLECTIONS</w:t>
            </w:r>
          </w:p>
        </w:tc>
        <w:tc>
          <w:tcPr>
            <w:tcW w:w="1034" w:type="dxa"/>
          </w:tcPr>
          <w:p w14:paraId="1888FD30" w14:textId="77777777" w:rsidR="00F37610" w:rsidRDefault="00000000">
            <w:pPr>
              <w:pStyle w:val="BodyText"/>
              <w:spacing w:before="85"/>
              <w:jc w:val="center"/>
              <w:rPr>
                <w:b/>
                <w:sz w:val="24"/>
              </w:rPr>
            </w:pPr>
            <w:r>
              <w:rPr>
                <w:bCs/>
                <w:color w:val="000000" w:themeColor="text1"/>
                <w:spacing w:val="-10"/>
                <w:w w:val="105"/>
              </w:rPr>
              <w:t>40</w:t>
            </w:r>
          </w:p>
        </w:tc>
      </w:tr>
      <w:tr w:rsidR="00F37610" w14:paraId="7F0DAE62" w14:textId="77777777">
        <w:trPr>
          <w:cantSplit/>
        </w:trPr>
        <w:tc>
          <w:tcPr>
            <w:tcW w:w="1426" w:type="dxa"/>
          </w:tcPr>
          <w:p w14:paraId="120EB3DA" w14:textId="77777777" w:rsidR="00F37610" w:rsidRDefault="00F37610">
            <w:pPr>
              <w:pStyle w:val="BodyText"/>
              <w:spacing w:before="85"/>
              <w:jc w:val="center"/>
              <w:rPr>
                <w:b/>
                <w:sz w:val="24"/>
              </w:rPr>
            </w:pPr>
          </w:p>
        </w:tc>
        <w:tc>
          <w:tcPr>
            <w:tcW w:w="6762" w:type="dxa"/>
          </w:tcPr>
          <w:p w14:paraId="591661EC" w14:textId="77777777" w:rsidR="00F37610" w:rsidRDefault="00000000">
            <w:pPr>
              <w:pStyle w:val="BodyText"/>
              <w:spacing w:before="85"/>
              <w:rPr>
                <w:bCs/>
                <w:spacing w:val="-2"/>
                <w:sz w:val="24"/>
              </w:rPr>
            </w:pPr>
            <w:r>
              <w:rPr>
                <w:bCs/>
                <w:spacing w:val="-2"/>
                <w:sz w:val="24"/>
              </w:rPr>
              <w:t>7.2 TEAM LEARNING</w:t>
            </w:r>
          </w:p>
        </w:tc>
        <w:tc>
          <w:tcPr>
            <w:tcW w:w="1034" w:type="dxa"/>
          </w:tcPr>
          <w:p w14:paraId="4AB78F9F" w14:textId="77777777" w:rsidR="00F37610" w:rsidRDefault="00000000">
            <w:pPr>
              <w:pStyle w:val="BodyText"/>
              <w:spacing w:before="85"/>
              <w:jc w:val="center"/>
              <w:rPr>
                <w:b/>
                <w:sz w:val="24"/>
              </w:rPr>
            </w:pPr>
            <w:r>
              <w:rPr>
                <w:bCs/>
                <w:color w:val="000000" w:themeColor="text1"/>
                <w:spacing w:val="-10"/>
                <w:w w:val="105"/>
              </w:rPr>
              <w:t>41</w:t>
            </w:r>
          </w:p>
        </w:tc>
      </w:tr>
      <w:tr w:rsidR="00F37610" w14:paraId="467A021A" w14:textId="77777777">
        <w:trPr>
          <w:cantSplit/>
        </w:trPr>
        <w:tc>
          <w:tcPr>
            <w:tcW w:w="1426" w:type="dxa"/>
          </w:tcPr>
          <w:p w14:paraId="4AE7EDD2" w14:textId="77777777" w:rsidR="00F37610" w:rsidRDefault="00F37610">
            <w:pPr>
              <w:pStyle w:val="BodyText"/>
              <w:spacing w:before="85"/>
              <w:jc w:val="center"/>
              <w:rPr>
                <w:b/>
                <w:sz w:val="24"/>
              </w:rPr>
            </w:pPr>
          </w:p>
        </w:tc>
        <w:tc>
          <w:tcPr>
            <w:tcW w:w="6762" w:type="dxa"/>
          </w:tcPr>
          <w:p w14:paraId="3E9B73D2" w14:textId="77777777" w:rsidR="00F37610" w:rsidRDefault="00000000">
            <w:pPr>
              <w:pStyle w:val="BodyText"/>
              <w:spacing w:before="85"/>
              <w:rPr>
                <w:b/>
                <w:spacing w:val="-2"/>
                <w:sz w:val="24"/>
              </w:rPr>
            </w:pPr>
            <w:r>
              <w:rPr>
                <w:spacing w:val="-2"/>
                <w:sz w:val="26"/>
              </w:rPr>
              <w:t>7.3 COURSE OUTCOMES — EVIDENCE SUMMARY</w:t>
            </w:r>
          </w:p>
        </w:tc>
        <w:tc>
          <w:tcPr>
            <w:tcW w:w="1034" w:type="dxa"/>
          </w:tcPr>
          <w:p w14:paraId="6CB713A8" w14:textId="77777777" w:rsidR="00F37610" w:rsidRDefault="00000000">
            <w:pPr>
              <w:pStyle w:val="BodyText"/>
              <w:spacing w:before="85"/>
              <w:jc w:val="center"/>
              <w:rPr>
                <w:b/>
                <w:sz w:val="24"/>
              </w:rPr>
            </w:pPr>
            <w:r>
              <w:rPr>
                <w:bCs/>
                <w:color w:val="000000" w:themeColor="text1"/>
                <w:spacing w:val="-10"/>
                <w:w w:val="105"/>
              </w:rPr>
              <w:t>41</w:t>
            </w:r>
          </w:p>
        </w:tc>
      </w:tr>
      <w:tr w:rsidR="00F37610" w14:paraId="4CE3B096" w14:textId="77777777">
        <w:trPr>
          <w:cantSplit/>
        </w:trPr>
        <w:tc>
          <w:tcPr>
            <w:tcW w:w="1426" w:type="dxa"/>
          </w:tcPr>
          <w:p w14:paraId="51AF72D7" w14:textId="77777777" w:rsidR="00F37610" w:rsidRDefault="00000000">
            <w:pPr>
              <w:pStyle w:val="BodyText"/>
              <w:spacing w:before="85"/>
              <w:jc w:val="center"/>
              <w:rPr>
                <w:b/>
                <w:sz w:val="24"/>
              </w:rPr>
            </w:pPr>
            <w:r>
              <w:rPr>
                <w:b/>
                <w:sz w:val="24"/>
              </w:rPr>
              <w:t>8</w:t>
            </w:r>
          </w:p>
        </w:tc>
        <w:tc>
          <w:tcPr>
            <w:tcW w:w="6762" w:type="dxa"/>
          </w:tcPr>
          <w:p w14:paraId="52D58250" w14:textId="77777777" w:rsidR="00F37610" w:rsidRDefault="00000000">
            <w:pPr>
              <w:pStyle w:val="BodyText"/>
              <w:spacing w:before="85"/>
              <w:rPr>
                <w:bCs/>
                <w:spacing w:val="-2"/>
                <w:sz w:val="24"/>
              </w:rPr>
            </w:pPr>
            <w:r>
              <w:rPr>
                <w:b/>
                <w:bCs/>
                <w:spacing w:val="-2"/>
                <w:sz w:val="24"/>
              </w:rPr>
              <w:t>CONCLUSION AND FUTURE SCOPE</w:t>
            </w:r>
          </w:p>
        </w:tc>
        <w:tc>
          <w:tcPr>
            <w:tcW w:w="1034" w:type="dxa"/>
          </w:tcPr>
          <w:p w14:paraId="63F51997" w14:textId="77777777" w:rsidR="00F37610" w:rsidRDefault="00000000">
            <w:pPr>
              <w:pStyle w:val="BodyText"/>
              <w:spacing w:before="85"/>
              <w:jc w:val="center"/>
              <w:rPr>
                <w:b/>
                <w:sz w:val="24"/>
              </w:rPr>
            </w:pPr>
            <w:r>
              <w:rPr>
                <w:b/>
                <w:bCs/>
                <w:color w:val="000000" w:themeColor="text1"/>
                <w:spacing w:val="-10"/>
                <w:w w:val="105"/>
              </w:rPr>
              <w:t>43</w:t>
            </w:r>
          </w:p>
        </w:tc>
      </w:tr>
      <w:tr w:rsidR="00F37610" w14:paraId="51FE9002" w14:textId="77777777">
        <w:trPr>
          <w:cantSplit/>
        </w:trPr>
        <w:tc>
          <w:tcPr>
            <w:tcW w:w="1426" w:type="dxa"/>
          </w:tcPr>
          <w:p w14:paraId="55FA5890" w14:textId="77777777" w:rsidR="00F37610" w:rsidRDefault="00F37610">
            <w:pPr>
              <w:pStyle w:val="BodyText"/>
              <w:spacing w:before="85"/>
              <w:jc w:val="center"/>
              <w:rPr>
                <w:b/>
                <w:sz w:val="24"/>
              </w:rPr>
            </w:pPr>
          </w:p>
        </w:tc>
        <w:tc>
          <w:tcPr>
            <w:tcW w:w="6762" w:type="dxa"/>
          </w:tcPr>
          <w:p w14:paraId="00245FA3" w14:textId="77777777" w:rsidR="00F37610" w:rsidRDefault="00000000">
            <w:pPr>
              <w:pStyle w:val="BodyText"/>
              <w:spacing w:before="85"/>
              <w:rPr>
                <w:bCs/>
                <w:spacing w:val="-2"/>
                <w:sz w:val="24"/>
              </w:rPr>
            </w:pPr>
            <w:r>
              <w:rPr>
                <w:bCs/>
                <w:spacing w:val="-2"/>
                <w:sz w:val="24"/>
              </w:rPr>
              <w:t>8.1 CONCLUSION</w:t>
            </w:r>
          </w:p>
        </w:tc>
        <w:tc>
          <w:tcPr>
            <w:tcW w:w="1034" w:type="dxa"/>
          </w:tcPr>
          <w:p w14:paraId="0E75A318" w14:textId="77777777" w:rsidR="00F37610" w:rsidRDefault="00000000">
            <w:pPr>
              <w:pStyle w:val="BodyText"/>
              <w:spacing w:before="85"/>
              <w:jc w:val="center"/>
              <w:rPr>
                <w:b/>
                <w:sz w:val="24"/>
              </w:rPr>
            </w:pPr>
            <w:r>
              <w:rPr>
                <w:bCs/>
                <w:color w:val="000000" w:themeColor="text1"/>
                <w:spacing w:val="-10"/>
                <w:w w:val="105"/>
              </w:rPr>
              <w:t>43</w:t>
            </w:r>
          </w:p>
        </w:tc>
      </w:tr>
      <w:tr w:rsidR="00F37610" w14:paraId="089111F9" w14:textId="77777777">
        <w:trPr>
          <w:cantSplit/>
        </w:trPr>
        <w:tc>
          <w:tcPr>
            <w:tcW w:w="1426" w:type="dxa"/>
          </w:tcPr>
          <w:p w14:paraId="2DE77F17" w14:textId="77777777" w:rsidR="00F37610" w:rsidRDefault="00F37610">
            <w:pPr>
              <w:pStyle w:val="BodyText"/>
              <w:spacing w:before="85"/>
              <w:jc w:val="center"/>
              <w:rPr>
                <w:b/>
                <w:sz w:val="24"/>
              </w:rPr>
            </w:pPr>
          </w:p>
        </w:tc>
        <w:tc>
          <w:tcPr>
            <w:tcW w:w="6762" w:type="dxa"/>
          </w:tcPr>
          <w:p w14:paraId="250363A8" w14:textId="77777777" w:rsidR="00F37610" w:rsidRDefault="00000000">
            <w:pPr>
              <w:pStyle w:val="BodyText"/>
              <w:spacing w:before="85"/>
              <w:rPr>
                <w:b/>
                <w:spacing w:val="-2"/>
                <w:sz w:val="24"/>
              </w:rPr>
            </w:pPr>
            <w:r>
              <w:rPr>
                <w:spacing w:val="-2"/>
                <w:sz w:val="26"/>
              </w:rPr>
              <w:t>8.2 FUTURE SCOPE</w:t>
            </w:r>
          </w:p>
        </w:tc>
        <w:tc>
          <w:tcPr>
            <w:tcW w:w="1034" w:type="dxa"/>
          </w:tcPr>
          <w:p w14:paraId="0E12F6C1" w14:textId="77777777" w:rsidR="00F37610" w:rsidRDefault="00000000">
            <w:pPr>
              <w:pStyle w:val="BodyText"/>
              <w:spacing w:before="85"/>
              <w:jc w:val="center"/>
              <w:rPr>
                <w:b/>
                <w:sz w:val="24"/>
              </w:rPr>
            </w:pPr>
            <w:r>
              <w:rPr>
                <w:bCs/>
                <w:color w:val="000000" w:themeColor="text1"/>
                <w:spacing w:val="-10"/>
                <w:w w:val="105"/>
              </w:rPr>
              <w:t>43</w:t>
            </w:r>
          </w:p>
        </w:tc>
      </w:tr>
      <w:tr w:rsidR="00F37610" w14:paraId="25FFEC58" w14:textId="77777777">
        <w:trPr>
          <w:cantSplit/>
        </w:trPr>
        <w:tc>
          <w:tcPr>
            <w:tcW w:w="1426" w:type="dxa"/>
          </w:tcPr>
          <w:p w14:paraId="406B385A" w14:textId="77777777" w:rsidR="00F37610" w:rsidRDefault="00F37610">
            <w:pPr>
              <w:pStyle w:val="BodyText"/>
              <w:spacing w:before="85"/>
              <w:jc w:val="center"/>
              <w:rPr>
                <w:b/>
                <w:sz w:val="24"/>
              </w:rPr>
            </w:pPr>
          </w:p>
        </w:tc>
        <w:tc>
          <w:tcPr>
            <w:tcW w:w="6762" w:type="dxa"/>
          </w:tcPr>
          <w:p w14:paraId="6C5DA5B1" w14:textId="77777777" w:rsidR="00F37610" w:rsidRDefault="00000000">
            <w:pPr>
              <w:pStyle w:val="BodyText"/>
              <w:spacing w:before="85"/>
              <w:rPr>
                <w:b/>
                <w:spacing w:val="-2"/>
                <w:sz w:val="24"/>
              </w:rPr>
            </w:pPr>
            <w:r>
              <w:rPr>
                <w:b/>
                <w:spacing w:val="-2"/>
                <w:sz w:val="26"/>
              </w:rPr>
              <w:t>REFERENCES</w:t>
            </w:r>
          </w:p>
        </w:tc>
        <w:tc>
          <w:tcPr>
            <w:tcW w:w="1034" w:type="dxa"/>
          </w:tcPr>
          <w:p w14:paraId="5FAA5EB3" w14:textId="77777777" w:rsidR="00F37610" w:rsidRDefault="00000000">
            <w:pPr>
              <w:pStyle w:val="BodyText"/>
              <w:spacing w:before="85"/>
              <w:jc w:val="center"/>
              <w:rPr>
                <w:b/>
                <w:sz w:val="24"/>
              </w:rPr>
            </w:pPr>
            <w:r>
              <w:rPr>
                <w:b/>
                <w:bCs/>
                <w:color w:val="000000" w:themeColor="text1"/>
                <w:spacing w:val="-10"/>
                <w:w w:val="105"/>
              </w:rPr>
              <w:t>45</w:t>
            </w:r>
          </w:p>
        </w:tc>
      </w:tr>
      <w:tr w:rsidR="00F37610" w14:paraId="7C64D165" w14:textId="77777777">
        <w:trPr>
          <w:cantSplit/>
        </w:trPr>
        <w:tc>
          <w:tcPr>
            <w:tcW w:w="1426" w:type="dxa"/>
          </w:tcPr>
          <w:p w14:paraId="661AB459" w14:textId="77777777" w:rsidR="00F37610" w:rsidRDefault="00F37610">
            <w:pPr>
              <w:pStyle w:val="BodyText"/>
              <w:spacing w:before="85"/>
              <w:jc w:val="center"/>
              <w:rPr>
                <w:b/>
                <w:sz w:val="24"/>
              </w:rPr>
            </w:pPr>
          </w:p>
        </w:tc>
        <w:tc>
          <w:tcPr>
            <w:tcW w:w="6762" w:type="dxa"/>
          </w:tcPr>
          <w:p w14:paraId="2985A601" w14:textId="77777777" w:rsidR="00F37610" w:rsidRDefault="00000000">
            <w:pPr>
              <w:pStyle w:val="BodyText"/>
              <w:spacing w:before="85"/>
              <w:rPr>
                <w:bCs/>
                <w:spacing w:val="-2"/>
                <w:sz w:val="24"/>
              </w:rPr>
            </w:pPr>
            <w:r>
              <w:rPr>
                <w:b/>
                <w:bCs/>
                <w:spacing w:val="-2"/>
                <w:sz w:val="24"/>
              </w:rPr>
              <w:t>APPENDIX</w:t>
            </w:r>
          </w:p>
        </w:tc>
        <w:tc>
          <w:tcPr>
            <w:tcW w:w="1034" w:type="dxa"/>
          </w:tcPr>
          <w:p w14:paraId="073E4EE1" w14:textId="77777777" w:rsidR="00F37610" w:rsidRDefault="00000000">
            <w:pPr>
              <w:pStyle w:val="BodyText"/>
              <w:spacing w:before="85"/>
              <w:jc w:val="center"/>
              <w:rPr>
                <w:b/>
                <w:sz w:val="24"/>
              </w:rPr>
            </w:pPr>
            <w:r>
              <w:rPr>
                <w:b/>
                <w:bCs/>
                <w:color w:val="000000" w:themeColor="text1"/>
                <w:spacing w:val="-10"/>
                <w:w w:val="105"/>
              </w:rPr>
              <w:t>47</w:t>
            </w:r>
          </w:p>
        </w:tc>
      </w:tr>
      <w:tr w:rsidR="00F37610" w14:paraId="16F5B916" w14:textId="77777777">
        <w:trPr>
          <w:cantSplit/>
        </w:trPr>
        <w:tc>
          <w:tcPr>
            <w:tcW w:w="1426" w:type="dxa"/>
          </w:tcPr>
          <w:p w14:paraId="42C210B8" w14:textId="77777777" w:rsidR="00F37610" w:rsidRDefault="00F37610">
            <w:pPr>
              <w:pStyle w:val="BodyText"/>
              <w:spacing w:before="85"/>
              <w:jc w:val="center"/>
              <w:rPr>
                <w:b/>
                <w:sz w:val="24"/>
              </w:rPr>
            </w:pPr>
          </w:p>
        </w:tc>
        <w:tc>
          <w:tcPr>
            <w:tcW w:w="6762" w:type="dxa"/>
          </w:tcPr>
          <w:p w14:paraId="2A083498" w14:textId="77777777" w:rsidR="00F37610" w:rsidRDefault="00000000">
            <w:pPr>
              <w:pStyle w:val="BodyText"/>
              <w:spacing w:before="85"/>
              <w:rPr>
                <w:bCs/>
                <w:spacing w:val="-2"/>
                <w:sz w:val="24"/>
              </w:rPr>
            </w:pPr>
            <w:r>
              <w:rPr>
                <w:bCs/>
                <w:spacing w:val="-2"/>
                <w:sz w:val="24"/>
              </w:rPr>
              <w:t>A.1 PROJECT REPOSITORY</w:t>
            </w:r>
          </w:p>
        </w:tc>
        <w:tc>
          <w:tcPr>
            <w:tcW w:w="1034" w:type="dxa"/>
          </w:tcPr>
          <w:p w14:paraId="17D66537" w14:textId="77777777" w:rsidR="00F37610" w:rsidRDefault="00000000">
            <w:pPr>
              <w:pStyle w:val="BodyText"/>
              <w:spacing w:before="85"/>
              <w:jc w:val="center"/>
              <w:rPr>
                <w:b/>
                <w:sz w:val="24"/>
              </w:rPr>
            </w:pPr>
            <w:r>
              <w:rPr>
                <w:bCs/>
                <w:color w:val="000000" w:themeColor="text1"/>
                <w:spacing w:val="-10"/>
                <w:w w:val="105"/>
              </w:rPr>
              <w:t>47</w:t>
            </w:r>
          </w:p>
        </w:tc>
      </w:tr>
      <w:tr w:rsidR="00F37610" w14:paraId="061BF487" w14:textId="77777777">
        <w:trPr>
          <w:cantSplit/>
        </w:trPr>
        <w:tc>
          <w:tcPr>
            <w:tcW w:w="1426" w:type="dxa"/>
          </w:tcPr>
          <w:p w14:paraId="6BCA4D1E" w14:textId="77777777" w:rsidR="00F37610" w:rsidRDefault="00F37610">
            <w:pPr>
              <w:pStyle w:val="BodyText"/>
              <w:spacing w:before="85"/>
              <w:jc w:val="center"/>
              <w:rPr>
                <w:b/>
                <w:sz w:val="24"/>
              </w:rPr>
            </w:pPr>
          </w:p>
        </w:tc>
        <w:tc>
          <w:tcPr>
            <w:tcW w:w="6762" w:type="dxa"/>
          </w:tcPr>
          <w:p w14:paraId="4AFD66B8" w14:textId="77777777" w:rsidR="00F37610" w:rsidRDefault="00000000">
            <w:pPr>
              <w:pStyle w:val="BodyText"/>
              <w:spacing w:before="85"/>
              <w:rPr>
                <w:bCs/>
                <w:spacing w:val="-2"/>
                <w:sz w:val="24"/>
              </w:rPr>
            </w:pPr>
            <w:r>
              <w:rPr>
                <w:bCs/>
                <w:spacing w:val="-2"/>
                <w:sz w:val="24"/>
              </w:rPr>
              <w:t>A.2 WEEKLY LOG AND MENTOR SIGN-OFFS</w:t>
            </w:r>
          </w:p>
        </w:tc>
        <w:tc>
          <w:tcPr>
            <w:tcW w:w="1034" w:type="dxa"/>
          </w:tcPr>
          <w:p w14:paraId="765A6D31" w14:textId="77777777" w:rsidR="00F37610" w:rsidRDefault="00000000">
            <w:pPr>
              <w:pStyle w:val="BodyText"/>
              <w:spacing w:before="85"/>
              <w:jc w:val="center"/>
              <w:rPr>
                <w:b/>
                <w:sz w:val="24"/>
              </w:rPr>
            </w:pPr>
            <w:r>
              <w:rPr>
                <w:bCs/>
                <w:color w:val="000000" w:themeColor="text1"/>
                <w:spacing w:val="-10"/>
                <w:w w:val="105"/>
              </w:rPr>
              <w:t>47</w:t>
            </w:r>
          </w:p>
        </w:tc>
      </w:tr>
      <w:tr w:rsidR="00F37610" w14:paraId="51E16201" w14:textId="77777777">
        <w:trPr>
          <w:cantSplit/>
        </w:trPr>
        <w:tc>
          <w:tcPr>
            <w:tcW w:w="1426" w:type="dxa"/>
          </w:tcPr>
          <w:p w14:paraId="79809F1A" w14:textId="77777777" w:rsidR="00F37610" w:rsidRDefault="00F37610">
            <w:pPr>
              <w:pStyle w:val="BodyText"/>
              <w:spacing w:before="85"/>
              <w:jc w:val="center"/>
              <w:rPr>
                <w:b/>
                <w:sz w:val="24"/>
              </w:rPr>
            </w:pPr>
          </w:p>
        </w:tc>
        <w:tc>
          <w:tcPr>
            <w:tcW w:w="6762" w:type="dxa"/>
          </w:tcPr>
          <w:p w14:paraId="5664B443" w14:textId="77777777" w:rsidR="00F37610" w:rsidRDefault="00000000">
            <w:pPr>
              <w:pStyle w:val="BodyText"/>
              <w:spacing w:before="85"/>
              <w:rPr>
                <w:b/>
                <w:spacing w:val="-2"/>
                <w:sz w:val="24"/>
              </w:rPr>
            </w:pPr>
            <w:r>
              <w:rPr>
                <w:spacing w:val="-2"/>
                <w:sz w:val="26"/>
              </w:rPr>
              <w:t>A.3 SELF AND PEER ASSESSMENT</w:t>
            </w:r>
          </w:p>
        </w:tc>
        <w:tc>
          <w:tcPr>
            <w:tcW w:w="1034" w:type="dxa"/>
          </w:tcPr>
          <w:p w14:paraId="70644614" w14:textId="77777777" w:rsidR="00F37610" w:rsidRDefault="00000000">
            <w:pPr>
              <w:pStyle w:val="BodyText"/>
              <w:spacing w:before="85"/>
              <w:jc w:val="center"/>
              <w:rPr>
                <w:b/>
                <w:sz w:val="24"/>
              </w:rPr>
            </w:pPr>
            <w:r>
              <w:rPr>
                <w:bCs/>
                <w:color w:val="000000" w:themeColor="text1"/>
                <w:spacing w:val="-10"/>
                <w:w w:val="105"/>
              </w:rPr>
              <w:t>47</w:t>
            </w:r>
          </w:p>
        </w:tc>
      </w:tr>
    </w:tbl>
    <w:p w14:paraId="4E799A34" w14:textId="77777777" w:rsidR="00F37610" w:rsidRDefault="00F37610">
      <w:pPr>
        <w:pStyle w:val="Heading1"/>
        <w:ind w:right="2736"/>
        <w:jc w:val="center"/>
        <w:rPr>
          <w:rFonts w:ascii="Times New Roman" w:hAnsi="Times New Roman" w:cs="Times New Roman"/>
          <w:color w:val="000000" w:themeColor="text1"/>
          <w:spacing w:val="-2"/>
          <w:sz w:val="28"/>
          <w:szCs w:val="28"/>
        </w:rPr>
      </w:pPr>
    </w:p>
    <w:p w14:paraId="2A1D8E90" w14:textId="77777777" w:rsidR="00F37610" w:rsidRDefault="00F37610">
      <w:pPr>
        <w:pStyle w:val="Heading1"/>
        <w:ind w:right="2736"/>
        <w:jc w:val="center"/>
        <w:rPr>
          <w:rFonts w:ascii="Times New Roman" w:hAnsi="Times New Roman" w:cs="Times New Roman"/>
          <w:color w:val="000000" w:themeColor="text1"/>
          <w:spacing w:val="-2"/>
          <w:sz w:val="28"/>
          <w:szCs w:val="28"/>
        </w:rPr>
      </w:pPr>
    </w:p>
    <w:p w14:paraId="4AF303B4" w14:textId="77777777" w:rsidR="00F37610" w:rsidRDefault="00F37610">
      <w:pPr>
        <w:pStyle w:val="Heading1"/>
        <w:ind w:right="2736"/>
        <w:jc w:val="center"/>
        <w:rPr>
          <w:rFonts w:ascii="Times New Roman" w:hAnsi="Times New Roman" w:cs="Times New Roman"/>
          <w:color w:val="000000" w:themeColor="text1"/>
          <w:spacing w:val="-2"/>
          <w:sz w:val="28"/>
          <w:szCs w:val="28"/>
        </w:rPr>
      </w:pPr>
    </w:p>
    <w:p w14:paraId="67E1DE9D" w14:textId="77777777" w:rsidR="00F37610" w:rsidRDefault="00F37610">
      <w:pPr>
        <w:pStyle w:val="Heading1"/>
        <w:ind w:right="2736"/>
        <w:jc w:val="center"/>
        <w:rPr>
          <w:rFonts w:ascii="Times New Roman" w:hAnsi="Times New Roman" w:cs="Times New Roman"/>
          <w:color w:val="000000" w:themeColor="text1"/>
          <w:spacing w:val="-2"/>
          <w:sz w:val="28"/>
          <w:szCs w:val="28"/>
        </w:rPr>
      </w:pPr>
    </w:p>
    <w:p w14:paraId="5F261F26" w14:textId="77777777" w:rsidR="00F37610" w:rsidRDefault="00F37610">
      <w:pPr>
        <w:pStyle w:val="Heading1"/>
        <w:ind w:right="2736"/>
        <w:jc w:val="center"/>
        <w:rPr>
          <w:rFonts w:ascii="Times New Roman" w:hAnsi="Times New Roman" w:cs="Times New Roman"/>
          <w:color w:val="000000" w:themeColor="text1"/>
          <w:spacing w:val="-2"/>
          <w:sz w:val="28"/>
          <w:szCs w:val="28"/>
        </w:rPr>
      </w:pPr>
    </w:p>
    <w:p w14:paraId="5485E725" w14:textId="77777777" w:rsidR="00F37610" w:rsidRDefault="00000000">
      <w:pPr>
        <w:spacing w:after="160" w:line="360" w:lineRule="auto"/>
        <w:jc w:val="both"/>
        <w:rPr>
          <w:color w:val="000000" w:themeColor="text1"/>
        </w:rPr>
      </w:pPr>
      <w:r>
        <w:rPr>
          <w:color w:val="000000" w:themeColor="text1"/>
        </w:rPr>
        <w:br w:type="page"/>
      </w:r>
    </w:p>
    <w:p w14:paraId="30015753" w14:textId="77777777" w:rsidR="00F37610" w:rsidRDefault="00000000">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bookmarkStart w:id="2" w:name="_Toc239322035"/>
      <w:r>
        <w:rPr>
          <w:rFonts w:ascii="Times New Roman" w:eastAsia="Times New Roman" w:hAnsi="Times New Roman" w:cs="Times New Roman"/>
          <w:b/>
          <w:bCs/>
          <w:color w:val="000000" w:themeColor="text1"/>
          <w:sz w:val="28"/>
          <w:szCs w:val="28"/>
          <w:lang w:val="en-US" w:eastAsia="en-US"/>
        </w:rPr>
        <w:lastRenderedPageBreak/>
        <w:t>LIST OF TABLES</w:t>
      </w:r>
      <w:bookmarkEnd w:id="1"/>
    </w:p>
    <w:p w14:paraId="3E7FDFAC" w14:textId="77777777" w:rsidR="00F37610" w:rsidRDefault="00F37610">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F37610" w14:paraId="3404B8DE" w14:textId="77777777">
        <w:trPr>
          <w:cantSplit/>
          <w:trHeight w:val="759"/>
          <w:tblHeader/>
        </w:trPr>
        <w:tc>
          <w:tcPr>
            <w:tcW w:w="1266" w:type="dxa"/>
            <w:vAlign w:val="center"/>
          </w:tcPr>
          <w:p w14:paraId="4AB49F21" w14:textId="77777777" w:rsidR="00F37610" w:rsidRDefault="00000000">
            <w:pPr>
              <w:pStyle w:val="TableParagraph"/>
              <w:spacing w:line="259" w:lineRule="auto"/>
              <w:ind w:left="249" w:right="111" w:hanging="200"/>
              <w:jc w:val="center"/>
              <w:rPr>
                <w:b/>
                <w:sz w:val="26"/>
                <w:szCs w:val="26"/>
              </w:rPr>
            </w:pPr>
            <w:r>
              <w:rPr>
                <w:b/>
                <w:spacing w:val="-2"/>
                <w:sz w:val="26"/>
                <w:szCs w:val="26"/>
              </w:rPr>
              <w:t>TABLE NO.</w:t>
            </w:r>
          </w:p>
        </w:tc>
        <w:tc>
          <w:tcPr>
            <w:tcW w:w="4947" w:type="dxa"/>
            <w:vAlign w:val="center"/>
          </w:tcPr>
          <w:p w14:paraId="0E498012" w14:textId="77777777" w:rsidR="00F37610" w:rsidRDefault="00000000">
            <w:pPr>
              <w:pStyle w:val="TableParagraph"/>
              <w:spacing w:line="266" w:lineRule="exact"/>
              <w:jc w:val="center"/>
              <w:rPr>
                <w:b/>
                <w:sz w:val="26"/>
                <w:szCs w:val="26"/>
              </w:rPr>
            </w:pPr>
            <w:r>
              <w:rPr>
                <w:b/>
                <w:spacing w:val="-2"/>
                <w:sz w:val="26"/>
                <w:szCs w:val="26"/>
              </w:rPr>
              <w:t>TITLE</w:t>
            </w:r>
          </w:p>
        </w:tc>
        <w:tc>
          <w:tcPr>
            <w:tcW w:w="2422" w:type="dxa"/>
            <w:vAlign w:val="center"/>
          </w:tcPr>
          <w:p w14:paraId="34C2E62A" w14:textId="77777777" w:rsidR="00F37610" w:rsidRDefault="00000000">
            <w:pPr>
              <w:pStyle w:val="TableParagraph"/>
              <w:spacing w:line="259" w:lineRule="auto"/>
              <w:ind w:right="46" w:firstLineChars="300" w:firstLine="771"/>
              <w:jc w:val="both"/>
              <w:rPr>
                <w:b/>
                <w:sz w:val="26"/>
                <w:szCs w:val="26"/>
              </w:rPr>
            </w:pPr>
            <w:r>
              <w:rPr>
                <w:b/>
                <w:spacing w:val="-4"/>
                <w:sz w:val="26"/>
                <w:szCs w:val="26"/>
              </w:rPr>
              <w:t>PAGE NO.</w:t>
            </w:r>
          </w:p>
        </w:tc>
      </w:tr>
      <w:tr w:rsidR="00F37610" w14:paraId="423A5C99" w14:textId="77777777">
        <w:trPr>
          <w:cantSplit/>
          <w:trHeight w:val="598"/>
        </w:trPr>
        <w:tc>
          <w:tcPr>
            <w:tcW w:w="1266" w:type="dxa"/>
          </w:tcPr>
          <w:p w14:paraId="3434EDCC" w14:textId="77777777" w:rsidR="00F37610" w:rsidRDefault="00000000">
            <w:pPr>
              <w:pStyle w:val="TableParagraph"/>
              <w:spacing w:before="185"/>
              <w:ind w:right="63"/>
              <w:jc w:val="center"/>
              <w:rPr>
                <w:sz w:val="26"/>
                <w:szCs w:val="26"/>
              </w:rPr>
            </w:pPr>
            <w:r>
              <w:rPr>
                <w:spacing w:val="-5"/>
                <w:sz w:val="26"/>
                <w:szCs w:val="26"/>
              </w:rPr>
              <w:t>2.1</w:t>
            </w:r>
          </w:p>
        </w:tc>
        <w:tc>
          <w:tcPr>
            <w:tcW w:w="4947" w:type="dxa"/>
          </w:tcPr>
          <w:p w14:paraId="6D937A15" w14:textId="77777777" w:rsidR="00F37610" w:rsidRDefault="00000000">
            <w:pPr>
              <w:pStyle w:val="TableParagraph"/>
              <w:spacing w:before="185"/>
              <w:rPr>
                <w:sz w:val="26"/>
                <w:szCs w:val="26"/>
              </w:rPr>
            </w:pPr>
            <w:r>
              <w:rPr>
                <w:color w:val="000000" w:themeColor="text1"/>
                <w:sz w:val="26"/>
                <w:szCs w:val="26"/>
              </w:rPr>
              <w:t>Summary of Related Approaches</w:t>
            </w:r>
          </w:p>
        </w:tc>
        <w:tc>
          <w:tcPr>
            <w:tcW w:w="2422" w:type="dxa"/>
          </w:tcPr>
          <w:p w14:paraId="4DBF62B3" w14:textId="77777777" w:rsidR="00F37610" w:rsidRDefault="00000000">
            <w:pPr>
              <w:pStyle w:val="TableParagraph"/>
              <w:spacing w:before="185"/>
              <w:ind w:right="260"/>
              <w:jc w:val="center"/>
              <w:rPr>
                <w:sz w:val="26"/>
                <w:szCs w:val="26"/>
              </w:rPr>
            </w:pPr>
            <w:r>
              <w:rPr>
                <w:spacing w:val="-5"/>
                <w:sz w:val="26"/>
                <w:szCs w:val="26"/>
              </w:rPr>
              <w:t>5</w:t>
            </w:r>
          </w:p>
        </w:tc>
      </w:tr>
      <w:tr w:rsidR="00F37610" w14:paraId="415F7519" w14:textId="77777777">
        <w:trPr>
          <w:cantSplit/>
          <w:trHeight w:val="598"/>
        </w:trPr>
        <w:tc>
          <w:tcPr>
            <w:tcW w:w="1266" w:type="dxa"/>
          </w:tcPr>
          <w:p w14:paraId="53FF1ED1" w14:textId="77777777" w:rsidR="00F37610" w:rsidRDefault="00000000">
            <w:pPr>
              <w:pStyle w:val="TableParagraph"/>
              <w:spacing w:before="185"/>
              <w:ind w:right="63"/>
              <w:jc w:val="center"/>
              <w:rPr>
                <w:sz w:val="26"/>
                <w:szCs w:val="26"/>
              </w:rPr>
            </w:pPr>
            <w:r>
              <w:rPr>
                <w:spacing w:val="-5"/>
                <w:sz w:val="26"/>
                <w:szCs w:val="26"/>
              </w:rPr>
              <w:t>3.1</w:t>
            </w:r>
          </w:p>
        </w:tc>
        <w:tc>
          <w:tcPr>
            <w:tcW w:w="4947" w:type="dxa"/>
          </w:tcPr>
          <w:p w14:paraId="7D4E0B78" w14:textId="77777777" w:rsidR="00F37610" w:rsidRDefault="00000000">
            <w:pPr>
              <w:pStyle w:val="TableParagraph"/>
              <w:spacing w:before="185"/>
              <w:rPr>
                <w:sz w:val="26"/>
                <w:szCs w:val="26"/>
              </w:rPr>
            </w:pPr>
            <w:r>
              <w:rPr>
                <w:color w:val="000000" w:themeColor="text1"/>
                <w:sz w:val="26"/>
                <w:szCs w:val="26"/>
              </w:rPr>
              <w:t>Weekly PBL Progress Log</w:t>
            </w:r>
          </w:p>
        </w:tc>
        <w:tc>
          <w:tcPr>
            <w:tcW w:w="2422" w:type="dxa"/>
          </w:tcPr>
          <w:p w14:paraId="361AE8BD" w14:textId="77777777" w:rsidR="00F37610" w:rsidRDefault="00000000">
            <w:pPr>
              <w:pStyle w:val="TableParagraph"/>
              <w:spacing w:before="185"/>
              <w:ind w:right="260"/>
              <w:jc w:val="center"/>
              <w:rPr>
                <w:sz w:val="26"/>
                <w:szCs w:val="26"/>
              </w:rPr>
            </w:pPr>
            <w:r>
              <w:rPr>
                <w:spacing w:val="-5"/>
                <w:sz w:val="26"/>
                <w:szCs w:val="26"/>
              </w:rPr>
              <w:t>7</w:t>
            </w:r>
          </w:p>
        </w:tc>
      </w:tr>
      <w:tr w:rsidR="00F37610" w14:paraId="6C28A626" w14:textId="77777777">
        <w:trPr>
          <w:cantSplit/>
          <w:trHeight w:val="598"/>
        </w:trPr>
        <w:tc>
          <w:tcPr>
            <w:tcW w:w="1266" w:type="dxa"/>
          </w:tcPr>
          <w:p w14:paraId="061C2324" w14:textId="77777777" w:rsidR="00F37610" w:rsidRDefault="00000000">
            <w:pPr>
              <w:pStyle w:val="TableParagraph"/>
              <w:spacing w:before="185"/>
              <w:ind w:right="63"/>
              <w:jc w:val="center"/>
              <w:rPr>
                <w:sz w:val="26"/>
                <w:szCs w:val="26"/>
              </w:rPr>
            </w:pPr>
            <w:r>
              <w:rPr>
                <w:spacing w:val="-5"/>
                <w:sz w:val="26"/>
                <w:szCs w:val="26"/>
              </w:rPr>
              <w:t>3.2</w:t>
            </w:r>
          </w:p>
        </w:tc>
        <w:tc>
          <w:tcPr>
            <w:tcW w:w="4947" w:type="dxa"/>
          </w:tcPr>
          <w:p w14:paraId="007CD481" w14:textId="77777777" w:rsidR="00F37610" w:rsidRDefault="00000000">
            <w:pPr>
              <w:pStyle w:val="TableParagraph"/>
              <w:spacing w:before="185"/>
              <w:rPr>
                <w:sz w:val="26"/>
                <w:szCs w:val="26"/>
              </w:rPr>
            </w:pPr>
            <w:r>
              <w:rPr>
                <w:color w:val="000000" w:themeColor="text1"/>
                <w:sz w:val="26"/>
                <w:szCs w:val="26"/>
              </w:rPr>
              <w:t>Hardware and Software Requirements</w:t>
            </w:r>
          </w:p>
        </w:tc>
        <w:tc>
          <w:tcPr>
            <w:tcW w:w="2422" w:type="dxa"/>
          </w:tcPr>
          <w:p w14:paraId="4FF103B9" w14:textId="77777777" w:rsidR="00F37610" w:rsidRDefault="00000000">
            <w:pPr>
              <w:pStyle w:val="TableParagraph"/>
              <w:spacing w:before="185"/>
              <w:ind w:right="260"/>
              <w:jc w:val="center"/>
              <w:rPr>
                <w:sz w:val="26"/>
                <w:szCs w:val="26"/>
              </w:rPr>
            </w:pPr>
            <w:r>
              <w:rPr>
                <w:spacing w:val="-5"/>
                <w:sz w:val="26"/>
                <w:szCs w:val="26"/>
              </w:rPr>
              <w:t>8</w:t>
            </w:r>
          </w:p>
        </w:tc>
      </w:tr>
      <w:tr w:rsidR="00F37610" w14:paraId="3FAB702B" w14:textId="77777777">
        <w:trPr>
          <w:cantSplit/>
          <w:trHeight w:val="598"/>
        </w:trPr>
        <w:tc>
          <w:tcPr>
            <w:tcW w:w="1266" w:type="dxa"/>
          </w:tcPr>
          <w:p w14:paraId="6E7AF238" w14:textId="77777777" w:rsidR="00F37610" w:rsidRDefault="00000000">
            <w:pPr>
              <w:pStyle w:val="TableParagraph"/>
              <w:spacing w:before="185"/>
              <w:ind w:right="63"/>
              <w:jc w:val="center"/>
              <w:rPr>
                <w:sz w:val="26"/>
                <w:szCs w:val="26"/>
              </w:rPr>
            </w:pPr>
            <w:r>
              <w:rPr>
                <w:spacing w:val="-5"/>
                <w:sz w:val="26"/>
                <w:szCs w:val="26"/>
              </w:rPr>
              <w:t>4.1</w:t>
            </w:r>
          </w:p>
        </w:tc>
        <w:tc>
          <w:tcPr>
            <w:tcW w:w="4947" w:type="dxa"/>
          </w:tcPr>
          <w:p w14:paraId="7DAB3644" w14:textId="77777777" w:rsidR="00F37610" w:rsidRDefault="00000000">
            <w:pPr>
              <w:pStyle w:val="TableParagraph"/>
              <w:spacing w:before="185"/>
              <w:rPr>
                <w:sz w:val="26"/>
                <w:szCs w:val="26"/>
              </w:rPr>
            </w:pPr>
            <w:r>
              <w:rPr>
                <w:color w:val="000000" w:themeColor="text1"/>
                <w:sz w:val="26"/>
                <w:szCs w:val="26"/>
              </w:rPr>
              <w:t>V1 Feature Schema and the Model C / Model D Ablation</w:t>
            </w:r>
          </w:p>
        </w:tc>
        <w:tc>
          <w:tcPr>
            <w:tcW w:w="2422" w:type="dxa"/>
          </w:tcPr>
          <w:p w14:paraId="2C4DCC82" w14:textId="77777777" w:rsidR="00F37610" w:rsidRDefault="00000000">
            <w:pPr>
              <w:pStyle w:val="TableParagraph"/>
              <w:spacing w:before="185"/>
              <w:ind w:right="260"/>
              <w:jc w:val="center"/>
              <w:rPr>
                <w:sz w:val="26"/>
                <w:szCs w:val="26"/>
              </w:rPr>
            </w:pPr>
            <w:r>
              <w:rPr>
                <w:spacing w:val="-5"/>
                <w:sz w:val="26"/>
                <w:szCs w:val="26"/>
              </w:rPr>
              <w:t>16</w:t>
            </w:r>
          </w:p>
        </w:tc>
      </w:tr>
      <w:tr w:rsidR="00F37610" w14:paraId="08DF5C27" w14:textId="77777777">
        <w:trPr>
          <w:cantSplit/>
          <w:trHeight w:val="598"/>
        </w:trPr>
        <w:tc>
          <w:tcPr>
            <w:tcW w:w="1266" w:type="dxa"/>
          </w:tcPr>
          <w:p w14:paraId="2EFAEC67" w14:textId="77777777" w:rsidR="00F37610" w:rsidRDefault="00000000">
            <w:pPr>
              <w:pStyle w:val="TableParagraph"/>
              <w:spacing w:before="185"/>
              <w:ind w:right="63"/>
              <w:jc w:val="center"/>
              <w:rPr>
                <w:sz w:val="26"/>
                <w:szCs w:val="26"/>
              </w:rPr>
            </w:pPr>
            <w:r>
              <w:rPr>
                <w:spacing w:val="-5"/>
                <w:sz w:val="26"/>
                <w:szCs w:val="26"/>
              </w:rPr>
              <w:t>5.1</w:t>
            </w:r>
          </w:p>
        </w:tc>
        <w:tc>
          <w:tcPr>
            <w:tcW w:w="4947" w:type="dxa"/>
          </w:tcPr>
          <w:p w14:paraId="6B4BE988" w14:textId="77777777" w:rsidR="00F37610" w:rsidRDefault="00000000">
            <w:pPr>
              <w:pStyle w:val="TableParagraph"/>
              <w:spacing w:before="185"/>
              <w:rPr>
                <w:sz w:val="26"/>
                <w:szCs w:val="26"/>
              </w:rPr>
            </w:pPr>
            <w:r>
              <w:rPr>
                <w:color w:val="000000" w:themeColor="text1"/>
                <w:sz w:val="26"/>
                <w:szCs w:val="26"/>
              </w:rPr>
              <w:t>HTTP API Contract</w:t>
            </w:r>
          </w:p>
        </w:tc>
        <w:tc>
          <w:tcPr>
            <w:tcW w:w="2422" w:type="dxa"/>
          </w:tcPr>
          <w:p w14:paraId="5A4AF67F" w14:textId="77777777" w:rsidR="00F37610" w:rsidRDefault="00000000">
            <w:pPr>
              <w:pStyle w:val="TableParagraph"/>
              <w:spacing w:before="185"/>
              <w:ind w:right="260"/>
              <w:jc w:val="center"/>
              <w:rPr>
                <w:sz w:val="26"/>
                <w:szCs w:val="26"/>
              </w:rPr>
            </w:pPr>
            <w:r>
              <w:rPr>
                <w:spacing w:val="-5"/>
                <w:sz w:val="26"/>
                <w:szCs w:val="26"/>
              </w:rPr>
              <w:t>20</w:t>
            </w:r>
          </w:p>
        </w:tc>
      </w:tr>
      <w:tr w:rsidR="00F37610" w14:paraId="59D45269" w14:textId="77777777">
        <w:trPr>
          <w:cantSplit/>
          <w:trHeight w:val="598"/>
        </w:trPr>
        <w:tc>
          <w:tcPr>
            <w:tcW w:w="1266" w:type="dxa"/>
          </w:tcPr>
          <w:p w14:paraId="7BDEFADD" w14:textId="77777777" w:rsidR="00F37610" w:rsidRDefault="00000000">
            <w:pPr>
              <w:pStyle w:val="TableParagraph"/>
              <w:spacing w:before="185"/>
              <w:ind w:right="63"/>
              <w:jc w:val="center"/>
              <w:rPr>
                <w:sz w:val="26"/>
                <w:szCs w:val="26"/>
              </w:rPr>
            </w:pPr>
            <w:r>
              <w:rPr>
                <w:spacing w:val="-5"/>
                <w:sz w:val="26"/>
                <w:szCs w:val="26"/>
              </w:rPr>
              <w:t>6.1</w:t>
            </w:r>
          </w:p>
        </w:tc>
        <w:tc>
          <w:tcPr>
            <w:tcW w:w="4947" w:type="dxa"/>
          </w:tcPr>
          <w:p w14:paraId="344AE10E" w14:textId="77777777" w:rsidR="00F37610" w:rsidRDefault="00000000">
            <w:pPr>
              <w:pStyle w:val="TableParagraph"/>
              <w:spacing w:before="185"/>
              <w:rPr>
                <w:sz w:val="26"/>
                <w:szCs w:val="26"/>
              </w:rPr>
            </w:pPr>
            <w:r>
              <w:rPr>
                <w:color w:val="000000" w:themeColor="text1"/>
                <w:sz w:val="26"/>
                <w:szCs w:val="26"/>
              </w:rPr>
              <w:t>Synthetic Dataset Statistics</w:t>
            </w:r>
          </w:p>
        </w:tc>
        <w:tc>
          <w:tcPr>
            <w:tcW w:w="2422" w:type="dxa"/>
          </w:tcPr>
          <w:p w14:paraId="37A897CD" w14:textId="77777777" w:rsidR="00F37610" w:rsidRDefault="00000000">
            <w:pPr>
              <w:pStyle w:val="TableParagraph"/>
              <w:spacing w:before="185"/>
              <w:ind w:right="260"/>
              <w:jc w:val="center"/>
              <w:rPr>
                <w:sz w:val="26"/>
                <w:szCs w:val="26"/>
              </w:rPr>
            </w:pPr>
            <w:r>
              <w:rPr>
                <w:spacing w:val="-5"/>
                <w:sz w:val="26"/>
                <w:szCs w:val="26"/>
              </w:rPr>
              <w:t>28</w:t>
            </w:r>
          </w:p>
        </w:tc>
      </w:tr>
      <w:tr w:rsidR="00F37610" w14:paraId="752EB78A" w14:textId="77777777">
        <w:trPr>
          <w:cantSplit/>
          <w:trHeight w:val="598"/>
        </w:trPr>
        <w:tc>
          <w:tcPr>
            <w:tcW w:w="1266" w:type="dxa"/>
          </w:tcPr>
          <w:p w14:paraId="416A762A" w14:textId="77777777" w:rsidR="00F37610" w:rsidRDefault="00000000">
            <w:pPr>
              <w:pStyle w:val="TableParagraph"/>
              <w:spacing w:before="185"/>
              <w:ind w:right="63"/>
              <w:jc w:val="center"/>
              <w:rPr>
                <w:sz w:val="26"/>
                <w:szCs w:val="26"/>
              </w:rPr>
            </w:pPr>
            <w:r>
              <w:rPr>
                <w:spacing w:val="-5"/>
                <w:sz w:val="26"/>
                <w:szCs w:val="26"/>
              </w:rPr>
              <w:t>6.2</w:t>
            </w:r>
          </w:p>
        </w:tc>
        <w:tc>
          <w:tcPr>
            <w:tcW w:w="4947" w:type="dxa"/>
          </w:tcPr>
          <w:p w14:paraId="2C43F1F1" w14:textId="77777777" w:rsidR="00F37610" w:rsidRDefault="00000000">
            <w:pPr>
              <w:pStyle w:val="TableParagraph"/>
              <w:spacing w:before="185"/>
              <w:rPr>
                <w:sz w:val="26"/>
                <w:szCs w:val="26"/>
              </w:rPr>
            </w:pPr>
            <w:r>
              <w:rPr>
                <w:color w:val="000000" w:themeColor="text1"/>
                <w:sz w:val="26"/>
                <w:szCs w:val="26"/>
              </w:rPr>
              <w:t>Chronological Splits and Label Balance</w:t>
            </w:r>
          </w:p>
        </w:tc>
        <w:tc>
          <w:tcPr>
            <w:tcW w:w="2422" w:type="dxa"/>
          </w:tcPr>
          <w:p w14:paraId="45A5655F" w14:textId="77777777" w:rsidR="00F37610" w:rsidRDefault="00000000">
            <w:pPr>
              <w:pStyle w:val="TableParagraph"/>
              <w:spacing w:before="185"/>
              <w:ind w:right="260"/>
              <w:jc w:val="center"/>
              <w:rPr>
                <w:sz w:val="26"/>
                <w:szCs w:val="26"/>
              </w:rPr>
            </w:pPr>
            <w:r>
              <w:rPr>
                <w:spacing w:val="-5"/>
                <w:sz w:val="26"/>
                <w:szCs w:val="26"/>
              </w:rPr>
              <w:t>30</w:t>
            </w:r>
          </w:p>
        </w:tc>
      </w:tr>
      <w:tr w:rsidR="00F37610" w14:paraId="1DAF2C5C" w14:textId="77777777">
        <w:trPr>
          <w:cantSplit/>
          <w:trHeight w:val="598"/>
        </w:trPr>
        <w:tc>
          <w:tcPr>
            <w:tcW w:w="1266" w:type="dxa"/>
          </w:tcPr>
          <w:p w14:paraId="1C4414A8" w14:textId="77777777" w:rsidR="00F37610" w:rsidRDefault="00000000">
            <w:pPr>
              <w:pStyle w:val="TableParagraph"/>
              <w:spacing w:before="185"/>
              <w:ind w:right="63"/>
              <w:jc w:val="center"/>
              <w:rPr>
                <w:sz w:val="26"/>
                <w:szCs w:val="26"/>
              </w:rPr>
            </w:pPr>
            <w:r>
              <w:rPr>
                <w:spacing w:val="-5"/>
                <w:sz w:val="26"/>
                <w:szCs w:val="26"/>
              </w:rPr>
              <w:t>6.3</w:t>
            </w:r>
          </w:p>
        </w:tc>
        <w:tc>
          <w:tcPr>
            <w:tcW w:w="4947" w:type="dxa"/>
          </w:tcPr>
          <w:p w14:paraId="7AD93DAE" w14:textId="77777777" w:rsidR="00F37610" w:rsidRDefault="00000000">
            <w:pPr>
              <w:pStyle w:val="TableParagraph"/>
              <w:spacing w:before="185"/>
              <w:rPr>
                <w:sz w:val="26"/>
                <w:szCs w:val="26"/>
              </w:rPr>
            </w:pPr>
            <w:r>
              <w:rPr>
                <w:color w:val="000000" w:themeColor="text1"/>
                <w:sz w:val="26"/>
                <w:szCs w:val="26"/>
              </w:rPr>
              <w:t>Test-Split Results for Models A–D</w:t>
            </w:r>
          </w:p>
        </w:tc>
        <w:tc>
          <w:tcPr>
            <w:tcW w:w="2422" w:type="dxa"/>
          </w:tcPr>
          <w:p w14:paraId="7B203571" w14:textId="77777777" w:rsidR="00F37610" w:rsidRDefault="00000000">
            <w:pPr>
              <w:pStyle w:val="TableParagraph"/>
              <w:spacing w:before="185"/>
              <w:ind w:right="260"/>
              <w:jc w:val="center"/>
              <w:rPr>
                <w:sz w:val="26"/>
                <w:szCs w:val="26"/>
              </w:rPr>
            </w:pPr>
            <w:r>
              <w:rPr>
                <w:spacing w:val="-5"/>
                <w:sz w:val="26"/>
                <w:szCs w:val="26"/>
              </w:rPr>
              <w:t>31</w:t>
            </w:r>
          </w:p>
        </w:tc>
      </w:tr>
      <w:tr w:rsidR="00F37610" w14:paraId="44056BC7" w14:textId="77777777">
        <w:trPr>
          <w:cantSplit/>
          <w:trHeight w:val="598"/>
        </w:trPr>
        <w:tc>
          <w:tcPr>
            <w:tcW w:w="1266" w:type="dxa"/>
          </w:tcPr>
          <w:p w14:paraId="64458615" w14:textId="77777777" w:rsidR="00F37610" w:rsidRDefault="00000000">
            <w:pPr>
              <w:pStyle w:val="TableParagraph"/>
              <w:spacing w:before="185"/>
              <w:ind w:right="63"/>
              <w:jc w:val="center"/>
              <w:rPr>
                <w:sz w:val="26"/>
                <w:szCs w:val="26"/>
              </w:rPr>
            </w:pPr>
            <w:r>
              <w:rPr>
                <w:spacing w:val="-5"/>
                <w:sz w:val="26"/>
                <w:szCs w:val="26"/>
              </w:rPr>
              <w:t>6.4</w:t>
            </w:r>
          </w:p>
        </w:tc>
        <w:tc>
          <w:tcPr>
            <w:tcW w:w="4947" w:type="dxa"/>
          </w:tcPr>
          <w:p w14:paraId="5A35CA77" w14:textId="77777777" w:rsidR="00F37610" w:rsidRDefault="00000000">
            <w:pPr>
              <w:pStyle w:val="TableParagraph"/>
              <w:spacing w:before="185"/>
              <w:rPr>
                <w:sz w:val="26"/>
                <w:szCs w:val="26"/>
              </w:rPr>
            </w:pPr>
            <w:r>
              <w:rPr>
                <w:color w:val="000000" w:themeColor="text1"/>
                <w:sz w:val="26"/>
                <w:szCs w:val="26"/>
              </w:rPr>
              <w:t>Infrastructure and Resilience Results</w:t>
            </w:r>
          </w:p>
        </w:tc>
        <w:tc>
          <w:tcPr>
            <w:tcW w:w="2422" w:type="dxa"/>
          </w:tcPr>
          <w:p w14:paraId="5CA51437" w14:textId="77777777" w:rsidR="00F37610" w:rsidRDefault="00000000">
            <w:pPr>
              <w:pStyle w:val="TableParagraph"/>
              <w:spacing w:before="185"/>
              <w:ind w:right="260"/>
              <w:jc w:val="center"/>
              <w:rPr>
                <w:sz w:val="26"/>
                <w:szCs w:val="26"/>
              </w:rPr>
            </w:pPr>
            <w:r>
              <w:rPr>
                <w:spacing w:val="-5"/>
                <w:sz w:val="26"/>
                <w:szCs w:val="26"/>
              </w:rPr>
              <w:t>34</w:t>
            </w:r>
          </w:p>
        </w:tc>
      </w:tr>
      <w:tr w:rsidR="00F37610" w14:paraId="67B8F4BD" w14:textId="77777777">
        <w:trPr>
          <w:cantSplit/>
          <w:trHeight w:val="598"/>
        </w:trPr>
        <w:tc>
          <w:tcPr>
            <w:tcW w:w="1266" w:type="dxa"/>
          </w:tcPr>
          <w:p w14:paraId="1F049D6B" w14:textId="77777777" w:rsidR="00F37610" w:rsidRDefault="00000000">
            <w:pPr>
              <w:pStyle w:val="TableParagraph"/>
              <w:spacing w:before="185"/>
              <w:ind w:right="63"/>
              <w:jc w:val="center"/>
              <w:rPr>
                <w:sz w:val="26"/>
                <w:szCs w:val="26"/>
              </w:rPr>
            </w:pPr>
            <w:r>
              <w:rPr>
                <w:spacing w:val="-5"/>
                <w:sz w:val="26"/>
                <w:szCs w:val="26"/>
              </w:rPr>
              <w:t>6.5</w:t>
            </w:r>
          </w:p>
        </w:tc>
        <w:tc>
          <w:tcPr>
            <w:tcW w:w="4947" w:type="dxa"/>
          </w:tcPr>
          <w:p w14:paraId="0F17C979" w14:textId="77777777" w:rsidR="00F37610" w:rsidRDefault="00000000">
            <w:pPr>
              <w:pStyle w:val="TableParagraph"/>
              <w:spacing w:before="185"/>
              <w:rPr>
                <w:sz w:val="26"/>
                <w:szCs w:val="26"/>
              </w:rPr>
            </w:pPr>
            <w:r>
              <w:rPr>
                <w:color w:val="000000" w:themeColor="text1"/>
                <w:sz w:val="26"/>
                <w:szCs w:val="26"/>
              </w:rPr>
              <w:t>Test Suite Breakdown</w:t>
            </w:r>
          </w:p>
        </w:tc>
        <w:tc>
          <w:tcPr>
            <w:tcW w:w="2422" w:type="dxa"/>
          </w:tcPr>
          <w:p w14:paraId="1E98D1E5" w14:textId="77777777" w:rsidR="00F37610" w:rsidRDefault="00000000">
            <w:pPr>
              <w:pStyle w:val="TableParagraph"/>
              <w:spacing w:before="185"/>
              <w:ind w:right="260"/>
              <w:jc w:val="center"/>
              <w:rPr>
                <w:sz w:val="26"/>
                <w:szCs w:val="26"/>
              </w:rPr>
            </w:pPr>
            <w:r>
              <w:rPr>
                <w:spacing w:val="-5"/>
                <w:sz w:val="26"/>
                <w:szCs w:val="26"/>
              </w:rPr>
              <w:t>34</w:t>
            </w:r>
          </w:p>
        </w:tc>
      </w:tr>
      <w:tr w:rsidR="00F37610" w14:paraId="5A2FE66E" w14:textId="77777777">
        <w:trPr>
          <w:cantSplit/>
          <w:trHeight w:val="598"/>
        </w:trPr>
        <w:tc>
          <w:tcPr>
            <w:tcW w:w="1266" w:type="dxa"/>
          </w:tcPr>
          <w:p w14:paraId="3D91D97E" w14:textId="77777777" w:rsidR="00F37610" w:rsidRDefault="00000000">
            <w:pPr>
              <w:pStyle w:val="TableParagraph"/>
              <w:spacing w:before="185"/>
              <w:ind w:right="63"/>
              <w:jc w:val="center"/>
              <w:rPr>
                <w:sz w:val="26"/>
                <w:szCs w:val="26"/>
              </w:rPr>
            </w:pPr>
            <w:r>
              <w:rPr>
                <w:spacing w:val="-5"/>
                <w:sz w:val="26"/>
                <w:szCs w:val="26"/>
              </w:rPr>
              <w:t>A.1</w:t>
            </w:r>
          </w:p>
        </w:tc>
        <w:tc>
          <w:tcPr>
            <w:tcW w:w="4947" w:type="dxa"/>
          </w:tcPr>
          <w:p w14:paraId="1F5180A8" w14:textId="77777777" w:rsidR="00F37610" w:rsidRDefault="00000000">
            <w:pPr>
              <w:pStyle w:val="TableParagraph"/>
              <w:spacing w:before="185"/>
              <w:rPr>
                <w:sz w:val="26"/>
                <w:szCs w:val="26"/>
              </w:rPr>
            </w:pPr>
            <w:r>
              <w:rPr>
                <w:color w:val="000000" w:themeColor="text1"/>
                <w:sz w:val="26"/>
                <w:szCs w:val="26"/>
              </w:rPr>
              <w:t>Self and Peer Assessment</w:t>
            </w:r>
          </w:p>
        </w:tc>
        <w:tc>
          <w:tcPr>
            <w:tcW w:w="2422" w:type="dxa"/>
          </w:tcPr>
          <w:p w14:paraId="14C16442" w14:textId="77777777" w:rsidR="00F37610" w:rsidRDefault="00000000">
            <w:pPr>
              <w:pStyle w:val="TableParagraph"/>
              <w:spacing w:before="185"/>
              <w:ind w:right="260"/>
              <w:jc w:val="center"/>
              <w:rPr>
                <w:sz w:val="26"/>
                <w:szCs w:val="26"/>
              </w:rPr>
            </w:pPr>
            <w:r>
              <w:rPr>
                <w:spacing w:val="-5"/>
                <w:sz w:val="26"/>
                <w:szCs w:val="26"/>
              </w:rPr>
              <w:t>48</w:t>
            </w:r>
          </w:p>
        </w:tc>
      </w:tr>
    </w:tbl>
    <w:p w14:paraId="7AA7FB79" w14:textId="77777777" w:rsidR="00F37610" w:rsidRDefault="00F37610">
      <w:pPr>
        <w:pStyle w:val="TableParagraph"/>
        <w:spacing w:line="256" w:lineRule="exact"/>
        <w:ind w:left="1440" w:firstLine="720"/>
        <w:jc w:val="right"/>
        <w:rPr>
          <w:sz w:val="24"/>
        </w:rPr>
        <w:sectPr w:rsidR="00F37610">
          <w:pgSz w:w="11909" w:h="16833"/>
          <w:pgMar w:top="1080" w:right="1138" w:bottom="1411" w:left="1987" w:header="706" w:footer="706" w:gutter="0"/>
          <w:pgNumType w:fmt="lowerRoman"/>
          <w:cols w:space="0"/>
          <w:titlePg/>
        </w:sectPr>
      </w:pPr>
    </w:p>
    <w:p w14:paraId="19675848" w14:textId="77777777" w:rsidR="00F37610" w:rsidRDefault="00000000">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3" w:name="bm_lof"/>
      <w:r>
        <w:rPr>
          <w:rFonts w:ascii="Times New Roman" w:eastAsia="Times New Roman" w:hAnsi="Times New Roman" w:cs="Times New Roman"/>
          <w:b/>
          <w:bCs/>
          <w:color w:val="000000" w:themeColor="text1"/>
          <w:sz w:val="28"/>
          <w:szCs w:val="28"/>
          <w:lang w:val="en-US" w:eastAsia="en-US"/>
        </w:rPr>
        <w:lastRenderedPageBreak/>
        <w:t>LIST OF FIGURES</w:t>
      </w:r>
      <w:bookmarkEnd w:id="3"/>
    </w:p>
    <w:p w14:paraId="2CB2776F" w14:textId="77777777" w:rsidR="00F37610" w:rsidRDefault="00F37610">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F37610" w14:paraId="3FAEB6D0" w14:textId="77777777">
        <w:trPr>
          <w:cantSplit/>
          <w:trHeight w:val="761"/>
          <w:tblHeader/>
        </w:trPr>
        <w:tc>
          <w:tcPr>
            <w:tcW w:w="1104" w:type="dxa"/>
          </w:tcPr>
          <w:p w14:paraId="559C966B" w14:textId="77777777" w:rsidR="00F37610" w:rsidRDefault="00000000">
            <w:pPr>
              <w:pStyle w:val="TableParagraph"/>
              <w:spacing w:line="261" w:lineRule="auto"/>
              <w:ind w:left="306" w:right="113" w:hanging="257"/>
              <w:rPr>
                <w:b/>
                <w:sz w:val="24"/>
              </w:rPr>
            </w:pPr>
            <w:r>
              <w:rPr>
                <w:b/>
                <w:spacing w:val="-2"/>
                <w:sz w:val="24"/>
              </w:rPr>
              <w:t>FIGURE NO.</w:t>
            </w:r>
          </w:p>
        </w:tc>
        <w:tc>
          <w:tcPr>
            <w:tcW w:w="5264" w:type="dxa"/>
          </w:tcPr>
          <w:p w14:paraId="73437071" w14:textId="77777777" w:rsidR="00F37610" w:rsidRDefault="00000000">
            <w:pPr>
              <w:pStyle w:val="TableParagraph"/>
              <w:spacing w:line="266" w:lineRule="exact"/>
              <w:rPr>
                <w:b/>
                <w:sz w:val="24"/>
              </w:rPr>
            </w:pPr>
            <w:r>
              <w:rPr>
                <w:b/>
                <w:spacing w:val="-2"/>
                <w:sz w:val="24"/>
              </w:rPr>
              <w:t>TITLE</w:t>
            </w:r>
          </w:p>
        </w:tc>
        <w:tc>
          <w:tcPr>
            <w:tcW w:w="2263" w:type="dxa"/>
          </w:tcPr>
          <w:p w14:paraId="7D3D9CA1" w14:textId="77777777" w:rsidR="00F37610" w:rsidRDefault="00000000">
            <w:pPr>
              <w:pStyle w:val="TableParagraph"/>
              <w:spacing w:line="261" w:lineRule="auto"/>
              <w:ind w:right="47" w:firstLineChars="300" w:firstLine="711"/>
              <w:jc w:val="both"/>
              <w:rPr>
                <w:b/>
                <w:sz w:val="24"/>
              </w:rPr>
            </w:pPr>
            <w:r>
              <w:rPr>
                <w:b/>
                <w:spacing w:val="-4"/>
                <w:sz w:val="24"/>
              </w:rPr>
              <w:t>PAGE NO.</w:t>
            </w:r>
          </w:p>
        </w:tc>
      </w:tr>
      <w:tr w:rsidR="00F37610" w14:paraId="6CDB4AA8" w14:textId="77777777">
        <w:trPr>
          <w:cantSplit/>
          <w:trHeight w:val="597"/>
        </w:trPr>
        <w:tc>
          <w:tcPr>
            <w:tcW w:w="1104" w:type="dxa"/>
          </w:tcPr>
          <w:p w14:paraId="2CA819D0" w14:textId="77777777" w:rsidR="00F37610" w:rsidRDefault="00000000">
            <w:pPr>
              <w:pStyle w:val="TableParagraph"/>
              <w:spacing w:before="185"/>
              <w:ind w:left="366"/>
              <w:rPr>
                <w:sz w:val="26"/>
                <w:szCs w:val="26"/>
              </w:rPr>
            </w:pPr>
            <w:r>
              <w:rPr>
                <w:spacing w:val="-5"/>
                <w:sz w:val="26"/>
                <w:szCs w:val="26"/>
              </w:rPr>
              <w:t>4.1</w:t>
            </w:r>
          </w:p>
        </w:tc>
        <w:tc>
          <w:tcPr>
            <w:tcW w:w="5264" w:type="dxa"/>
          </w:tcPr>
          <w:p w14:paraId="47F308A5" w14:textId="77777777" w:rsidR="00F37610" w:rsidRDefault="00000000">
            <w:pPr>
              <w:pStyle w:val="TableParagraph"/>
              <w:spacing w:before="185"/>
              <w:rPr>
                <w:sz w:val="26"/>
                <w:szCs w:val="26"/>
              </w:rPr>
            </w:pPr>
            <w:r>
              <w:rPr>
                <w:sz w:val="26"/>
                <w:szCs w:val="26"/>
              </w:rPr>
              <w:t>Target System Architecture of vault-</w:t>
            </w:r>
            <w:proofErr w:type="spellStart"/>
            <w:r>
              <w:rPr>
                <w:sz w:val="26"/>
                <w:szCs w:val="26"/>
              </w:rPr>
              <w:t>api</w:t>
            </w:r>
            <w:proofErr w:type="spellEnd"/>
          </w:p>
        </w:tc>
        <w:tc>
          <w:tcPr>
            <w:tcW w:w="2263" w:type="dxa"/>
          </w:tcPr>
          <w:p w14:paraId="519F71BD" w14:textId="77777777" w:rsidR="00F37610" w:rsidRDefault="00000000">
            <w:pPr>
              <w:pStyle w:val="TableParagraph"/>
              <w:spacing w:before="185"/>
              <w:ind w:right="261"/>
              <w:jc w:val="center"/>
              <w:rPr>
                <w:sz w:val="26"/>
                <w:szCs w:val="26"/>
              </w:rPr>
            </w:pPr>
            <w:r>
              <w:rPr>
                <w:spacing w:val="-5"/>
                <w:sz w:val="26"/>
                <w:szCs w:val="26"/>
              </w:rPr>
              <w:t>10</w:t>
            </w:r>
          </w:p>
        </w:tc>
      </w:tr>
      <w:tr w:rsidR="00F37610" w14:paraId="7F97D196" w14:textId="77777777">
        <w:trPr>
          <w:cantSplit/>
          <w:trHeight w:val="597"/>
        </w:trPr>
        <w:tc>
          <w:tcPr>
            <w:tcW w:w="1104" w:type="dxa"/>
          </w:tcPr>
          <w:p w14:paraId="33CBF78F" w14:textId="77777777" w:rsidR="00F37610" w:rsidRDefault="00000000">
            <w:pPr>
              <w:pStyle w:val="TableParagraph"/>
              <w:spacing w:before="185"/>
              <w:ind w:left="366"/>
              <w:rPr>
                <w:sz w:val="26"/>
                <w:szCs w:val="26"/>
              </w:rPr>
            </w:pPr>
            <w:r>
              <w:rPr>
                <w:spacing w:val="-5"/>
                <w:sz w:val="26"/>
                <w:szCs w:val="26"/>
              </w:rPr>
              <w:t>4.2</w:t>
            </w:r>
          </w:p>
        </w:tc>
        <w:tc>
          <w:tcPr>
            <w:tcW w:w="5264" w:type="dxa"/>
          </w:tcPr>
          <w:p w14:paraId="32E4EB69" w14:textId="77777777" w:rsidR="00F37610" w:rsidRDefault="00000000">
            <w:pPr>
              <w:pStyle w:val="TableParagraph"/>
              <w:spacing w:before="185"/>
              <w:rPr>
                <w:sz w:val="26"/>
                <w:szCs w:val="26"/>
              </w:rPr>
            </w:pPr>
            <w:r>
              <w:rPr>
                <w:sz w:val="26"/>
                <w:szCs w:val="26"/>
              </w:rPr>
              <w:t>Idempotent POST /payments Request Flow</w:t>
            </w:r>
          </w:p>
        </w:tc>
        <w:tc>
          <w:tcPr>
            <w:tcW w:w="2263" w:type="dxa"/>
          </w:tcPr>
          <w:p w14:paraId="1327F968" w14:textId="77777777" w:rsidR="00F37610" w:rsidRDefault="00000000">
            <w:pPr>
              <w:pStyle w:val="TableParagraph"/>
              <w:spacing w:before="185"/>
              <w:ind w:right="261"/>
              <w:jc w:val="center"/>
              <w:rPr>
                <w:sz w:val="26"/>
                <w:szCs w:val="26"/>
              </w:rPr>
            </w:pPr>
            <w:r>
              <w:rPr>
                <w:spacing w:val="-5"/>
                <w:sz w:val="26"/>
                <w:szCs w:val="26"/>
              </w:rPr>
              <w:t>12</w:t>
            </w:r>
          </w:p>
        </w:tc>
      </w:tr>
      <w:tr w:rsidR="00F37610" w14:paraId="201F1DBB" w14:textId="77777777">
        <w:trPr>
          <w:cantSplit/>
          <w:trHeight w:val="597"/>
        </w:trPr>
        <w:tc>
          <w:tcPr>
            <w:tcW w:w="1104" w:type="dxa"/>
          </w:tcPr>
          <w:p w14:paraId="7E505A47" w14:textId="77777777" w:rsidR="00F37610" w:rsidRDefault="00000000">
            <w:pPr>
              <w:pStyle w:val="TableParagraph"/>
              <w:spacing w:before="185"/>
              <w:ind w:left="366"/>
              <w:rPr>
                <w:sz w:val="26"/>
                <w:szCs w:val="26"/>
              </w:rPr>
            </w:pPr>
            <w:r>
              <w:rPr>
                <w:spacing w:val="-5"/>
                <w:sz w:val="26"/>
                <w:szCs w:val="26"/>
              </w:rPr>
              <w:t>4.3</w:t>
            </w:r>
          </w:p>
        </w:tc>
        <w:tc>
          <w:tcPr>
            <w:tcW w:w="5264" w:type="dxa"/>
          </w:tcPr>
          <w:p w14:paraId="6BA4607C" w14:textId="77777777" w:rsidR="00F37610" w:rsidRDefault="00000000">
            <w:pPr>
              <w:pStyle w:val="TableParagraph"/>
              <w:spacing w:before="185"/>
              <w:rPr>
                <w:sz w:val="26"/>
                <w:szCs w:val="26"/>
              </w:rPr>
            </w:pPr>
            <w:r>
              <w:rPr>
                <w:sz w:val="26"/>
                <w:szCs w:val="26"/>
              </w:rPr>
              <w:t>Core Domain Schema and Its Constraints</w:t>
            </w:r>
          </w:p>
        </w:tc>
        <w:tc>
          <w:tcPr>
            <w:tcW w:w="2263" w:type="dxa"/>
          </w:tcPr>
          <w:p w14:paraId="1C165748" w14:textId="77777777" w:rsidR="00F37610" w:rsidRDefault="00000000">
            <w:pPr>
              <w:pStyle w:val="TableParagraph"/>
              <w:spacing w:before="185"/>
              <w:ind w:right="261"/>
              <w:jc w:val="center"/>
              <w:rPr>
                <w:sz w:val="26"/>
                <w:szCs w:val="26"/>
              </w:rPr>
            </w:pPr>
            <w:r>
              <w:rPr>
                <w:spacing w:val="-5"/>
                <w:sz w:val="26"/>
                <w:szCs w:val="26"/>
              </w:rPr>
              <w:t>14</w:t>
            </w:r>
          </w:p>
        </w:tc>
      </w:tr>
      <w:tr w:rsidR="00F37610" w14:paraId="3499CE0C" w14:textId="77777777">
        <w:trPr>
          <w:cantSplit/>
          <w:trHeight w:val="597"/>
        </w:trPr>
        <w:tc>
          <w:tcPr>
            <w:tcW w:w="1104" w:type="dxa"/>
          </w:tcPr>
          <w:p w14:paraId="64C447BA" w14:textId="77777777" w:rsidR="00F37610" w:rsidRDefault="00000000">
            <w:pPr>
              <w:pStyle w:val="TableParagraph"/>
              <w:spacing w:before="185"/>
              <w:ind w:left="366"/>
              <w:rPr>
                <w:sz w:val="26"/>
                <w:szCs w:val="26"/>
              </w:rPr>
            </w:pPr>
            <w:r>
              <w:rPr>
                <w:spacing w:val="-5"/>
                <w:sz w:val="26"/>
                <w:szCs w:val="26"/>
              </w:rPr>
              <w:t>4.4</w:t>
            </w:r>
          </w:p>
        </w:tc>
        <w:tc>
          <w:tcPr>
            <w:tcW w:w="5264" w:type="dxa"/>
          </w:tcPr>
          <w:p w14:paraId="59009EA2" w14:textId="77777777" w:rsidR="00F37610" w:rsidRDefault="00000000">
            <w:pPr>
              <w:pStyle w:val="TableParagraph"/>
              <w:spacing w:before="185"/>
              <w:rPr>
                <w:sz w:val="26"/>
                <w:szCs w:val="26"/>
              </w:rPr>
            </w:pPr>
            <w:r>
              <w:rPr>
                <w:sz w:val="26"/>
                <w:szCs w:val="26"/>
              </w:rPr>
              <w:t>Temporal Formulation on One Merchant Timeline</w:t>
            </w:r>
          </w:p>
        </w:tc>
        <w:tc>
          <w:tcPr>
            <w:tcW w:w="2263" w:type="dxa"/>
          </w:tcPr>
          <w:p w14:paraId="07D2948E" w14:textId="77777777" w:rsidR="00F37610" w:rsidRDefault="00000000">
            <w:pPr>
              <w:pStyle w:val="TableParagraph"/>
              <w:spacing w:before="185"/>
              <w:ind w:right="261"/>
              <w:jc w:val="center"/>
              <w:rPr>
                <w:sz w:val="26"/>
                <w:szCs w:val="26"/>
              </w:rPr>
            </w:pPr>
            <w:r>
              <w:rPr>
                <w:spacing w:val="-5"/>
                <w:sz w:val="26"/>
                <w:szCs w:val="26"/>
              </w:rPr>
              <w:t>15</w:t>
            </w:r>
          </w:p>
        </w:tc>
      </w:tr>
      <w:tr w:rsidR="00F37610" w14:paraId="0560FC90" w14:textId="77777777">
        <w:trPr>
          <w:cantSplit/>
          <w:trHeight w:val="597"/>
        </w:trPr>
        <w:tc>
          <w:tcPr>
            <w:tcW w:w="1104" w:type="dxa"/>
          </w:tcPr>
          <w:p w14:paraId="0B82809F" w14:textId="77777777" w:rsidR="00F37610" w:rsidRDefault="00000000">
            <w:pPr>
              <w:pStyle w:val="TableParagraph"/>
              <w:spacing w:before="185"/>
              <w:ind w:left="366"/>
              <w:rPr>
                <w:sz w:val="26"/>
                <w:szCs w:val="26"/>
              </w:rPr>
            </w:pPr>
            <w:r>
              <w:rPr>
                <w:spacing w:val="-5"/>
                <w:sz w:val="26"/>
                <w:szCs w:val="26"/>
              </w:rPr>
              <w:t>4.5</w:t>
            </w:r>
          </w:p>
        </w:tc>
        <w:tc>
          <w:tcPr>
            <w:tcW w:w="5264" w:type="dxa"/>
          </w:tcPr>
          <w:p w14:paraId="288D1A92" w14:textId="77777777" w:rsidR="00F37610" w:rsidRDefault="00000000">
            <w:pPr>
              <w:pStyle w:val="TableParagraph"/>
              <w:spacing w:before="185"/>
              <w:rPr>
                <w:sz w:val="26"/>
                <w:szCs w:val="26"/>
              </w:rPr>
            </w:pPr>
            <w:r>
              <w:rPr>
                <w:sz w:val="26"/>
                <w:szCs w:val="26"/>
              </w:rPr>
              <w:t>Twenty HTTP Requests Resolving to One ML Event</w:t>
            </w:r>
          </w:p>
        </w:tc>
        <w:tc>
          <w:tcPr>
            <w:tcW w:w="2263" w:type="dxa"/>
          </w:tcPr>
          <w:p w14:paraId="48411F77" w14:textId="77777777" w:rsidR="00F37610" w:rsidRDefault="00000000">
            <w:pPr>
              <w:pStyle w:val="TableParagraph"/>
              <w:spacing w:before="185"/>
              <w:ind w:right="261"/>
              <w:jc w:val="center"/>
              <w:rPr>
                <w:sz w:val="26"/>
                <w:szCs w:val="26"/>
              </w:rPr>
            </w:pPr>
            <w:r>
              <w:rPr>
                <w:spacing w:val="-5"/>
                <w:sz w:val="26"/>
                <w:szCs w:val="26"/>
              </w:rPr>
              <w:t>15</w:t>
            </w:r>
          </w:p>
        </w:tc>
      </w:tr>
      <w:tr w:rsidR="00F37610" w14:paraId="2117D4ED" w14:textId="77777777">
        <w:trPr>
          <w:cantSplit/>
          <w:trHeight w:val="597"/>
        </w:trPr>
        <w:tc>
          <w:tcPr>
            <w:tcW w:w="1104" w:type="dxa"/>
          </w:tcPr>
          <w:p w14:paraId="74C5DC1A" w14:textId="77777777" w:rsidR="00F37610" w:rsidRDefault="00000000">
            <w:pPr>
              <w:pStyle w:val="TableParagraph"/>
              <w:spacing w:before="185"/>
              <w:ind w:left="366"/>
              <w:rPr>
                <w:sz w:val="26"/>
                <w:szCs w:val="26"/>
              </w:rPr>
            </w:pPr>
            <w:r>
              <w:rPr>
                <w:spacing w:val="-5"/>
                <w:sz w:val="26"/>
                <w:szCs w:val="26"/>
              </w:rPr>
              <w:t>5.1</w:t>
            </w:r>
          </w:p>
        </w:tc>
        <w:tc>
          <w:tcPr>
            <w:tcW w:w="5264" w:type="dxa"/>
          </w:tcPr>
          <w:p w14:paraId="6599CFB3" w14:textId="77777777" w:rsidR="00F37610" w:rsidRDefault="00000000">
            <w:pPr>
              <w:pStyle w:val="TableParagraph"/>
              <w:spacing w:before="185"/>
              <w:rPr>
                <w:sz w:val="26"/>
                <w:szCs w:val="26"/>
              </w:rPr>
            </w:pPr>
            <w:r>
              <w:rPr>
                <w:sz w:val="26"/>
                <w:szCs w:val="26"/>
              </w:rPr>
              <w:t>Swagger Interactive API Documentation at /docs</w:t>
            </w:r>
          </w:p>
        </w:tc>
        <w:tc>
          <w:tcPr>
            <w:tcW w:w="2263" w:type="dxa"/>
          </w:tcPr>
          <w:p w14:paraId="58C1E26A" w14:textId="77777777" w:rsidR="00F37610" w:rsidRDefault="00000000">
            <w:pPr>
              <w:pStyle w:val="TableParagraph"/>
              <w:spacing w:before="185"/>
              <w:ind w:right="261"/>
              <w:jc w:val="center"/>
              <w:rPr>
                <w:sz w:val="26"/>
                <w:szCs w:val="26"/>
              </w:rPr>
            </w:pPr>
            <w:r>
              <w:rPr>
                <w:spacing w:val="-5"/>
                <w:sz w:val="26"/>
                <w:szCs w:val="26"/>
              </w:rPr>
              <w:t>24</w:t>
            </w:r>
          </w:p>
        </w:tc>
      </w:tr>
      <w:tr w:rsidR="00F37610" w14:paraId="0DB8205A" w14:textId="77777777">
        <w:trPr>
          <w:cantSplit/>
          <w:trHeight w:val="597"/>
        </w:trPr>
        <w:tc>
          <w:tcPr>
            <w:tcW w:w="1104" w:type="dxa"/>
          </w:tcPr>
          <w:p w14:paraId="2A504876" w14:textId="77777777" w:rsidR="00F37610" w:rsidRDefault="00000000">
            <w:pPr>
              <w:pStyle w:val="TableParagraph"/>
              <w:spacing w:before="185"/>
              <w:ind w:left="366"/>
              <w:rPr>
                <w:sz w:val="26"/>
                <w:szCs w:val="26"/>
              </w:rPr>
            </w:pPr>
            <w:r>
              <w:rPr>
                <w:spacing w:val="-5"/>
                <w:sz w:val="26"/>
                <w:szCs w:val="26"/>
              </w:rPr>
              <w:t>5.2</w:t>
            </w:r>
          </w:p>
        </w:tc>
        <w:tc>
          <w:tcPr>
            <w:tcW w:w="5264" w:type="dxa"/>
          </w:tcPr>
          <w:p w14:paraId="64F8B1D4" w14:textId="77777777" w:rsidR="00F37610" w:rsidRDefault="00000000">
            <w:pPr>
              <w:pStyle w:val="TableParagraph"/>
              <w:spacing w:before="185"/>
              <w:rPr>
                <w:sz w:val="26"/>
                <w:szCs w:val="26"/>
              </w:rPr>
            </w:pPr>
            <w:r>
              <w:rPr>
                <w:sz w:val="26"/>
                <w:szCs w:val="26"/>
              </w:rPr>
              <w:t>Churn-Risk Endpoint Response for a High-Risk Merchant</w:t>
            </w:r>
          </w:p>
        </w:tc>
        <w:tc>
          <w:tcPr>
            <w:tcW w:w="2263" w:type="dxa"/>
          </w:tcPr>
          <w:p w14:paraId="33CAFF7D" w14:textId="77777777" w:rsidR="00F37610" w:rsidRDefault="00000000">
            <w:pPr>
              <w:pStyle w:val="TableParagraph"/>
              <w:spacing w:before="185"/>
              <w:ind w:right="261"/>
              <w:jc w:val="center"/>
              <w:rPr>
                <w:sz w:val="26"/>
                <w:szCs w:val="26"/>
              </w:rPr>
            </w:pPr>
            <w:r>
              <w:rPr>
                <w:spacing w:val="-5"/>
                <w:sz w:val="26"/>
                <w:szCs w:val="26"/>
              </w:rPr>
              <w:t>25</w:t>
            </w:r>
          </w:p>
        </w:tc>
      </w:tr>
      <w:tr w:rsidR="00F37610" w14:paraId="57F55C0E" w14:textId="77777777">
        <w:trPr>
          <w:cantSplit/>
          <w:trHeight w:val="597"/>
        </w:trPr>
        <w:tc>
          <w:tcPr>
            <w:tcW w:w="1104" w:type="dxa"/>
          </w:tcPr>
          <w:p w14:paraId="6BBDCA2D" w14:textId="77777777" w:rsidR="00F37610" w:rsidRDefault="00000000">
            <w:pPr>
              <w:pStyle w:val="TableParagraph"/>
              <w:spacing w:before="185"/>
              <w:ind w:left="366"/>
              <w:rPr>
                <w:sz w:val="26"/>
                <w:szCs w:val="26"/>
              </w:rPr>
            </w:pPr>
            <w:r>
              <w:rPr>
                <w:spacing w:val="-5"/>
                <w:sz w:val="26"/>
                <w:szCs w:val="26"/>
              </w:rPr>
              <w:t>5.3</w:t>
            </w:r>
          </w:p>
        </w:tc>
        <w:tc>
          <w:tcPr>
            <w:tcW w:w="5264" w:type="dxa"/>
          </w:tcPr>
          <w:p w14:paraId="6B020400" w14:textId="77777777" w:rsidR="00F37610" w:rsidRDefault="00000000">
            <w:pPr>
              <w:pStyle w:val="TableParagraph"/>
              <w:spacing w:before="185"/>
              <w:rPr>
                <w:sz w:val="26"/>
                <w:szCs w:val="26"/>
              </w:rPr>
            </w:pPr>
            <w:r>
              <w:rPr>
                <w:sz w:val="26"/>
                <w:szCs w:val="26"/>
              </w:rPr>
              <w:t>Churn-Risk Dashboard — High-Risk Merchant</w:t>
            </w:r>
          </w:p>
        </w:tc>
        <w:tc>
          <w:tcPr>
            <w:tcW w:w="2263" w:type="dxa"/>
          </w:tcPr>
          <w:p w14:paraId="47606451" w14:textId="77777777" w:rsidR="00F37610" w:rsidRDefault="00000000">
            <w:pPr>
              <w:pStyle w:val="TableParagraph"/>
              <w:spacing w:before="185"/>
              <w:ind w:right="261"/>
              <w:jc w:val="center"/>
              <w:rPr>
                <w:sz w:val="26"/>
                <w:szCs w:val="26"/>
              </w:rPr>
            </w:pPr>
            <w:r>
              <w:rPr>
                <w:spacing w:val="-5"/>
                <w:sz w:val="26"/>
                <w:szCs w:val="26"/>
              </w:rPr>
              <w:t>25</w:t>
            </w:r>
          </w:p>
        </w:tc>
      </w:tr>
      <w:tr w:rsidR="00F37610" w14:paraId="084A084C" w14:textId="77777777">
        <w:trPr>
          <w:cantSplit/>
          <w:trHeight w:val="597"/>
        </w:trPr>
        <w:tc>
          <w:tcPr>
            <w:tcW w:w="1104" w:type="dxa"/>
          </w:tcPr>
          <w:p w14:paraId="7AD95CC0" w14:textId="77777777" w:rsidR="00F37610" w:rsidRDefault="00000000">
            <w:pPr>
              <w:pStyle w:val="TableParagraph"/>
              <w:spacing w:before="185"/>
              <w:ind w:left="366"/>
              <w:rPr>
                <w:sz w:val="26"/>
                <w:szCs w:val="26"/>
              </w:rPr>
            </w:pPr>
            <w:r>
              <w:rPr>
                <w:spacing w:val="-5"/>
                <w:sz w:val="26"/>
                <w:szCs w:val="26"/>
              </w:rPr>
              <w:t>5.4</w:t>
            </w:r>
          </w:p>
        </w:tc>
        <w:tc>
          <w:tcPr>
            <w:tcW w:w="5264" w:type="dxa"/>
          </w:tcPr>
          <w:p w14:paraId="7FC81F84" w14:textId="77777777" w:rsidR="00F37610" w:rsidRDefault="00000000">
            <w:pPr>
              <w:pStyle w:val="TableParagraph"/>
              <w:spacing w:before="185"/>
              <w:rPr>
                <w:sz w:val="26"/>
                <w:szCs w:val="26"/>
              </w:rPr>
            </w:pPr>
            <w:r>
              <w:rPr>
                <w:sz w:val="26"/>
                <w:szCs w:val="26"/>
              </w:rPr>
              <w:t>Churn-Risk Dashboard — Low-Risk Merchant</w:t>
            </w:r>
          </w:p>
        </w:tc>
        <w:tc>
          <w:tcPr>
            <w:tcW w:w="2263" w:type="dxa"/>
          </w:tcPr>
          <w:p w14:paraId="3B6E0F34" w14:textId="77777777" w:rsidR="00F37610" w:rsidRDefault="00000000">
            <w:pPr>
              <w:pStyle w:val="TableParagraph"/>
              <w:spacing w:before="185"/>
              <w:ind w:right="261"/>
              <w:jc w:val="center"/>
              <w:rPr>
                <w:sz w:val="26"/>
                <w:szCs w:val="26"/>
              </w:rPr>
            </w:pPr>
            <w:r>
              <w:rPr>
                <w:spacing w:val="-5"/>
                <w:sz w:val="26"/>
                <w:szCs w:val="26"/>
              </w:rPr>
              <w:t>26</w:t>
            </w:r>
          </w:p>
        </w:tc>
      </w:tr>
      <w:tr w:rsidR="00F37610" w14:paraId="3BD09D5A" w14:textId="77777777">
        <w:trPr>
          <w:cantSplit/>
          <w:trHeight w:val="597"/>
        </w:trPr>
        <w:tc>
          <w:tcPr>
            <w:tcW w:w="1104" w:type="dxa"/>
          </w:tcPr>
          <w:p w14:paraId="1B2D0D40" w14:textId="77777777" w:rsidR="00F37610" w:rsidRDefault="00000000">
            <w:pPr>
              <w:pStyle w:val="TableParagraph"/>
              <w:spacing w:before="185"/>
              <w:ind w:left="366"/>
              <w:rPr>
                <w:sz w:val="26"/>
                <w:szCs w:val="26"/>
              </w:rPr>
            </w:pPr>
            <w:r>
              <w:rPr>
                <w:spacing w:val="-5"/>
                <w:sz w:val="26"/>
                <w:szCs w:val="26"/>
              </w:rPr>
              <w:t>6.1</w:t>
            </w:r>
          </w:p>
        </w:tc>
        <w:tc>
          <w:tcPr>
            <w:tcW w:w="5264" w:type="dxa"/>
          </w:tcPr>
          <w:p w14:paraId="2A620839" w14:textId="77777777" w:rsidR="00F37610" w:rsidRDefault="00000000">
            <w:pPr>
              <w:pStyle w:val="TableParagraph"/>
              <w:spacing w:before="185"/>
              <w:rPr>
                <w:sz w:val="26"/>
                <w:szCs w:val="26"/>
              </w:rPr>
            </w:pPr>
            <w:r>
              <w:rPr>
                <w:sz w:val="26"/>
                <w:szCs w:val="26"/>
              </w:rPr>
              <w:t>Class Balance Across the Chronological Splits</w:t>
            </w:r>
          </w:p>
        </w:tc>
        <w:tc>
          <w:tcPr>
            <w:tcW w:w="2263" w:type="dxa"/>
          </w:tcPr>
          <w:p w14:paraId="0DE2407C" w14:textId="77777777" w:rsidR="00F37610" w:rsidRDefault="00000000">
            <w:pPr>
              <w:pStyle w:val="TableParagraph"/>
              <w:spacing w:before="185"/>
              <w:ind w:right="261"/>
              <w:jc w:val="center"/>
              <w:rPr>
                <w:sz w:val="26"/>
                <w:szCs w:val="26"/>
              </w:rPr>
            </w:pPr>
            <w:r>
              <w:rPr>
                <w:spacing w:val="-5"/>
                <w:sz w:val="26"/>
                <w:szCs w:val="26"/>
              </w:rPr>
              <w:t>30</w:t>
            </w:r>
          </w:p>
        </w:tc>
      </w:tr>
      <w:tr w:rsidR="00F37610" w14:paraId="72EB8ED3" w14:textId="77777777">
        <w:trPr>
          <w:cantSplit/>
          <w:trHeight w:val="597"/>
        </w:trPr>
        <w:tc>
          <w:tcPr>
            <w:tcW w:w="1104" w:type="dxa"/>
          </w:tcPr>
          <w:p w14:paraId="4D316A66" w14:textId="77777777" w:rsidR="00F37610" w:rsidRDefault="00000000">
            <w:pPr>
              <w:pStyle w:val="TableParagraph"/>
              <w:spacing w:before="185"/>
              <w:ind w:left="366"/>
              <w:rPr>
                <w:sz w:val="26"/>
                <w:szCs w:val="26"/>
              </w:rPr>
            </w:pPr>
            <w:r>
              <w:rPr>
                <w:spacing w:val="-5"/>
                <w:sz w:val="26"/>
                <w:szCs w:val="26"/>
              </w:rPr>
              <w:t>6.2</w:t>
            </w:r>
          </w:p>
        </w:tc>
        <w:tc>
          <w:tcPr>
            <w:tcW w:w="5264" w:type="dxa"/>
          </w:tcPr>
          <w:p w14:paraId="7BCBA9B0" w14:textId="77777777" w:rsidR="00F37610" w:rsidRDefault="00000000">
            <w:pPr>
              <w:pStyle w:val="TableParagraph"/>
              <w:spacing w:before="185"/>
              <w:rPr>
                <w:sz w:val="26"/>
                <w:szCs w:val="26"/>
              </w:rPr>
            </w:pPr>
            <w:r>
              <w:rPr>
                <w:sz w:val="26"/>
                <w:szCs w:val="26"/>
              </w:rPr>
              <w:t>Precision–Recall Curves for Models A–D</w:t>
            </w:r>
          </w:p>
        </w:tc>
        <w:tc>
          <w:tcPr>
            <w:tcW w:w="2263" w:type="dxa"/>
          </w:tcPr>
          <w:p w14:paraId="4F39AE96" w14:textId="77777777" w:rsidR="00F37610" w:rsidRDefault="00000000">
            <w:pPr>
              <w:pStyle w:val="TableParagraph"/>
              <w:spacing w:before="185"/>
              <w:ind w:right="261"/>
              <w:jc w:val="center"/>
              <w:rPr>
                <w:sz w:val="26"/>
                <w:szCs w:val="26"/>
              </w:rPr>
            </w:pPr>
            <w:r>
              <w:rPr>
                <w:spacing w:val="-5"/>
                <w:sz w:val="26"/>
                <w:szCs w:val="26"/>
              </w:rPr>
              <w:t>32</w:t>
            </w:r>
          </w:p>
        </w:tc>
      </w:tr>
      <w:tr w:rsidR="00F37610" w14:paraId="0EA7BF04" w14:textId="77777777">
        <w:trPr>
          <w:cantSplit/>
          <w:trHeight w:val="597"/>
        </w:trPr>
        <w:tc>
          <w:tcPr>
            <w:tcW w:w="1104" w:type="dxa"/>
          </w:tcPr>
          <w:p w14:paraId="51D328CA" w14:textId="77777777" w:rsidR="00F37610" w:rsidRDefault="00000000">
            <w:pPr>
              <w:pStyle w:val="TableParagraph"/>
              <w:spacing w:before="185"/>
              <w:ind w:left="366"/>
              <w:rPr>
                <w:sz w:val="26"/>
                <w:szCs w:val="26"/>
              </w:rPr>
            </w:pPr>
            <w:r>
              <w:rPr>
                <w:spacing w:val="-5"/>
                <w:sz w:val="26"/>
                <w:szCs w:val="26"/>
              </w:rPr>
              <w:t>6.3</w:t>
            </w:r>
          </w:p>
        </w:tc>
        <w:tc>
          <w:tcPr>
            <w:tcW w:w="5264" w:type="dxa"/>
          </w:tcPr>
          <w:p w14:paraId="2CD0BC34" w14:textId="77777777" w:rsidR="00F37610" w:rsidRDefault="00000000">
            <w:pPr>
              <w:pStyle w:val="TableParagraph"/>
              <w:spacing w:before="185"/>
              <w:rPr>
                <w:sz w:val="26"/>
                <w:szCs w:val="26"/>
              </w:rPr>
            </w:pPr>
            <w:r>
              <w:rPr>
                <w:sz w:val="26"/>
                <w:szCs w:val="26"/>
              </w:rPr>
              <w:t>Confusion Matrix for Model D at the Frozen Threshold</w:t>
            </w:r>
          </w:p>
        </w:tc>
        <w:tc>
          <w:tcPr>
            <w:tcW w:w="2263" w:type="dxa"/>
          </w:tcPr>
          <w:p w14:paraId="5ED0E32B" w14:textId="77777777" w:rsidR="00F37610" w:rsidRDefault="00000000">
            <w:pPr>
              <w:pStyle w:val="TableParagraph"/>
              <w:spacing w:before="185"/>
              <w:ind w:right="261"/>
              <w:jc w:val="center"/>
              <w:rPr>
                <w:sz w:val="26"/>
                <w:szCs w:val="26"/>
              </w:rPr>
            </w:pPr>
            <w:r>
              <w:rPr>
                <w:spacing w:val="-5"/>
                <w:sz w:val="26"/>
                <w:szCs w:val="26"/>
              </w:rPr>
              <w:t>33</w:t>
            </w:r>
          </w:p>
        </w:tc>
      </w:tr>
      <w:tr w:rsidR="00F37610" w14:paraId="7F60D80E" w14:textId="77777777">
        <w:trPr>
          <w:cantSplit/>
          <w:trHeight w:val="597"/>
        </w:trPr>
        <w:tc>
          <w:tcPr>
            <w:tcW w:w="1104" w:type="dxa"/>
          </w:tcPr>
          <w:p w14:paraId="5457C07D" w14:textId="77777777" w:rsidR="00F37610" w:rsidRDefault="00000000">
            <w:pPr>
              <w:pStyle w:val="TableParagraph"/>
              <w:spacing w:before="185"/>
              <w:ind w:left="366"/>
              <w:rPr>
                <w:sz w:val="26"/>
                <w:szCs w:val="26"/>
              </w:rPr>
            </w:pPr>
            <w:r>
              <w:rPr>
                <w:spacing w:val="-5"/>
                <w:sz w:val="26"/>
                <w:szCs w:val="26"/>
              </w:rPr>
              <w:t>6.4</w:t>
            </w:r>
          </w:p>
        </w:tc>
        <w:tc>
          <w:tcPr>
            <w:tcW w:w="5264" w:type="dxa"/>
          </w:tcPr>
          <w:p w14:paraId="4580528D" w14:textId="77777777" w:rsidR="00F37610" w:rsidRDefault="00000000">
            <w:pPr>
              <w:pStyle w:val="TableParagraph"/>
              <w:spacing w:before="185"/>
              <w:rPr>
                <w:sz w:val="26"/>
                <w:szCs w:val="26"/>
              </w:rPr>
            </w:pPr>
            <w:r>
              <w:rPr>
                <w:sz w:val="26"/>
                <w:szCs w:val="26"/>
              </w:rPr>
              <w:t>SHAP Summary (</w:t>
            </w:r>
            <w:proofErr w:type="spellStart"/>
            <w:r>
              <w:rPr>
                <w:sz w:val="26"/>
                <w:szCs w:val="26"/>
              </w:rPr>
              <w:t>Beeswarm</w:t>
            </w:r>
            <w:proofErr w:type="spellEnd"/>
            <w:r>
              <w:rPr>
                <w:sz w:val="26"/>
                <w:szCs w:val="26"/>
              </w:rPr>
              <w:t>) for Model D</w:t>
            </w:r>
          </w:p>
        </w:tc>
        <w:tc>
          <w:tcPr>
            <w:tcW w:w="2263" w:type="dxa"/>
          </w:tcPr>
          <w:p w14:paraId="66EBCE93" w14:textId="77777777" w:rsidR="00F37610" w:rsidRDefault="00000000">
            <w:pPr>
              <w:pStyle w:val="TableParagraph"/>
              <w:spacing w:before="185"/>
              <w:ind w:right="261"/>
              <w:jc w:val="center"/>
              <w:rPr>
                <w:sz w:val="26"/>
                <w:szCs w:val="26"/>
              </w:rPr>
            </w:pPr>
            <w:r>
              <w:rPr>
                <w:spacing w:val="-5"/>
                <w:sz w:val="26"/>
                <w:szCs w:val="26"/>
              </w:rPr>
              <w:t>33</w:t>
            </w:r>
          </w:p>
        </w:tc>
      </w:tr>
      <w:tr w:rsidR="00F37610" w14:paraId="35F455F0" w14:textId="77777777">
        <w:trPr>
          <w:cantSplit/>
          <w:trHeight w:val="597"/>
        </w:trPr>
        <w:tc>
          <w:tcPr>
            <w:tcW w:w="1104" w:type="dxa"/>
          </w:tcPr>
          <w:p w14:paraId="414D9E8D" w14:textId="77777777" w:rsidR="00F37610" w:rsidRDefault="00000000">
            <w:pPr>
              <w:pStyle w:val="TableParagraph"/>
              <w:spacing w:before="185"/>
              <w:ind w:left="366"/>
              <w:rPr>
                <w:sz w:val="26"/>
                <w:szCs w:val="26"/>
              </w:rPr>
            </w:pPr>
            <w:r>
              <w:rPr>
                <w:spacing w:val="-5"/>
                <w:sz w:val="26"/>
                <w:szCs w:val="26"/>
              </w:rPr>
              <w:t>6.5</w:t>
            </w:r>
          </w:p>
        </w:tc>
        <w:tc>
          <w:tcPr>
            <w:tcW w:w="5264" w:type="dxa"/>
          </w:tcPr>
          <w:p w14:paraId="59C85EAA" w14:textId="77777777" w:rsidR="00F37610" w:rsidRDefault="00000000">
            <w:pPr>
              <w:pStyle w:val="TableParagraph"/>
              <w:spacing w:before="185"/>
              <w:rPr>
                <w:sz w:val="26"/>
                <w:szCs w:val="26"/>
              </w:rPr>
            </w:pPr>
            <w:r>
              <w:rPr>
                <w:sz w:val="26"/>
                <w:szCs w:val="26"/>
              </w:rPr>
              <w:t>SHAP Waterfall for One High-Risk Merchant</w:t>
            </w:r>
          </w:p>
        </w:tc>
        <w:tc>
          <w:tcPr>
            <w:tcW w:w="2263" w:type="dxa"/>
          </w:tcPr>
          <w:p w14:paraId="76E4789F" w14:textId="77777777" w:rsidR="00F37610" w:rsidRDefault="00000000">
            <w:pPr>
              <w:pStyle w:val="TableParagraph"/>
              <w:spacing w:before="185"/>
              <w:ind w:right="261"/>
              <w:jc w:val="center"/>
              <w:rPr>
                <w:sz w:val="26"/>
                <w:szCs w:val="26"/>
              </w:rPr>
            </w:pPr>
            <w:r>
              <w:rPr>
                <w:spacing w:val="-5"/>
                <w:sz w:val="26"/>
                <w:szCs w:val="26"/>
              </w:rPr>
              <w:t>33</w:t>
            </w:r>
          </w:p>
        </w:tc>
      </w:tr>
      <w:tr w:rsidR="00F37610" w14:paraId="0D45CE12" w14:textId="77777777">
        <w:trPr>
          <w:cantSplit/>
          <w:trHeight w:val="597"/>
        </w:trPr>
        <w:tc>
          <w:tcPr>
            <w:tcW w:w="1104" w:type="dxa"/>
          </w:tcPr>
          <w:p w14:paraId="79919A7F" w14:textId="77777777" w:rsidR="00F37610" w:rsidRDefault="00000000">
            <w:pPr>
              <w:pStyle w:val="TableParagraph"/>
              <w:spacing w:before="185"/>
              <w:ind w:left="366"/>
              <w:rPr>
                <w:sz w:val="26"/>
                <w:szCs w:val="26"/>
              </w:rPr>
            </w:pPr>
            <w:r>
              <w:rPr>
                <w:spacing w:val="-5"/>
                <w:sz w:val="26"/>
                <w:szCs w:val="26"/>
              </w:rPr>
              <w:t>6.6</w:t>
            </w:r>
          </w:p>
        </w:tc>
        <w:tc>
          <w:tcPr>
            <w:tcW w:w="5264" w:type="dxa"/>
          </w:tcPr>
          <w:p w14:paraId="61E0F0D2" w14:textId="77777777" w:rsidR="00F37610" w:rsidRDefault="00000000">
            <w:pPr>
              <w:pStyle w:val="TableParagraph"/>
              <w:spacing w:before="185"/>
              <w:rPr>
                <w:sz w:val="26"/>
                <w:szCs w:val="26"/>
              </w:rPr>
            </w:pPr>
            <w:proofErr w:type="spellStart"/>
            <w:r>
              <w:rPr>
                <w:sz w:val="26"/>
                <w:szCs w:val="26"/>
              </w:rPr>
              <w:t>Pytest</w:t>
            </w:r>
            <w:proofErr w:type="spellEnd"/>
            <w:r>
              <w:rPr>
                <w:sz w:val="26"/>
                <w:szCs w:val="26"/>
              </w:rPr>
              <w:t xml:space="preserve"> Report — 38 of 38 Tests Passing</w:t>
            </w:r>
          </w:p>
        </w:tc>
        <w:tc>
          <w:tcPr>
            <w:tcW w:w="2263" w:type="dxa"/>
          </w:tcPr>
          <w:p w14:paraId="0D839DB5" w14:textId="77777777" w:rsidR="00F37610" w:rsidRDefault="00000000">
            <w:pPr>
              <w:pStyle w:val="TableParagraph"/>
              <w:spacing w:before="185"/>
              <w:ind w:right="261"/>
              <w:jc w:val="center"/>
              <w:rPr>
                <w:sz w:val="26"/>
                <w:szCs w:val="26"/>
              </w:rPr>
            </w:pPr>
            <w:r>
              <w:rPr>
                <w:spacing w:val="-5"/>
                <w:sz w:val="26"/>
                <w:szCs w:val="26"/>
              </w:rPr>
              <w:t>37</w:t>
            </w:r>
          </w:p>
        </w:tc>
      </w:tr>
      <w:tr w:rsidR="00F37610" w14:paraId="5A19D720" w14:textId="77777777">
        <w:trPr>
          <w:cantSplit/>
          <w:trHeight w:val="597"/>
        </w:trPr>
        <w:tc>
          <w:tcPr>
            <w:tcW w:w="1104" w:type="dxa"/>
          </w:tcPr>
          <w:p w14:paraId="49FF4D8C" w14:textId="77777777" w:rsidR="00F37610" w:rsidRDefault="00000000">
            <w:pPr>
              <w:pStyle w:val="TableParagraph"/>
              <w:spacing w:before="185"/>
              <w:ind w:left="366"/>
              <w:rPr>
                <w:sz w:val="26"/>
                <w:szCs w:val="26"/>
              </w:rPr>
            </w:pPr>
            <w:r>
              <w:rPr>
                <w:spacing w:val="-5"/>
                <w:sz w:val="26"/>
                <w:szCs w:val="26"/>
              </w:rPr>
              <w:t>6.7</w:t>
            </w:r>
          </w:p>
        </w:tc>
        <w:tc>
          <w:tcPr>
            <w:tcW w:w="5264" w:type="dxa"/>
          </w:tcPr>
          <w:p w14:paraId="624ED8DC" w14:textId="77777777" w:rsidR="00F37610" w:rsidRDefault="00000000">
            <w:pPr>
              <w:pStyle w:val="TableParagraph"/>
              <w:spacing w:before="185"/>
              <w:rPr>
                <w:sz w:val="26"/>
                <w:szCs w:val="26"/>
              </w:rPr>
            </w:pPr>
            <w:r>
              <w:rPr>
                <w:sz w:val="26"/>
                <w:szCs w:val="26"/>
              </w:rPr>
              <w:t xml:space="preserve">Concurrency Test Output </w:t>
            </w:r>
            <w:proofErr w:type="gramStart"/>
            <w:r>
              <w:rPr>
                <w:sz w:val="26"/>
                <w:szCs w:val="26"/>
              </w:rPr>
              <w:t>With</w:t>
            </w:r>
            <w:proofErr w:type="gramEnd"/>
            <w:r>
              <w:rPr>
                <w:sz w:val="26"/>
                <w:szCs w:val="26"/>
              </w:rPr>
              <w:t xml:space="preserve"> and Without Idempotency</w:t>
            </w:r>
          </w:p>
        </w:tc>
        <w:tc>
          <w:tcPr>
            <w:tcW w:w="2263" w:type="dxa"/>
          </w:tcPr>
          <w:p w14:paraId="05E26A6F" w14:textId="77777777" w:rsidR="00F37610" w:rsidRDefault="00000000">
            <w:pPr>
              <w:pStyle w:val="TableParagraph"/>
              <w:spacing w:before="185"/>
              <w:ind w:right="261"/>
              <w:jc w:val="center"/>
              <w:rPr>
                <w:sz w:val="26"/>
                <w:szCs w:val="26"/>
              </w:rPr>
            </w:pPr>
            <w:r>
              <w:rPr>
                <w:spacing w:val="-5"/>
                <w:sz w:val="26"/>
                <w:szCs w:val="26"/>
              </w:rPr>
              <w:t>37</w:t>
            </w:r>
          </w:p>
        </w:tc>
      </w:tr>
    </w:tbl>
    <w:p w14:paraId="2C5EC64F" w14:textId="77777777" w:rsidR="00F37610" w:rsidRDefault="00F37610">
      <w:pPr>
        <w:pStyle w:val="TableParagraph"/>
        <w:spacing w:line="256" w:lineRule="exact"/>
        <w:jc w:val="right"/>
        <w:rPr>
          <w:sz w:val="24"/>
        </w:rPr>
        <w:sectPr w:rsidR="00F37610">
          <w:pgSz w:w="11909" w:h="16833"/>
          <w:pgMar w:top="1080" w:right="1138" w:bottom="1411" w:left="1987" w:header="706" w:footer="706" w:gutter="0"/>
          <w:pgNumType w:fmt="lowerRoman"/>
          <w:cols w:space="0"/>
          <w:titlePg/>
        </w:sectPr>
      </w:pPr>
    </w:p>
    <w:p w14:paraId="4AEA9CD1" w14:textId="77777777" w:rsidR="00F37610" w:rsidRDefault="00000000">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4" w:name="bm_loa"/>
      <w:r>
        <w:rPr>
          <w:rFonts w:ascii="Times New Roman" w:eastAsia="Times New Roman" w:hAnsi="Times New Roman" w:cs="Times New Roman"/>
          <w:b/>
          <w:bCs/>
          <w:color w:val="000000" w:themeColor="text1"/>
          <w:sz w:val="28"/>
          <w:szCs w:val="28"/>
          <w:lang w:val="en-US" w:eastAsia="en-US"/>
        </w:rPr>
        <w:lastRenderedPageBreak/>
        <w:t xml:space="preserve">                      LIST OF ABBREVIATIONS</w:t>
      </w:r>
      <w:bookmarkEnd w:id="4"/>
    </w:p>
    <w:p w14:paraId="258EC8C8" w14:textId="77777777" w:rsidR="00F37610" w:rsidRDefault="00F37610">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F37610" w14:paraId="1D75E9F4" w14:textId="77777777">
        <w:trPr>
          <w:cantSplit/>
          <w:trHeight w:val="404"/>
          <w:tblHeader/>
        </w:trPr>
        <w:tc>
          <w:tcPr>
            <w:tcW w:w="2147" w:type="dxa"/>
          </w:tcPr>
          <w:p w14:paraId="71B965BD" w14:textId="77777777" w:rsidR="00F37610" w:rsidRDefault="00000000">
            <w:pPr>
              <w:pStyle w:val="TableParagraph"/>
              <w:spacing w:line="266" w:lineRule="exact"/>
              <w:ind w:left="50"/>
              <w:rPr>
                <w:b/>
                <w:sz w:val="24"/>
              </w:rPr>
            </w:pPr>
            <w:r>
              <w:rPr>
                <w:b/>
                <w:spacing w:val="-2"/>
                <w:sz w:val="24"/>
              </w:rPr>
              <w:t>Abbreviation</w:t>
            </w:r>
          </w:p>
        </w:tc>
        <w:tc>
          <w:tcPr>
            <w:tcW w:w="4480" w:type="dxa"/>
          </w:tcPr>
          <w:p w14:paraId="7080EFA1" w14:textId="77777777" w:rsidR="00F37610" w:rsidRDefault="00000000">
            <w:pPr>
              <w:pStyle w:val="TableParagraph"/>
              <w:spacing w:line="266" w:lineRule="exact"/>
              <w:ind w:right="197"/>
              <w:jc w:val="right"/>
              <w:rPr>
                <w:b/>
                <w:sz w:val="24"/>
              </w:rPr>
            </w:pPr>
            <w:r>
              <w:rPr>
                <w:b/>
                <w:sz w:val="24"/>
              </w:rPr>
              <w:t>Full Form</w:t>
            </w:r>
          </w:p>
        </w:tc>
      </w:tr>
      <w:tr w:rsidR="00F37610" w14:paraId="7845F596" w14:textId="77777777">
        <w:trPr>
          <w:cantSplit/>
          <w:trHeight w:val="568"/>
        </w:trPr>
        <w:tc>
          <w:tcPr>
            <w:tcW w:w="2147" w:type="dxa"/>
          </w:tcPr>
          <w:p w14:paraId="4F9CEFDC" w14:textId="77777777" w:rsidR="00F37610" w:rsidRDefault="00000000">
            <w:pPr>
              <w:pStyle w:val="TableParagraph"/>
              <w:spacing w:before="128"/>
              <w:ind w:left="50"/>
              <w:rPr>
                <w:sz w:val="24"/>
              </w:rPr>
            </w:pPr>
            <w:r>
              <w:rPr>
                <w:bCs/>
                <w:color w:val="000000" w:themeColor="text1"/>
              </w:rPr>
              <w:t>API</w:t>
            </w:r>
          </w:p>
        </w:tc>
        <w:tc>
          <w:tcPr>
            <w:tcW w:w="4480" w:type="dxa"/>
          </w:tcPr>
          <w:p w14:paraId="52AAA9EE" w14:textId="77777777" w:rsidR="00F37610" w:rsidRDefault="00000000">
            <w:pPr>
              <w:pStyle w:val="TableParagraph"/>
              <w:spacing w:before="128"/>
              <w:ind w:left="313"/>
              <w:rPr>
                <w:sz w:val="24"/>
              </w:rPr>
            </w:pPr>
            <w:r>
              <w:rPr>
                <w:color w:val="000000" w:themeColor="text1"/>
              </w:rPr>
              <w:t>Application Programming Interface</w:t>
            </w:r>
          </w:p>
        </w:tc>
      </w:tr>
      <w:tr w:rsidR="00F37610" w14:paraId="512F1319" w14:textId="77777777">
        <w:trPr>
          <w:cantSplit/>
          <w:trHeight w:val="596"/>
        </w:trPr>
        <w:tc>
          <w:tcPr>
            <w:tcW w:w="2147" w:type="dxa"/>
          </w:tcPr>
          <w:p w14:paraId="2EEB6B70" w14:textId="77777777" w:rsidR="00F37610" w:rsidRDefault="00000000">
            <w:pPr>
              <w:spacing w:before="154"/>
              <w:ind w:left="50"/>
            </w:pPr>
            <w:r>
              <w:rPr>
                <w:bCs/>
                <w:color w:val="000000" w:themeColor="text1"/>
              </w:rPr>
              <w:t>RFM</w:t>
            </w:r>
          </w:p>
        </w:tc>
        <w:tc>
          <w:tcPr>
            <w:tcW w:w="4480" w:type="dxa"/>
          </w:tcPr>
          <w:p w14:paraId="1885698D" w14:textId="77777777" w:rsidR="00F37610" w:rsidRDefault="00000000">
            <w:pPr>
              <w:spacing w:before="154"/>
              <w:ind w:left="313"/>
            </w:pPr>
            <w:r>
              <w:rPr>
                <w:color w:val="000000" w:themeColor="text1"/>
              </w:rPr>
              <w:t>Recency, Frequency, Monetary</w:t>
            </w:r>
          </w:p>
        </w:tc>
      </w:tr>
      <w:tr w:rsidR="00F37610" w14:paraId="2FC328D6" w14:textId="77777777">
        <w:trPr>
          <w:cantSplit/>
          <w:trHeight w:val="597"/>
        </w:trPr>
        <w:tc>
          <w:tcPr>
            <w:tcW w:w="2147" w:type="dxa"/>
          </w:tcPr>
          <w:p w14:paraId="15FC8DDC" w14:textId="77777777" w:rsidR="00F37610" w:rsidRDefault="00000000">
            <w:pPr>
              <w:pStyle w:val="TableParagraph"/>
              <w:spacing w:before="155"/>
              <w:ind w:left="50"/>
              <w:rPr>
                <w:sz w:val="24"/>
              </w:rPr>
            </w:pPr>
            <w:r>
              <w:rPr>
                <w:bCs/>
                <w:color w:val="000000" w:themeColor="text1"/>
              </w:rPr>
              <w:t>PR-AUC</w:t>
            </w:r>
          </w:p>
        </w:tc>
        <w:tc>
          <w:tcPr>
            <w:tcW w:w="4480" w:type="dxa"/>
          </w:tcPr>
          <w:p w14:paraId="14DAFA5B" w14:textId="77777777" w:rsidR="00F37610" w:rsidRDefault="00000000">
            <w:pPr>
              <w:pStyle w:val="TableParagraph"/>
              <w:spacing w:before="155"/>
              <w:ind w:left="313"/>
              <w:rPr>
                <w:sz w:val="24"/>
              </w:rPr>
            </w:pPr>
            <w:r>
              <w:rPr>
                <w:color w:val="000000" w:themeColor="text1"/>
              </w:rPr>
              <w:t>Area Under the Precision–Recall Curve</w:t>
            </w:r>
          </w:p>
        </w:tc>
      </w:tr>
      <w:tr w:rsidR="00F37610" w14:paraId="1EC44F2A" w14:textId="77777777">
        <w:trPr>
          <w:cantSplit/>
          <w:trHeight w:val="597"/>
        </w:trPr>
        <w:tc>
          <w:tcPr>
            <w:tcW w:w="2147" w:type="dxa"/>
          </w:tcPr>
          <w:p w14:paraId="6D0260EC" w14:textId="77777777" w:rsidR="00F37610" w:rsidRDefault="00000000">
            <w:pPr>
              <w:pStyle w:val="TableParagraph"/>
              <w:spacing w:before="156"/>
              <w:ind w:left="50"/>
              <w:rPr>
                <w:sz w:val="24"/>
              </w:rPr>
            </w:pPr>
            <w:r>
              <w:rPr>
                <w:bCs/>
                <w:color w:val="000000" w:themeColor="text1"/>
              </w:rPr>
              <w:t>ROC-AUC</w:t>
            </w:r>
          </w:p>
        </w:tc>
        <w:tc>
          <w:tcPr>
            <w:tcW w:w="4480" w:type="dxa"/>
          </w:tcPr>
          <w:p w14:paraId="0F4D2D02" w14:textId="77777777" w:rsidR="00F37610" w:rsidRDefault="00000000">
            <w:pPr>
              <w:pStyle w:val="TableParagraph"/>
              <w:spacing w:before="156"/>
              <w:ind w:left="313"/>
              <w:rPr>
                <w:sz w:val="24"/>
              </w:rPr>
            </w:pPr>
            <w:r>
              <w:rPr>
                <w:color w:val="000000" w:themeColor="text1"/>
              </w:rPr>
              <w:t>Area Under the Receiver Operating Characteristic Curve</w:t>
            </w:r>
          </w:p>
        </w:tc>
      </w:tr>
      <w:tr w:rsidR="00F37610" w14:paraId="119D9E86" w14:textId="77777777">
        <w:trPr>
          <w:cantSplit/>
          <w:trHeight w:val="596"/>
        </w:trPr>
        <w:tc>
          <w:tcPr>
            <w:tcW w:w="2147" w:type="dxa"/>
          </w:tcPr>
          <w:p w14:paraId="6C1DC2E4" w14:textId="77777777" w:rsidR="00F37610" w:rsidRDefault="00000000">
            <w:pPr>
              <w:pStyle w:val="TableParagraph"/>
              <w:spacing w:before="155"/>
              <w:ind w:left="50"/>
              <w:rPr>
                <w:sz w:val="24"/>
              </w:rPr>
            </w:pPr>
            <w:r>
              <w:rPr>
                <w:bCs/>
                <w:color w:val="000000" w:themeColor="text1"/>
              </w:rPr>
              <w:t>SHAP</w:t>
            </w:r>
          </w:p>
        </w:tc>
        <w:tc>
          <w:tcPr>
            <w:tcW w:w="4480" w:type="dxa"/>
          </w:tcPr>
          <w:p w14:paraId="4CCA8D5A" w14:textId="77777777" w:rsidR="00F37610" w:rsidRDefault="00000000">
            <w:pPr>
              <w:pStyle w:val="TableParagraph"/>
              <w:spacing w:before="155"/>
              <w:ind w:left="313"/>
              <w:rPr>
                <w:sz w:val="24"/>
              </w:rPr>
            </w:pPr>
            <w:proofErr w:type="spellStart"/>
            <w:r>
              <w:rPr>
                <w:color w:val="000000" w:themeColor="text1"/>
              </w:rPr>
              <w:t>SHapley</w:t>
            </w:r>
            <w:proofErr w:type="spellEnd"/>
            <w:r>
              <w:rPr>
                <w:color w:val="000000" w:themeColor="text1"/>
              </w:rPr>
              <w:t xml:space="preserve"> Additive </w:t>
            </w:r>
            <w:proofErr w:type="spellStart"/>
            <w:r>
              <w:rPr>
                <w:color w:val="000000" w:themeColor="text1"/>
              </w:rPr>
              <w:t>exPlanations</w:t>
            </w:r>
            <w:proofErr w:type="spellEnd"/>
          </w:p>
        </w:tc>
      </w:tr>
      <w:tr w:rsidR="00F37610" w14:paraId="13EDB9D5" w14:textId="77777777">
        <w:trPr>
          <w:cantSplit/>
          <w:trHeight w:val="596"/>
        </w:trPr>
        <w:tc>
          <w:tcPr>
            <w:tcW w:w="2147" w:type="dxa"/>
          </w:tcPr>
          <w:p w14:paraId="66D73293" w14:textId="77777777" w:rsidR="00F37610" w:rsidRDefault="00000000">
            <w:pPr>
              <w:pStyle w:val="TableParagraph"/>
              <w:spacing w:before="154"/>
              <w:ind w:left="50"/>
              <w:rPr>
                <w:sz w:val="24"/>
              </w:rPr>
            </w:pPr>
            <w:proofErr w:type="spellStart"/>
            <w:r>
              <w:rPr>
                <w:bCs/>
                <w:color w:val="000000" w:themeColor="text1"/>
              </w:rPr>
              <w:t>XGBoost</w:t>
            </w:r>
            <w:proofErr w:type="spellEnd"/>
          </w:p>
        </w:tc>
        <w:tc>
          <w:tcPr>
            <w:tcW w:w="4480" w:type="dxa"/>
          </w:tcPr>
          <w:p w14:paraId="68BC1E92" w14:textId="77777777" w:rsidR="00F37610" w:rsidRDefault="00000000">
            <w:pPr>
              <w:pStyle w:val="TableParagraph"/>
              <w:spacing w:before="154"/>
              <w:ind w:left="313"/>
              <w:rPr>
                <w:sz w:val="24"/>
              </w:rPr>
            </w:pPr>
            <w:r>
              <w:rPr>
                <w:color w:val="000000" w:themeColor="text1"/>
              </w:rPr>
              <w:t>Extreme Gradient Boosting</w:t>
            </w:r>
          </w:p>
        </w:tc>
      </w:tr>
      <w:tr w:rsidR="00F37610" w14:paraId="4F387B84" w14:textId="77777777">
        <w:trPr>
          <w:cantSplit/>
          <w:trHeight w:val="597"/>
        </w:trPr>
        <w:tc>
          <w:tcPr>
            <w:tcW w:w="2147" w:type="dxa"/>
          </w:tcPr>
          <w:p w14:paraId="21FEDE59" w14:textId="77777777" w:rsidR="00F37610" w:rsidRDefault="00000000">
            <w:pPr>
              <w:pStyle w:val="TableParagraph"/>
              <w:spacing w:before="155"/>
              <w:ind w:left="50"/>
              <w:rPr>
                <w:sz w:val="24"/>
              </w:rPr>
            </w:pPr>
            <w:r>
              <w:rPr>
                <w:bCs/>
                <w:color w:val="000000" w:themeColor="text1"/>
              </w:rPr>
              <w:t>SMOTE</w:t>
            </w:r>
          </w:p>
        </w:tc>
        <w:tc>
          <w:tcPr>
            <w:tcW w:w="4480" w:type="dxa"/>
          </w:tcPr>
          <w:p w14:paraId="49A4B820" w14:textId="77777777" w:rsidR="00F37610" w:rsidRDefault="00000000">
            <w:pPr>
              <w:pStyle w:val="TableParagraph"/>
              <w:spacing w:before="155"/>
              <w:ind w:left="313"/>
              <w:rPr>
                <w:sz w:val="24"/>
              </w:rPr>
            </w:pPr>
            <w:r>
              <w:rPr>
                <w:color w:val="000000" w:themeColor="text1"/>
              </w:rPr>
              <w:t>Synthetic Minority Over-sampling Technique</w:t>
            </w:r>
          </w:p>
        </w:tc>
      </w:tr>
      <w:tr w:rsidR="00F37610" w14:paraId="2BA181A7" w14:textId="77777777">
        <w:trPr>
          <w:cantSplit/>
          <w:trHeight w:val="597"/>
        </w:trPr>
        <w:tc>
          <w:tcPr>
            <w:tcW w:w="2147" w:type="dxa"/>
          </w:tcPr>
          <w:p w14:paraId="44E75344" w14:textId="77777777" w:rsidR="00F37610" w:rsidRDefault="00000000">
            <w:pPr>
              <w:pStyle w:val="TableParagraph"/>
              <w:spacing w:before="155"/>
              <w:ind w:left="50"/>
              <w:rPr>
                <w:sz w:val="24"/>
              </w:rPr>
            </w:pPr>
            <w:r>
              <w:rPr>
                <w:bCs/>
                <w:color w:val="000000" w:themeColor="text1"/>
              </w:rPr>
              <w:t>ENN</w:t>
            </w:r>
          </w:p>
        </w:tc>
        <w:tc>
          <w:tcPr>
            <w:tcW w:w="4480" w:type="dxa"/>
          </w:tcPr>
          <w:p w14:paraId="79722926" w14:textId="77777777" w:rsidR="00F37610" w:rsidRDefault="00000000">
            <w:pPr>
              <w:pStyle w:val="TableParagraph"/>
              <w:spacing w:before="155"/>
              <w:ind w:left="313"/>
              <w:rPr>
                <w:sz w:val="24"/>
              </w:rPr>
            </w:pPr>
            <w:r>
              <w:rPr>
                <w:color w:val="000000" w:themeColor="text1"/>
              </w:rPr>
              <w:t xml:space="preserve">Edited Nearest </w:t>
            </w:r>
            <w:proofErr w:type="spellStart"/>
            <w:r>
              <w:rPr>
                <w:color w:val="000000" w:themeColor="text1"/>
              </w:rPr>
              <w:t>Neighbours</w:t>
            </w:r>
            <w:proofErr w:type="spellEnd"/>
          </w:p>
        </w:tc>
      </w:tr>
      <w:tr w:rsidR="00F37610" w14:paraId="2D8C48C9" w14:textId="77777777">
        <w:trPr>
          <w:cantSplit/>
          <w:trHeight w:val="596"/>
        </w:trPr>
        <w:tc>
          <w:tcPr>
            <w:tcW w:w="2147" w:type="dxa"/>
          </w:tcPr>
          <w:p w14:paraId="6DF7BE67" w14:textId="77777777" w:rsidR="00F37610" w:rsidRDefault="00000000">
            <w:pPr>
              <w:pStyle w:val="TableParagraph"/>
              <w:spacing w:before="156"/>
              <w:ind w:left="50"/>
              <w:rPr>
                <w:sz w:val="24"/>
              </w:rPr>
            </w:pPr>
            <w:r>
              <w:rPr>
                <w:bCs/>
                <w:color w:val="000000" w:themeColor="text1"/>
              </w:rPr>
              <w:t>ORM</w:t>
            </w:r>
          </w:p>
        </w:tc>
        <w:tc>
          <w:tcPr>
            <w:tcW w:w="4480" w:type="dxa"/>
          </w:tcPr>
          <w:p w14:paraId="54507458" w14:textId="77777777" w:rsidR="00F37610" w:rsidRDefault="00000000">
            <w:pPr>
              <w:pStyle w:val="TableParagraph"/>
              <w:spacing w:before="156"/>
              <w:ind w:left="313"/>
              <w:rPr>
                <w:sz w:val="24"/>
              </w:rPr>
            </w:pPr>
            <w:r>
              <w:rPr>
                <w:color w:val="000000" w:themeColor="text1"/>
              </w:rPr>
              <w:t>Object-Relational Mapping</w:t>
            </w:r>
          </w:p>
        </w:tc>
      </w:tr>
      <w:tr w:rsidR="00F37610" w14:paraId="56A1A1B6" w14:textId="77777777">
        <w:trPr>
          <w:cantSplit/>
          <w:trHeight w:val="430"/>
        </w:trPr>
        <w:tc>
          <w:tcPr>
            <w:tcW w:w="2147" w:type="dxa"/>
          </w:tcPr>
          <w:p w14:paraId="79D1014F" w14:textId="77777777" w:rsidR="00F37610" w:rsidRDefault="00000000">
            <w:pPr>
              <w:pStyle w:val="TableParagraph"/>
              <w:spacing w:before="154" w:line="256" w:lineRule="exact"/>
              <w:ind w:left="50"/>
              <w:rPr>
                <w:sz w:val="24"/>
              </w:rPr>
            </w:pPr>
            <w:r>
              <w:rPr>
                <w:bCs/>
                <w:color w:val="000000" w:themeColor="text1"/>
              </w:rPr>
              <w:t>TTL</w:t>
            </w:r>
          </w:p>
        </w:tc>
        <w:tc>
          <w:tcPr>
            <w:tcW w:w="4480" w:type="dxa"/>
          </w:tcPr>
          <w:p w14:paraId="622C400A" w14:textId="77777777" w:rsidR="00F37610" w:rsidRDefault="00000000">
            <w:pPr>
              <w:pStyle w:val="TableParagraph"/>
              <w:spacing w:before="154" w:line="256" w:lineRule="exact"/>
              <w:ind w:left="313"/>
              <w:rPr>
                <w:sz w:val="24"/>
              </w:rPr>
            </w:pPr>
            <w:r>
              <w:rPr>
                <w:color w:val="000000" w:themeColor="text1"/>
              </w:rPr>
              <w:t>Time To Live</w:t>
            </w:r>
          </w:p>
        </w:tc>
      </w:tr>
      <w:tr w:rsidR="00F37610" w14:paraId="5CC13944" w14:textId="77777777">
        <w:trPr>
          <w:cantSplit/>
          <w:trHeight w:val="568"/>
        </w:trPr>
        <w:tc>
          <w:tcPr>
            <w:tcW w:w="2147" w:type="dxa"/>
          </w:tcPr>
          <w:p w14:paraId="11C5BA68" w14:textId="77777777" w:rsidR="00F37610" w:rsidRDefault="00000000">
            <w:pPr>
              <w:pStyle w:val="TableParagraph"/>
              <w:spacing w:before="128"/>
              <w:ind w:left="50"/>
              <w:rPr>
                <w:sz w:val="24"/>
              </w:rPr>
            </w:pPr>
            <w:r>
              <w:rPr>
                <w:bCs/>
                <w:color w:val="000000" w:themeColor="text1"/>
              </w:rPr>
              <w:t>UUID</w:t>
            </w:r>
          </w:p>
        </w:tc>
        <w:tc>
          <w:tcPr>
            <w:tcW w:w="4480" w:type="dxa"/>
          </w:tcPr>
          <w:p w14:paraId="698CE1D9" w14:textId="77777777" w:rsidR="00F37610" w:rsidRDefault="00000000">
            <w:pPr>
              <w:pStyle w:val="TableParagraph"/>
              <w:spacing w:before="128"/>
              <w:ind w:left="313"/>
              <w:rPr>
                <w:sz w:val="24"/>
              </w:rPr>
            </w:pPr>
            <w:r>
              <w:rPr>
                <w:color w:val="000000" w:themeColor="text1"/>
              </w:rPr>
              <w:t>Universally Unique Identifier</w:t>
            </w:r>
          </w:p>
        </w:tc>
      </w:tr>
      <w:tr w:rsidR="00F37610" w14:paraId="7914E60D" w14:textId="77777777">
        <w:trPr>
          <w:cantSplit/>
          <w:trHeight w:val="568"/>
        </w:trPr>
        <w:tc>
          <w:tcPr>
            <w:tcW w:w="2147" w:type="dxa"/>
          </w:tcPr>
          <w:p w14:paraId="7BBED412" w14:textId="77777777" w:rsidR="00F37610" w:rsidRDefault="00000000">
            <w:pPr>
              <w:pStyle w:val="TableParagraph"/>
              <w:spacing w:before="128"/>
              <w:ind w:left="50"/>
              <w:rPr>
                <w:sz w:val="24"/>
              </w:rPr>
            </w:pPr>
            <w:r>
              <w:rPr>
                <w:bCs/>
                <w:color w:val="000000" w:themeColor="text1"/>
              </w:rPr>
              <w:t>JSON</w:t>
            </w:r>
          </w:p>
        </w:tc>
        <w:tc>
          <w:tcPr>
            <w:tcW w:w="4480" w:type="dxa"/>
          </w:tcPr>
          <w:p w14:paraId="62DAA5BB" w14:textId="77777777" w:rsidR="00F37610" w:rsidRDefault="00000000">
            <w:pPr>
              <w:pStyle w:val="TableParagraph"/>
              <w:spacing w:before="128"/>
              <w:ind w:left="313"/>
              <w:rPr>
                <w:sz w:val="24"/>
              </w:rPr>
            </w:pPr>
            <w:r>
              <w:rPr>
                <w:color w:val="000000" w:themeColor="text1"/>
              </w:rPr>
              <w:t>JavaScript Object Notation</w:t>
            </w:r>
          </w:p>
        </w:tc>
      </w:tr>
      <w:tr w:rsidR="00F37610" w14:paraId="7A90B8CB" w14:textId="77777777">
        <w:trPr>
          <w:cantSplit/>
          <w:trHeight w:val="568"/>
        </w:trPr>
        <w:tc>
          <w:tcPr>
            <w:tcW w:w="2147" w:type="dxa"/>
          </w:tcPr>
          <w:p w14:paraId="31CA68E0" w14:textId="77777777" w:rsidR="00F37610" w:rsidRDefault="00000000">
            <w:pPr>
              <w:pStyle w:val="TableParagraph"/>
              <w:spacing w:before="128"/>
              <w:ind w:left="50"/>
              <w:rPr>
                <w:sz w:val="24"/>
              </w:rPr>
            </w:pPr>
            <w:r>
              <w:rPr>
                <w:bCs/>
                <w:color w:val="000000" w:themeColor="text1"/>
              </w:rPr>
              <w:t>HTTP</w:t>
            </w:r>
          </w:p>
        </w:tc>
        <w:tc>
          <w:tcPr>
            <w:tcW w:w="4480" w:type="dxa"/>
          </w:tcPr>
          <w:p w14:paraId="3D261F6F" w14:textId="77777777" w:rsidR="00F37610" w:rsidRDefault="00000000">
            <w:pPr>
              <w:pStyle w:val="TableParagraph"/>
              <w:spacing w:before="128"/>
              <w:ind w:left="313"/>
              <w:rPr>
                <w:sz w:val="24"/>
              </w:rPr>
            </w:pPr>
            <w:r>
              <w:rPr>
                <w:color w:val="000000" w:themeColor="text1"/>
              </w:rPr>
              <w:t>Hypertext Transfer Protocol</w:t>
            </w:r>
          </w:p>
        </w:tc>
      </w:tr>
      <w:tr w:rsidR="00F37610" w14:paraId="3FA4060E" w14:textId="77777777">
        <w:trPr>
          <w:cantSplit/>
          <w:trHeight w:val="568"/>
        </w:trPr>
        <w:tc>
          <w:tcPr>
            <w:tcW w:w="2147" w:type="dxa"/>
          </w:tcPr>
          <w:p w14:paraId="1D0E2AED" w14:textId="77777777" w:rsidR="00F37610" w:rsidRDefault="00000000">
            <w:pPr>
              <w:pStyle w:val="TableParagraph"/>
              <w:spacing w:before="128"/>
              <w:ind w:left="50"/>
              <w:rPr>
                <w:sz w:val="24"/>
              </w:rPr>
            </w:pPr>
            <w:r>
              <w:rPr>
                <w:bCs/>
                <w:color w:val="000000" w:themeColor="text1"/>
              </w:rPr>
              <w:t>ACID</w:t>
            </w:r>
          </w:p>
        </w:tc>
        <w:tc>
          <w:tcPr>
            <w:tcW w:w="4480" w:type="dxa"/>
          </w:tcPr>
          <w:p w14:paraId="43917E38" w14:textId="77777777" w:rsidR="00F37610" w:rsidRDefault="00000000">
            <w:pPr>
              <w:pStyle w:val="TableParagraph"/>
              <w:spacing w:before="128"/>
              <w:ind w:left="313"/>
              <w:rPr>
                <w:sz w:val="24"/>
              </w:rPr>
            </w:pPr>
            <w:r>
              <w:rPr>
                <w:color w:val="000000" w:themeColor="text1"/>
              </w:rPr>
              <w:t>Atomicity, Consistency, Isolation, Durability</w:t>
            </w:r>
          </w:p>
        </w:tc>
      </w:tr>
    </w:tbl>
    <w:p w14:paraId="12892D84" w14:textId="77777777" w:rsidR="00F37610" w:rsidRDefault="00F37610">
      <w:pPr>
        <w:pStyle w:val="BodyText"/>
        <w:spacing w:before="28"/>
        <w:rPr>
          <w:b/>
          <w:sz w:val="20"/>
        </w:rPr>
      </w:pPr>
    </w:p>
    <w:p w14:paraId="33A3E00B" w14:textId="77777777" w:rsidR="00F37610" w:rsidRDefault="00F37610">
      <w:pPr>
        <w:pStyle w:val="TableParagraph"/>
        <w:spacing w:line="256" w:lineRule="exact"/>
        <w:rPr>
          <w:sz w:val="24"/>
        </w:rPr>
        <w:sectPr w:rsidR="00F37610">
          <w:pgSz w:w="11909" w:h="16833"/>
          <w:pgMar w:top="1080" w:right="1138" w:bottom="1411" w:left="1987" w:header="706" w:footer="706" w:gutter="0"/>
          <w:pgNumType w:fmt="lowerRoman"/>
          <w:cols w:space="0"/>
          <w:titlePg/>
        </w:sectPr>
      </w:pPr>
    </w:p>
    <w:p w14:paraId="30D6DD97" w14:textId="77777777" w:rsidR="00F37610" w:rsidRDefault="00000000">
      <w:pPr>
        <w:pStyle w:val="Heading1"/>
        <w:jc w:val="center"/>
        <w:rPr>
          <w:rFonts w:ascii="Times New Roman" w:hAnsi="Times New Roman" w:cs="Times New Roman"/>
          <w:b/>
          <w:bCs/>
          <w:color w:val="000000" w:themeColor="text1"/>
          <w:sz w:val="32"/>
          <w:szCs w:val="32"/>
        </w:rPr>
      </w:pPr>
      <w:bookmarkStart w:id="5" w:name="bm_ch1"/>
      <w:r>
        <w:rPr>
          <w:rFonts w:ascii="Times New Roman" w:hAnsi="Times New Roman" w:cs="Times New Roman"/>
          <w:b/>
          <w:bCs/>
          <w:color w:val="000000" w:themeColor="text1"/>
          <w:sz w:val="32"/>
          <w:szCs w:val="32"/>
        </w:rPr>
        <w:lastRenderedPageBreak/>
        <w:t>CHAPTER 1</w:t>
      </w:r>
      <w:bookmarkEnd w:id="5"/>
    </w:p>
    <w:p w14:paraId="3DFFAA4B" w14:textId="77777777" w:rsidR="00F37610"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t xml:space="preserve"> INTRODUCTION</w:t>
      </w:r>
    </w:p>
    <w:p w14:paraId="1434E12E" w14:textId="77777777" w:rsidR="00F37610" w:rsidRDefault="00F37610"/>
    <w:p w14:paraId="4BAF64B2" w14:textId="77777777" w:rsidR="00F37610" w:rsidRDefault="00000000">
      <w:pPr>
        <w:pStyle w:val="Heading2"/>
        <w:spacing w:line="360" w:lineRule="auto"/>
        <w:rPr>
          <w:rFonts w:ascii="Times New Roman" w:hAnsi="Times New Roman" w:cs="Times New Roman"/>
          <w:color w:val="000000" w:themeColor="text1"/>
          <w:sz w:val="26"/>
          <w:szCs w:val="26"/>
        </w:rPr>
      </w:pPr>
      <w:bookmarkStart w:id="6" w:name="bm_1_1"/>
      <w:bookmarkStart w:id="7" w:name="_Toc239322036"/>
      <w:r>
        <w:rPr>
          <w:rFonts w:ascii="Times New Roman" w:hAnsi="Times New Roman" w:cs="Times New Roman"/>
          <w:b/>
          <w:bCs/>
          <w:color w:val="000000" w:themeColor="text1"/>
          <w:sz w:val="26"/>
          <w:szCs w:val="26"/>
        </w:rPr>
        <w:t>1.1 BACKGROUND</w:t>
      </w:r>
      <w:bookmarkEnd w:id="6"/>
      <w:bookmarkEnd w:id="7"/>
    </w:p>
    <w:p w14:paraId="22B6E957" w14:textId="77777777" w:rsidR="00F37610" w:rsidRDefault="00000000">
      <w:pPr>
        <w:spacing w:after="160" w:line="360" w:lineRule="auto"/>
        <w:jc w:val="both"/>
        <w:rPr>
          <w:color w:val="000000" w:themeColor="text1"/>
          <w:sz w:val="28"/>
          <w:szCs w:val="28"/>
          <w:lang w:val="en-US"/>
        </w:rPr>
      </w:pPr>
      <w:r>
        <w:rPr>
          <w:color w:val="000000" w:themeColor="text1"/>
          <w:sz w:val="28"/>
          <w:szCs w:val="28"/>
        </w:rPr>
        <w:t>Payment APIs are retried, and they are retried by design. A network timeout, a closed mobile connection or an impatient second click all leave the client in the same position: it issued a request and never learned the outcome. The only safe behaviour is to send the request again. In a system where Nginx distributes traffic across several stateless workers that share no process memory, two copies of the same logical operation can be accepted and processed at the same instant by two different processes.</w:t>
      </w:r>
    </w:p>
    <w:p w14:paraId="5E227EED"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This problem is usually framed as a money problem, and stopping there misses half of it. A duplicate payment row is also a duplicate behavioural event. A merchant whose browser retried twenty times appears, to anything reading the table afterwards, to have transacted twenty times. Transaction frequency — the single most important input to almost any behavioural churn model — is then partly a measurement of network conditions rather than of merchant behaviour. Correctness at the write path and quality at the analytics path turn out to be the same property.</w:t>
      </w:r>
    </w:p>
    <w:p w14:paraId="6C6C3F82"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second half of the project came from reading how churn is usually predicted. The base paper we worked from, and most of the comparable literature, trains on a static customer table in which each customer is one row carrying a churn flag that someone else has already assigned. That formulation answers a classification question but not a forecasting one: the label describes a state the data already reflects, and nothing in the row describes how the customer's behaviour moved over time. Having built a ledger whose whole purpose is to record behaviour accurately over time, we wanted to use it as behaviour over time.</w:t>
      </w:r>
    </w:p>
    <w:p w14:paraId="0FCD5045" w14:textId="77777777" w:rsidR="00F37610" w:rsidRDefault="00000000">
      <w:pPr>
        <w:pStyle w:val="Heading2"/>
        <w:spacing w:line="360" w:lineRule="auto"/>
        <w:rPr>
          <w:rFonts w:ascii="Times New Roman" w:hAnsi="Times New Roman" w:cs="Times New Roman"/>
          <w:b/>
          <w:bCs/>
          <w:color w:val="000000" w:themeColor="text1"/>
          <w:sz w:val="26"/>
          <w:szCs w:val="26"/>
        </w:rPr>
      </w:pPr>
      <w:bookmarkStart w:id="8" w:name="bm_1_2"/>
      <w:bookmarkStart w:id="9" w:name="_Toc239322037"/>
      <w:r>
        <w:rPr>
          <w:rFonts w:ascii="Times New Roman" w:hAnsi="Times New Roman" w:cs="Times New Roman"/>
          <w:b/>
          <w:bCs/>
          <w:color w:val="000000" w:themeColor="text1"/>
          <w:sz w:val="26"/>
        </w:rPr>
        <w:lastRenderedPageBreak/>
        <w:t>1.2 DRIVING QUESTION</w:t>
      </w:r>
      <w:bookmarkEnd w:id="8"/>
      <w:bookmarkEnd w:id="9"/>
    </w:p>
    <w:p w14:paraId="528D2C39" w14:textId="77777777" w:rsidR="00F37610" w:rsidRDefault="00000000">
      <w:pPr>
        <w:spacing w:after="160" w:line="360" w:lineRule="auto"/>
        <w:jc w:val="both"/>
        <w:rPr>
          <w:b/>
          <w:bCs/>
          <w:i/>
          <w:iCs/>
          <w:color w:val="000000" w:themeColor="text1"/>
          <w:sz w:val="28"/>
          <w:szCs w:val="28"/>
          <w:lang w:val="en-US"/>
        </w:rPr>
      </w:pPr>
      <w:r>
        <w:rPr>
          <w:b/>
          <w:bCs/>
          <w:i/>
          <w:iCs/>
          <w:color w:val="000000" w:themeColor="text1"/>
          <w:sz w:val="28"/>
          <w:szCs w:val="28"/>
        </w:rPr>
        <w:t>Can a duplicate-free payment ledger be turned into leakage-safe temporal features that predict future merchant inactivity better than a simple recency rule, with every prediction explainable?</w:t>
      </w:r>
    </w:p>
    <w:p w14:paraId="0CE679A7" w14:textId="77777777" w:rsidR="00F37610" w:rsidRDefault="00000000">
      <w:pPr>
        <w:spacing w:after="160" w:line="360" w:lineRule="auto"/>
        <w:jc w:val="both"/>
        <w:rPr>
          <w:color w:val="000000" w:themeColor="text1"/>
          <w:sz w:val="28"/>
          <w:szCs w:val="28"/>
          <w:lang w:val="en-US"/>
        </w:rPr>
      </w:pPr>
      <w:r>
        <w:rPr>
          <w:color w:val="000000" w:themeColor="text1"/>
          <w:sz w:val="28"/>
          <w:szCs w:val="28"/>
        </w:rPr>
        <w:t>Narrowing that into a buildable task produced four concrete questions. First, what exactly can be guaranteed, and where: can we state a claim about duplicate logical payments that is precise about its boundary rather than a vague appeal to exactly-once delivery? Second, how should churn be defined so that it is a prediction and not a restatement — which led to predicting, at a snapshot time t, whether a currently active merchant will make zero payment attempts in the next 60 days. Third, do transaction trajectory and payment-reliability features earn their place, or does recency alone already solve the problem? And fourth, can each prediction be attributed to specific merchant behaviour rather than delivered as a bare score?</w:t>
      </w:r>
    </w:p>
    <w:p w14:paraId="00D5A136" w14:textId="77777777" w:rsidR="00F37610" w:rsidRDefault="00000000">
      <w:pPr>
        <w:pStyle w:val="Heading2"/>
        <w:rPr>
          <w:rFonts w:ascii="Times New Roman" w:hAnsi="Times New Roman" w:cs="Times New Roman"/>
          <w:b/>
          <w:bCs/>
          <w:color w:val="000000" w:themeColor="text1"/>
        </w:rPr>
      </w:pPr>
      <w:bookmarkStart w:id="10" w:name="_Toc239322038"/>
      <w:bookmarkStart w:id="11" w:name="bm_1_3"/>
      <w:r>
        <w:rPr>
          <w:rFonts w:ascii="Times New Roman" w:hAnsi="Times New Roman" w:cs="Times New Roman"/>
          <w:b/>
          <w:bCs/>
          <w:color w:val="000000" w:themeColor="text1"/>
          <w:sz w:val="26"/>
        </w:rPr>
        <w:t>1.3 OBJECTIVES</w:t>
      </w:r>
      <w:bookmarkEnd w:id="10"/>
      <w:bookmarkEnd w:id="11"/>
    </w:p>
    <w:p w14:paraId="1E96482C"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rFonts w:eastAsia="SimSun"/>
          <w:sz w:val="28"/>
          <w:szCs w:val="28"/>
        </w:rPr>
        <w:t>To build an idempotent payment path in which duplicate and concurrent requests sharing a merchant-scoped idempotency key commit exactly one logical payment, with PostgreSQL holding the durable invariant and Redis acting only as coordination.</w:t>
      </w:r>
    </w:p>
    <w:p w14:paraId="065B7244"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rFonts w:eastAsia="SimSun"/>
          <w:sz w:val="28"/>
          <w:szCs w:val="28"/>
        </w:rPr>
        <w:t xml:space="preserve">To scale that path behind Nginx across three stateless </w:t>
      </w:r>
      <w:proofErr w:type="spellStart"/>
      <w:r>
        <w:rPr>
          <w:rFonts w:eastAsia="SimSun"/>
          <w:sz w:val="28"/>
          <w:szCs w:val="28"/>
        </w:rPr>
        <w:t>FastAPI</w:t>
      </w:r>
      <w:proofErr w:type="spellEnd"/>
      <w:r>
        <w:rPr>
          <w:rFonts w:eastAsia="SimSun"/>
          <w:sz w:val="28"/>
          <w:szCs w:val="28"/>
        </w:rPr>
        <w:t xml:space="preserve"> workers and demonstrate the race condition both with and without protection, so the guarantee is measured rather than asserted.</w:t>
      </w:r>
    </w:p>
    <w:p w14:paraId="7D3B551B"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To generate a reproducible synthetic merchant payment history that is learnable but not trivially separable, with minority churn and noisy disengagement trajectories.</w:t>
      </w:r>
    </w:p>
    <w:p w14:paraId="683CF06B"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To convert that history into leakage-safe weekly merchant × snapshot features using a 90-day observation window and a 60-day forward label, and to prove the leakage rules with tests.</w:t>
      </w:r>
    </w:p>
    <w:p w14:paraId="04E027FE"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lastRenderedPageBreak/>
        <w:t xml:space="preserve">To compare an </w:t>
      </w:r>
      <w:proofErr w:type="spellStart"/>
      <w:r>
        <w:rPr>
          <w:color w:val="000000" w:themeColor="text1"/>
          <w:sz w:val="28"/>
          <w:szCs w:val="28"/>
        </w:rPr>
        <w:t>XGBoost</w:t>
      </w:r>
      <w:proofErr w:type="spellEnd"/>
      <w:r>
        <w:rPr>
          <w:color w:val="000000" w:themeColor="text1"/>
          <w:sz w:val="28"/>
          <w:szCs w:val="28"/>
        </w:rPr>
        <w:t xml:space="preserve"> classifier against a dummy baseline, a recency-only baseline and an RFM-only model, so that any claimed improvement is measured against the simpler explanation it has to beat.</w:t>
      </w:r>
    </w:p>
    <w:p w14:paraId="266AFD10" w14:textId="77777777" w:rsidR="00F37610" w:rsidRDefault="00000000">
      <w:pPr>
        <w:pStyle w:val="ListParagraph"/>
        <w:numPr>
          <w:ilvl w:val="0"/>
          <w:numId w:val="1"/>
        </w:numPr>
        <w:spacing w:after="100" w:line="360" w:lineRule="auto"/>
        <w:contextualSpacing w:val="0"/>
        <w:jc w:val="both"/>
        <w:rPr>
          <w:color w:val="000000" w:themeColor="text1"/>
          <w:sz w:val="28"/>
          <w:szCs w:val="28"/>
        </w:rPr>
      </w:pPr>
      <w:r>
        <w:rPr>
          <w:rFonts w:eastAsia="SimSun"/>
          <w:sz w:val="28"/>
          <w:szCs w:val="28"/>
        </w:rPr>
        <w:t>To explain the final model with SHAP, both globally and for an individual merchant, and to expose those factors through a churn-risk endpoint that derives its own features from the ledger.</w:t>
      </w:r>
    </w:p>
    <w:p w14:paraId="717B14B8" w14:textId="77777777" w:rsidR="00F37610" w:rsidRDefault="00F37610">
      <w:pPr>
        <w:pStyle w:val="ListParagraph"/>
        <w:spacing w:after="100" w:line="360" w:lineRule="auto"/>
        <w:ind w:left="0"/>
        <w:contextualSpacing w:val="0"/>
        <w:jc w:val="both"/>
        <w:rPr>
          <w:rStyle w:val="Strong"/>
          <w:rFonts w:eastAsia="SimSun"/>
          <w:b w:val="0"/>
          <w:sz w:val="28"/>
          <w:szCs w:val="28"/>
        </w:rPr>
      </w:pPr>
    </w:p>
    <w:p w14:paraId="19D6C2BE" w14:textId="77777777" w:rsidR="00F37610" w:rsidRDefault="00F37610">
      <w:pPr>
        <w:pStyle w:val="ListParagraph"/>
        <w:spacing w:after="100" w:line="360" w:lineRule="auto"/>
        <w:ind w:left="0"/>
        <w:contextualSpacing w:val="0"/>
        <w:jc w:val="both"/>
        <w:rPr>
          <w:rStyle w:val="Strong"/>
          <w:rFonts w:eastAsia="SimSun"/>
          <w:b w:val="0"/>
          <w:sz w:val="28"/>
          <w:szCs w:val="28"/>
        </w:rPr>
      </w:pPr>
    </w:p>
    <w:p w14:paraId="5EF9BC14" w14:textId="77777777" w:rsidR="00F37610" w:rsidRDefault="00000000">
      <w:pPr>
        <w:pStyle w:val="Heading2"/>
        <w:rPr>
          <w:rFonts w:ascii="Times New Roman" w:hAnsi="Times New Roman" w:cs="Times New Roman"/>
          <w:b/>
          <w:bCs/>
          <w:color w:val="000000" w:themeColor="text1"/>
          <w:sz w:val="26"/>
        </w:rPr>
      </w:pPr>
      <w:bookmarkStart w:id="12" w:name="bm_1_4"/>
      <w:bookmarkStart w:id="13" w:name="_Toc239322039"/>
      <w:r>
        <w:rPr>
          <w:rFonts w:ascii="Times New Roman" w:hAnsi="Times New Roman" w:cs="Times New Roman"/>
          <w:b/>
          <w:bCs/>
          <w:color w:val="000000" w:themeColor="text1"/>
          <w:sz w:val="26"/>
        </w:rPr>
        <w:t>1.4 SCOPE AND LIMITATIONS</w:t>
      </w:r>
      <w:bookmarkEnd w:id="12"/>
      <w:bookmarkEnd w:id="13"/>
    </w:p>
    <w:p w14:paraId="2DB128ED" w14:textId="77777777" w:rsidR="00F37610" w:rsidRDefault="00F37610"/>
    <w:p w14:paraId="007BE7E4"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system covers merchant creation, idempotent payment creation and payment lookup behind Nginx and three </w:t>
      </w:r>
      <w:proofErr w:type="spellStart"/>
      <w:r>
        <w:rPr>
          <w:color w:val="000000" w:themeColor="text1"/>
          <w:sz w:val="28"/>
          <w:szCs w:val="28"/>
        </w:rPr>
        <w:t>FastAPI</w:t>
      </w:r>
      <w:proofErr w:type="spellEnd"/>
      <w:r>
        <w:rPr>
          <w:color w:val="000000" w:themeColor="text1"/>
          <w:sz w:val="28"/>
          <w:szCs w:val="28"/>
        </w:rPr>
        <w:t xml:space="preserve"> workers, with PostgreSQL and Redis as the only backing services, all running under Docker Compose on one machine. The ML side covers synthetic generation, temporal feature and label construction, four modelling baselines, SHAP explanation and a churn-risk endpoint that derives features server-side from the payment ledger.</w:t>
      </w:r>
    </w:p>
    <w:p w14:paraId="2C7BB680"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correctness claim is deliberately narrow. vault-</w:t>
      </w:r>
      <w:proofErr w:type="spellStart"/>
      <w:r>
        <w:rPr>
          <w:color w:val="000000" w:themeColor="text1"/>
          <w:sz w:val="28"/>
          <w:szCs w:val="28"/>
        </w:rPr>
        <w:t>api</w:t>
      </w:r>
      <w:proofErr w:type="spellEnd"/>
      <w:r>
        <w:rPr>
          <w:color w:val="000000" w:themeColor="text1"/>
          <w:sz w:val="28"/>
          <w:szCs w:val="28"/>
        </w:rPr>
        <w:t xml:space="preserve"> provides exactly-once logical payment creation within its PostgreSQL persistence boundary for duplicate and concurrent requests sharing the same merchant-scoped idempotency key. It does not claim that the network delivers a request once, that Redis alone guarantees anything, or that an external payment processor cannot duplicate a charge — no external processor is integrated, so the protected effect is the logical payment inside our own boundary.</w:t>
      </w:r>
    </w:p>
    <w:p w14:paraId="21150779"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data is synthetic. No real merchant ledger was available, and a generator is only as honest as its author, so near-perfect scores were treated as evidence of leakage rather than success. Several ideas were deferred out of V1 and listed as future work rather than attempted badly: Kubernetes, Kafka, Celery, Airflow, feature stores, external payment-processor integration, neural networks, survival analysis, SMOTEENN and genetic-algorithm tuning.</w:t>
      </w:r>
    </w:p>
    <w:p w14:paraId="3ECC6A10" w14:textId="77777777" w:rsidR="00F37610" w:rsidRDefault="00000000">
      <w:pPr>
        <w:pStyle w:val="Heading1"/>
        <w:pageBreakBefore/>
        <w:jc w:val="center"/>
        <w:rPr>
          <w:rFonts w:ascii="Times New Roman" w:hAnsi="Times New Roman" w:cs="Times New Roman"/>
          <w:b/>
          <w:bCs/>
          <w:color w:val="000000" w:themeColor="text1"/>
          <w:sz w:val="32"/>
          <w:szCs w:val="44"/>
        </w:rPr>
      </w:pPr>
      <w:bookmarkStart w:id="14" w:name="bm_ch2"/>
      <w:r>
        <w:rPr>
          <w:rFonts w:ascii="Times New Roman" w:hAnsi="Times New Roman" w:cs="Times New Roman"/>
          <w:b/>
          <w:bCs/>
          <w:color w:val="000000" w:themeColor="text1"/>
          <w:sz w:val="32"/>
          <w:szCs w:val="44"/>
        </w:rPr>
        <w:lastRenderedPageBreak/>
        <w:t>CHAPTER 2</w:t>
      </w:r>
      <w:bookmarkEnd w:id="14"/>
    </w:p>
    <w:p w14:paraId="430DB361" w14:textId="77777777" w:rsidR="00F37610"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28"/>
        </w:rPr>
        <w:t>CONCEPT EXPLORATION</w:t>
      </w:r>
    </w:p>
    <w:p w14:paraId="7FA75E03" w14:textId="77777777" w:rsidR="00F37610" w:rsidRDefault="00F37610">
      <w:pPr>
        <w:pStyle w:val="Heading1"/>
        <w:jc w:val="center"/>
        <w:rPr>
          <w:rFonts w:ascii="Times New Roman" w:hAnsi="Times New Roman" w:cs="Times New Roman"/>
          <w:b/>
          <w:bCs/>
          <w:color w:val="000000" w:themeColor="text1"/>
          <w:sz w:val="32"/>
          <w:szCs w:val="44"/>
        </w:rPr>
      </w:pPr>
    </w:p>
    <w:p w14:paraId="52CE87C2" w14:textId="77777777" w:rsidR="00F37610" w:rsidRDefault="00000000">
      <w:pPr>
        <w:pStyle w:val="Heading2"/>
        <w:spacing w:line="360" w:lineRule="auto"/>
        <w:rPr>
          <w:rFonts w:ascii="Times New Roman" w:hAnsi="Times New Roman" w:cs="Times New Roman"/>
          <w:b/>
          <w:bCs/>
          <w:color w:val="000000" w:themeColor="text1"/>
          <w:sz w:val="26"/>
          <w:szCs w:val="26"/>
        </w:rPr>
      </w:pPr>
      <w:bookmarkStart w:id="15" w:name="bm_2_1"/>
      <w:r>
        <w:rPr>
          <w:rFonts w:ascii="Times New Roman" w:hAnsi="Times New Roman" w:cs="Times New Roman"/>
          <w:b/>
          <w:bCs/>
          <w:color w:val="000000" w:themeColor="text1"/>
          <w:sz w:val="26"/>
          <w:szCs w:val="26"/>
        </w:rPr>
        <w:t>2.1 RELATED APPROACHES</w:t>
      </w:r>
      <w:bookmarkEnd w:id="15"/>
    </w:p>
    <w:p w14:paraId="583B0241" w14:textId="77777777" w:rsidR="00F37610" w:rsidRDefault="00000000">
      <w:pPr>
        <w:pStyle w:val="Heading2"/>
        <w:spacing w:line="360" w:lineRule="auto"/>
        <w:rPr>
          <w:rFonts w:ascii="Times New Roman" w:hAnsi="Times New Roman" w:cs="Times New Roman"/>
          <w:b/>
          <w:bCs/>
          <w:color w:val="000000" w:themeColor="text1"/>
          <w:sz w:val="26"/>
          <w:szCs w:val="26"/>
        </w:rPr>
      </w:pPr>
      <w:bookmarkStart w:id="16" w:name="bm_2_1_1"/>
      <w:bookmarkStart w:id="17" w:name="_Toc239322042"/>
      <w:r>
        <w:rPr>
          <w:rFonts w:ascii="Times New Roman" w:hAnsi="Times New Roman" w:cs="Times New Roman"/>
          <w:b/>
          <w:bCs/>
          <w:color w:val="000000" w:themeColor="text1"/>
          <w:sz w:val="26"/>
          <w:szCs w:val="26"/>
        </w:rPr>
        <w:t>2.1.1 Static-Snapshot Churn Prediction</w:t>
      </w:r>
      <w:bookmarkEnd w:id="16"/>
    </w:p>
    <w:p w14:paraId="6AD25D37"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base paper for this project is Peng, Peng and Li's study of customer churn prediction and model interpretability [1]. It works from a public Kaggle bank-customer table in which each customer is a single row of demographic and account attributes carrying an inherited churn flag. The authors address the class imbalance by comparing SMOTE, ADASYN and SMOTEENN, settling on SMOTEENN, tune an </w:t>
      </w:r>
      <w:proofErr w:type="spellStart"/>
      <w:r>
        <w:rPr>
          <w:color w:val="000000" w:themeColor="text1"/>
          <w:sz w:val="28"/>
          <w:szCs w:val="28"/>
        </w:rPr>
        <w:t>XGBoost</w:t>
      </w:r>
      <w:proofErr w:type="spellEnd"/>
      <w:r>
        <w:rPr>
          <w:color w:val="000000" w:themeColor="text1"/>
          <w:sz w:val="28"/>
          <w:szCs w:val="28"/>
        </w:rPr>
        <w:t xml:space="preserve"> classifier with a genetic algorithm, and compare the result against six other models, reporting roughly 90% F1 and roughly 99% AUC. They then apply interpretability analysis to identify which attributes drive the prediction. The work is a clear demonstration of the imbalance-handling and interpretability pipeline we wanted to learn, and its </w:t>
      </w:r>
      <w:proofErr w:type="spellStart"/>
      <w:r>
        <w:rPr>
          <w:color w:val="000000" w:themeColor="text1"/>
          <w:sz w:val="28"/>
          <w:szCs w:val="28"/>
        </w:rPr>
        <w:t>XGBoost</w:t>
      </w:r>
      <w:proofErr w:type="spellEnd"/>
      <w:r>
        <w:rPr>
          <w:color w:val="000000" w:themeColor="text1"/>
          <w:sz w:val="28"/>
          <w:szCs w:val="28"/>
        </w:rPr>
        <w:t>-plus-explanation core is what we kept.</w:t>
      </w:r>
    </w:p>
    <w:p w14:paraId="234EEC83" w14:textId="77777777" w:rsidR="00F37610" w:rsidRDefault="00000000">
      <w:pPr>
        <w:pStyle w:val="Heading2"/>
        <w:spacing w:line="360" w:lineRule="auto"/>
        <w:rPr>
          <w:rFonts w:ascii="Times New Roman" w:hAnsi="Times New Roman" w:cs="Times New Roman"/>
          <w:b/>
          <w:bCs/>
          <w:color w:val="000000" w:themeColor="text1"/>
          <w:sz w:val="26"/>
          <w:szCs w:val="26"/>
        </w:rPr>
      </w:pPr>
      <w:bookmarkStart w:id="18" w:name="bm_2_1_2"/>
      <w:r>
        <w:rPr>
          <w:rFonts w:ascii="Times New Roman" w:hAnsi="Times New Roman" w:cs="Times New Roman"/>
          <w:b/>
          <w:bCs/>
          <w:color w:val="000000" w:themeColor="text1"/>
          <w:sz w:val="26"/>
          <w:szCs w:val="26"/>
        </w:rPr>
        <w:t>2.1.2 Behavioural and RFM Churn Modelling</w:t>
      </w:r>
      <w:bookmarkEnd w:id="18"/>
    </w:p>
    <w:p w14:paraId="25D415DD"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behavioural strand of the literature replaces attributes with activity. RFM analysis summarises a customer by how recently they transacted, how often, and for how much, and its long use in retention modelling is the reason recency is the first feature any churn model should be made to beat. Saito and </w:t>
      </w:r>
      <w:proofErr w:type="spellStart"/>
      <w:r>
        <w:rPr>
          <w:color w:val="000000" w:themeColor="text1"/>
          <w:sz w:val="28"/>
          <w:szCs w:val="28"/>
        </w:rPr>
        <w:t>Rehmsmeier's</w:t>
      </w:r>
      <w:proofErr w:type="spellEnd"/>
      <w:r>
        <w:rPr>
          <w:color w:val="000000" w:themeColor="text1"/>
          <w:sz w:val="28"/>
          <w:szCs w:val="28"/>
        </w:rPr>
        <w:t xml:space="preserve"> analysis of evaluation under imbalance [5] belongs here too: it shows that ROC curves are visually optimistic on skewed data and that precision–recall curves are the informative view, which is why PR-AUC leads our results rather than the ROC-AUC the base paper headlines. Chen and </w:t>
      </w:r>
      <w:proofErr w:type="spellStart"/>
      <w:r>
        <w:rPr>
          <w:color w:val="000000" w:themeColor="text1"/>
          <w:sz w:val="28"/>
          <w:szCs w:val="28"/>
        </w:rPr>
        <w:t>Guestrin's</w:t>
      </w:r>
      <w:proofErr w:type="spellEnd"/>
      <w:r>
        <w:rPr>
          <w:color w:val="000000" w:themeColor="text1"/>
          <w:sz w:val="28"/>
          <w:szCs w:val="28"/>
        </w:rPr>
        <w:t xml:space="preserve"> </w:t>
      </w:r>
      <w:proofErr w:type="spellStart"/>
      <w:r>
        <w:rPr>
          <w:color w:val="000000" w:themeColor="text1"/>
          <w:sz w:val="28"/>
          <w:szCs w:val="28"/>
        </w:rPr>
        <w:t>XGBoost</w:t>
      </w:r>
      <w:proofErr w:type="spellEnd"/>
      <w:r>
        <w:rPr>
          <w:color w:val="000000" w:themeColor="text1"/>
          <w:sz w:val="28"/>
          <w:szCs w:val="28"/>
        </w:rPr>
        <w:t xml:space="preserve"> [2] and Lundberg and Lee's SHAP [3] supply the model and the explanation method respectively.</w:t>
      </w:r>
    </w:p>
    <w:p w14:paraId="54578292" w14:textId="77777777" w:rsidR="00F37610" w:rsidRDefault="00000000">
      <w:pPr>
        <w:pStyle w:val="Heading2"/>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2.1.3 Idempotency in Payment APIs</w:t>
      </w:r>
    </w:p>
    <w:p w14:paraId="3C38F939"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infrastructure side has a smaller but much more settled literature. Idempotency keys are the standard mechanism by which a payment API lets a client retry safely: the client generates a key, the server records the key alongside the outcome it produced, and a repeat of the same key replays the stored outcome instead of performing the work again. </w:t>
      </w:r>
      <w:proofErr w:type="spellStart"/>
      <w:r>
        <w:rPr>
          <w:color w:val="000000" w:themeColor="text1"/>
          <w:sz w:val="28"/>
          <w:szCs w:val="28"/>
        </w:rPr>
        <w:t>Kleppmann's</w:t>
      </w:r>
      <w:proofErr w:type="spellEnd"/>
      <w:r>
        <w:rPr>
          <w:color w:val="000000" w:themeColor="text1"/>
          <w:sz w:val="28"/>
          <w:szCs w:val="28"/>
        </w:rPr>
        <w:t xml:space="preserve"> treatment of exactly-once semantics [7] was the most useful reading, because it is explicit that exactly-once delivery is not available and that what is achievable is an idempotent effect enforced at a durable boundary. That distinction shaped both our architecture and the wording of our claim: the Redis documentation [10] is equally direct that a lock with a TTL is a coordination tool and not a correctness guarantee, so the uniqueness constraint in PostgreSQL [9] had to be the authority.</w:t>
      </w:r>
    </w:p>
    <w:p w14:paraId="70BDE5E8" w14:textId="77777777" w:rsidR="00F37610" w:rsidRDefault="00000000">
      <w:pPr>
        <w:pStyle w:val="Heading2"/>
        <w:rPr>
          <w:rFonts w:ascii="Times New Roman" w:hAnsi="Times New Roman" w:cs="Times New Roman"/>
          <w:b/>
          <w:bCs/>
          <w:color w:val="000000" w:themeColor="text1"/>
          <w:sz w:val="26"/>
          <w:szCs w:val="26"/>
        </w:rPr>
      </w:pPr>
      <w:bookmarkStart w:id="19" w:name="bm_2_2"/>
      <w:r>
        <w:rPr>
          <w:rFonts w:ascii="Times New Roman" w:hAnsi="Times New Roman" w:cs="Times New Roman"/>
          <w:b/>
          <w:bCs/>
          <w:color w:val="000000" w:themeColor="text1"/>
          <w:sz w:val="26"/>
          <w:szCs w:val="26"/>
        </w:rPr>
        <w:t>2.2 SUMMARY TABLE</w:t>
      </w:r>
      <w:bookmarkEnd w:id="17"/>
      <w:bookmarkEnd w:id="19"/>
    </w:p>
    <w:p w14:paraId="4029EC31" w14:textId="77777777" w:rsidR="00F37610" w:rsidRDefault="00F37610">
      <w:pPr>
        <w:keepNext/>
        <w:spacing w:after="160" w:line="360" w:lineRule="auto"/>
        <w:jc w:val="both"/>
        <w:rPr>
          <w:color w:val="000000" w:themeColor="text1"/>
          <w:sz w:val="28"/>
          <w:szCs w:val="28"/>
        </w:rPr>
      </w:pPr>
      <w:bookmarkStart w:id="20" w:name="bm_t2_1"/>
    </w:p>
    <w:p w14:paraId="2356F7D5"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Table 2.1 summarises the approaches reviewed in Section 2.1 and what each contributed to the design of vault-</w:t>
      </w:r>
      <w:proofErr w:type="spellStart"/>
      <w:r>
        <w:rPr>
          <w:color w:val="000000" w:themeColor="text1"/>
          <w:sz w:val="28"/>
          <w:szCs w:val="28"/>
        </w:rPr>
        <w:t>api</w:t>
      </w:r>
      <w:proofErr w:type="spellEnd"/>
      <w:r>
        <w:rPr>
          <w:color w:val="000000" w:themeColor="text1"/>
          <w:sz w:val="28"/>
          <w:szCs w:val="28"/>
        </w:rPr>
        <w:t>. For each it lists the references consulted and the result reported, showing which parts of the base paper's method were kept and which were replaced.</w:t>
      </w:r>
      <w:bookmarkEnd w:id="20"/>
    </w:p>
    <w:p w14:paraId="5A6E6CA9" w14:textId="77777777" w:rsidR="00F37610"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2.1  Summary</w:t>
      </w:r>
      <w:proofErr w:type="gramEnd"/>
      <w:r>
        <w:rPr>
          <w:b/>
          <w:bCs/>
          <w:iCs/>
          <w:sz w:val="26"/>
          <w:szCs w:val="26"/>
          <w:lang w:val="en-US"/>
        </w:rPr>
        <w:t xml:space="preserve"> of Related Approaches</w:t>
      </w:r>
    </w:p>
    <w:tbl>
      <w:tblPr>
        <w:tblStyle w:val="TableGrid"/>
        <w:tblW w:w="8710" w:type="dxa"/>
        <w:jc w:val="center"/>
        <w:tblLayout w:type="fixed"/>
        <w:tblLook w:val="04A0" w:firstRow="1" w:lastRow="0" w:firstColumn="1" w:lastColumn="0" w:noHBand="0" w:noVBand="1"/>
      </w:tblPr>
      <w:tblGrid>
        <w:gridCol w:w="1219"/>
        <w:gridCol w:w="3484"/>
        <w:gridCol w:w="4007"/>
      </w:tblGrid>
      <w:tr w:rsidR="00F37610" w14:paraId="0B25F11D" w14:textId="77777777">
        <w:trPr>
          <w:cantSplit/>
          <w:tblHeader/>
          <w:jc w:val="center"/>
        </w:trPr>
        <w:tc>
          <w:tcPr>
            <w:tcW w:w="1219" w:type="dxa"/>
            <w:vAlign w:val="center"/>
          </w:tcPr>
          <w:p w14:paraId="594B77C5" w14:textId="77777777" w:rsidR="00F37610" w:rsidRDefault="00000000">
            <w:pPr>
              <w:keepNext/>
              <w:jc w:val="center"/>
              <w:rPr>
                <w:color w:val="000000" w:themeColor="text1"/>
              </w:rPr>
            </w:pPr>
            <w:r>
              <w:rPr>
                <w:b/>
                <w:bCs/>
                <w:color w:val="000000" w:themeColor="text1"/>
              </w:rPr>
              <w:t>Ref.</w:t>
            </w:r>
          </w:p>
        </w:tc>
        <w:tc>
          <w:tcPr>
            <w:tcW w:w="3484" w:type="dxa"/>
            <w:vAlign w:val="center"/>
          </w:tcPr>
          <w:p w14:paraId="3F3E9B61" w14:textId="77777777" w:rsidR="00F37610" w:rsidRDefault="00000000">
            <w:pPr>
              <w:keepNext/>
              <w:jc w:val="center"/>
              <w:rPr>
                <w:color w:val="000000" w:themeColor="text1"/>
              </w:rPr>
            </w:pPr>
            <w:r>
              <w:rPr>
                <w:b/>
                <w:bCs/>
                <w:color w:val="000000" w:themeColor="text1"/>
              </w:rPr>
              <w:t>Approach</w:t>
            </w:r>
          </w:p>
        </w:tc>
        <w:tc>
          <w:tcPr>
            <w:tcW w:w="4007" w:type="dxa"/>
            <w:vAlign w:val="center"/>
          </w:tcPr>
          <w:p w14:paraId="5FDBB7C5" w14:textId="77777777" w:rsidR="00F37610" w:rsidRDefault="00000000">
            <w:pPr>
              <w:keepNext/>
              <w:jc w:val="center"/>
              <w:rPr>
                <w:color w:val="000000" w:themeColor="text1"/>
              </w:rPr>
            </w:pPr>
            <w:r>
              <w:rPr>
                <w:b/>
                <w:bCs/>
                <w:color w:val="000000" w:themeColor="text1"/>
              </w:rPr>
              <w:t>Reported Result</w:t>
            </w:r>
          </w:p>
        </w:tc>
      </w:tr>
      <w:tr w:rsidR="00F37610" w14:paraId="0E7A5E6A" w14:textId="77777777">
        <w:trPr>
          <w:cantSplit/>
          <w:jc w:val="center"/>
        </w:trPr>
        <w:tc>
          <w:tcPr>
            <w:tcW w:w="1219" w:type="dxa"/>
            <w:vAlign w:val="center"/>
          </w:tcPr>
          <w:p w14:paraId="499F9244" w14:textId="77777777" w:rsidR="00F37610" w:rsidRDefault="00000000">
            <w:pPr>
              <w:keepNext/>
              <w:jc w:val="center"/>
              <w:rPr>
                <w:color w:val="000000" w:themeColor="text1"/>
              </w:rPr>
            </w:pPr>
            <w:r>
              <w:rPr>
                <w:color w:val="000000" w:themeColor="text1"/>
              </w:rPr>
              <w:t>[1]</w:t>
            </w:r>
          </w:p>
        </w:tc>
        <w:tc>
          <w:tcPr>
            <w:tcW w:w="3484" w:type="dxa"/>
            <w:vAlign w:val="center"/>
          </w:tcPr>
          <w:p w14:paraId="09BB2568" w14:textId="77777777" w:rsidR="00F37610" w:rsidRDefault="00000000">
            <w:pPr>
              <w:keepNext/>
              <w:rPr>
                <w:color w:val="000000" w:themeColor="text1"/>
              </w:rPr>
            </w:pPr>
            <w:r>
              <w:rPr>
                <w:color w:val="000000" w:themeColor="text1"/>
              </w:rPr>
              <w:t xml:space="preserve">Static-snapshot churn prediction: Kaggle bank table, SMOTEENN resampling, GA-tuned </w:t>
            </w:r>
            <w:proofErr w:type="spellStart"/>
            <w:r>
              <w:rPr>
                <w:color w:val="000000" w:themeColor="text1"/>
              </w:rPr>
              <w:t>XGBoost</w:t>
            </w:r>
            <w:proofErr w:type="spellEnd"/>
            <w:r>
              <w:rPr>
                <w:color w:val="000000" w:themeColor="text1"/>
              </w:rPr>
              <w:t>, interpretability analysis</w:t>
            </w:r>
          </w:p>
        </w:tc>
        <w:tc>
          <w:tcPr>
            <w:tcW w:w="4007" w:type="dxa"/>
            <w:vAlign w:val="center"/>
          </w:tcPr>
          <w:p w14:paraId="6B96AD11" w14:textId="77777777" w:rsidR="00F37610" w:rsidRDefault="00000000">
            <w:pPr>
              <w:keepNext/>
              <w:rPr>
                <w:color w:val="000000" w:themeColor="text1"/>
              </w:rPr>
            </w:pPr>
            <w:r>
              <w:rPr>
                <w:color w:val="000000" w:themeColor="text1"/>
              </w:rPr>
              <w:t xml:space="preserve">≈90% F1, ≈99% AUC against six models; adopted for its </w:t>
            </w:r>
            <w:proofErr w:type="spellStart"/>
            <w:r>
              <w:rPr>
                <w:color w:val="000000" w:themeColor="text1"/>
              </w:rPr>
              <w:t>XGBoost</w:t>
            </w:r>
            <w:proofErr w:type="spellEnd"/>
            <w:r>
              <w:rPr>
                <w:color w:val="000000" w:themeColor="text1"/>
              </w:rPr>
              <w:t xml:space="preserve"> + explanation core, but the data shape and label are not forward-looking.</w:t>
            </w:r>
          </w:p>
        </w:tc>
      </w:tr>
      <w:tr w:rsidR="00F37610" w14:paraId="43D57CFA" w14:textId="77777777">
        <w:trPr>
          <w:cantSplit/>
          <w:jc w:val="center"/>
        </w:trPr>
        <w:tc>
          <w:tcPr>
            <w:tcW w:w="1219" w:type="dxa"/>
            <w:vAlign w:val="center"/>
          </w:tcPr>
          <w:p w14:paraId="0784B817" w14:textId="77777777" w:rsidR="00F37610" w:rsidRDefault="00000000">
            <w:pPr>
              <w:keepNext/>
              <w:jc w:val="center"/>
              <w:rPr>
                <w:color w:val="000000" w:themeColor="text1"/>
              </w:rPr>
            </w:pPr>
            <w:r>
              <w:rPr>
                <w:color w:val="000000" w:themeColor="text1"/>
              </w:rPr>
              <w:t>[2], [3], [5]</w:t>
            </w:r>
          </w:p>
        </w:tc>
        <w:tc>
          <w:tcPr>
            <w:tcW w:w="3484" w:type="dxa"/>
            <w:vAlign w:val="center"/>
          </w:tcPr>
          <w:p w14:paraId="09970AF3" w14:textId="77777777" w:rsidR="00F37610" w:rsidRDefault="00000000">
            <w:pPr>
              <w:keepNext/>
              <w:rPr>
                <w:color w:val="000000" w:themeColor="text1"/>
              </w:rPr>
            </w:pPr>
            <w:r>
              <w:rPr>
                <w:color w:val="000000" w:themeColor="text1"/>
              </w:rPr>
              <w:t>Behavioural / RFM churn modelling with gradient boosting and SHAP, evaluated under class imbalance</w:t>
            </w:r>
          </w:p>
        </w:tc>
        <w:tc>
          <w:tcPr>
            <w:tcW w:w="4007" w:type="dxa"/>
            <w:vAlign w:val="center"/>
          </w:tcPr>
          <w:p w14:paraId="028BAF6C" w14:textId="77777777" w:rsidR="00F37610" w:rsidRDefault="00000000">
            <w:pPr>
              <w:keepNext/>
              <w:rPr>
                <w:color w:val="000000" w:themeColor="text1"/>
              </w:rPr>
            </w:pPr>
            <w:r>
              <w:rPr>
                <w:color w:val="000000" w:themeColor="text1"/>
              </w:rPr>
              <w:t>Recency, frequency and monetary trend are the standard behavioural signal; PR curves, not ROC, are informative on skewed data.</w:t>
            </w:r>
          </w:p>
        </w:tc>
      </w:tr>
      <w:tr w:rsidR="00F37610" w14:paraId="471B1961" w14:textId="77777777">
        <w:trPr>
          <w:cantSplit/>
          <w:jc w:val="center"/>
        </w:trPr>
        <w:tc>
          <w:tcPr>
            <w:tcW w:w="1219" w:type="dxa"/>
            <w:vAlign w:val="center"/>
          </w:tcPr>
          <w:p w14:paraId="70286C3F" w14:textId="77777777" w:rsidR="00F37610" w:rsidRDefault="00000000">
            <w:pPr>
              <w:keepNext/>
              <w:jc w:val="center"/>
              <w:rPr>
                <w:color w:val="000000" w:themeColor="text1"/>
              </w:rPr>
            </w:pPr>
            <w:r>
              <w:rPr>
                <w:color w:val="000000" w:themeColor="text1"/>
              </w:rPr>
              <w:t>[7], [9], [10]</w:t>
            </w:r>
          </w:p>
        </w:tc>
        <w:tc>
          <w:tcPr>
            <w:tcW w:w="3484" w:type="dxa"/>
            <w:vAlign w:val="center"/>
          </w:tcPr>
          <w:p w14:paraId="59CD8D2B" w14:textId="77777777" w:rsidR="00F37610" w:rsidRDefault="00000000">
            <w:pPr>
              <w:keepNext/>
              <w:rPr>
                <w:color w:val="000000" w:themeColor="text1"/>
              </w:rPr>
            </w:pPr>
            <w:r>
              <w:rPr>
                <w:color w:val="000000" w:themeColor="text1"/>
              </w:rPr>
              <w:t>Idempotency keys and durable invariants in payment APIs</w:t>
            </w:r>
          </w:p>
        </w:tc>
        <w:tc>
          <w:tcPr>
            <w:tcW w:w="4007" w:type="dxa"/>
            <w:vAlign w:val="center"/>
          </w:tcPr>
          <w:p w14:paraId="3DAD9432" w14:textId="77777777" w:rsidR="00F37610" w:rsidRDefault="00000000">
            <w:pPr>
              <w:keepNext/>
              <w:rPr>
                <w:color w:val="000000" w:themeColor="text1"/>
              </w:rPr>
            </w:pPr>
            <w:r>
              <w:rPr>
                <w:color w:val="000000" w:themeColor="text1"/>
              </w:rPr>
              <w:t>Exactly-once delivery is unavailable; an idempotent effect must be enforced at a durable boundary, with distributed locks as coordination only.</w:t>
            </w:r>
          </w:p>
        </w:tc>
      </w:tr>
    </w:tbl>
    <w:p w14:paraId="75A9888F" w14:textId="77777777" w:rsidR="00F37610" w:rsidRDefault="00F37610">
      <w:pPr>
        <w:spacing w:after="200"/>
        <w:jc w:val="center"/>
        <w:rPr>
          <w:color w:val="000000" w:themeColor="text1"/>
        </w:rPr>
      </w:pPr>
    </w:p>
    <w:p w14:paraId="03E8CC7D" w14:textId="77777777" w:rsidR="00F37610" w:rsidRDefault="00000000">
      <w:pPr>
        <w:pStyle w:val="Heading2"/>
        <w:rPr>
          <w:rFonts w:ascii="Times New Roman" w:hAnsi="Times New Roman" w:cs="Times New Roman"/>
          <w:b/>
          <w:bCs/>
          <w:color w:val="000000" w:themeColor="text1"/>
          <w:sz w:val="28"/>
          <w:szCs w:val="36"/>
        </w:rPr>
      </w:pPr>
      <w:bookmarkStart w:id="21" w:name="bm_2_3"/>
      <w:r>
        <w:rPr>
          <w:rFonts w:ascii="Times New Roman" w:hAnsi="Times New Roman" w:cs="Times New Roman"/>
          <w:b/>
          <w:bCs/>
          <w:color w:val="000000" w:themeColor="text1"/>
          <w:sz w:val="26"/>
          <w:szCs w:val="36"/>
        </w:rPr>
        <w:lastRenderedPageBreak/>
        <w:t>2.3 WHAT THIS TOLD US</w:t>
      </w:r>
      <w:bookmarkEnd w:id="21"/>
    </w:p>
    <w:p w14:paraId="14F998AD" w14:textId="77777777" w:rsidR="00F37610" w:rsidRDefault="00F37610">
      <w:pPr>
        <w:rPr>
          <w:color w:val="000000" w:themeColor="text1"/>
        </w:rPr>
      </w:pPr>
    </w:p>
    <w:p w14:paraId="4662E057"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exploration left us with a clear split between what to keep and what to change. The gap we found in the base paper is not that its method is weak but that its data shape answers a different question: one row per customer, a label someone else assigned, no record of how behaviour moved, and a random split that lets a model train on the future and test on the past. Our ledger contains exactly the thing that table is missing, so the sensible contribution was to change the data shape rather than the algorithm.</w:t>
      </w:r>
    </w:p>
    <w:p w14:paraId="5A454BFC"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We therefore kept the </w:t>
      </w:r>
      <w:proofErr w:type="spellStart"/>
      <w:r>
        <w:rPr>
          <w:color w:val="000000" w:themeColor="text1"/>
          <w:sz w:val="28"/>
          <w:szCs w:val="28"/>
        </w:rPr>
        <w:t>XGBoost</w:t>
      </w:r>
      <w:proofErr w:type="spellEnd"/>
      <w:r>
        <w:rPr>
          <w:color w:val="000000" w:themeColor="text1"/>
          <w:sz w:val="28"/>
          <w:szCs w:val="28"/>
        </w:rPr>
        <w:t xml:space="preserve"> family, the insistence on treating imbalance explicitly, and the commitment to interpretability. We changed four things. The unit of observation became merchant × weekly snapshot instead of merchant. The label became one we define ourselves and can only observe in the future — zero payment attempts in the next 60 days — rather than one inherited from the dataset. </w:t>
      </w:r>
      <w:proofErr w:type="spellStart"/>
      <w:r>
        <w:rPr>
          <w:color w:val="000000" w:themeColor="text1"/>
          <w:sz w:val="28"/>
          <w:szCs w:val="28"/>
        </w:rPr>
        <w:t>scale_pos_weight</w:t>
      </w:r>
      <w:proofErr w:type="spellEnd"/>
      <w:r>
        <w:rPr>
          <w:color w:val="000000" w:themeColor="text1"/>
          <w:sz w:val="28"/>
          <w:szCs w:val="28"/>
        </w:rPr>
        <w:t xml:space="preserve"> replaced SMOTEENN, because reweighting leaves the temporal structure of the data untouched where synthetic oversampling would manufacture snapshots that never occurred. And a small, readable parameter search replaced genetic-algorithm tuning, on the grounds that squeezing the last points out of a score matters far less than being sure the features are leakage-free.</w:t>
      </w:r>
    </w:p>
    <w:p w14:paraId="2F80EF58" w14:textId="77777777" w:rsidR="00F37610" w:rsidRDefault="00000000">
      <w:pPr>
        <w:pStyle w:val="Heading1"/>
        <w:pageBreakBefore/>
        <w:jc w:val="center"/>
        <w:rPr>
          <w:rFonts w:ascii="Times New Roman" w:hAnsi="Times New Roman" w:cs="Times New Roman"/>
          <w:b/>
          <w:bCs/>
          <w:color w:val="000000" w:themeColor="text1"/>
          <w:sz w:val="32"/>
          <w:szCs w:val="44"/>
        </w:rPr>
      </w:pPr>
      <w:bookmarkStart w:id="22" w:name="bm_ch3"/>
      <w:r>
        <w:rPr>
          <w:rFonts w:ascii="Times New Roman" w:hAnsi="Times New Roman" w:cs="Times New Roman"/>
          <w:b/>
          <w:bCs/>
          <w:color w:val="000000" w:themeColor="text1"/>
          <w:sz w:val="32"/>
          <w:szCs w:val="44"/>
        </w:rPr>
        <w:lastRenderedPageBreak/>
        <w:t>CHAPTER 3</w:t>
      </w:r>
      <w:bookmarkEnd w:id="22"/>
    </w:p>
    <w:p w14:paraId="006AD2EC" w14:textId="77777777" w:rsidR="00F37610"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PROJECT PLANNING AND TEAM ORGANISATION</w:t>
      </w:r>
    </w:p>
    <w:p w14:paraId="1D2A53F2" w14:textId="77777777" w:rsidR="00F37610" w:rsidRDefault="00F37610"/>
    <w:p w14:paraId="7BE324D5" w14:textId="77777777" w:rsidR="00F37610" w:rsidRDefault="00000000">
      <w:pPr>
        <w:pStyle w:val="Heading2"/>
        <w:rPr>
          <w:rFonts w:ascii="Times New Roman" w:hAnsi="Times New Roman" w:cs="Times New Roman"/>
          <w:b/>
          <w:bCs/>
          <w:color w:val="000000" w:themeColor="text1"/>
          <w:sz w:val="26"/>
          <w:szCs w:val="26"/>
        </w:rPr>
      </w:pPr>
      <w:bookmarkStart w:id="23" w:name="_Toc239322045"/>
      <w:bookmarkStart w:id="24" w:name="bm_3_1"/>
      <w:r>
        <w:rPr>
          <w:rFonts w:ascii="Times New Roman" w:hAnsi="Times New Roman" w:cs="Times New Roman"/>
          <w:b/>
          <w:bCs/>
          <w:color w:val="000000" w:themeColor="text1"/>
          <w:sz w:val="26"/>
          <w:szCs w:val="26"/>
        </w:rPr>
        <w:t>3.1 WEEKLY PBL PROGRESS LOG</w:t>
      </w:r>
      <w:bookmarkEnd w:id="23"/>
      <w:bookmarkEnd w:id="24"/>
    </w:p>
    <w:p w14:paraId="5408F461" w14:textId="77777777" w:rsidR="00F37610" w:rsidRDefault="00F37610"/>
    <w:p w14:paraId="76940C2B" w14:textId="77777777" w:rsidR="00F37610" w:rsidRDefault="00000000">
      <w:pPr>
        <w:keepNext/>
        <w:keepLines/>
        <w:spacing w:after="160" w:line="360" w:lineRule="auto"/>
        <w:jc w:val="both"/>
        <w:rPr>
          <w:color w:val="000000" w:themeColor="text1"/>
          <w:sz w:val="28"/>
          <w:szCs w:val="28"/>
          <w:lang w:val="en-US"/>
        </w:rPr>
      </w:pPr>
      <w:bookmarkStart w:id="25" w:name="bm_t3_1"/>
      <w:r>
        <w:rPr>
          <w:color w:val="000000" w:themeColor="text1"/>
          <w:sz w:val="28"/>
          <w:szCs w:val="28"/>
        </w:rPr>
        <w:t>Table 3.1 records the milestone plan agreed with the supervisor over the twelve-week PBL cycle. For each block of weeks it lists the planned milestone, the work actually completed and the supervisor's remarks at the review, which set the direction for the next block.</w:t>
      </w:r>
      <w:bookmarkEnd w:id="25"/>
    </w:p>
    <w:p w14:paraId="28A3D325" w14:textId="77777777" w:rsidR="00F37610" w:rsidRDefault="00000000">
      <w:pPr>
        <w:keepNext/>
        <w:jc w:val="center"/>
        <w:rPr>
          <w:b/>
          <w:bCs/>
          <w:lang w:val="en-US"/>
        </w:rPr>
      </w:pPr>
      <w:r>
        <w:rPr>
          <w:b/>
          <w:bCs/>
          <w:lang w:val="en-US"/>
        </w:rPr>
        <w:t xml:space="preserve">Table </w:t>
      </w:r>
      <w:proofErr w:type="gramStart"/>
      <w:r>
        <w:rPr>
          <w:b/>
          <w:bCs/>
          <w:lang w:val="en-US"/>
        </w:rPr>
        <w:t>3.1  Weekly</w:t>
      </w:r>
      <w:proofErr w:type="gramEnd"/>
      <w:r>
        <w:rPr>
          <w:b/>
          <w:bCs/>
          <w:lang w:val="en-US"/>
        </w:rPr>
        <w:t xml:space="preserve"> PBL Progress Log</w:t>
      </w:r>
    </w:p>
    <w:tbl>
      <w:tblPr>
        <w:tblStyle w:val="TableGrid"/>
        <w:tblW w:w="8709" w:type="dxa"/>
        <w:tblLayout w:type="fixed"/>
        <w:tblLook w:val="04A0" w:firstRow="1" w:lastRow="0" w:firstColumn="1" w:lastColumn="0" w:noHBand="0" w:noVBand="1"/>
      </w:tblPr>
      <w:tblGrid>
        <w:gridCol w:w="696"/>
        <w:gridCol w:w="2090"/>
        <w:gridCol w:w="3484"/>
        <w:gridCol w:w="2439"/>
      </w:tblGrid>
      <w:tr w:rsidR="00F37610" w14:paraId="6233924F" w14:textId="77777777">
        <w:trPr>
          <w:cantSplit/>
          <w:tblHeader/>
        </w:trPr>
        <w:tc>
          <w:tcPr>
            <w:tcW w:w="696" w:type="dxa"/>
          </w:tcPr>
          <w:p w14:paraId="2FE8004B" w14:textId="77777777" w:rsidR="00F37610" w:rsidRDefault="00000000">
            <w:pPr>
              <w:rPr>
                <w:color w:val="000000" w:themeColor="text1"/>
                <w:sz w:val="28"/>
                <w:szCs w:val="28"/>
              </w:rPr>
            </w:pPr>
            <w:r>
              <w:rPr>
                <w:b/>
                <w:bCs/>
                <w:color w:val="000000" w:themeColor="text1"/>
                <w:sz w:val="28"/>
                <w:szCs w:val="28"/>
              </w:rPr>
              <w:t>Week</w:t>
            </w:r>
          </w:p>
        </w:tc>
        <w:tc>
          <w:tcPr>
            <w:tcW w:w="2090" w:type="dxa"/>
          </w:tcPr>
          <w:p w14:paraId="72600C84" w14:textId="77777777" w:rsidR="00F37610" w:rsidRDefault="00000000">
            <w:pPr>
              <w:rPr>
                <w:color w:val="000000" w:themeColor="text1"/>
                <w:sz w:val="28"/>
                <w:szCs w:val="28"/>
              </w:rPr>
            </w:pPr>
            <w:r>
              <w:rPr>
                <w:b/>
                <w:bCs/>
                <w:color w:val="000000" w:themeColor="text1"/>
                <w:sz w:val="28"/>
                <w:szCs w:val="28"/>
              </w:rPr>
              <w:t>Milestone / Task</w:t>
            </w:r>
          </w:p>
        </w:tc>
        <w:tc>
          <w:tcPr>
            <w:tcW w:w="3484" w:type="dxa"/>
          </w:tcPr>
          <w:p w14:paraId="69CD2AE6" w14:textId="77777777" w:rsidR="00F37610" w:rsidRDefault="00000000">
            <w:pPr>
              <w:rPr>
                <w:color w:val="000000" w:themeColor="text1"/>
                <w:sz w:val="28"/>
                <w:szCs w:val="28"/>
              </w:rPr>
            </w:pPr>
            <w:r>
              <w:rPr>
                <w:b/>
                <w:bCs/>
                <w:color w:val="000000" w:themeColor="text1"/>
                <w:sz w:val="28"/>
                <w:szCs w:val="28"/>
              </w:rPr>
              <w:t>Work Done</w:t>
            </w:r>
          </w:p>
        </w:tc>
        <w:tc>
          <w:tcPr>
            <w:tcW w:w="2439" w:type="dxa"/>
          </w:tcPr>
          <w:p w14:paraId="7EF398A3" w14:textId="77777777" w:rsidR="00F37610" w:rsidRDefault="00000000">
            <w:pPr>
              <w:rPr>
                <w:color w:val="000000" w:themeColor="text1"/>
                <w:sz w:val="28"/>
                <w:szCs w:val="28"/>
              </w:rPr>
            </w:pPr>
            <w:r>
              <w:rPr>
                <w:b/>
                <w:bCs/>
                <w:color w:val="000000" w:themeColor="text1"/>
                <w:sz w:val="28"/>
                <w:szCs w:val="28"/>
              </w:rPr>
              <w:t>Mentor Remarks</w:t>
            </w:r>
          </w:p>
        </w:tc>
      </w:tr>
      <w:tr w:rsidR="00F37610" w14:paraId="0D10DBB5" w14:textId="77777777">
        <w:trPr>
          <w:cantSplit/>
        </w:trPr>
        <w:tc>
          <w:tcPr>
            <w:tcW w:w="696" w:type="dxa"/>
            <w:vAlign w:val="center"/>
          </w:tcPr>
          <w:p w14:paraId="6F80CC85" w14:textId="77777777" w:rsidR="00F37610" w:rsidRDefault="00000000">
            <w:pPr>
              <w:jc w:val="center"/>
              <w:rPr>
                <w:color w:val="000000" w:themeColor="text1"/>
                <w:sz w:val="28"/>
                <w:szCs w:val="28"/>
              </w:rPr>
            </w:pPr>
            <w:r>
              <w:rPr>
                <w:color w:val="000000" w:themeColor="text1"/>
                <w:sz w:val="28"/>
                <w:szCs w:val="28"/>
              </w:rPr>
              <w:t>1–2</w:t>
            </w:r>
          </w:p>
        </w:tc>
        <w:tc>
          <w:tcPr>
            <w:tcW w:w="2090" w:type="dxa"/>
            <w:vAlign w:val="center"/>
          </w:tcPr>
          <w:p w14:paraId="3B32F2C4" w14:textId="77777777" w:rsidR="00F37610" w:rsidRDefault="00000000">
            <w:pPr>
              <w:rPr>
                <w:color w:val="000000" w:themeColor="text1"/>
                <w:sz w:val="28"/>
                <w:szCs w:val="28"/>
              </w:rPr>
            </w:pPr>
            <w:r>
              <w:rPr>
                <w:color w:val="000000" w:themeColor="text1"/>
                <w:sz w:val="28"/>
                <w:szCs w:val="28"/>
              </w:rPr>
              <w:t xml:space="preserve">Problem statement, Objective, Time plan of the project, Literature review and </w:t>
            </w:r>
            <w:proofErr w:type="gramStart"/>
            <w:r>
              <w:rPr>
                <w:color w:val="000000" w:themeColor="text1"/>
                <w:sz w:val="28"/>
                <w:szCs w:val="28"/>
              </w:rPr>
              <w:t>Technical</w:t>
            </w:r>
            <w:proofErr w:type="gramEnd"/>
            <w:r>
              <w:rPr>
                <w:color w:val="000000" w:themeColor="text1"/>
                <w:sz w:val="28"/>
                <w:szCs w:val="28"/>
              </w:rPr>
              <w:t xml:space="preserve"> background.</w:t>
            </w:r>
          </w:p>
        </w:tc>
        <w:tc>
          <w:tcPr>
            <w:tcW w:w="3484" w:type="dxa"/>
            <w:vAlign w:val="center"/>
          </w:tcPr>
          <w:p w14:paraId="2C982B23" w14:textId="77777777" w:rsidR="00F37610" w:rsidRDefault="00000000">
            <w:pPr>
              <w:rPr>
                <w:color w:val="000000" w:themeColor="text1"/>
                <w:sz w:val="28"/>
                <w:szCs w:val="28"/>
              </w:rPr>
            </w:pPr>
            <w:r>
              <w:rPr>
                <w:color w:val="000000" w:themeColor="text1"/>
                <w:sz w:val="28"/>
                <w:szCs w:val="28"/>
              </w:rPr>
              <w:t xml:space="preserve">Read the base paper and the idempotency literature; wrote the authoritative project specification; brought up </w:t>
            </w:r>
            <w:proofErr w:type="spellStart"/>
            <w:r>
              <w:rPr>
                <w:color w:val="000000" w:themeColor="text1"/>
                <w:sz w:val="28"/>
                <w:szCs w:val="28"/>
              </w:rPr>
              <w:t>FastAPI</w:t>
            </w:r>
            <w:proofErr w:type="spellEnd"/>
            <w:r>
              <w:rPr>
                <w:color w:val="000000" w:themeColor="text1"/>
                <w:sz w:val="28"/>
                <w:szCs w:val="28"/>
              </w:rPr>
              <w:t>, PostgreSQL and Docker and established the database connection.</w:t>
            </w:r>
          </w:p>
        </w:tc>
        <w:tc>
          <w:tcPr>
            <w:tcW w:w="2439" w:type="dxa"/>
            <w:vAlign w:val="center"/>
          </w:tcPr>
          <w:p w14:paraId="64BBA0B3" w14:textId="77777777" w:rsidR="00F37610" w:rsidRDefault="00000000">
            <w:pPr>
              <w:rPr>
                <w:color w:val="000000" w:themeColor="text1"/>
                <w:sz w:val="28"/>
                <w:szCs w:val="28"/>
              </w:rPr>
            </w:pPr>
            <w:r>
              <w:rPr>
                <w:rStyle w:val="DraftValue"/>
                <w:color w:val="000000" w:themeColor="text1"/>
                <w:sz w:val="28"/>
                <w:szCs w:val="28"/>
              </w:rPr>
              <w:t>Scope approved. Keep the correctness claim narrow and precise.</w:t>
            </w:r>
          </w:p>
        </w:tc>
      </w:tr>
      <w:tr w:rsidR="00F37610" w14:paraId="685E25BE" w14:textId="77777777">
        <w:trPr>
          <w:cantSplit/>
        </w:trPr>
        <w:tc>
          <w:tcPr>
            <w:tcW w:w="696" w:type="dxa"/>
            <w:vAlign w:val="center"/>
          </w:tcPr>
          <w:p w14:paraId="5AC958B6" w14:textId="77777777" w:rsidR="00F37610" w:rsidRDefault="00000000">
            <w:pPr>
              <w:jc w:val="center"/>
              <w:rPr>
                <w:color w:val="000000" w:themeColor="text1"/>
                <w:sz w:val="28"/>
                <w:szCs w:val="28"/>
              </w:rPr>
            </w:pPr>
            <w:r>
              <w:rPr>
                <w:color w:val="000000" w:themeColor="text1"/>
                <w:sz w:val="28"/>
                <w:szCs w:val="28"/>
              </w:rPr>
              <w:t>3–4</w:t>
            </w:r>
          </w:p>
        </w:tc>
        <w:tc>
          <w:tcPr>
            <w:tcW w:w="2090" w:type="dxa"/>
            <w:vAlign w:val="center"/>
          </w:tcPr>
          <w:p w14:paraId="795D3387" w14:textId="77777777" w:rsidR="00F37610" w:rsidRDefault="00000000">
            <w:pPr>
              <w:rPr>
                <w:color w:val="000000" w:themeColor="text1"/>
                <w:sz w:val="28"/>
                <w:szCs w:val="28"/>
              </w:rPr>
            </w:pPr>
            <w:r>
              <w:rPr>
                <w:color w:val="000000" w:themeColor="text1"/>
                <w:sz w:val="28"/>
                <w:szCs w:val="28"/>
              </w:rPr>
              <w:t>Data Handling, Methodology design.</w:t>
            </w:r>
          </w:p>
        </w:tc>
        <w:tc>
          <w:tcPr>
            <w:tcW w:w="3484" w:type="dxa"/>
            <w:vAlign w:val="center"/>
          </w:tcPr>
          <w:p w14:paraId="078EB416" w14:textId="77777777" w:rsidR="00F37610" w:rsidRDefault="00000000">
            <w:pPr>
              <w:rPr>
                <w:color w:val="000000" w:themeColor="text1"/>
                <w:sz w:val="28"/>
                <w:szCs w:val="28"/>
              </w:rPr>
            </w:pPr>
            <w:r>
              <w:rPr>
                <w:color w:val="000000" w:themeColor="text1"/>
                <w:sz w:val="28"/>
                <w:szCs w:val="28"/>
              </w:rPr>
              <w:t xml:space="preserve">Built an in-memory payment endpoint with an idempotency-header check; found that the prototype schema predated the churn formulation and committed to a clean V1 rebuild with merchants, payments and </w:t>
            </w:r>
            <w:proofErr w:type="spellStart"/>
            <w:r>
              <w:rPr>
                <w:color w:val="000000" w:themeColor="text1"/>
                <w:sz w:val="28"/>
                <w:szCs w:val="28"/>
              </w:rPr>
              <w:t>idempotency_records</w:t>
            </w:r>
            <w:proofErr w:type="spellEnd"/>
            <w:r>
              <w:rPr>
                <w:color w:val="000000" w:themeColor="text1"/>
                <w:sz w:val="28"/>
                <w:szCs w:val="28"/>
              </w:rPr>
              <w:t>.</w:t>
            </w:r>
          </w:p>
        </w:tc>
        <w:tc>
          <w:tcPr>
            <w:tcW w:w="2439" w:type="dxa"/>
            <w:vAlign w:val="center"/>
          </w:tcPr>
          <w:p w14:paraId="089F7528" w14:textId="77777777" w:rsidR="00F37610" w:rsidRDefault="00000000">
            <w:pPr>
              <w:rPr>
                <w:color w:val="000000" w:themeColor="text1"/>
                <w:sz w:val="28"/>
                <w:szCs w:val="28"/>
              </w:rPr>
            </w:pPr>
            <w:r>
              <w:rPr>
                <w:rStyle w:val="DraftValue"/>
                <w:color w:val="000000" w:themeColor="text1"/>
                <w:sz w:val="28"/>
                <w:szCs w:val="28"/>
              </w:rPr>
              <w:t>Rebuild justified. Fix the domain model before adding Redis or ML.</w:t>
            </w:r>
          </w:p>
        </w:tc>
      </w:tr>
      <w:tr w:rsidR="00F37610" w14:paraId="48AE636A" w14:textId="77777777">
        <w:trPr>
          <w:cantSplit/>
        </w:trPr>
        <w:tc>
          <w:tcPr>
            <w:tcW w:w="696" w:type="dxa"/>
            <w:vAlign w:val="center"/>
          </w:tcPr>
          <w:p w14:paraId="7EDADC49" w14:textId="77777777" w:rsidR="00F37610" w:rsidRDefault="00000000">
            <w:pPr>
              <w:jc w:val="center"/>
              <w:rPr>
                <w:color w:val="000000" w:themeColor="text1"/>
                <w:sz w:val="28"/>
                <w:szCs w:val="28"/>
              </w:rPr>
            </w:pPr>
            <w:r>
              <w:rPr>
                <w:color w:val="000000" w:themeColor="text1"/>
                <w:sz w:val="28"/>
                <w:szCs w:val="28"/>
              </w:rPr>
              <w:t>5–7</w:t>
            </w:r>
          </w:p>
        </w:tc>
        <w:tc>
          <w:tcPr>
            <w:tcW w:w="2090" w:type="dxa"/>
            <w:vAlign w:val="center"/>
          </w:tcPr>
          <w:p w14:paraId="2D41DCCC" w14:textId="77777777" w:rsidR="00F37610" w:rsidRDefault="00000000">
            <w:pPr>
              <w:rPr>
                <w:color w:val="000000" w:themeColor="text1"/>
                <w:sz w:val="28"/>
                <w:szCs w:val="28"/>
              </w:rPr>
            </w:pPr>
            <w:r>
              <w:rPr>
                <w:color w:val="000000" w:themeColor="text1"/>
                <w:sz w:val="28"/>
                <w:szCs w:val="28"/>
              </w:rPr>
              <w:t>Implementation &amp; Testing</w:t>
            </w:r>
          </w:p>
        </w:tc>
        <w:tc>
          <w:tcPr>
            <w:tcW w:w="3484" w:type="dxa"/>
            <w:vAlign w:val="center"/>
          </w:tcPr>
          <w:p w14:paraId="52C056C0" w14:textId="77777777" w:rsidR="00F37610" w:rsidRDefault="00000000">
            <w:pPr>
              <w:rPr>
                <w:color w:val="000000" w:themeColor="text1"/>
                <w:sz w:val="28"/>
                <w:szCs w:val="28"/>
              </w:rPr>
            </w:pPr>
            <w:r>
              <w:rPr>
                <w:color w:val="000000" w:themeColor="text1"/>
                <w:sz w:val="28"/>
                <w:szCs w:val="28"/>
              </w:rPr>
              <w:t>Landed the clean foundation and canonical schema with Alembic; wrote the synthetic generator and the weekly snapshot feature and label pipeline; added the leakage tests.</w:t>
            </w:r>
          </w:p>
        </w:tc>
        <w:tc>
          <w:tcPr>
            <w:tcW w:w="2439" w:type="dxa"/>
            <w:vAlign w:val="center"/>
          </w:tcPr>
          <w:p w14:paraId="37CCD905" w14:textId="77777777" w:rsidR="00F37610" w:rsidRDefault="00000000">
            <w:pPr>
              <w:rPr>
                <w:color w:val="000000" w:themeColor="text1"/>
                <w:sz w:val="28"/>
                <w:szCs w:val="28"/>
              </w:rPr>
            </w:pPr>
            <w:r>
              <w:rPr>
                <w:rStyle w:val="DraftValue"/>
                <w:color w:val="000000" w:themeColor="text1"/>
                <w:sz w:val="28"/>
                <w:szCs w:val="28"/>
              </w:rPr>
              <w:t>Good that leakage is tested, not assumed. Validate the ML framing early.</w:t>
            </w:r>
          </w:p>
        </w:tc>
      </w:tr>
      <w:tr w:rsidR="00F37610" w14:paraId="32609292" w14:textId="77777777">
        <w:trPr>
          <w:cantSplit/>
        </w:trPr>
        <w:tc>
          <w:tcPr>
            <w:tcW w:w="696" w:type="dxa"/>
            <w:vAlign w:val="center"/>
          </w:tcPr>
          <w:p w14:paraId="6528C81A" w14:textId="77777777" w:rsidR="00F37610" w:rsidRDefault="00000000">
            <w:pPr>
              <w:jc w:val="center"/>
              <w:rPr>
                <w:color w:val="000000" w:themeColor="text1"/>
                <w:sz w:val="28"/>
                <w:szCs w:val="28"/>
              </w:rPr>
            </w:pPr>
            <w:r>
              <w:rPr>
                <w:color w:val="000000" w:themeColor="text1"/>
                <w:sz w:val="28"/>
                <w:szCs w:val="28"/>
              </w:rPr>
              <w:lastRenderedPageBreak/>
              <w:t>8–10</w:t>
            </w:r>
          </w:p>
        </w:tc>
        <w:tc>
          <w:tcPr>
            <w:tcW w:w="2090" w:type="dxa"/>
            <w:vAlign w:val="center"/>
          </w:tcPr>
          <w:p w14:paraId="68916B2E" w14:textId="77777777" w:rsidR="00F37610" w:rsidRDefault="00000000">
            <w:pPr>
              <w:rPr>
                <w:color w:val="000000" w:themeColor="text1"/>
                <w:sz w:val="28"/>
                <w:szCs w:val="28"/>
              </w:rPr>
            </w:pPr>
            <w:r>
              <w:rPr>
                <w:color w:val="000000" w:themeColor="text1"/>
                <w:sz w:val="28"/>
                <w:szCs w:val="28"/>
              </w:rPr>
              <w:t>Presentation with demo</w:t>
            </w:r>
          </w:p>
        </w:tc>
        <w:tc>
          <w:tcPr>
            <w:tcW w:w="3484" w:type="dxa"/>
            <w:vAlign w:val="center"/>
          </w:tcPr>
          <w:p w14:paraId="2DC9A678" w14:textId="77777777" w:rsidR="00F37610" w:rsidRDefault="00000000">
            <w:pPr>
              <w:rPr>
                <w:color w:val="000000" w:themeColor="text1"/>
                <w:sz w:val="28"/>
                <w:szCs w:val="28"/>
              </w:rPr>
            </w:pPr>
            <w:r>
              <w:rPr>
                <w:color w:val="000000" w:themeColor="text1"/>
                <w:sz w:val="28"/>
                <w:szCs w:val="28"/>
              </w:rPr>
              <w:t>Ran the four baselines and confirmed the problem is non-trivial; scaled the API to Nginx with three workers, demonstrated the duplicate-row race, then enforced the PostgreSQL invariant and added Redis coordination.</w:t>
            </w:r>
          </w:p>
        </w:tc>
        <w:tc>
          <w:tcPr>
            <w:tcW w:w="2439" w:type="dxa"/>
            <w:vAlign w:val="center"/>
          </w:tcPr>
          <w:p w14:paraId="2C040C82" w14:textId="77777777" w:rsidR="00F37610" w:rsidRDefault="00000000">
            <w:pPr>
              <w:rPr>
                <w:color w:val="000000" w:themeColor="text1"/>
                <w:sz w:val="28"/>
                <w:szCs w:val="28"/>
              </w:rPr>
            </w:pPr>
            <w:r>
              <w:rPr>
                <w:rStyle w:val="DraftValue"/>
                <w:color w:val="000000" w:themeColor="text1"/>
                <w:sz w:val="28"/>
                <w:szCs w:val="28"/>
              </w:rPr>
              <w:t>Race demonstration is convincing. Report the before-and-after together.</w:t>
            </w:r>
          </w:p>
        </w:tc>
      </w:tr>
      <w:tr w:rsidR="00F37610" w14:paraId="12E1FED3" w14:textId="77777777">
        <w:trPr>
          <w:cantSplit/>
        </w:trPr>
        <w:tc>
          <w:tcPr>
            <w:tcW w:w="696" w:type="dxa"/>
            <w:vAlign w:val="center"/>
          </w:tcPr>
          <w:p w14:paraId="3DE3BF7C" w14:textId="77777777" w:rsidR="00F37610" w:rsidRDefault="00000000">
            <w:pPr>
              <w:jc w:val="center"/>
              <w:rPr>
                <w:color w:val="000000" w:themeColor="text1"/>
                <w:sz w:val="28"/>
                <w:szCs w:val="28"/>
              </w:rPr>
            </w:pPr>
            <w:r>
              <w:rPr>
                <w:color w:val="000000" w:themeColor="text1"/>
                <w:sz w:val="28"/>
                <w:szCs w:val="28"/>
              </w:rPr>
              <w:t>11–12</w:t>
            </w:r>
          </w:p>
        </w:tc>
        <w:tc>
          <w:tcPr>
            <w:tcW w:w="2090" w:type="dxa"/>
            <w:vAlign w:val="center"/>
          </w:tcPr>
          <w:p w14:paraId="6535C6B8" w14:textId="77777777" w:rsidR="00F37610" w:rsidRDefault="00000000">
            <w:pPr>
              <w:rPr>
                <w:color w:val="000000" w:themeColor="text1"/>
                <w:sz w:val="28"/>
                <w:szCs w:val="28"/>
              </w:rPr>
            </w:pPr>
            <w:r>
              <w:rPr>
                <w:color w:val="000000" w:themeColor="text1"/>
                <w:sz w:val="28"/>
                <w:szCs w:val="28"/>
              </w:rPr>
              <w:t>Final testing and documentation</w:t>
            </w:r>
          </w:p>
        </w:tc>
        <w:tc>
          <w:tcPr>
            <w:tcW w:w="3484" w:type="dxa"/>
            <w:vAlign w:val="center"/>
          </w:tcPr>
          <w:p w14:paraId="5B157668" w14:textId="77777777" w:rsidR="00F37610" w:rsidRDefault="00000000">
            <w:pPr>
              <w:rPr>
                <w:color w:val="000000" w:themeColor="text1"/>
                <w:sz w:val="28"/>
                <w:szCs w:val="28"/>
              </w:rPr>
            </w:pPr>
            <w:r>
              <w:rPr>
                <w:color w:val="000000" w:themeColor="text1"/>
                <w:sz w:val="28"/>
                <w:szCs w:val="28"/>
              </w:rPr>
              <w:t xml:space="preserve">Completed the parameter search, frozen-threshold evaluation and SHAP analysis; wired the churn-risk endpoint; ran the resilience cases and the full suite, </w:t>
            </w:r>
            <w:r>
              <w:rPr>
                <w:rStyle w:val="DraftValue"/>
                <w:color w:val="000000" w:themeColor="text1"/>
                <w:sz w:val="28"/>
                <w:szCs w:val="28"/>
              </w:rPr>
              <w:t>38 of 38</w:t>
            </w:r>
            <w:r>
              <w:rPr>
                <w:color w:val="000000" w:themeColor="text1"/>
                <w:sz w:val="28"/>
                <w:szCs w:val="28"/>
              </w:rPr>
              <w:t xml:space="preserve"> tests passing.</w:t>
            </w:r>
          </w:p>
        </w:tc>
        <w:tc>
          <w:tcPr>
            <w:tcW w:w="2439" w:type="dxa"/>
            <w:vAlign w:val="center"/>
          </w:tcPr>
          <w:p w14:paraId="616C4D65" w14:textId="77777777" w:rsidR="00F37610" w:rsidRDefault="00000000">
            <w:pPr>
              <w:rPr>
                <w:color w:val="000000" w:themeColor="text1"/>
                <w:sz w:val="28"/>
                <w:szCs w:val="28"/>
              </w:rPr>
            </w:pPr>
            <w:r>
              <w:rPr>
                <w:rStyle w:val="DraftValue"/>
                <w:color w:val="000000" w:themeColor="text1"/>
                <w:sz w:val="28"/>
                <w:szCs w:val="28"/>
              </w:rPr>
              <w:t>Complete. Ready for final review.</w:t>
            </w:r>
          </w:p>
        </w:tc>
      </w:tr>
    </w:tbl>
    <w:p w14:paraId="02F9A40C" w14:textId="77777777" w:rsidR="00F37610" w:rsidRDefault="00000000">
      <w:pPr>
        <w:pStyle w:val="Heading2"/>
        <w:rPr>
          <w:rFonts w:ascii="Times New Roman" w:hAnsi="Times New Roman" w:cs="Times New Roman"/>
          <w:b/>
          <w:bCs/>
          <w:color w:val="000000" w:themeColor="text1"/>
        </w:rPr>
      </w:pPr>
      <w:bookmarkStart w:id="26" w:name="bm_3_2"/>
      <w:bookmarkStart w:id="27" w:name="_Toc239322046"/>
      <w:r>
        <w:rPr>
          <w:rFonts w:ascii="Times New Roman" w:hAnsi="Times New Roman" w:cs="Times New Roman"/>
          <w:b/>
          <w:bCs/>
          <w:color w:val="000000" w:themeColor="text1"/>
          <w:sz w:val="26"/>
        </w:rPr>
        <w:t>3.2 REQUIREMENTS</w:t>
      </w:r>
      <w:bookmarkEnd w:id="26"/>
      <w:bookmarkEnd w:id="27"/>
    </w:p>
    <w:p w14:paraId="3E170719" w14:textId="77777777" w:rsidR="00F37610" w:rsidRDefault="00000000">
      <w:pPr>
        <w:keepNext/>
        <w:keepLines/>
        <w:spacing w:after="160" w:line="360" w:lineRule="auto"/>
        <w:jc w:val="both"/>
        <w:rPr>
          <w:color w:val="000000" w:themeColor="text1"/>
          <w:sz w:val="28"/>
          <w:szCs w:val="28"/>
          <w:lang w:val="en-US"/>
        </w:rPr>
      </w:pPr>
      <w:bookmarkStart w:id="28" w:name="bm_t3_2"/>
      <w:r>
        <w:rPr>
          <w:color w:val="000000" w:themeColor="text1"/>
          <w:sz w:val="28"/>
          <w:szCs w:val="28"/>
        </w:rPr>
        <w:t>Table 3.2 lists the hardware and software used to build, test and run vault-</w:t>
      </w:r>
      <w:proofErr w:type="spellStart"/>
      <w:r>
        <w:rPr>
          <w:color w:val="000000" w:themeColor="text1"/>
          <w:sz w:val="28"/>
          <w:szCs w:val="28"/>
        </w:rPr>
        <w:t>api</w:t>
      </w:r>
      <w:proofErr w:type="spellEnd"/>
      <w:r>
        <w:rPr>
          <w:color w:val="000000" w:themeColor="text1"/>
          <w:sz w:val="28"/>
          <w:szCs w:val="28"/>
        </w:rPr>
        <w:t>. The whole system — Nginx, three API replicas, PostgreSQL and Redis — runs from one Docker Compose file on a standard laptop, and the ML pipeline needs no GPU and no external data source, so the project can be reproduced without any paid service.</w:t>
      </w:r>
      <w:bookmarkEnd w:id="28"/>
    </w:p>
    <w:p w14:paraId="14782068" w14:textId="77777777" w:rsidR="00F37610" w:rsidRDefault="00F37610">
      <w:pPr>
        <w:rPr>
          <w:b/>
          <w:bCs/>
          <w:color w:val="000000" w:themeColor="text1"/>
        </w:rPr>
      </w:pPr>
    </w:p>
    <w:p w14:paraId="5F7FE37C" w14:textId="77777777" w:rsidR="00F37610" w:rsidRDefault="00000000">
      <w:pPr>
        <w:keepNext/>
        <w:jc w:val="center"/>
        <w:rPr>
          <w:b/>
          <w:bCs/>
          <w:lang w:val="en-US"/>
        </w:rPr>
      </w:pPr>
      <w:r>
        <w:rPr>
          <w:b/>
          <w:bCs/>
          <w:lang w:val="en-US"/>
        </w:rPr>
        <w:t xml:space="preserve">Table </w:t>
      </w:r>
      <w:proofErr w:type="gramStart"/>
      <w:r>
        <w:rPr>
          <w:b/>
          <w:bCs/>
          <w:lang w:val="en-US"/>
        </w:rPr>
        <w:t>3.2  Hardware</w:t>
      </w:r>
      <w:proofErr w:type="gramEnd"/>
      <w:r>
        <w:rPr>
          <w:b/>
          <w:bCs/>
          <w:lang w:val="en-US"/>
        </w:rPr>
        <w:t xml:space="preserve"> and Software Requirements</w:t>
      </w:r>
    </w:p>
    <w:p w14:paraId="4847049B" w14:textId="77777777" w:rsidR="00F37610" w:rsidRDefault="00F37610">
      <w:pPr>
        <w:keepNext/>
        <w:jc w:val="center"/>
        <w:rPr>
          <w:b/>
          <w:bCs/>
          <w:lang w:val="en-US"/>
        </w:rPr>
      </w:pPr>
    </w:p>
    <w:tbl>
      <w:tblPr>
        <w:tblStyle w:val="TableGrid"/>
        <w:tblW w:w="8711" w:type="dxa"/>
        <w:jc w:val="center"/>
        <w:tblLayout w:type="fixed"/>
        <w:tblLook w:val="04A0" w:firstRow="1" w:lastRow="0" w:firstColumn="1" w:lastColumn="0" w:noHBand="0" w:noVBand="1"/>
      </w:tblPr>
      <w:tblGrid>
        <w:gridCol w:w="2265"/>
        <w:gridCol w:w="6446"/>
      </w:tblGrid>
      <w:tr w:rsidR="00F37610" w14:paraId="097A842C" w14:textId="77777777">
        <w:trPr>
          <w:cantSplit/>
          <w:tblHeader/>
          <w:jc w:val="center"/>
        </w:trPr>
        <w:tc>
          <w:tcPr>
            <w:tcW w:w="2265" w:type="dxa"/>
          </w:tcPr>
          <w:p w14:paraId="6788921C" w14:textId="77777777" w:rsidR="00F37610" w:rsidRDefault="00000000">
            <w:pPr>
              <w:keepNext/>
              <w:rPr>
                <w:color w:val="000000" w:themeColor="text1"/>
                <w:sz w:val="28"/>
                <w:szCs w:val="28"/>
              </w:rPr>
            </w:pPr>
            <w:r>
              <w:rPr>
                <w:b/>
                <w:bCs/>
                <w:color w:val="000000" w:themeColor="text1"/>
                <w:sz w:val="28"/>
                <w:szCs w:val="28"/>
              </w:rPr>
              <w:t>Category</w:t>
            </w:r>
          </w:p>
        </w:tc>
        <w:tc>
          <w:tcPr>
            <w:tcW w:w="6446" w:type="dxa"/>
          </w:tcPr>
          <w:p w14:paraId="7D5A3A46" w14:textId="77777777" w:rsidR="00F37610" w:rsidRDefault="00000000">
            <w:pPr>
              <w:keepNext/>
              <w:rPr>
                <w:color w:val="000000" w:themeColor="text1"/>
                <w:sz w:val="28"/>
                <w:szCs w:val="28"/>
              </w:rPr>
            </w:pPr>
            <w:r>
              <w:rPr>
                <w:b/>
                <w:bCs/>
                <w:color w:val="000000" w:themeColor="text1"/>
                <w:sz w:val="28"/>
                <w:szCs w:val="28"/>
              </w:rPr>
              <w:t>Requirement</w:t>
            </w:r>
          </w:p>
        </w:tc>
      </w:tr>
      <w:tr w:rsidR="00F37610" w14:paraId="243F7E86" w14:textId="77777777">
        <w:trPr>
          <w:cantSplit/>
          <w:jc w:val="center"/>
        </w:trPr>
        <w:tc>
          <w:tcPr>
            <w:tcW w:w="2265" w:type="dxa"/>
          </w:tcPr>
          <w:p w14:paraId="3C2D3F76" w14:textId="77777777" w:rsidR="00F37610" w:rsidRDefault="00000000">
            <w:pPr>
              <w:keepNext/>
              <w:rPr>
                <w:color w:val="000000" w:themeColor="text1"/>
                <w:sz w:val="28"/>
                <w:szCs w:val="28"/>
              </w:rPr>
            </w:pPr>
            <w:r>
              <w:rPr>
                <w:color w:val="000000" w:themeColor="text1"/>
                <w:sz w:val="28"/>
                <w:szCs w:val="28"/>
              </w:rPr>
              <w:t>Processor / RAM</w:t>
            </w:r>
          </w:p>
        </w:tc>
        <w:tc>
          <w:tcPr>
            <w:tcW w:w="6446" w:type="dxa"/>
          </w:tcPr>
          <w:p w14:paraId="2EE8638A" w14:textId="77777777" w:rsidR="00F37610" w:rsidRDefault="00000000">
            <w:pPr>
              <w:keepNext/>
              <w:rPr>
                <w:color w:val="000000" w:themeColor="text1"/>
                <w:sz w:val="28"/>
                <w:szCs w:val="28"/>
              </w:rPr>
            </w:pPr>
            <w:r>
              <w:rPr>
                <w:color w:val="000000" w:themeColor="text1"/>
                <w:sz w:val="28"/>
                <w:szCs w:val="28"/>
              </w:rPr>
              <w:t>Intel Core i5 (11th Gen), 8 GB RAM, Linux</w:t>
            </w:r>
          </w:p>
        </w:tc>
      </w:tr>
      <w:tr w:rsidR="00F37610" w14:paraId="660E5D3F" w14:textId="77777777">
        <w:trPr>
          <w:cantSplit/>
          <w:jc w:val="center"/>
        </w:trPr>
        <w:tc>
          <w:tcPr>
            <w:tcW w:w="2265" w:type="dxa"/>
          </w:tcPr>
          <w:p w14:paraId="32E5A8E8" w14:textId="77777777" w:rsidR="00F37610" w:rsidRDefault="00000000">
            <w:pPr>
              <w:keepNext/>
              <w:rPr>
                <w:color w:val="000000" w:themeColor="text1"/>
                <w:sz w:val="28"/>
                <w:szCs w:val="28"/>
              </w:rPr>
            </w:pPr>
            <w:r>
              <w:rPr>
                <w:color w:val="000000" w:themeColor="text1"/>
                <w:sz w:val="28"/>
                <w:szCs w:val="28"/>
              </w:rPr>
              <w:t>Programming language</w:t>
            </w:r>
          </w:p>
        </w:tc>
        <w:tc>
          <w:tcPr>
            <w:tcW w:w="6446" w:type="dxa"/>
          </w:tcPr>
          <w:p w14:paraId="2F8D9809" w14:textId="77777777" w:rsidR="00F37610" w:rsidRDefault="00000000">
            <w:pPr>
              <w:keepNext/>
              <w:rPr>
                <w:color w:val="000000" w:themeColor="text1"/>
                <w:sz w:val="28"/>
                <w:szCs w:val="28"/>
              </w:rPr>
            </w:pPr>
            <w:r>
              <w:rPr>
                <w:color w:val="000000" w:themeColor="text1"/>
                <w:sz w:val="28"/>
                <w:szCs w:val="28"/>
              </w:rPr>
              <w:t>Python 3.12</w:t>
            </w:r>
          </w:p>
        </w:tc>
      </w:tr>
      <w:tr w:rsidR="00F37610" w14:paraId="4E113DA2" w14:textId="77777777">
        <w:trPr>
          <w:cantSplit/>
          <w:jc w:val="center"/>
        </w:trPr>
        <w:tc>
          <w:tcPr>
            <w:tcW w:w="2265" w:type="dxa"/>
          </w:tcPr>
          <w:p w14:paraId="501C1AC5" w14:textId="77777777" w:rsidR="00F37610" w:rsidRDefault="00000000">
            <w:pPr>
              <w:keepNext/>
              <w:rPr>
                <w:bCs/>
                <w:color w:val="000000" w:themeColor="text1"/>
                <w:sz w:val="28"/>
                <w:szCs w:val="28"/>
              </w:rPr>
            </w:pPr>
            <w:r>
              <w:rPr>
                <w:bCs/>
                <w:color w:val="000000" w:themeColor="text1"/>
                <w:sz w:val="28"/>
                <w:szCs w:val="28"/>
              </w:rPr>
              <w:t>Backend and infrastructure</w:t>
            </w:r>
          </w:p>
        </w:tc>
        <w:tc>
          <w:tcPr>
            <w:tcW w:w="6446" w:type="dxa"/>
          </w:tcPr>
          <w:p w14:paraId="613BCC15" w14:textId="77777777" w:rsidR="00F37610" w:rsidRDefault="00000000">
            <w:pPr>
              <w:keepNext/>
              <w:rPr>
                <w:color w:val="000000" w:themeColor="text1"/>
                <w:sz w:val="28"/>
                <w:szCs w:val="28"/>
              </w:rPr>
            </w:pPr>
            <w:proofErr w:type="spellStart"/>
            <w:r>
              <w:rPr>
                <w:color w:val="000000" w:themeColor="text1"/>
                <w:sz w:val="28"/>
                <w:szCs w:val="28"/>
              </w:rPr>
              <w:t>FastAPI</w:t>
            </w:r>
            <w:proofErr w:type="spellEnd"/>
            <w:r>
              <w:rPr>
                <w:color w:val="000000" w:themeColor="text1"/>
                <w:sz w:val="28"/>
                <w:szCs w:val="28"/>
              </w:rPr>
              <w:t xml:space="preserve">, </w:t>
            </w:r>
            <w:proofErr w:type="spellStart"/>
            <w:r>
              <w:rPr>
                <w:color w:val="000000" w:themeColor="text1"/>
                <w:sz w:val="28"/>
                <w:szCs w:val="28"/>
              </w:rPr>
              <w:t>Uvicorn</w:t>
            </w:r>
            <w:proofErr w:type="spellEnd"/>
            <w:r>
              <w:rPr>
                <w:color w:val="000000" w:themeColor="text1"/>
                <w:sz w:val="28"/>
                <w:szCs w:val="28"/>
              </w:rPr>
              <w:t xml:space="preserve">, </w:t>
            </w:r>
            <w:proofErr w:type="spellStart"/>
            <w:r>
              <w:rPr>
                <w:color w:val="000000" w:themeColor="text1"/>
                <w:sz w:val="28"/>
                <w:szCs w:val="28"/>
              </w:rPr>
              <w:t>SQLAlchemy</w:t>
            </w:r>
            <w:proofErr w:type="spellEnd"/>
            <w:r>
              <w:rPr>
                <w:color w:val="000000" w:themeColor="text1"/>
                <w:sz w:val="28"/>
                <w:szCs w:val="28"/>
              </w:rPr>
              <w:t xml:space="preserve"> 2.x (async), </w:t>
            </w:r>
            <w:proofErr w:type="spellStart"/>
            <w:r>
              <w:rPr>
                <w:color w:val="000000" w:themeColor="text1"/>
                <w:sz w:val="28"/>
                <w:szCs w:val="28"/>
              </w:rPr>
              <w:t>Pydantic</w:t>
            </w:r>
            <w:proofErr w:type="spellEnd"/>
            <w:r>
              <w:rPr>
                <w:color w:val="000000" w:themeColor="text1"/>
                <w:sz w:val="28"/>
                <w:szCs w:val="28"/>
              </w:rPr>
              <w:t xml:space="preserve"> v2, </w:t>
            </w:r>
            <w:proofErr w:type="spellStart"/>
            <w:r>
              <w:rPr>
                <w:color w:val="000000" w:themeColor="text1"/>
                <w:sz w:val="28"/>
                <w:szCs w:val="28"/>
              </w:rPr>
              <w:t>asyncpg</w:t>
            </w:r>
            <w:proofErr w:type="spellEnd"/>
            <w:r>
              <w:rPr>
                <w:color w:val="000000" w:themeColor="text1"/>
                <w:sz w:val="28"/>
                <w:szCs w:val="28"/>
              </w:rPr>
              <w:t>, Alembic, Nginx, Docker and Docker Compose</w:t>
            </w:r>
          </w:p>
        </w:tc>
      </w:tr>
      <w:tr w:rsidR="00F37610" w14:paraId="5DCF6167" w14:textId="77777777">
        <w:trPr>
          <w:cantSplit/>
          <w:jc w:val="center"/>
        </w:trPr>
        <w:tc>
          <w:tcPr>
            <w:tcW w:w="2265" w:type="dxa"/>
          </w:tcPr>
          <w:p w14:paraId="0676614C" w14:textId="77777777" w:rsidR="00F37610" w:rsidRDefault="00000000">
            <w:pPr>
              <w:keepNext/>
              <w:rPr>
                <w:bCs/>
                <w:color w:val="000000" w:themeColor="text1"/>
                <w:sz w:val="28"/>
                <w:szCs w:val="28"/>
              </w:rPr>
            </w:pPr>
            <w:r>
              <w:rPr>
                <w:bCs/>
                <w:color w:val="000000" w:themeColor="text1"/>
                <w:sz w:val="28"/>
                <w:szCs w:val="28"/>
              </w:rPr>
              <w:t>Data stores</w:t>
            </w:r>
          </w:p>
        </w:tc>
        <w:tc>
          <w:tcPr>
            <w:tcW w:w="6446" w:type="dxa"/>
            <w:vAlign w:val="center"/>
          </w:tcPr>
          <w:p w14:paraId="067F543D" w14:textId="77777777" w:rsidR="00F37610" w:rsidRDefault="00000000">
            <w:pPr>
              <w:keepNext/>
              <w:rPr>
                <w:color w:val="000000" w:themeColor="text1"/>
                <w:sz w:val="28"/>
                <w:szCs w:val="28"/>
              </w:rPr>
            </w:pPr>
            <w:r>
              <w:rPr>
                <w:color w:val="000000" w:themeColor="text1"/>
                <w:sz w:val="28"/>
                <w:szCs w:val="28"/>
              </w:rPr>
              <w:t>PostgreSQL 16 (durable ledger and idempotency invariant), Redis 7 (lock leases and coordination)</w:t>
            </w:r>
          </w:p>
        </w:tc>
      </w:tr>
      <w:tr w:rsidR="00F37610" w14:paraId="541E7D8C" w14:textId="77777777">
        <w:trPr>
          <w:cantSplit/>
          <w:jc w:val="center"/>
        </w:trPr>
        <w:tc>
          <w:tcPr>
            <w:tcW w:w="2265" w:type="dxa"/>
          </w:tcPr>
          <w:p w14:paraId="77D8A3ED" w14:textId="77777777" w:rsidR="00F37610" w:rsidRDefault="00000000">
            <w:pPr>
              <w:keepNext/>
              <w:rPr>
                <w:color w:val="000000" w:themeColor="text1"/>
                <w:sz w:val="28"/>
                <w:szCs w:val="28"/>
              </w:rPr>
            </w:pPr>
            <w:r>
              <w:rPr>
                <w:color w:val="000000" w:themeColor="text1"/>
                <w:sz w:val="28"/>
                <w:szCs w:val="28"/>
              </w:rPr>
              <w:t>Data and ML</w:t>
            </w:r>
          </w:p>
        </w:tc>
        <w:tc>
          <w:tcPr>
            <w:tcW w:w="6446" w:type="dxa"/>
          </w:tcPr>
          <w:p w14:paraId="4D15B06F" w14:textId="77777777" w:rsidR="00F37610" w:rsidRDefault="00000000">
            <w:pPr>
              <w:keepNext/>
              <w:rPr>
                <w:color w:val="000000" w:themeColor="text1"/>
                <w:sz w:val="28"/>
                <w:szCs w:val="28"/>
              </w:rPr>
            </w:pPr>
            <w:r>
              <w:rPr>
                <w:color w:val="000000" w:themeColor="text1"/>
                <w:sz w:val="28"/>
                <w:szCs w:val="28"/>
              </w:rPr>
              <w:t xml:space="preserve">NumPy, pandas, </w:t>
            </w:r>
            <w:proofErr w:type="spellStart"/>
            <w:r>
              <w:rPr>
                <w:color w:val="000000" w:themeColor="text1"/>
                <w:sz w:val="28"/>
                <w:szCs w:val="28"/>
              </w:rPr>
              <w:t>PyArrow</w:t>
            </w:r>
            <w:proofErr w:type="spellEnd"/>
            <w:r>
              <w:rPr>
                <w:color w:val="000000" w:themeColor="text1"/>
                <w:sz w:val="28"/>
                <w:szCs w:val="28"/>
              </w:rPr>
              <w:t xml:space="preserve"> / Parquet, scikit-learn, </w:t>
            </w:r>
            <w:proofErr w:type="spellStart"/>
            <w:r>
              <w:rPr>
                <w:color w:val="000000" w:themeColor="text1"/>
                <w:sz w:val="28"/>
                <w:szCs w:val="28"/>
              </w:rPr>
              <w:t>XGBoost</w:t>
            </w:r>
            <w:proofErr w:type="spellEnd"/>
            <w:r>
              <w:rPr>
                <w:color w:val="000000" w:themeColor="text1"/>
                <w:sz w:val="28"/>
                <w:szCs w:val="28"/>
              </w:rPr>
              <w:t>, SHAP</w:t>
            </w:r>
          </w:p>
        </w:tc>
      </w:tr>
      <w:tr w:rsidR="00F37610" w14:paraId="5B0CD776" w14:textId="77777777">
        <w:trPr>
          <w:cantSplit/>
          <w:jc w:val="center"/>
        </w:trPr>
        <w:tc>
          <w:tcPr>
            <w:tcW w:w="2265" w:type="dxa"/>
          </w:tcPr>
          <w:p w14:paraId="30C33AED" w14:textId="77777777" w:rsidR="00F37610" w:rsidRDefault="00000000">
            <w:pPr>
              <w:rPr>
                <w:color w:val="000000" w:themeColor="text1"/>
                <w:sz w:val="28"/>
                <w:szCs w:val="28"/>
              </w:rPr>
            </w:pPr>
            <w:r>
              <w:rPr>
                <w:color w:val="000000" w:themeColor="text1"/>
                <w:sz w:val="28"/>
                <w:szCs w:val="28"/>
              </w:rPr>
              <w:t>Testing</w:t>
            </w:r>
          </w:p>
        </w:tc>
        <w:tc>
          <w:tcPr>
            <w:tcW w:w="6446" w:type="dxa"/>
          </w:tcPr>
          <w:p w14:paraId="4CB8727C" w14:textId="77777777" w:rsidR="00F37610" w:rsidRDefault="00000000">
            <w:pPr>
              <w:rPr>
                <w:color w:val="000000" w:themeColor="text1"/>
                <w:sz w:val="28"/>
                <w:szCs w:val="28"/>
              </w:rPr>
            </w:pPr>
            <w:proofErr w:type="spellStart"/>
            <w:r>
              <w:rPr>
                <w:color w:val="000000" w:themeColor="text1"/>
                <w:sz w:val="28"/>
                <w:szCs w:val="28"/>
              </w:rPr>
              <w:t>pytest</w:t>
            </w:r>
            <w:proofErr w:type="spellEnd"/>
            <w:r>
              <w:rPr>
                <w:color w:val="000000" w:themeColor="text1"/>
                <w:sz w:val="28"/>
                <w:szCs w:val="28"/>
              </w:rPr>
              <w:t xml:space="preserve">, </w:t>
            </w:r>
            <w:proofErr w:type="spellStart"/>
            <w:r>
              <w:rPr>
                <w:color w:val="000000" w:themeColor="text1"/>
                <w:sz w:val="28"/>
                <w:szCs w:val="28"/>
              </w:rPr>
              <w:t>pytest-asyncio</w:t>
            </w:r>
            <w:proofErr w:type="spellEnd"/>
            <w:r>
              <w:rPr>
                <w:color w:val="000000" w:themeColor="text1"/>
                <w:sz w:val="28"/>
                <w:szCs w:val="28"/>
              </w:rPr>
              <w:t xml:space="preserve">, </w:t>
            </w:r>
            <w:proofErr w:type="spellStart"/>
            <w:r>
              <w:rPr>
                <w:color w:val="000000" w:themeColor="text1"/>
                <w:sz w:val="28"/>
                <w:szCs w:val="28"/>
              </w:rPr>
              <w:t>httpx</w:t>
            </w:r>
            <w:proofErr w:type="spellEnd"/>
            <w:r>
              <w:rPr>
                <w:color w:val="000000" w:themeColor="text1"/>
                <w:sz w:val="28"/>
                <w:szCs w:val="28"/>
              </w:rPr>
              <w:t xml:space="preserve">, </w:t>
            </w:r>
            <w:proofErr w:type="spellStart"/>
            <w:proofErr w:type="gramStart"/>
            <w:r>
              <w:rPr>
                <w:color w:val="000000" w:themeColor="text1"/>
                <w:sz w:val="28"/>
                <w:szCs w:val="28"/>
              </w:rPr>
              <w:t>asyncio.gather</w:t>
            </w:r>
            <w:proofErr w:type="spellEnd"/>
            <w:proofErr w:type="gramEnd"/>
            <w:r>
              <w:rPr>
                <w:color w:val="000000" w:themeColor="text1"/>
                <w:sz w:val="28"/>
                <w:szCs w:val="28"/>
              </w:rPr>
              <w:t xml:space="preserve"> for concurrency tests</w:t>
            </w:r>
          </w:p>
        </w:tc>
      </w:tr>
      <w:tr w:rsidR="00F37610" w14:paraId="4F4DDC2E" w14:textId="77777777">
        <w:trPr>
          <w:cantSplit/>
          <w:jc w:val="center"/>
        </w:trPr>
        <w:tc>
          <w:tcPr>
            <w:tcW w:w="2265" w:type="dxa"/>
          </w:tcPr>
          <w:p w14:paraId="16B2B099" w14:textId="77777777" w:rsidR="00F37610" w:rsidRDefault="00000000">
            <w:pPr>
              <w:keepNext/>
              <w:rPr>
                <w:color w:val="000000" w:themeColor="text1"/>
                <w:sz w:val="28"/>
                <w:szCs w:val="28"/>
              </w:rPr>
            </w:pPr>
            <w:r>
              <w:rPr>
                <w:color w:val="000000" w:themeColor="text1"/>
                <w:sz w:val="28"/>
                <w:szCs w:val="28"/>
              </w:rPr>
              <w:lastRenderedPageBreak/>
              <w:t>Development environment</w:t>
            </w:r>
          </w:p>
        </w:tc>
        <w:tc>
          <w:tcPr>
            <w:tcW w:w="6446" w:type="dxa"/>
          </w:tcPr>
          <w:p w14:paraId="602D922E" w14:textId="77777777" w:rsidR="00F37610" w:rsidRDefault="00000000">
            <w:pPr>
              <w:keepNext/>
              <w:rPr>
                <w:color w:val="000000" w:themeColor="text1"/>
                <w:sz w:val="28"/>
                <w:szCs w:val="28"/>
              </w:rPr>
            </w:pPr>
            <w:r>
              <w:rPr>
                <w:color w:val="000000" w:themeColor="text1"/>
                <w:sz w:val="28"/>
                <w:szCs w:val="28"/>
              </w:rPr>
              <w:t>Visual Studio Code, Docker Desktop</w:t>
            </w:r>
          </w:p>
        </w:tc>
      </w:tr>
      <w:tr w:rsidR="00F37610" w14:paraId="6FB1638D" w14:textId="77777777">
        <w:trPr>
          <w:cantSplit/>
          <w:jc w:val="center"/>
        </w:trPr>
        <w:tc>
          <w:tcPr>
            <w:tcW w:w="2265" w:type="dxa"/>
          </w:tcPr>
          <w:p w14:paraId="7904B902" w14:textId="77777777" w:rsidR="00F37610" w:rsidRDefault="00000000">
            <w:pPr>
              <w:keepNext/>
              <w:rPr>
                <w:color w:val="000000" w:themeColor="text1"/>
                <w:sz w:val="28"/>
                <w:szCs w:val="28"/>
              </w:rPr>
            </w:pPr>
            <w:r>
              <w:rPr>
                <w:color w:val="000000" w:themeColor="text1"/>
                <w:sz w:val="28"/>
                <w:szCs w:val="28"/>
              </w:rPr>
              <w:t>Version control</w:t>
            </w:r>
          </w:p>
        </w:tc>
        <w:tc>
          <w:tcPr>
            <w:tcW w:w="6446" w:type="dxa"/>
          </w:tcPr>
          <w:p w14:paraId="453A7BEF" w14:textId="77777777" w:rsidR="00F37610" w:rsidRDefault="00000000">
            <w:pPr>
              <w:keepNext/>
              <w:rPr>
                <w:color w:val="000000" w:themeColor="text1"/>
                <w:sz w:val="28"/>
                <w:szCs w:val="28"/>
              </w:rPr>
            </w:pPr>
            <w:r>
              <w:rPr>
                <w:color w:val="000000" w:themeColor="text1"/>
                <w:sz w:val="28"/>
                <w:szCs w:val="28"/>
              </w:rPr>
              <w:t>Git</w:t>
            </w:r>
          </w:p>
        </w:tc>
      </w:tr>
    </w:tbl>
    <w:p w14:paraId="03450F5D" w14:textId="77777777" w:rsidR="00F37610" w:rsidRDefault="00F37610">
      <w:pPr>
        <w:spacing w:after="200"/>
        <w:rPr>
          <w:color w:val="000000" w:themeColor="text1"/>
        </w:rPr>
      </w:pPr>
    </w:p>
    <w:p w14:paraId="0B6B0F12" w14:textId="77777777" w:rsidR="00F37610" w:rsidRDefault="00000000">
      <w:pPr>
        <w:pStyle w:val="Heading2"/>
        <w:rPr>
          <w:rFonts w:ascii="Times New Roman" w:hAnsi="Times New Roman" w:cs="Times New Roman"/>
          <w:b/>
          <w:bCs/>
          <w:color w:val="000000" w:themeColor="text1"/>
        </w:rPr>
      </w:pPr>
      <w:bookmarkStart w:id="29" w:name="_Toc239322047"/>
      <w:bookmarkStart w:id="30" w:name="bm_3_3"/>
      <w:r>
        <w:rPr>
          <w:rFonts w:ascii="Times New Roman" w:hAnsi="Times New Roman" w:cs="Times New Roman"/>
          <w:b/>
          <w:bCs/>
          <w:color w:val="000000" w:themeColor="text1"/>
          <w:sz w:val="26"/>
        </w:rPr>
        <w:t>3.3 FEASIBILITY</w:t>
      </w:r>
      <w:bookmarkEnd w:id="29"/>
      <w:bookmarkEnd w:id="30"/>
    </w:p>
    <w:p w14:paraId="252DE66E"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project was achievable inside the PBL window because every dependency is free, local and reproducible. There is no paid API, no cloud account and no dataset-access delay: the merchant history is generated from a fixed seed, so any team member can recreate the whole dataset in minutes, and PostgreSQL, Redis, Nginx and three API replicas come up from a single Docker Compose file on an ordinary laptop. The distributed behaviour we needed to study is a property of having several stateless workers in front of one database, not of having a large cluster, so three containers on one machine reproduce it faithfully. The offline pipeline is a few hundred thousand rows of tabular data trained with </w:t>
      </w:r>
      <w:proofErr w:type="spellStart"/>
      <w:r>
        <w:rPr>
          <w:color w:val="000000" w:themeColor="text1"/>
          <w:sz w:val="28"/>
          <w:szCs w:val="28"/>
        </w:rPr>
        <w:t>XGBoost</w:t>
      </w:r>
      <w:proofErr w:type="spellEnd"/>
      <w:r>
        <w:rPr>
          <w:color w:val="000000" w:themeColor="text1"/>
          <w:sz w:val="28"/>
          <w:szCs w:val="28"/>
        </w:rPr>
        <w:t>, which fits comfortably in 8 GB of RAM and trains in minutes, keeping each build-test-learn cycle short enough to fit inside a weekly review. The main schedule risk was the one no hardware could remove — whether the churn formulation would produce a non-trivial problem at all — so the specification deliberately ordered the generator and feature pipeline before the Redis and Nginx work, to expose that risk early.</w:t>
      </w:r>
    </w:p>
    <w:p w14:paraId="6CEDDFF8" w14:textId="77777777" w:rsidR="00F37610" w:rsidRDefault="00000000">
      <w:pPr>
        <w:keepNext/>
        <w:pageBreakBefore/>
        <w:spacing w:after="160" w:line="360" w:lineRule="auto"/>
        <w:jc w:val="center"/>
        <w:rPr>
          <w:b/>
          <w:bCs/>
          <w:color w:val="000000" w:themeColor="text1"/>
          <w:sz w:val="32"/>
          <w:szCs w:val="44"/>
        </w:rPr>
      </w:pPr>
      <w:bookmarkStart w:id="31" w:name="bm_ch4"/>
      <w:r>
        <w:rPr>
          <w:b/>
          <w:bCs/>
          <w:color w:val="000000" w:themeColor="text1"/>
          <w:sz w:val="32"/>
          <w:szCs w:val="44"/>
        </w:rPr>
        <w:lastRenderedPageBreak/>
        <w:t>CHAPTER 4</w:t>
      </w:r>
      <w:bookmarkEnd w:id="31"/>
    </w:p>
    <w:p w14:paraId="7CB60BC3" w14:textId="77777777" w:rsidR="00F37610" w:rsidRDefault="00000000">
      <w:pPr>
        <w:spacing w:after="160" w:line="360" w:lineRule="auto"/>
        <w:jc w:val="center"/>
        <w:rPr>
          <w:color w:val="000000" w:themeColor="text1"/>
        </w:rPr>
      </w:pPr>
      <w:r>
        <w:rPr>
          <w:b/>
          <w:bCs/>
          <w:color w:val="000000" w:themeColor="text1"/>
          <w:sz w:val="32"/>
          <w:szCs w:val="44"/>
        </w:rPr>
        <w:t xml:space="preserve"> ITERATIVE DESIGN AND DEVELOPMENT</w:t>
      </w:r>
    </w:p>
    <w:p w14:paraId="6EEE3831" w14:textId="77777777" w:rsidR="00F37610" w:rsidRDefault="00000000">
      <w:pPr>
        <w:pStyle w:val="Heading2"/>
        <w:rPr>
          <w:rFonts w:ascii="Times New Roman" w:hAnsi="Times New Roman" w:cs="Times New Roman"/>
          <w:color w:val="000000" w:themeColor="text1"/>
          <w:sz w:val="26"/>
          <w:szCs w:val="26"/>
        </w:rPr>
      </w:pPr>
      <w:bookmarkStart w:id="32" w:name="bm_4_1"/>
      <w:r>
        <w:rPr>
          <w:rFonts w:ascii="Times New Roman" w:hAnsi="Times New Roman" w:cs="Times New Roman"/>
          <w:color w:val="000000" w:themeColor="text1"/>
          <w:sz w:val="26"/>
          <w:szCs w:val="26"/>
        </w:rPr>
        <w:t>4.1 SYSTEM ARCHITECTURE</w:t>
      </w:r>
      <w:bookmarkEnd w:id="32"/>
    </w:p>
    <w:p w14:paraId="43EE8F7C" w14:textId="77777777" w:rsidR="00F37610" w:rsidRDefault="00000000">
      <w:pPr>
        <w:pStyle w:val="NormalWeb"/>
        <w:spacing w:line="360" w:lineRule="auto"/>
        <w:rPr>
          <w:sz w:val="28"/>
          <w:szCs w:val="28"/>
        </w:rPr>
      </w:pPr>
      <w:r>
        <w:rPr>
          <w:sz w:val="28"/>
          <w:szCs w:val="28"/>
        </w:rPr>
        <w:t xml:space="preserve">Client → Nginx → three stateless </w:t>
      </w:r>
      <w:proofErr w:type="spellStart"/>
      <w:r>
        <w:rPr>
          <w:sz w:val="28"/>
          <w:szCs w:val="28"/>
        </w:rPr>
        <w:t>FastAPI</w:t>
      </w:r>
      <w:proofErr w:type="spellEnd"/>
      <w:r>
        <w:rPr>
          <w:sz w:val="28"/>
          <w:szCs w:val="28"/>
        </w:rPr>
        <w:t xml:space="preserve"> workers → Redis coordination and PostgreSQL ledger → Feature Generation → </w:t>
      </w:r>
      <w:proofErr w:type="spellStart"/>
      <w:r>
        <w:rPr>
          <w:sz w:val="28"/>
          <w:szCs w:val="28"/>
        </w:rPr>
        <w:t>XGBoost</w:t>
      </w:r>
      <w:proofErr w:type="spellEnd"/>
      <w:r>
        <w:rPr>
          <w:sz w:val="28"/>
          <w:szCs w:val="28"/>
        </w:rPr>
        <w:t xml:space="preserve"> → SHAP and Churn-Risk API</w:t>
      </w:r>
    </w:p>
    <w:p w14:paraId="3203603D" w14:textId="77777777" w:rsidR="00F37610" w:rsidRDefault="00000000">
      <w:pPr>
        <w:pStyle w:val="NormalWeb"/>
        <w:keepNext/>
        <w:spacing w:before="120" w:after="40"/>
        <w:jc w:val="center"/>
        <w:rPr>
          <w:sz w:val="28"/>
          <w:szCs w:val="28"/>
        </w:rPr>
      </w:pPr>
      <w:r>
        <w:rPr>
          <w:noProof/>
        </w:rPr>
        <w:drawing>
          <wp:inline distT="0" distB="0" distL="0" distR="0" wp14:anchorId="725CADD5" wp14:editId="07777777">
            <wp:extent cx="4754880" cy="51031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3"/>
                    <a:stretch>
                      <a:fillRect/>
                    </a:stretch>
                  </pic:blipFill>
                  <pic:spPr>
                    <a:xfrm>
                      <a:off x="0" y="0"/>
                      <a:ext cx="4754880" cy="5103113"/>
                    </a:xfrm>
                    <a:prstGeom prst="rect">
                      <a:avLst/>
                    </a:prstGeom>
                  </pic:spPr>
                </pic:pic>
              </a:graphicData>
            </a:graphic>
          </wp:inline>
        </w:drawing>
      </w:r>
    </w:p>
    <w:p w14:paraId="468FD5FB" w14:textId="77777777" w:rsidR="00F37610" w:rsidRDefault="00000000">
      <w:pPr>
        <w:spacing w:after="240" w:line="276" w:lineRule="auto"/>
        <w:jc w:val="center"/>
        <w:rPr>
          <w:b/>
          <w:bCs/>
          <w:iCs/>
          <w:sz w:val="26"/>
          <w:szCs w:val="26"/>
          <w:lang w:val="en-US"/>
        </w:rPr>
      </w:pPr>
      <w:bookmarkStart w:id="33" w:name="bm_f4_1"/>
      <w:r>
        <w:rPr>
          <w:b/>
          <w:bCs/>
          <w:iCs/>
          <w:sz w:val="26"/>
          <w:szCs w:val="26"/>
          <w:lang w:val="en-US"/>
        </w:rPr>
        <w:t xml:space="preserve">Figure </w:t>
      </w:r>
      <w:proofErr w:type="gramStart"/>
      <w:r>
        <w:rPr>
          <w:b/>
          <w:bCs/>
          <w:iCs/>
          <w:sz w:val="26"/>
          <w:szCs w:val="26"/>
          <w:lang w:val="en-US"/>
        </w:rPr>
        <w:t>4.1  Target</w:t>
      </w:r>
      <w:proofErr w:type="gramEnd"/>
      <w:r>
        <w:rPr>
          <w:b/>
          <w:bCs/>
          <w:iCs/>
          <w:sz w:val="26"/>
          <w:szCs w:val="26"/>
          <w:lang w:val="en-US"/>
        </w:rPr>
        <w:t xml:space="preserve"> System Architecture of vault-</w:t>
      </w:r>
      <w:proofErr w:type="spellStart"/>
      <w:r>
        <w:rPr>
          <w:b/>
          <w:bCs/>
          <w:iCs/>
          <w:sz w:val="26"/>
          <w:szCs w:val="26"/>
          <w:lang w:val="en-US"/>
        </w:rPr>
        <w:t>api</w:t>
      </w:r>
      <w:bookmarkEnd w:id="33"/>
      <w:proofErr w:type="spellEnd"/>
    </w:p>
    <w:p w14:paraId="1710E583"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Figure 4.1 shows the target architecture. A client's request enters through Nginx, which distributes it across three stateless </w:t>
      </w:r>
      <w:proofErr w:type="spellStart"/>
      <w:r>
        <w:rPr>
          <w:color w:val="000000" w:themeColor="text1"/>
          <w:sz w:val="28"/>
          <w:szCs w:val="28"/>
        </w:rPr>
        <w:t>FastAPI</w:t>
      </w:r>
      <w:proofErr w:type="spellEnd"/>
      <w:r>
        <w:rPr>
          <w:color w:val="000000" w:themeColor="text1"/>
          <w:sz w:val="28"/>
          <w:szCs w:val="28"/>
        </w:rPr>
        <w:t xml:space="preserve"> workers. The workers hold no shared process memory, which is precisely why an in-process lock </w:t>
      </w:r>
      <w:r>
        <w:rPr>
          <w:color w:val="000000" w:themeColor="text1"/>
          <w:sz w:val="28"/>
          <w:szCs w:val="28"/>
        </w:rPr>
        <w:lastRenderedPageBreak/>
        <w:t xml:space="preserve">would be useless and why the coordination and correctness responsibilities are pushed outward: Redis holds short-lived lock leases, and PostgreSQL holds the durable ledger and the constraints that protect it. Downstream of the ledger, and entirely outside the request path, feature generation turns committed payments into merchant × snapshot rows, </w:t>
      </w:r>
      <w:proofErr w:type="spellStart"/>
      <w:r>
        <w:rPr>
          <w:color w:val="000000" w:themeColor="text1"/>
          <w:sz w:val="28"/>
          <w:szCs w:val="28"/>
        </w:rPr>
        <w:t>XGBoost</w:t>
      </w:r>
      <w:proofErr w:type="spellEnd"/>
      <w:r>
        <w:rPr>
          <w:color w:val="000000" w:themeColor="text1"/>
          <w:sz w:val="28"/>
          <w:szCs w:val="28"/>
        </w:rPr>
        <w:t xml:space="preserve"> learns from them, and SHAP and the churn-risk endpoint consume the trained model.</w:t>
      </w:r>
    </w:p>
    <w:p w14:paraId="7E419892" w14:textId="77777777" w:rsidR="00F37610" w:rsidRDefault="00000000">
      <w:pPr>
        <w:spacing w:after="160" w:line="360" w:lineRule="auto"/>
        <w:jc w:val="both"/>
        <w:rPr>
          <w:color w:val="000000" w:themeColor="text1"/>
          <w:sz w:val="28"/>
          <w:szCs w:val="28"/>
          <w:lang w:val="en-US"/>
        </w:rPr>
      </w:pPr>
      <w:r>
        <w:rPr>
          <w:color w:val="000000" w:themeColor="text1"/>
          <w:sz w:val="28"/>
          <w:szCs w:val="28"/>
        </w:rPr>
        <w:t>It is worth tracing one payment the whole way through, because the two halves of the project only make sense together. A client issues POST /payments with a merchant, an amount in minor units, a currency and an Idempotency-Key header. Nginx routes it to, say, worker 2. The worker validates the body, then computes a SHA-256 fingerprint over the canonical semantic fields — merchant, amount and currency — so that the key alone cannot be reused for a different payment. It queries PostgreSQL first, because a completed retry should be a cheap replay rather than a new round of locking: if a record already exists for this merchant and key with the same fingerprint and a COMPLETED state, the stored status code and response body are returned unchanged and nothing else happens. If a record exists with a different fingerprint, the request is rejected with 409 Conflict and the original payment is left alone.</w:t>
      </w:r>
    </w:p>
    <w:p w14:paraId="35870BE8"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If there is no completed record, the worker tries to acquire the Redis lock </w:t>
      </w:r>
      <w:proofErr w:type="gramStart"/>
      <w:r>
        <w:rPr>
          <w:color w:val="000000" w:themeColor="text1"/>
          <w:sz w:val="28"/>
          <w:szCs w:val="28"/>
        </w:rPr>
        <w:t>idem:{</w:t>
      </w:r>
      <w:proofErr w:type="spellStart"/>
      <w:proofErr w:type="gramEnd"/>
      <w:r>
        <w:rPr>
          <w:color w:val="000000" w:themeColor="text1"/>
          <w:sz w:val="28"/>
          <w:szCs w:val="28"/>
        </w:rPr>
        <w:t>merchant_id</w:t>
      </w:r>
      <w:proofErr w:type="spellEnd"/>
      <w:proofErr w:type="gramStart"/>
      <w:r>
        <w:rPr>
          <w:color w:val="000000" w:themeColor="text1"/>
          <w:sz w:val="28"/>
          <w:szCs w:val="28"/>
        </w:rPr>
        <w:t>}:{</w:t>
      </w:r>
      <w:proofErr w:type="spellStart"/>
      <w:proofErr w:type="gramEnd"/>
      <w:r>
        <w:rPr>
          <w:color w:val="000000" w:themeColor="text1"/>
          <w:sz w:val="28"/>
          <w:szCs w:val="28"/>
        </w:rPr>
        <w:t>idempotency_key</w:t>
      </w:r>
      <w:proofErr w:type="spellEnd"/>
      <w:r>
        <w:rPr>
          <w:color w:val="000000" w:themeColor="text1"/>
          <w:sz w:val="28"/>
          <w:szCs w:val="28"/>
        </w:rPr>
        <w:t>} with SET NX EX and a unique owner token. Acquiring it does not entitle the worker to assume anything, so it rechecks the database — another worker may have completed the same request in the gap. Only then does it open one PostgreSQL transaction, verify the merchant exists, insert the logical payment, determine its outcome, and insert the idempotency record carrying the response to replay, all committing together. A worker that fails to take the lock rechecks the database and either replays a completed result or returns 409 while the winner is still in flight. Should a lease expire at an unlucky moment and two workers reach the insert, the unique constraint on (</w:t>
      </w:r>
      <w:proofErr w:type="spellStart"/>
      <w:r>
        <w:rPr>
          <w:color w:val="000000" w:themeColor="text1"/>
          <w:sz w:val="28"/>
          <w:szCs w:val="28"/>
        </w:rPr>
        <w:t>merchant_id</w:t>
      </w:r>
      <w:proofErr w:type="spellEnd"/>
      <w:r>
        <w:rPr>
          <w:color w:val="000000" w:themeColor="text1"/>
          <w:sz w:val="28"/>
          <w:szCs w:val="28"/>
        </w:rPr>
        <w:t xml:space="preserve">, </w:t>
      </w:r>
      <w:proofErr w:type="spellStart"/>
      <w:r>
        <w:rPr>
          <w:color w:val="000000" w:themeColor="text1"/>
          <w:sz w:val="28"/>
          <w:szCs w:val="28"/>
        </w:rPr>
        <w:t>idempotency_key</w:t>
      </w:r>
      <w:proofErr w:type="spellEnd"/>
      <w:r>
        <w:rPr>
          <w:color w:val="000000" w:themeColor="text1"/>
          <w:sz w:val="28"/>
          <w:szCs w:val="28"/>
        </w:rPr>
        <w:t xml:space="preserve">) rejects the loser; the </w:t>
      </w:r>
      <w:r>
        <w:rPr>
          <w:color w:val="000000" w:themeColor="text1"/>
          <w:sz w:val="28"/>
          <w:szCs w:val="28"/>
        </w:rPr>
        <w:lastRenderedPageBreak/>
        <w:t>code catches the integrity error, rolls back, fetches the winner's stored result and returns that. Redis reduces duplicate work; PostgreSQL decides what is true. Figure 4.2 sets out the same flow as a decision path.</w:t>
      </w:r>
    </w:p>
    <w:p w14:paraId="18E0884B" w14:textId="77777777" w:rsidR="00F37610" w:rsidRDefault="00000000">
      <w:pPr>
        <w:keepNext/>
        <w:spacing w:after="240" w:line="276" w:lineRule="auto"/>
        <w:jc w:val="center"/>
        <w:rPr>
          <w:b/>
          <w:bCs/>
          <w:iCs/>
          <w:sz w:val="26"/>
          <w:szCs w:val="26"/>
          <w:lang w:val="en-US"/>
        </w:rPr>
      </w:pPr>
      <w:r>
        <w:rPr>
          <w:noProof/>
        </w:rPr>
        <w:drawing>
          <wp:inline distT="0" distB="0" distL="0" distR="0" wp14:anchorId="4ECF5A26" wp14:editId="07777777">
            <wp:extent cx="4937760" cy="60516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yment_flow.png"/>
                    <pic:cNvPicPr/>
                  </pic:nvPicPr>
                  <pic:blipFill>
                    <a:blip r:embed="rId14"/>
                    <a:stretch>
                      <a:fillRect/>
                    </a:stretch>
                  </pic:blipFill>
                  <pic:spPr>
                    <a:xfrm>
                      <a:off x="0" y="0"/>
                      <a:ext cx="4937760" cy="6051649"/>
                    </a:xfrm>
                    <a:prstGeom prst="rect">
                      <a:avLst/>
                    </a:prstGeom>
                  </pic:spPr>
                </pic:pic>
              </a:graphicData>
            </a:graphic>
          </wp:inline>
        </w:drawing>
      </w:r>
    </w:p>
    <w:p w14:paraId="78D963E2" w14:textId="77777777" w:rsidR="00F37610" w:rsidRDefault="00000000">
      <w:pPr>
        <w:spacing w:after="24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4.2  Idempotent</w:t>
      </w:r>
      <w:proofErr w:type="gramEnd"/>
      <w:r>
        <w:rPr>
          <w:b/>
          <w:bCs/>
          <w:iCs/>
          <w:sz w:val="26"/>
          <w:szCs w:val="26"/>
          <w:lang w:val="en-US"/>
        </w:rPr>
        <w:t xml:space="preserve"> POST /payments Request Flow</w:t>
      </w:r>
    </w:p>
    <w:p w14:paraId="46D9CF9C"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What reaches the ledger, therefore, is one row per logical payment regardless of how many HTTP requests produced it. That row is a durable fact — merchant, amount, currency, status, timestamps — and nothing else: no RFM column, no churn flag, no feature of any kind, so that changing the model later cannot require a schema migration. The offline pipeline reads those facts. For </w:t>
      </w:r>
      <w:r>
        <w:rPr>
          <w:color w:val="000000" w:themeColor="text1"/>
          <w:sz w:val="28"/>
          <w:szCs w:val="28"/>
        </w:rPr>
        <w:lastRenderedPageBreak/>
        <w:t xml:space="preserve">each merchant it walks forward in weekly steps; at each snapshot time t it summarises only payments created at or before t over the preceding 90 days into recency, frequency, monetary and failure-rate features, and separately looks forward into (t, t + 60 days] to decide the label. </w:t>
      </w:r>
      <w:proofErr w:type="spellStart"/>
      <w:r>
        <w:rPr>
          <w:color w:val="000000" w:themeColor="text1"/>
          <w:sz w:val="28"/>
          <w:szCs w:val="28"/>
        </w:rPr>
        <w:t>XGBoost</w:t>
      </w:r>
      <w:proofErr w:type="spellEnd"/>
      <w:r>
        <w:rPr>
          <w:color w:val="000000" w:themeColor="text1"/>
          <w:sz w:val="28"/>
          <w:szCs w:val="28"/>
        </w:rPr>
        <w:t xml:space="preserve"> trains on those rows, SHAP explains the trained model, and GET /merchants/{</w:t>
      </w:r>
      <w:proofErr w:type="spellStart"/>
      <w:r>
        <w:rPr>
          <w:color w:val="000000" w:themeColor="text1"/>
          <w:sz w:val="28"/>
          <w:szCs w:val="28"/>
        </w:rPr>
        <w:t>merchant_id</w:t>
      </w:r>
      <w:proofErr w:type="spellEnd"/>
      <w:r>
        <w:rPr>
          <w:color w:val="000000" w:themeColor="text1"/>
          <w:sz w:val="28"/>
          <w:szCs w:val="28"/>
        </w:rPr>
        <w:t>}/churn-risk rebuilds the same feature vector from the live ledger for one merchant and returns a churn score with its top contributing factors. The merchant whose retries were collapsed into one payment at the start of this paragraph is counted once, and only once, in every feature the model sees.</w:t>
      </w:r>
    </w:p>
    <w:p w14:paraId="2CFE6CEA" w14:textId="77777777" w:rsidR="00F37610" w:rsidRDefault="00000000">
      <w:pPr>
        <w:pStyle w:val="Heading2"/>
        <w:rPr>
          <w:rFonts w:ascii="Times New Roman" w:hAnsi="Times New Roman" w:cs="Times New Roman"/>
          <w:color w:val="000000" w:themeColor="text1"/>
          <w:sz w:val="26"/>
          <w:szCs w:val="26"/>
        </w:rPr>
      </w:pPr>
      <w:bookmarkStart w:id="34" w:name="bm_4_2"/>
      <w:r>
        <w:rPr>
          <w:rFonts w:ascii="Times New Roman" w:hAnsi="Times New Roman" w:cs="Times New Roman"/>
          <w:color w:val="000000" w:themeColor="text1"/>
          <w:sz w:val="26"/>
          <w:szCs w:val="26"/>
        </w:rPr>
        <w:t>4.2 BASELINE</w:t>
      </w:r>
      <w:bookmarkEnd w:id="34"/>
    </w:p>
    <w:p w14:paraId="37A50D4C"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first working version was a connectivity prototype rather than a design. It brought up </w:t>
      </w:r>
      <w:proofErr w:type="spellStart"/>
      <w:r>
        <w:rPr>
          <w:color w:val="000000" w:themeColor="text1"/>
          <w:sz w:val="28"/>
          <w:szCs w:val="28"/>
        </w:rPr>
        <w:t>FastAPI</w:t>
      </w:r>
      <w:proofErr w:type="spellEnd"/>
      <w:r>
        <w:rPr>
          <w:color w:val="000000" w:themeColor="text1"/>
          <w:sz w:val="28"/>
          <w:szCs w:val="28"/>
        </w:rPr>
        <w:t xml:space="preserve">, PostgreSQL and Docker together and proved they could talk to each other, and it exposed a payment endpoint that checked for an idempotency header. The weaknesses were all in the domain model rather than the plumbing. Transactions carried a bare </w:t>
      </w:r>
      <w:proofErr w:type="spellStart"/>
      <w:r>
        <w:rPr>
          <w:color w:val="000000" w:themeColor="text1"/>
          <w:sz w:val="28"/>
          <w:szCs w:val="28"/>
        </w:rPr>
        <w:t>merchant_id</w:t>
      </w:r>
      <w:proofErr w:type="spellEnd"/>
      <w:r>
        <w:rPr>
          <w:color w:val="000000" w:themeColor="text1"/>
          <w:sz w:val="28"/>
          <w:szCs w:val="28"/>
        </w:rPr>
        <w:t xml:space="preserve"> string with no merchants table and no foreign key, so nothing prevented a payment against a merchant that did not exist and there was no </w:t>
      </w:r>
      <w:proofErr w:type="spellStart"/>
      <w:r>
        <w:rPr>
          <w:color w:val="000000" w:themeColor="text1"/>
          <w:sz w:val="28"/>
          <w:szCs w:val="28"/>
        </w:rPr>
        <w:t>joined_at</w:t>
      </w:r>
      <w:proofErr w:type="spellEnd"/>
      <w:r>
        <w:rPr>
          <w:color w:val="000000" w:themeColor="text1"/>
          <w:sz w:val="28"/>
          <w:szCs w:val="28"/>
        </w:rPr>
        <w:t xml:space="preserve"> from which tenure could ever be computed. Idempotency state was held in process memory, which is correct for exactly one worker and worthless for three. Feature-shaped columns had begun to appear on the transaction rows, and a static </w:t>
      </w:r>
      <w:proofErr w:type="spellStart"/>
      <w:r>
        <w:rPr>
          <w:color w:val="000000" w:themeColor="text1"/>
          <w:sz w:val="28"/>
          <w:szCs w:val="28"/>
        </w:rPr>
        <w:t>is_churned</w:t>
      </w:r>
      <w:proofErr w:type="spellEnd"/>
      <w:r>
        <w:rPr>
          <w:color w:val="000000" w:themeColor="text1"/>
          <w:sz w:val="28"/>
          <w:szCs w:val="28"/>
        </w:rPr>
        <w:t xml:space="preserve"> flag had been sketched on the merchant side — a field that is wrong by construction, since whether a merchant has churned depends on when you ask. The ML side was a placeholder endpoint returning a dummy forecast. None of this was salvageable by patching, because the problem was the shape of the data rather than the quality of the code.</w:t>
      </w:r>
    </w:p>
    <w:p w14:paraId="51FBF09A" w14:textId="77777777" w:rsidR="00F37610" w:rsidRDefault="00000000">
      <w:pPr>
        <w:pStyle w:val="Heading2"/>
        <w:rPr>
          <w:rFonts w:ascii="Times New Roman" w:hAnsi="Times New Roman" w:cs="Times New Roman"/>
          <w:color w:val="000000" w:themeColor="text1"/>
          <w:sz w:val="26"/>
          <w:szCs w:val="26"/>
        </w:rPr>
      </w:pPr>
      <w:bookmarkStart w:id="35" w:name="bm_4_3"/>
      <w:r>
        <w:rPr>
          <w:rFonts w:ascii="Times New Roman" w:hAnsi="Times New Roman" w:cs="Times New Roman"/>
          <w:color w:val="000000" w:themeColor="text1"/>
          <w:sz w:val="26"/>
          <w:szCs w:val="26"/>
        </w:rPr>
        <w:t>4.3 PROJECT REFINEMENT</w:t>
      </w:r>
      <w:bookmarkEnd w:id="35"/>
    </w:p>
    <w:p w14:paraId="494A3589"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redesign began by separating three things the prototype had conflated: durable facts, transport state and analytical features. A merchants table was </w:t>
      </w:r>
      <w:r>
        <w:rPr>
          <w:color w:val="000000" w:themeColor="text1"/>
          <w:sz w:val="28"/>
          <w:szCs w:val="28"/>
        </w:rPr>
        <w:lastRenderedPageBreak/>
        <w:t xml:space="preserve">introduced with </w:t>
      </w:r>
      <w:proofErr w:type="spellStart"/>
      <w:r>
        <w:rPr>
          <w:color w:val="000000" w:themeColor="text1"/>
          <w:sz w:val="28"/>
          <w:szCs w:val="28"/>
        </w:rPr>
        <w:t>joined_at</w:t>
      </w:r>
      <w:proofErr w:type="spellEnd"/>
      <w:r>
        <w:rPr>
          <w:color w:val="000000" w:themeColor="text1"/>
          <w:sz w:val="28"/>
          <w:szCs w:val="28"/>
        </w:rPr>
        <w:t xml:space="preserve"> and industry, and payments gained a real foreign key to it, a positive-amount check, a three-character currency code, a PENDING / SUCCESS / FAILED status and an index on (</w:t>
      </w:r>
      <w:proofErr w:type="spellStart"/>
      <w:r>
        <w:rPr>
          <w:color w:val="000000" w:themeColor="text1"/>
          <w:sz w:val="28"/>
          <w:szCs w:val="28"/>
        </w:rPr>
        <w:t>merchant_id</w:t>
      </w:r>
      <w:proofErr w:type="spellEnd"/>
      <w:r>
        <w:rPr>
          <w:color w:val="000000" w:themeColor="text1"/>
          <w:sz w:val="28"/>
          <w:szCs w:val="28"/>
        </w:rPr>
        <w:t xml:space="preserve">, </w:t>
      </w:r>
      <w:proofErr w:type="spellStart"/>
      <w:r>
        <w:rPr>
          <w:color w:val="000000" w:themeColor="text1"/>
          <w:sz w:val="28"/>
          <w:szCs w:val="28"/>
        </w:rPr>
        <w:t>created_at</w:t>
      </w:r>
      <w:proofErr w:type="spellEnd"/>
      <w:r>
        <w:rPr>
          <w:color w:val="000000" w:themeColor="text1"/>
          <w:sz w:val="28"/>
          <w:szCs w:val="28"/>
        </w:rPr>
        <w:t>) to serve the dominant analytical query. Every feature-shaped column was removed from the ledger on the principle that the schema persists facts and the pipeline derives analytics; industry is stored but deliberately withheld from the model, because the generator assigns it and feeding it back in would create an artificial shortcut to churn.</w:t>
      </w:r>
    </w:p>
    <w:p w14:paraId="3EF4B0B2"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Idempotency moved out of process memory and into its own </w:t>
      </w:r>
      <w:proofErr w:type="spellStart"/>
      <w:r>
        <w:rPr>
          <w:color w:val="000000" w:themeColor="text1"/>
          <w:sz w:val="28"/>
          <w:szCs w:val="28"/>
        </w:rPr>
        <w:t>idempotency_records</w:t>
      </w:r>
      <w:proofErr w:type="spellEnd"/>
      <w:r>
        <w:rPr>
          <w:color w:val="000000" w:themeColor="text1"/>
          <w:sz w:val="28"/>
          <w:szCs w:val="28"/>
        </w:rPr>
        <w:t xml:space="preserve"> table, deliberately separate from payments so that retry bookkeeping never pollutes the behavioural ledger the ML reads. It carries the merchant-scoped key, the request fingerprint, a PROCESSING or COMPLETED state, the resulting payment and the response to replay, under a unique constraint on (</w:t>
      </w:r>
      <w:proofErr w:type="spellStart"/>
      <w:r>
        <w:rPr>
          <w:color w:val="000000" w:themeColor="text1"/>
          <w:sz w:val="28"/>
          <w:szCs w:val="28"/>
        </w:rPr>
        <w:t>merchant_id</w:t>
      </w:r>
      <w:proofErr w:type="spellEnd"/>
      <w:r>
        <w:rPr>
          <w:color w:val="000000" w:themeColor="text1"/>
          <w:sz w:val="28"/>
          <w:szCs w:val="28"/>
        </w:rPr>
        <w:t xml:space="preserve">, </w:t>
      </w:r>
      <w:proofErr w:type="spellStart"/>
      <w:r>
        <w:rPr>
          <w:color w:val="000000" w:themeColor="text1"/>
          <w:sz w:val="28"/>
          <w:szCs w:val="28"/>
        </w:rPr>
        <w:t>idempotency_key</w:t>
      </w:r>
      <w:proofErr w:type="spellEnd"/>
      <w:r>
        <w:rPr>
          <w:color w:val="000000" w:themeColor="text1"/>
          <w:sz w:val="28"/>
          <w:szCs w:val="28"/>
        </w:rPr>
        <w:t>). Figure 4.3 sets out the three tables together with the constraints that hold them in step.</w:t>
      </w:r>
    </w:p>
    <w:p w14:paraId="4C2B7408" w14:textId="77777777" w:rsidR="00F37610" w:rsidRDefault="00000000">
      <w:pPr>
        <w:keepNext/>
        <w:spacing w:after="240" w:line="276" w:lineRule="auto"/>
        <w:jc w:val="center"/>
        <w:rPr>
          <w:b/>
          <w:bCs/>
          <w:iCs/>
          <w:sz w:val="26"/>
          <w:szCs w:val="26"/>
          <w:lang w:val="en-US"/>
        </w:rPr>
      </w:pPr>
      <w:r>
        <w:rPr>
          <w:noProof/>
        </w:rPr>
        <w:lastRenderedPageBreak/>
        <w:drawing>
          <wp:inline distT="0" distB="0" distL="0" distR="0" wp14:anchorId="00070945" wp14:editId="07777777">
            <wp:extent cx="4754880" cy="39505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png"/>
                    <pic:cNvPicPr/>
                  </pic:nvPicPr>
                  <pic:blipFill>
                    <a:blip r:embed="rId15"/>
                    <a:stretch>
                      <a:fillRect/>
                    </a:stretch>
                  </pic:blipFill>
                  <pic:spPr>
                    <a:xfrm>
                      <a:off x="0" y="0"/>
                      <a:ext cx="4754880" cy="3950572"/>
                    </a:xfrm>
                    <a:prstGeom prst="rect">
                      <a:avLst/>
                    </a:prstGeom>
                  </pic:spPr>
                </pic:pic>
              </a:graphicData>
            </a:graphic>
          </wp:inline>
        </w:drawing>
      </w:r>
    </w:p>
    <w:p w14:paraId="3A0F28CE" w14:textId="77777777" w:rsidR="00F37610" w:rsidRDefault="00000000">
      <w:pPr>
        <w:spacing w:after="24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4.3  Core</w:t>
      </w:r>
      <w:proofErr w:type="gramEnd"/>
      <w:r>
        <w:rPr>
          <w:b/>
          <w:bCs/>
          <w:iCs/>
          <w:sz w:val="26"/>
          <w:szCs w:val="26"/>
          <w:lang w:val="en-US"/>
        </w:rPr>
        <w:t xml:space="preserve"> Domain Schema and Its Constraints</w:t>
      </w:r>
    </w:p>
    <w:p w14:paraId="729D2EC4"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churn problem was reformulated at the same time, and this was the larger change. Instead of a flag on a merchant row, one observation became a merchant at a point in time, generated every 7 days. Features look back over a 90-day observation window; the label looks forward over a 60-day horizon and is 1 when the merchant makes zero payment attempts in that window. A snapshot is eligible only if the merchant has at least 90 days of tenure, the dataset contains a full 60 days after it so the label can actually be observed, and the merchant made at least one attempt in the prior 60 days — the last condition keeps the population to merchants who have not already obviously left. Failed payments count as activity throughout: a merchant whose payments keep failing is experiencing friction, not absence, and treating failure as churn would have both mislabelled the data and destroyed the very question we wanted to ask about reliability features. Figure 4.4 shows the construction on a single merchant timeline, and Figure 4.5 shows why the idempotency work is a precondition for it.</w:t>
      </w:r>
    </w:p>
    <w:p w14:paraId="1317FD6E" w14:textId="77777777" w:rsidR="00F37610" w:rsidRDefault="00000000">
      <w:pPr>
        <w:keepNext/>
        <w:spacing w:after="240" w:line="276" w:lineRule="auto"/>
        <w:jc w:val="center"/>
        <w:rPr>
          <w:b/>
          <w:bCs/>
          <w:iCs/>
          <w:sz w:val="26"/>
          <w:szCs w:val="26"/>
          <w:lang w:val="en-US"/>
        </w:rPr>
      </w:pPr>
      <w:r>
        <w:rPr>
          <w:noProof/>
        </w:rPr>
        <w:lastRenderedPageBreak/>
        <w:drawing>
          <wp:inline distT="0" distB="0" distL="0" distR="0" wp14:anchorId="3796C41F" wp14:editId="07777777">
            <wp:extent cx="5394960" cy="30870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mporal.png"/>
                    <pic:cNvPicPr/>
                  </pic:nvPicPr>
                  <pic:blipFill>
                    <a:blip r:embed="rId16"/>
                    <a:stretch>
                      <a:fillRect/>
                    </a:stretch>
                  </pic:blipFill>
                  <pic:spPr>
                    <a:xfrm>
                      <a:off x="0" y="0"/>
                      <a:ext cx="5394960" cy="3087092"/>
                    </a:xfrm>
                    <a:prstGeom prst="rect">
                      <a:avLst/>
                    </a:prstGeom>
                  </pic:spPr>
                </pic:pic>
              </a:graphicData>
            </a:graphic>
          </wp:inline>
        </w:drawing>
      </w:r>
    </w:p>
    <w:p w14:paraId="1A6231EA" w14:textId="77777777" w:rsidR="00F37610" w:rsidRDefault="00000000">
      <w:pPr>
        <w:spacing w:after="24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4.4  Temporal</w:t>
      </w:r>
      <w:proofErr w:type="gramEnd"/>
      <w:r>
        <w:rPr>
          <w:b/>
          <w:bCs/>
          <w:iCs/>
          <w:sz w:val="26"/>
          <w:szCs w:val="26"/>
          <w:lang w:val="en-US"/>
        </w:rPr>
        <w:t xml:space="preserve"> Formulation on One Merchant Timeline</w:t>
      </w:r>
    </w:p>
    <w:p w14:paraId="4421A663" w14:textId="77777777" w:rsidR="00F37610" w:rsidRDefault="00000000">
      <w:pPr>
        <w:keepNext/>
        <w:spacing w:after="240" w:line="276" w:lineRule="auto"/>
        <w:jc w:val="center"/>
        <w:rPr>
          <w:b/>
          <w:bCs/>
          <w:iCs/>
          <w:sz w:val="26"/>
          <w:szCs w:val="26"/>
          <w:lang w:val="en-US"/>
        </w:rPr>
      </w:pPr>
      <w:r>
        <w:rPr>
          <w:noProof/>
        </w:rPr>
        <w:drawing>
          <wp:inline distT="0" distB="0" distL="0" distR="0" wp14:anchorId="5F25B64E" wp14:editId="07777777">
            <wp:extent cx="5394960" cy="306433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ne_event.png"/>
                    <pic:cNvPicPr/>
                  </pic:nvPicPr>
                  <pic:blipFill>
                    <a:blip r:embed="rId17"/>
                    <a:stretch>
                      <a:fillRect/>
                    </a:stretch>
                  </pic:blipFill>
                  <pic:spPr>
                    <a:xfrm>
                      <a:off x="0" y="0"/>
                      <a:ext cx="5394960" cy="3064337"/>
                    </a:xfrm>
                    <a:prstGeom prst="rect">
                      <a:avLst/>
                    </a:prstGeom>
                  </pic:spPr>
                </pic:pic>
              </a:graphicData>
            </a:graphic>
          </wp:inline>
        </w:drawing>
      </w:r>
    </w:p>
    <w:p w14:paraId="59F90FA3" w14:textId="77777777" w:rsidR="00F37610" w:rsidRDefault="00000000">
      <w:pPr>
        <w:spacing w:after="24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4.5  Twenty</w:t>
      </w:r>
      <w:proofErr w:type="gramEnd"/>
      <w:r>
        <w:rPr>
          <w:b/>
          <w:bCs/>
          <w:iCs/>
          <w:sz w:val="26"/>
          <w:szCs w:val="26"/>
          <w:lang w:val="en-US"/>
        </w:rPr>
        <w:t xml:space="preserve"> HTTP Requests Resolving to One ML Event</w:t>
      </w:r>
    </w:p>
    <w:p w14:paraId="42D9BABA"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Table 4.1 lists the resulting feature schema in full. Every column is computed from </w:t>
      </w:r>
      <w:proofErr w:type="spellStart"/>
      <w:proofErr w:type="gramStart"/>
      <w:r>
        <w:rPr>
          <w:color w:val="000000" w:themeColor="text1"/>
          <w:sz w:val="28"/>
          <w:szCs w:val="28"/>
        </w:rPr>
        <w:t>merchant.joined</w:t>
      </w:r>
      <w:proofErr w:type="gramEnd"/>
      <w:r>
        <w:rPr>
          <w:color w:val="000000" w:themeColor="text1"/>
          <w:sz w:val="28"/>
          <w:szCs w:val="28"/>
        </w:rPr>
        <w:t>_at</w:t>
      </w:r>
      <w:proofErr w:type="spellEnd"/>
      <w:r>
        <w:rPr>
          <w:color w:val="000000" w:themeColor="text1"/>
          <w:sz w:val="28"/>
          <w:szCs w:val="28"/>
        </w:rPr>
        <w:t xml:space="preserve"> and the merchant's own payment rows, which is why changing the feature set never touches the ledger. The last two columns record the ablation: Model C sees the nine recency, frequency, monetary and tenure columns, and Model D adds the three payment-reliability columns, so the difference between them in Chapter 6 isolates exactly what reliability </w:t>
      </w:r>
      <w:r>
        <w:rPr>
          <w:color w:val="000000" w:themeColor="text1"/>
          <w:sz w:val="28"/>
          <w:szCs w:val="28"/>
        </w:rPr>
        <w:lastRenderedPageBreak/>
        <w:t>behaviour contributes. industry is stored on the merchant row but is given to neither model, because the generator assigns it and feeding it back would create an artificial shortcut to churn.</w:t>
      </w:r>
    </w:p>
    <w:p w14:paraId="35DD5B98" w14:textId="77777777" w:rsidR="00F37610" w:rsidRDefault="00000000">
      <w:pPr>
        <w:keepNext/>
        <w:jc w:val="center"/>
        <w:rPr>
          <w:b/>
          <w:bCs/>
          <w:lang w:val="en-US"/>
        </w:rPr>
      </w:pPr>
      <w:r>
        <w:rPr>
          <w:b/>
          <w:bCs/>
          <w:lang w:val="en-US"/>
        </w:rPr>
        <w:t xml:space="preserve">Table </w:t>
      </w:r>
      <w:proofErr w:type="gramStart"/>
      <w:r>
        <w:rPr>
          <w:b/>
          <w:bCs/>
          <w:lang w:val="en-US"/>
        </w:rPr>
        <w:t>4.1  V</w:t>
      </w:r>
      <w:proofErr w:type="gramEnd"/>
      <w:r>
        <w:rPr>
          <w:b/>
          <w:bCs/>
          <w:lang w:val="en-US"/>
        </w:rPr>
        <w:t>1 Feature Schema and the Model C / Model D Ablation</w:t>
      </w:r>
    </w:p>
    <w:tbl>
      <w:tblPr>
        <w:tblStyle w:val="TableGrid"/>
        <w:tblW w:w="8710" w:type="dxa"/>
        <w:tblLayout w:type="fixed"/>
        <w:tblLook w:val="04A0" w:firstRow="1" w:lastRow="0" w:firstColumn="1" w:lastColumn="0" w:noHBand="0" w:noVBand="1"/>
      </w:tblPr>
      <w:tblGrid>
        <w:gridCol w:w="2962"/>
        <w:gridCol w:w="4356"/>
        <w:gridCol w:w="696"/>
        <w:gridCol w:w="696"/>
      </w:tblGrid>
      <w:tr w:rsidR="00F37610" w14:paraId="3F425501" w14:textId="77777777">
        <w:trPr>
          <w:cantSplit/>
          <w:tblHeader/>
        </w:trPr>
        <w:tc>
          <w:tcPr>
            <w:tcW w:w="2962" w:type="dxa"/>
          </w:tcPr>
          <w:p w14:paraId="080FB0E3" w14:textId="77777777" w:rsidR="00F37610" w:rsidRDefault="00000000">
            <w:pPr>
              <w:rPr>
                <w:color w:val="000000" w:themeColor="text1"/>
                <w:sz w:val="28"/>
                <w:szCs w:val="28"/>
              </w:rPr>
            </w:pPr>
            <w:r>
              <w:rPr>
                <w:b/>
                <w:bCs/>
                <w:color w:val="000000" w:themeColor="text1"/>
                <w:sz w:val="28"/>
                <w:szCs w:val="28"/>
              </w:rPr>
              <w:t>Feature</w:t>
            </w:r>
          </w:p>
        </w:tc>
        <w:tc>
          <w:tcPr>
            <w:tcW w:w="4356" w:type="dxa"/>
          </w:tcPr>
          <w:p w14:paraId="5D019FB2" w14:textId="77777777" w:rsidR="00F37610" w:rsidRDefault="00000000">
            <w:pPr>
              <w:rPr>
                <w:color w:val="000000" w:themeColor="text1"/>
                <w:sz w:val="28"/>
                <w:szCs w:val="28"/>
              </w:rPr>
            </w:pPr>
            <w:r>
              <w:rPr>
                <w:b/>
                <w:bCs/>
                <w:color w:val="000000" w:themeColor="text1"/>
                <w:sz w:val="28"/>
                <w:szCs w:val="28"/>
              </w:rPr>
              <w:t>Definition at snapshot t</w:t>
            </w:r>
          </w:p>
        </w:tc>
        <w:tc>
          <w:tcPr>
            <w:tcW w:w="696" w:type="dxa"/>
          </w:tcPr>
          <w:p w14:paraId="22586873" w14:textId="77777777" w:rsidR="00F37610" w:rsidRDefault="00000000">
            <w:pPr>
              <w:rPr>
                <w:color w:val="000000" w:themeColor="text1"/>
                <w:sz w:val="28"/>
                <w:szCs w:val="28"/>
              </w:rPr>
            </w:pPr>
            <w:r>
              <w:rPr>
                <w:b/>
                <w:bCs/>
                <w:color w:val="000000" w:themeColor="text1"/>
                <w:sz w:val="28"/>
                <w:szCs w:val="28"/>
              </w:rPr>
              <w:t>C</w:t>
            </w:r>
          </w:p>
        </w:tc>
        <w:tc>
          <w:tcPr>
            <w:tcW w:w="696" w:type="dxa"/>
          </w:tcPr>
          <w:p w14:paraId="34ABD620" w14:textId="77777777" w:rsidR="00F37610" w:rsidRDefault="00000000">
            <w:pPr>
              <w:rPr>
                <w:color w:val="000000" w:themeColor="text1"/>
                <w:sz w:val="28"/>
                <w:szCs w:val="28"/>
              </w:rPr>
            </w:pPr>
            <w:r>
              <w:rPr>
                <w:b/>
                <w:bCs/>
                <w:color w:val="000000" w:themeColor="text1"/>
                <w:sz w:val="28"/>
                <w:szCs w:val="28"/>
              </w:rPr>
              <w:t>D</w:t>
            </w:r>
          </w:p>
        </w:tc>
      </w:tr>
      <w:tr w:rsidR="00F37610" w14:paraId="6BA6FD3B" w14:textId="77777777">
        <w:trPr>
          <w:cantSplit/>
        </w:trPr>
        <w:tc>
          <w:tcPr>
            <w:tcW w:w="2962" w:type="dxa"/>
            <w:vAlign w:val="center"/>
          </w:tcPr>
          <w:p w14:paraId="6EC3D6DC" w14:textId="77777777" w:rsidR="00F37610" w:rsidRDefault="00000000">
            <w:pPr>
              <w:rPr>
                <w:color w:val="000000" w:themeColor="text1"/>
                <w:sz w:val="28"/>
                <w:szCs w:val="28"/>
              </w:rPr>
            </w:pPr>
            <w:proofErr w:type="spellStart"/>
            <w:r>
              <w:rPr>
                <w:color w:val="000000" w:themeColor="text1"/>
                <w:sz w:val="28"/>
                <w:szCs w:val="28"/>
              </w:rPr>
              <w:t>recency_days</w:t>
            </w:r>
            <w:proofErr w:type="spellEnd"/>
          </w:p>
        </w:tc>
        <w:tc>
          <w:tcPr>
            <w:tcW w:w="4356" w:type="dxa"/>
            <w:vAlign w:val="center"/>
          </w:tcPr>
          <w:p w14:paraId="6A16AB68" w14:textId="77777777" w:rsidR="00F37610" w:rsidRDefault="00000000">
            <w:pPr>
              <w:rPr>
                <w:color w:val="000000" w:themeColor="text1"/>
                <w:sz w:val="28"/>
                <w:szCs w:val="28"/>
              </w:rPr>
            </w:pPr>
            <w:r>
              <w:rPr>
                <w:color w:val="000000" w:themeColor="text1"/>
                <w:sz w:val="28"/>
                <w:szCs w:val="28"/>
              </w:rPr>
              <w:t>Days from the latest attempt at or before t to t</w:t>
            </w:r>
          </w:p>
        </w:tc>
        <w:tc>
          <w:tcPr>
            <w:tcW w:w="696" w:type="dxa"/>
            <w:vAlign w:val="center"/>
          </w:tcPr>
          <w:p w14:paraId="02BAADCB"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4EAA05A2" w14:textId="77777777" w:rsidR="00F37610" w:rsidRDefault="00000000">
            <w:pPr>
              <w:rPr>
                <w:color w:val="000000" w:themeColor="text1"/>
                <w:sz w:val="28"/>
                <w:szCs w:val="28"/>
              </w:rPr>
            </w:pPr>
            <w:r>
              <w:rPr>
                <w:color w:val="000000" w:themeColor="text1"/>
                <w:sz w:val="28"/>
                <w:szCs w:val="28"/>
              </w:rPr>
              <w:t>✓</w:t>
            </w:r>
          </w:p>
        </w:tc>
      </w:tr>
      <w:tr w:rsidR="00F37610" w14:paraId="5D906F1D" w14:textId="77777777">
        <w:trPr>
          <w:cantSplit/>
        </w:trPr>
        <w:tc>
          <w:tcPr>
            <w:tcW w:w="2962" w:type="dxa"/>
            <w:vAlign w:val="center"/>
          </w:tcPr>
          <w:p w14:paraId="004DA810" w14:textId="77777777" w:rsidR="00F37610" w:rsidRDefault="00000000">
            <w:pPr>
              <w:rPr>
                <w:color w:val="000000" w:themeColor="text1"/>
                <w:sz w:val="28"/>
                <w:szCs w:val="28"/>
              </w:rPr>
            </w:pPr>
            <w:r>
              <w:rPr>
                <w:color w:val="000000" w:themeColor="text1"/>
                <w:sz w:val="28"/>
                <w:szCs w:val="28"/>
              </w:rPr>
              <w:t>tx_count_30d</w:t>
            </w:r>
          </w:p>
        </w:tc>
        <w:tc>
          <w:tcPr>
            <w:tcW w:w="4356" w:type="dxa"/>
            <w:vAlign w:val="center"/>
          </w:tcPr>
          <w:p w14:paraId="3E352962" w14:textId="77777777" w:rsidR="00F37610" w:rsidRDefault="00000000">
            <w:pPr>
              <w:rPr>
                <w:color w:val="000000" w:themeColor="text1"/>
                <w:sz w:val="28"/>
                <w:szCs w:val="28"/>
              </w:rPr>
            </w:pPr>
            <w:r>
              <w:rPr>
                <w:color w:val="000000" w:themeColor="text1"/>
                <w:sz w:val="28"/>
                <w:szCs w:val="28"/>
              </w:rPr>
              <w:t>Attempts in (t − 30 d, t]</w:t>
            </w:r>
          </w:p>
        </w:tc>
        <w:tc>
          <w:tcPr>
            <w:tcW w:w="696" w:type="dxa"/>
            <w:vAlign w:val="center"/>
          </w:tcPr>
          <w:p w14:paraId="18815797"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350A0C8E" w14:textId="77777777" w:rsidR="00F37610" w:rsidRDefault="00000000">
            <w:pPr>
              <w:rPr>
                <w:color w:val="000000" w:themeColor="text1"/>
                <w:sz w:val="28"/>
                <w:szCs w:val="28"/>
              </w:rPr>
            </w:pPr>
            <w:r>
              <w:rPr>
                <w:color w:val="000000" w:themeColor="text1"/>
                <w:sz w:val="28"/>
                <w:szCs w:val="28"/>
              </w:rPr>
              <w:t>✓</w:t>
            </w:r>
          </w:p>
        </w:tc>
      </w:tr>
      <w:tr w:rsidR="00F37610" w14:paraId="010633CA" w14:textId="77777777">
        <w:trPr>
          <w:cantSplit/>
        </w:trPr>
        <w:tc>
          <w:tcPr>
            <w:tcW w:w="2962" w:type="dxa"/>
            <w:vAlign w:val="center"/>
          </w:tcPr>
          <w:p w14:paraId="090388F9" w14:textId="77777777" w:rsidR="00F37610" w:rsidRDefault="00000000">
            <w:pPr>
              <w:rPr>
                <w:color w:val="000000" w:themeColor="text1"/>
                <w:sz w:val="28"/>
                <w:szCs w:val="28"/>
              </w:rPr>
            </w:pPr>
            <w:r>
              <w:rPr>
                <w:color w:val="000000" w:themeColor="text1"/>
                <w:sz w:val="28"/>
                <w:szCs w:val="28"/>
              </w:rPr>
              <w:t>tx_count_prev_30d</w:t>
            </w:r>
          </w:p>
        </w:tc>
        <w:tc>
          <w:tcPr>
            <w:tcW w:w="4356" w:type="dxa"/>
            <w:vAlign w:val="center"/>
          </w:tcPr>
          <w:p w14:paraId="67AA7F56" w14:textId="77777777" w:rsidR="00F37610" w:rsidRDefault="00000000">
            <w:pPr>
              <w:rPr>
                <w:color w:val="000000" w:themeColor="text1"/>
                <w:sz w:val="28"/>
                <w:szCs w:val="28"/>
              </w:rPr>
            </w:pPr>
            <w:r>
              <w:rPr>
                <w:color w:val="000000" w:themeColor="text1"/>
                <w:sz w:val="28"/>
                <w:szCs w:val="28"/>
              </w:rPr>
              <w:t>Attempts in (t − 60 d, t − 30 d]</w:t>
            </w:r>
          </w:p>
        </w:tc>
        <w:tc>
          <w:tcPr>
            <w:tcW w:w="696" w:type="dxa"/>
            <w:vAlign w:val="center"/>
          </w:tcPr>
          <w:p w14:paraId="12E40001"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4FE0E035" w14:textId="77777777" w:rsidR="00F37610" w:rsidRDefault="00000000">
            <w:pPr>
              <w:rPr>
                <w:color w:val="000000" w:themeColor="text1"/>
                <w:sz w:val="28"/>
                <w:szCs w:val="28"/>
              </w:rPr>
            </w:pPr>
            <w:r>
              <w:rPr>
                <w:color w:val="000000" w:themeColor="text1"/>
                <w:sz w:val="28"/>
                <w:szCs w:val="28"/>
              </w:rPr>
              <w:t>✓</w:t>
            </w:r>
          </w:p>
        </w:tc>
      </w:tr>
      <w:tr w:rsidR="00F37610" w14:paraId="707314A4" w14:textId="77777777">
        <w:trPr>
          <w:cantSplit/>
        </w:trPr>
        <w:tc>
          <w:tcPr>
            <w:tcW w:w="2962" w:type="dxa"/>
            <w:vAlign w:val="center"/>
          </w:tcPr>
          <w:p w14:paraId="65FD7A63" w14:textId="77777777" w:rsidR="00F37610" w:rsidRDefault="00000000">
            <w:pPr>
              <w:rPr>
                <w:color w:val="000000" w:themeColor="text1"/>
                <w:sz w:val="28"/>
                <w:szCs w:val="28"/>
              </w:rPr>
            </w:pPr>
            <w:r>
              <w:rPr>
                <w:color w:val="000000" w:themeColor="text1"/>
                <w:sz w:val="28"/>
                <w:szCs w:val="28"/>
              </w:rPr>
              <w:t>tx_count_90d</w:t>
            </w:r>
          </w:p>
        </w:tc>
        <w:tc>
          <w:tcPr>
            <w:tcW w:w="4356" w:type="dxa"/>
            <w:vAlign w:val="center"/>
          </w:tcPr>
          <w:p w14:paraId="484D1609" w14:textId="77777777" w:rsidR="00F37610" w:rsidRDefault="00000000">
            <w:pPr>
              <w:rPr>
                <w:color w:val="000000" w:themeColor="text1"/>
                <w:sz w:val="28"/>
                <w:szCs w:val="28"/>
              </w:rPr>
            </w:pPr>
            <w:r>
              <w:rPr>
                <w:color w:val="000000" w:themeColor="text1"/>
                <w:sz w:val="28"/>
                <w:szCs w:val="28"/>
              </w:rPr>
              <w:t>Attempts in (t − 90 d, t]</w:t>
            </w:r>
          </w:p>
        </w:tc>
        <w:tc>
          <w:tcPr>
            <w:tcW w:w="696" w:type="dxa"/>
            <w:vAlign w:val="center"/>
          </w:tcPr>
          <w:p w14:paraId="5053360E"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234D884F" w14:textId="77777777" w:rsidR="00F37610" w:rsidRDefault="00000000">
            <w:pPr>
              <w:rPr>
                <w:color w:val="000000" w:themeColor="text1"/>
                <w:sz w:val="28"/>
                <w:szCs w:val="28"/>
              </w:rPr>
            </w:pPr>
            <w:r>
              <w:rPr>
                <w:color w:val="000000" w:themeColor="text1"/>
                <w:sz w:val="28"/>
                <w:szCs w:val="28"/>
              </w:rPr>
              <w:t>✓</w:t>
            </w:r>
          </w:p>
        </w:tc>
      </w:tr>
      <w:tr w:rsidR="00F37610" w14:paraId="078E0E1D" w14:textId="77777777">
        <w:trPr>
          <w:cantSplit/>
        </w:trPr>
        <w:tc>
          <w:tcPr>
            <w:tcW w:w="2962" w:type="dxa"/>
            <w:vAlign w:val="center"/>
          </w:tcPr>
          <w:p w14:paraId="09EBBE89" w14:textId="77777777" w:rsidR="00F37610" w:rsidRDefault="00000000">
            <w:pPr>
              <w:rPr>
                <w:color w:val="000000" w:themeColor="text1"/>
                <w:sz w:val="28"/>
                <w:szCs w:val="28"/>
              </w:rPr>
            </w:pPr>
            <w:proofErr w:type="spellStart"/>
            <w:r>
              <w:rPr>
                <w:color w:val="000000" w:themeColor="text1"/>
                <w:sz w:val="28"/>
                <w:szCs w:val="28"/>
              </w:rPr>
              <w:t>frequency_change</w:t>
            </w:r>
            <w:proofErr w:type="spellEnd"/>
          </w:p>
        </w:tc>
        <w:tc>
          <w:tcPr>
            <w:tcW w:w="4356" w:type="dxa"/>
            <w:vAlign w:val="center"/>
          </w:tcPr>
          <w:p w14:paraId="33F93110" w14:textId="77777777" w:rsidR="00F37610" w:rsidRDefault="00000000">
            <w:pPr>
              <w:rPr>
                <w:color w:val="000000" w:themeColor="text1"/>
                <w:sz w:val="28"/>
                <w:szCs w:val="28"/>
              </w:rPr>
            </w:pPr>
            <w:r>
              <w:rPr>
                <w:color w:val="000000" w:themeColor="text1"/>
                <w:sz w:val="28"/>
                <w:szCs w:val="28"/>
              </w:rPr>
              <w:t>tx_count_30d − tx_count_prev_30d</w:t>
            </w:r>
          </w:p>
        </w:tc>
        <w:tc>
          <w:tcPr>
            <w:tcW w:w="696" w:type="dxa"/>
            <w:vAlign w:val="center"/>
          </w:tcPr>
          <w:p w14:paraId="79DBFB7D"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074BF1F6" w14:textId="77777777" w:rsidR="00F37610" w:rsidRDefault="00000000">
            <w:pPr>
              <w:rPr>
                <w:color w:val="000000" w:themeColor="text1"/>
                <w:sz w:val="28"/>
                <w:szCs w:val="28"/>
              </w:rPr>
            </w:pPr>
            <w:r>
              <w:rPr>
                <w:color w:val="000000" w:themeColor="text1"/>
                <w:sz w:val="28"/>
                <w:szCs w:val="28"/>
              </w:rPr>
              <w:t>✓</w:t>
            </w:r>
          </w:p>
        </w:tc>
      </w:tr>
      <w:tr w:rsidR="00F37610" w14:paraId="650BBD82" w14:textId="77777777">
        <w:trPr>
          <w:cantSplit/>
        </w:trPr>
        <w:tc>
          <w:tcPr>
            <w:tcW w:w="2962" w:type="dxa"/>
            <w:vAlign w:val="center"/>
          </w:tcPr>
          <w:p w14:paraId="6FC0144C" w14:textId="77777777" w:rsidR="00F37610" w:rsidRDefault="00000000">
            <w:pPr>
              <w:rPr>
                <w:color w:val="000000" w:themeColor="text1"/>
                <w:sz w:val="28"/>
                <w:szCs w:val="28"/>
              </w:rPr>
            </w:pPr>
            <w:r>
              <w:rPr>
                <w:color w:val="000000" w:themeColor="text1"/>
                <w:sz w:val="28"/>
                <w:szCs w:val="28"/>
              </w:rPr>
              <w:t>avg_success_amount_30d</w:t>
            </w:r>
          </w:p>
        </w:tc>
        <w:tc>
          <w:tcPr>
            <w:tcW w:w="4356" w:type="dxa"/>
            <w:vAlign w:val="center"/>
          </w:tcPr>
          <w:p w14:paraId="36D7966E" w14:textId="77777777" w:rsidR="00F37610" w:rsidRDefault="00000000">
            <w:pPr>
              <w:rPr>
                <w:color w:val="000000" w:themeColor="text1"/>
                <w:sz w:val="28"/>
                <w:szCs w:val="28"/>
              </w:rPr>
            </w:pPr>
            <w:r>
              <w:rPr>
                <w:color w:val="000000" w:themeColor="text1"/>
                <w:sz w:val="28"/>
                <w:szCs w:val="28"/>
              </w:rPr>
              <w:t xml:space="preserve">Mean </w:t>
            </w:r>
            <w:proofErr w:type="spellStart"/>
            <w:r>
              <w:rPr>
                <w:color w:val="000000" w:themeColor="text1"/>
                <w:sz w:val="28"/>
                <w:szCs w:val="28"/>
              </w:rPr>
              <w:t>amount_minor</w:t>
            </w:r>
            <w:proofErr w:type="spellEnd"/>
            <w:r>
              <w:rPr>
                <w:color w:val="000000" w:themeColor="text1"/>
                <w:sz w:val="28"/>
                <w:szCs w:val="28"/>
              </w:rPr>
              <w:t xml:space="preserve"> of SUCCESS payments in (t − 30 d, t]</w:t>
            </w:r>
          </w:p>
        </w:tc>
        <w:tc>
          <w:tcPr>
            <w:tcW w:w="696" w:type="dxa"/>
            <w:vAlign w:val="center"/>
          </w:tcPr>
          <w:p w14:paraId="07B2C651"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706EC86C" w14:textId="77777777" w:rsidR="00F37610" w:rsidRDefault="00000000">
            <w:pPr>
              <w:rPr>
                <w:color w:val="000000" w:themeColor="text1"/>
                <w:sz w:val="28"/>
                <w:szCs w:val="28"/>
              </w:rPr>
            </w:pPr>
            <w:r>
              <w:rPr>
                <w:color w:val="000000" w:themeColor="text1"/>
                <w:sz w:val="28"/>
                <w:szCs w:val="28"/>
              </w:rPr>
              <w:t>✓</w:t>
            </w:r>
          </w:p>
        </w:tc>
      </w:tr>
      <w:tr w:rsidR="00F37610" w14:paraId="2613116F" w14:textId="77777777">
        <w:trPr>
          <w:cantSplit/>
        </w:trPr>
        <w:tc>
          <w:tcPr>
            <w:tcW w:w="2962" w:type="dxa"/>
            <w:vAlign w:val="center"/>
          </w:tcPr>
          <w:p w14:paraId="0E72222F" w14:textId="77777777" w:rsidR="00F37610" w:rsidRDefault="00000000">
            <w:pPr>
              <w:rPr>
                <w:color w:val="000000" w:themeColor="text1"/>
                <w:sz w:val="28"/>
                <w:szCs w:val="28"/>
              </w:rPr>
            </w:pPr>
            <w:r>
              <w:rPr>
                <w:color w:val="000000" w:themeColor="text1"/>
                <w:sz w:val="28"/>
                <w:szCs w:val="28"/>
              </w:rPr>
              <w:t>avg_success_amount_prev_30d</w:t>
            </w:r>
          </w:p>
        </w:tc>
        <w:tc>
          <w:tcPr>
            <w:tcW w:w="4356" w:type="dxa"/>
            <w:vAlign w:val="center"/>
          </w:tcPr>
          <w:p w14:paraId="4B962583" w14:textId="77777777" w:rsidR="00F37610" w:rsidRDefault="00000000">
            <w:pPr>
              <w:rPr>
                <w:color w:val="000000" w:themeColor="text1"/>
                <w:sz w:val="28"/>
                <w:szCs w:val="28"/>
              </w:rPr>
            </w:pPr>
            <w:r>
              <w:rPr>
                <w:color w:val="000000" w:themeColor="text1"/>
                <w:sz w:val="28"/>
                <w:szCs w:val="28"/>
              </w:rPr>
              <w:t>The same mean over (t − 60 d, t − 30 d]</w:t>
            </w:r>
          </w:p>
        </w:tc>
        <w:tc>
          <w:tcPr>
            <w:tcW w:w="696" w:type="dxa"/>
            <w:vAlign w:val="center"/>
          </w:tcPr>
          <w:p w14:paraId="5A29F485"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16967BAB" w14:textId="77777777" w:rsidR="00F37610" w:rsidRDefault="00000000">
            <w:pPr>
              <w:rPr>
                <w:color w:val="000000" w:themeColor="text1"/>
                <w:sz w:val="28"/>
                <w:szCs w:val="28"/>
              </w:rPr>
            </w:pPr>
            <w:r>
              <w:rPr>
                <w:color w:val="000000" w:themeColor="text1"/>
                <w:sz w:val="28"/>
                <w:szCs w:val="28"/>
              </w:rPr>
              <w:t>✓</w:t>
            </w:r>
          </w:p>
        </w:tc>
      </w:tr>
      <w:tr w:rsidR="00F37610" w14:paraId="2EF937DE" w14:textId="77777777">
        <w:trPr>
          <w:cantSplit/>
        </w:trPr>
        <w:tc>
          <w:tcPr>
            <w:tcW w:w="2962" w:type="dxa"/>
            <w:vAlign w:val="center"/>
          </w:tcPr>
          <w:p w14:paraId="44909FA6" w14:textId="77777777" w:rsidR="00F37610" w:rsidRDefault="00000000">
            <w:pPr>
              <w:rPr>
                <w:color w:val="000000" w:themeColor="text1"/>
                <w:sz w:val="28"/>
                <w:szCs w:val="28"/>
              </w:rPr>
            </w:pPr>
            <w:proofErr w:type="spellStart"/>
            <w:r>
              <w:rPr>
                <w:color w:val="000000" w:themeColor="text1"/>
                <w:sz w:val="28"/>
                <w:szCs w:val="28"/>
              </w:rPr>
              <w:t>monetary_change</w:t>
            </w:r>
            <w:proofErr w:type="spellEnd"/>
          </w:p>
        </w:tc>
        <w:tc>
          <w:tcPr>
            <w:tcW w:w="4356" w:type="dxa"/>
            <w:vAlign w:val="center"/>
          </w:tcPr>
          <w:p w14:paraId="7B49725A" w14:textId="77777777" w:rsidR="00F37610" w:rsidRDefault="00000000">
            <w:pPr>
              <w:rPr>
                <w:color w:val="000000" w:themeColor="text1"/>
                <w:sz w:val="28"/>
                <w:szCs w:val="28"/>
              </w:rPr>
            </w:pPr>
            <w:r>
              <w:rPr>
                <w:color w:val="000000" w:themeColor="text1"/>
                <w:sz w:val="28"/>
                <w:szCs w:val="28"/>
              </w:rPr>
              <w:t>avg_success_amount_30d − avg_success_amount_prev_30d</w:t>
            </w:r>
          </w:p>
        </w:tc>
        <w:tc>
          <w:tcPr>
            <w:tcW w:w="696" w:type="dxa"/>
            <w:vAlign w:val="center"/>
          </w:tcPr>
          <w:p w14:paraId="4BB4D8BC"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73EB8FD1" w14:textId="77777777" w:rsidR="00F37610" w:rsidRDefault="00000000">
            <w:pPr>
              <w:rPr>
                <w:color w:val="000000" w:themeColor="text1"/>
                <w:sz w:val="28"/>
                <w:szCs w:val="28"/>
              </w:rPr>
            </w:pPr>
            <w:r>
              <w:rPr>
                <w:color w:val="000000" w:themeColor="text1"/>
                <w:sz w:val="28"/>
                <w:szCs w:val="28"/>
              </w:rPr>
              <w:t>✓</w:t>
            </w:r>
          </w:p>
        </w:tc>
      </w:tr>
      <w:tr w:rsidR="00F37610" w14:paraId="44E09CDA" w14:textId="77777777">
        <w:trPr>
          <w:cantSplit/>
        </w:trPr>
        <w:tc>
          <w:tcPr>
            <w:tcW w:w="2962" w:type="dxa"/>
            <w:vAlign w:val="center"/>
          </w:tcPr>
          <w:p w14:paraId="29E10BB4" w14:textId="77777777" w:rsidR="00F37610" w:rsidRDefault="00000000">
            <w:pPr>
              <w:rPr>
                <w:color w:val="000000" w:themeColor="text1"/>
                <w:sz w:val="28"/>
                <w:szCs w:val="28"/>
              </w:rPr>
            </w:pPr>
            <w:r>
              <w:rPr>
                <w:color w:val="000000" w:themeColor="text1"/>
                <w:sz w:val="28"/>
                <w:szCs w:val="28"/>
              </w:rPr>
              <w:t>failure_rate_30d</w:t>
            </w:r>
          </w:p>
        </w:tc>
        <w:tc>
          <w:tcPr>
            <w:tcW w:w="4356" w:type="dxa"/>
            <w:vAlign w:val="center"/>
          </w:tcPr>
          <w:p w14:paraId="398AB9E1" w14:textId="77777777" w:rsidR="00F37610" w:rsidRDefault="00000000">
            <w:pPr>
              <w:rPr>
                <w:color w:val="000000" w:themeColor="text1"/>
                <w:sz w:val="28"/>
                <w:szCs w:val="28"/>
              </w:rPr>
            </w:pPr>
            <w:r>
              <w:rPr>
                <w:color w:val="000000" w:themeColor="text1"/>
                <w:sz w:val="28"/>
                <w:szCs w:val="28"/>
              </w:rPr>
              <w:t>FAILED ÷ (SUCCESS + FAILED) over (t − 30 d, t]</w:t>
            </w:r>
          </w:p>
        </w:tc>
        <w:tc>
          <w:tcPr>
            <w:tcW w:w="696" w:type="dxa"/>
            <w:vAlign w:val="center"/>
          </w:tcPr>
          <w:p w14:paraId="1A09BD24"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02A9BDBD" w14:textId="77777777" w:rsidR="00F37610" w:rsidRDefault="00000000">
            <w:pPr>
              <w:rPr>
                <w:color w:val="000000" w:themeColor="text1"/>
                <w:sz w:val="28"/>
                <w:szCs w:val="28"/>
              </w:rPr>
            </w:pPr>
            <w:r>
              <w:rPr>
                <w:color w:val="000000" w:themeColor="text1"/>
                <w:sz w:val="28"/>
                <w:szCs w:val="28"/>
              </w:rPr>
              <w:t>✓</w:t>
            </w:r>
          </w:p>
        </w:tc>
      </w:tr>
      <w:tr w:rsidR="00F37610" w14:paraId="01D2357D" w14:textId="77777777">
        <w:trPr>
          <w:cantSplit/>
        </w:trPr>
        <w:tc>
          <w:tcPr>
            <w:tcW w:w="2962" w:type="dxa"/>
            <w:vAlign w:val="center"/>
          </w:tcPr>
          <w:p w14:paraId="77EE42F1" w14:textId="77777777" w:rsidR="00F37610" w:rsidRDefault="00000000">
            <w:pPr>
              <w:rPr>
                <w:color w:val="000000" w:themeColor="text1"/>
                <w:sz w:val="28"/>
                <w:szCs w:val="28"/>
              </w:rPr>
            </w:pPr>
            <w:r>
              <w:rPr>
                <w:color w:val="000000" w:themeColor="text1"/>
                <w:sz w:val="28"/>
                <w:szCs w:val="28"/>
              </w:rPr>
              <w:t>failure_rate_prev_30d</w:t>
            </w:r>
          </w:p>
        </w:tc>
        <w:tc>
          <w:tcPr>
            <w:tcW w:w="4356" w:type="dxa"/>
            <w:vAlign w:val="center"/>
          </w:tcPr>
          <w:p w14:paraId="0A8B100A" w14:textId="77777777" w:rsidR="00F37610" w:rsidRDefault="00000000">
            <w:pPr>
              <w:rPr>
                <w:color w:val="000000" w:themeColor="text1"/>
                <w:sz w:val="28"/>
                <w:szCs w:val="28"/>
              </w:rPr>
            </w:pPr>
            <w:r>
              <w:rPr>
                <w:color w:val="000000" w:themeColor="text1"/>
                <w:sz w:val="28"/>
                <w:szCs w:val="28"/>
              </w:rPr>
              <w:t>The same ratio over (t − 60 d, t − 30 d]</w:t>
            </w:r>
          </w:p>
        </w:tc>
        <w:tc>
          <w:tcPr>
            <w:tcW w:w="696" w:type="dxa"/>
            <w:vAlign w:val="center"/>
          </w:tcPr>
          <w:p w14:paraId="13F3061C"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6D3E15AB" w14:textId="77777777" w:rsidR="00F37610" w:rsidRDefault="00000000">
            <w:pPr>
              <w:rPr>
                <w:color w:val="000000" w:themeColor="text1"/>
                <w:sz w:val="28"/>
                <w:szCs w:val="28"/>
              </w:rPr>
            </w:pPr>
            <w:r>
              <w:rPr>
                <w:color w:val="000000" w:themeColor="text1"/>
                <w:sz w:val="28"/>
                <w:szCs w:val="28"/>
              </w:rPr>
              <w:t>✓</w:t>
            </w:r>
          </w:p>
        </w:tc>
      </w:tr>
      <w:tr w:rsidR="00F37610" w14:paraId="72A05551" w14:textId="77777777">
        <w:trPr>
          <w:cantSplit/>
        </w:trPr>
        <w:tc>
          <w:tcPr>
            <w:tcW w:w="2962" w:type="dxa"/>
            <w:vAlign w:val="center"/>
          </w:tcPr>
          <w:p w14:paraId="785AB354" w14:textId="77777777" w:rsidR="00F37610" w:rsidRDefault="00000000">
            <w:pPr>
              <w:rPr>
                <w:color w:val="000000" w:themeColor="text1"/>
                <w:sz w:val="28"/>
                <w:szCs w:val="28"/>
              </w:rPr>
            </w:pPr>
            <w:proofErr w:type="spellStart"/>
            <w:r>
              <w:rPr>
                <w:color w:val="000000" w:themeColor="text1"/>
                <w:sz w:val="28"/>
                <w:szCs w:val="28"/>
              </w:rPr>
              <w:t>failure_rate_change</w:t>
            </w:r>
            <w:proofErr w:type="spellEnd"/>
          </w:p>
        </w:tc>
        <w:tc>
          <w:tcPr>
            <w:tcW w:w="4356" w:type="dxa"/>
            <w:vAlign w:val="center"/>
          </w:tcPr>
          <w:p w14:paraId="4A9EA331" w14:textId="77777777" w:rsidR="00F37610" w:rsidRDefault="00000000">
            <w:pPr>
              <w:rPr>
                <w:color w:val="000000" w:themeColor="text1"/>
                <w:sz w:val="28"/>
                <w:szCs w:val="28"/>
              </w:rPr>
            </w:pPr>
            <w:r>
              <w:rPr>
                <w:color w:val="000000" w:themeColor="text1"/>
                <w:sz w:val="28"/>
                <w:szCs w:val="28"/>
              </w:rPr>
              <w:t>failure_rate_30d − failure_rate_prev_30d</w:t>
            </w:r>
          </w:p>
        </w:tc>
        <w:tc>
          <w:tcPr>
            <w:tcW w:w="696" w:type="dxa"/>
            <w:vAlign w:val="center"/>
          </w:tcPr>
          <w:p w14:paraId="42E75B27"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40A0C487" w14:textId="77777777" w:rsidR="00F37610" w:rsidRDefault="00000000">
            <w:pPr>
              <w:rPr>
                <w:color w:val="000000" w:themeColor="text1"/>
                <w:sz w:val="28"/>
                <w:szCs w:val="28"/>
              </w:rPr>
            </w:pPr>
            <w:r>
              <w:rPr>
                <w:color w:val="000000" w:themeColor="text1"/>
                <w:sz w:val="28"/>
                <w:szCs w:val="28"/>
              </w:rPr>
              <w:t>✓</w:t>
            </w:r>
          </w:p>
        </w:tc>
      </w:tr>
      <w:tr w:rsidR="00F37610" w14:paraId="0F368872" w14:textId="77777777">
        <w:trPr>
          <w:cantSplit/>
        </w:trPr>
        <w:tc>
          <w:tcPr>
            <w:tcW w:w="2962" w:type="dxa"/>
            <w:vAlign w:val="center"/>
          </w:tcPr>
          <w:p w14:paraId="0BF6024F" w14:textId="77777777" w:rsidR="00F37610" w:rsidRDefault="00000000">
            <w:pPr>
              <w:rPr>
                <w:color w:val="000000" w:themeColor="text1"/>
                <w:sz w:val="28"/>
                <w:szCs w:val="28"/>
              </w:rPr>
            </w:pPr>
            <w:proofErr w:type="spellStart"/>
            <w:r>
              <w:rPr>
                <w:color w:val="000000" w:themeColor="text1"/>
                <w:sz w:val="28"/>
                <w:szCs w:val="28"/>
              </w:rPr>
              <w:t>tenure_days</w:t>
            </w:r>
            <w:proofErr w:type="spellEnd"/>
          </w:p>
        </w:tc>
        <w:tc>
          <w:tcPr>
            <w:tcW w:w="4356" w:type="dxa"/>
            <w:vAlign w:val="center"/>
          </w:tcPr>
          <w:p w14:paraId="77C34A2B" w14:textId="77777777" w:rsidR="00F37610" w:rsidRDefault="00000000">
            <w:pPr>
              <w:rPr>
                <w:color w:val="000000" w:themeColor="text1"/>
                <w:sz w:val="28"/>
                <w:szCs w:val="28"/>
              </w:rPr>
            </w:pPr>
            <w:r>
              <w:rPr>
                <w:color w:val="000000" w:themeColor="text1"/>
                <w:sz w:val="28"/>
                <w:szCs w:val="28"/>
              </w:rPr>
              <w:t xml:space="preserve">t − </w:t>
            </w:r>
            <w:proofErr w:type="spellStart"/>
            <w:proofErr w:type="gramStart"/>
            <w:r>
              <w:rPr>
                <w:color w:val="000000" w:themeColor="text1"/>
                <w:sz w:val="28"/>
                <w:szCs w:val="28"/>
              </w:rPr>
              <w:t>merchant.joined</w:t>
            </w:r>
            <w:proofErr w:type="gramEnd"/>
            <w:r>
              <w:rPr>
                <w:color w:val="000000" w:themeColor="text1"/>
                <w:sz w:val="28"/>
                <w:szCs w:val="28"/>
              </w:rPr>
              <w:t>_at</w:t>
            </w:r>
            <w:proofErr w:type="spellEnd"/>
          </w:p>
        </w:tc>
        <w:tc>
          <w:tcPr>
            <w:tcW w:w="696" w:type="dxa"/>
            <w:vAlign w:val="center"/>
          </w:tcPr>
          <w:p w14:paraId="1A0139AD"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3C0E649C" w14:textId="77777777" w:rsidR="00F37610" w:rsidRDefault="00000000">
            <w:pPr>
              <w:rPr>
                <w:color w:val="000000" w:themeColor="text1"/>
                <w:sz w:val="28"/>
                <w:szCs w:val="28"/>
              </w:rPr>
            </w:pPr>
            <w:r>
              <w:rPr>
                <w:color w:val="000000" w:themeColor="text1"/>
                <w:sz w:val="28"/>
                <w:szCs w:val="28"/>
              </w:rPr>
              <w:t>✓</w:t>
            </w:r>
          </w:p>
        </w:tc>
      </w:tr>
      <w:tr w:rsidR="00F37610" w14:paraId="3B34ECDC" w14:textId="77777777">
        <w:trPr>
          <w:cantSplit/>
        </w:trPr>
        <w:tc>
          <w:tcPr>
            <w:tcW w:w="2962" w:type="dxa"/>
            <w:vAlign w:val="center"/>
          </w:tcPr>
          <w:p w14:paraId="3A1D33BD" w14:textId="77777777" w:rsidR="00F37610" w:rsidRDefault="00000000">
            <w:pPr>
              <w:rPr>
                <w:color w:val="000000" w:themeColor="text1"/>
                <w:sz w:val="28"/>
                <w:szCs w:val="28"/>
              </w:rPr>
            </w:pPr>
            <w:r>
              <w:rPr>
                <w:color w:val="000000" w:themeColor="text1"/>
                <w:sz w:val="28"/>
                <w:szCs w:val="28"/>
              </w:rPr>
              <w:t>churn_next_60d</w:t>
            </w:r>
          </w:p>
        </w:tc>
        <w:tc>
          <w:tcPr>
            <w:tcW w:w="4356" w:type="dxa"/>
            <w:vAlign w:val="center"/>
          </w:tcPr>
          <w:p w14:paraId="0D56A797" w14:textId="77777777" w:rsidR="00F37610" w:rsidRDefault="00000000">
            <w:pPr>
              <w:rPr>
                <w:color w:val="000000" w:themeColor="text1"/>
                <w:sz w:val="28"/>
                <w:szCs w:val="28"/>
              </w:rPr>
            </w:pPr>
            <w:r>
              <w:rPr>
                <w:color w:val="000000" w:themeColor="text1"/>
                <w:sz w:val="28"/>
                <w:szCs w:val="28"/>
              </w:rPr>
              <w:t>Label: 1 if zero attempts in (t, t + 60 d]</w:t>
            </w:r>
          </w:p>
        </w:tc>
        <w:tc>
          <w:tcPr>
            <w:tcW w:w="696" w:type="dxa"/>
            <w:vAlign w:val="center"/>
          </w:tcPr>
          <w:p w14:paraId="5067FBBC" w14:textId="77777777" w:rsidR="00F37610" w:rsidRDefault="00000000">
            <w:pPr>
              <w:rPr>
                <w:color w:val="000000" w:themeColor="text1"/>
                <w:sz w:val="28"/>
                <w:szCs w:val="28"/>
              </w:rPr>
            </w:pPr>
            <w:r>
              <w:rPr>
                <w:color w:val="000000" w:themeColor="text1"/>
                <w:sz w:val="28"/>
                <w:szCs w:val="28"/>
              </w:rPr>
              <w:t>—</w:t>
            </w:r>
          </w:p>
        </w:tc>
        <w:tc>
          <w:tcPr>
            <w:tcW w:w="696" w:type="dxa"/>
            <w:vAlign w:val="center"/>
          </w:tcPr>
          <w:p w14:paraId="403137C2" w14:textId="77777777" w:rsidR="00F37610" w:rsidRDefault="00000000">
            <w:pPr>
              <w:rPr>
                <w:color w:val="000000" w:themeColor="text1"/>
                <w:sz w:val="28"/>
                <w:szCs w:val="28"/>
              </w:rPr>
            </w:pPr>
            <w:r>
              <w:rPr>
                <w:color w:val="000000" w:themeColor="text1"/>
                <w:sz w:val="28"/>
                <w:szCs w:val="28"/>
              </w:rPr>
              <w:t>—</w:t>
            </w:r>
          </w:p>
        </w:tc>
      </w:tr>
    </w:tbl>
    <w:p w14:paraId="786F9686" w14:textId="77777777" w:rsidR="00F37610" w:rsidRDefault="00000000">
      <w:pPr>
        <w:pStyle w:val="Heading2"/>
        <w:rPr>
          <w:rFonts w:ascii="Times New Roman" w:hAnsi="Times New Roman" w:cs="Times New Roman"/>
          <w:color w:val="000000" w:themeColor="text1"/>
          <w:sz w:val="26"/>
          <w:szCs w:val="26"/>
        </w:rPr>
      </w:pPr>
      <w:bookmarkStart w:id="36" w:name="bm_4_4"/>
      <w:r>
        <w:rPr>
          <w:rFonts w:ascii="Times New Roman" w:hAnsi="Times New Roman" w:cs="Times New Roman"/>
          <w:color w:val="000000" w:themeColor="text1"/>
          <w:sz w:val="26"/>
          <w:szCs w:val="26"/>
        </w:rPr>
        <w:t>4.4 FINAL APPROACH</w:t>
      </w:r>
      <w:bookmarkEnd w:id="36"/>
    </w:p>
    <w:p w14:paraId="6BEE9461"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final iteration was shaped by a defect the leakage tests caught before any model was trained, and it is worth recording because it would have been invisible in the metrics. The snapshot builder loaded each merchant's payments once and computed recency as the time since the merchant's most recent attempt, taking the maximum of </w:t>
      </w:r>
      <w:proofErr w:type="spellStart"/>
      <w:r>
        <w:rPr>
          <w:color w:val="000000" w:themeColor="text1"/>
          <w:sz w:val="28"/>
          <w:szCs w:val="28"/>
        </w:rPr>
        <w:t>created_at</w:t>
      </w:r>
      <w:proofErr w:type="spellEnd"/>
      <w:r>
        <w:rPr>
          <w:color w:val="000000" w:themeColor="text1"/>
          <w:sz w:val="28"/>
          <w:szCs w:val="28"/>
        </w:rPr>
        <w:t xml:space="preserve"> over the whole loaded frame rather than over the frame already cut at t. For most rows this made no difference, because the merchant's last attempt usually was in the past. For exactly the rows that matter it was fatal: for a merchant who was about to churn, the most recent attempt in the full history was the final one before they left, so </w:t>
      </w:r>
      <w:proofErr w:type="spellStart"/>
      <w:r>
        <w:rPr>
          <w:color w:val="000000" w:themeColor="text1"/>
          <w:sz w:val="28"/>
          <w:szCs w:val="28"/>
        </w:rPr>
        <w:t>recency_days</w:t>
      </w:r>
      <w:proofErr w:type="spellEnd"/>
      <w:r>
        <w:rPr>
          <w:color w:val="000000" w:themeColor="text1"/>
          <w:sz w:val="28"/>
          <w:szCs w:val="28"/>
        </w:rPr>
        <w:t xml:space="preserve"> was computed against the future and quietly encoded the answer. The test that </w:t>
      </w:r>
      <w:r>
        <w:rPr>
          <w:color w:val="000000" w:themeColor="text1"/>
          <w:sz w:val="28"/>
          <w:szCs w:val="28"/>
        </w:rPr>
        <w:lastRenderedPageBreak/>
        <w:t xml:space="preserve">caught it was deliberately blunt — insert a payment strictly after t and assert that no feature value changes — and it failed on </w:t>
      </w:r>
      <w:proofErr w:type="spellStart"/>
      <w:r>
        <w:rPr>
          <w:color w:val="000000" w:themeColor="text1"/>
          <w:sz w:val="28"/>
          <w:szCs w:val="28"/>
        </w:rPr>
        <w:t>recency_days</w:t>
      </w:r>
      <w:proofErr w:type="spellEnd"/>
      <w:r>
        <w:rPr>
          <w:color w:val="000000" w:themeColor="text1"/>
          <w:sz w:val="28"/>
          <w:szCs w:val="28"/>
        </w:rPr>
        <w:t xml:space="preserve"> alone. The fix was to apply the </w:t>
      </w:r>
      <w:proofErr w:type="spellStart"/>
      <w:r>
        <w:rPr>
          <w:color w:val="000000" w:themeColor="text1"/>
          <w:sz w:val="28"/>
          <w:szCs w:val="28"/>
        </w:rPr>
        <w:t>created_at</w:t>
      </w:r>
      <w:proofErr w:type="spellEnd"/>
      <w:r>
        <w:rPr>
          <w:color w:val="000000" w:themeColor="text1"/>
          <w:sz w:val="28"/>
          <w:szCs w:val="28"/>
        </w:rPr>
        <w:t xml:space="preserve"> &lt;= t cut once, at the top of feature construction, and to derive every feature from the cut frame only, which is the form shown in Code 5.1.</w:t>
      </w:r>
    </w:p>
    <w:p w14:paraId="3ABF3743" w14:textId="77777777" w:rsidR="00F37610" w:rsidRDefault="00000000">
      <w:pPr>
        <w:spacing w:after="160" w:line="360" w:lineRule="auto"/>
        <w:jc w:val="both"/>
        <w:rPr>
          <w:color w:val="000000" w:themeColor="text1"/>
          <w:sz w:val="28"/>
          <w:szCs w:val="28"/>
          <w:lang w:val="en-US"/>
        </w:rPr>
      </w:pPr>
      <w:r>
        <w:rPr>
          <w:color w:val="000000" w:themeColor="text1"/>
          <w:sz w:val="28"/>
          <w:szCs w:val="28"/>
        </w:rPr>
        <w:t>With that corrected, the rest of the iteration was consolidation: a small parameter search evaluated on the chronological validation split, the classification threshold chosen on validation for F1 and then frozen before the test set was touched once, SHAP analysis over the final model, and the churn-risk endpoint loading the saved model and metadata at application startup so that feature order can never silently drift between training and inference.</w:t>
      </w:r>
    </w:p>
    <w:p w14:paraId="54B7E014" w14:textId="77777777" w:rsidR="00F37610" w:rsidRDefault="00000000">
      <w:pPr>
        <w:pStyle w:val="Heading2"/>
        <w:rPr>
          <w:rFonts w:ascii="Times New Roman" w:hAnsi="Times New Roman" w:cs="Times New Roman"/>
          <w:color w:val="000000" w:themeColor="text1"/>
          <w:sz w:val="26"/>
          <w:szCs w:val="26"/>
        </w:rPr>
      </w:pPr>
      <w:bookmarkStart w:id="37" w:name="bm_4_5"/>
      <w:r>
        <w:rPr>
          <w:rFonts w:ascii="Times New Roman" w:hAnsi="Times New Roman" w:cs="Times New Roman"/>
          <w:color w:val="000000" w:themeColor="text1"/>
          <w:sz w:val="26"/>
          <w:szCs w:val="26"/>
        </w:rPr>
        <w:t>4.5 TESTING AND EXECUTION</w:t>
      </w:r>
      <w:bookmarkEnd w:id="37"/>
    </w:p>
    <w:p w14:paraId="2D1C37D5" w14:textId="77777777" w:rsidR="00F37610" w:rsidRDefault="00000000">
      <w:pPr>
        <w:spacing w:after="160" w:line="360" w:lineRule="auto"/>
        <w:jc w:val="both"/>
        <w:rPr>
          <w:color w:val="000000" w:themeColor="text1"/>
          <w:sz w:val="28"/>
          <w:szCs w:val="28"/>
          <w:lang w:val="en-US"/>
        </w:rPr>
      </w:pPr>
      <w:r>
        <w:rPr>
          <w:rStyle w:val="DraftValue"/>
          <w:color w:val="000000" w:themeColor="text1"/>
          <w:sz w:val="28"/>
          <w:szCs w:val="28"/>
        </w:rPr>
        <w:t>Thirty-eight</w:t>
      </w:r>
      <w:r>
        <w:rPr>
          <w:color w:val="000000" w:themeColor="text1"/>
          <w:sz w:val="28"/>
          <w:szCs w:val="28"/>
        </w:rPr>
        <w:t xml:space="preserve"> </w:t>
      </w:r>
      <w:proofErr w:type="spellStart"/>
      <w:r>
        <w:rPr>
          <w:color w:val="000000" w:themeColor="text1"/>
          <w:sz w:val="28"/>
          <w:szCs w:val="28"/>
        </w:rPr>
        <w:t>pytest</w:t>
      </w:r>
      <w:proofErr w:type="spellEnd"/>
      <w:r>
        <w:rPr>
          <w:color w:val="000000" w:themeColor="text1"/>
          <w:sz w:val="28"/>
          <w:szCs w:val="28"/>
        </w:rPr>
        <w:t xml:space="preserve"> tests cover the system in four groups. Unit tests cover the request fingerprint, the </w:t>
      </w:r>
      <w:proofErr w:type="spellStart"/>
      <w:r>
        <w:rPr>
          <w:color w:val="000000" w:themeColor="text1"/>
          <w:sz w:val="28"/>
          <w:szCs w:val="28"/>
        </w:rPr>
        <w:t>Pydantic</w:t>
      </w:r>
      <w:proofErr w:type="spellEnd"/>
      <w:r>
        <w:rPr>
          <w:color w:val="000000" w:themeColor="text1"/>
          <w:sz w:val="28"/>
          <w:szCs w:val="28"/>
        </w:rPr>
        <w:t xml:space="preserve"> contracts, the Redis lock's owner-checked release and the feature functions. Integration tests exercise the API against a real PostgreSQL instance: merchant and payment creation, replay of a completed key, rejection of a reused key carrying a different body, and the unknown-merchant and invalid-body paths. Concurrency tests fire duplicate storms through Nginx with </w:t>
      </w:r>
      <w:proofErr w:type="spellStart"/>
      <w:proofErr w:type="gramStart"/>
      <w:r>
        <w:rPr>
          <w:color w:val="000000" w:themeColor="text1"/>
          <w:sz w:val="28"/>
          <w:szCs w:val="28"/>
        </w:rPr>
        <w:t>asyncio.gather</w:t>
      </w:r>
      <w:proofErr w:type="spellEnd"/>
      <w:proofErr w:type="gramEnd"/>
      <w:r>
        <w:rPr>
          <w:color w:val="000000" w:themeColor="text1"/>
          <w:sz w:val="28"/>
          <w:szCs w:val="28"/>
        </w:rPr>
        <w:t xml:space="preserve"> and assert on the database rather than on the responses, since what matters is the committed state and not which client won. Leakage tests are the ones we trusted least and wrote most carefully: that a payment inserted after a snapshot changes no feature, that a payment inside the 60-day horizon changes the label and only the label, that FAILED attempts count as activity, that the 30, 60 and 90-day window boundaries are exclusive at the lower end and inclusive at t, and that an empty comparison period yields a missing value rather than a division by zero. The suite is run in full before any change is considered complete.</w:t>
      </w:r>
    </w:p>
    <w:p w14:paraId="2E96B4AE" w14:textId="77777777" w:rsidR="00F37610" w:rsidRDefault="00000000">
      <w:pPr>
        <w:pStyle w:val="Heading1"/>
        <w:pageBreakBefore/>
        <w:jc w:val="center"/>
        <w:rPr>
          <w:rFonts w:ascii="Times New Roman" w:hAnsi="Times New Roman" w:cs="Times New Roman"/>
          <w:b/>
          <w:bCs/>
          <w:color w:val="000000" w:themeColor="text1"/>
          <w:sz w:val="32"/>
          <w:szCs w:val="44"/>
        </w:rPr>
      </w:pPr>
      <w:bookmarkStart w:id="38" w:name="bm_ch5"/>
      <w:r>
        <w:rPr>
          <w:rFonts w:ascii="Times New Roman" w:hAnsi="Times New Roman" w:cs="Times New Roman"/>
          <w:b/>
          <w:bCs/>
          <w:color w:val="000000" w:themeColor="text1"/>
          <w:sz w:val="32"/>
          <w:szCs w:val="44"/>
        </w:rPr>
        <w:lastRenderedPageBreak/>
        <w:t>CHAPTER 5</w:t>
      </w:r>
      <w:bookmarkEnd w:id="38"/>
    </w:p>
    <w:p w14:paraId="669E49EE" w14:textId="77777777" w:rsidR="00F37610"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IMPLEMENTATION</w:t>
      </w:r>
    </w:p>
    <w:p w14:paraId="61871DAE" w14:textId="77777777" w:rsidR="00F37610" w:rsidRDefault="00F37610">
      <w:pPr>
        <w:spacing w:after="240"/>
        <w:rPr>
          <w:b/>
          <w:bCs/>
          <w:i/>
          <w:iCs/>
          <w:color w:val="000000" w:themeColor="text1"/>
          <w:sz w:val="20"/>
          <w:szCs w:val="20"/>
        </w:rPr>
      </w:pPr>
    </w:p>
    <w:p w14:paraId="178A7D78" w14:textId="77777777" w:rsidR="00F37610" w:rsidRDefault="00000000">
      <w:pPr>
        <w:pStyle w:val="Heading2"/>
        <w:rPr>
          <w:rFonts w:ascii="Times New Roman" w:hAnsi="Times New Roman" w:cs="Times New Roman"/>
          <w:color w:val="000000" w:themeColor="text1"/>
          <w:sz w:val="26"/>
          <w:szCs w:val="26"/>
        </w:rPr>
      </w:pPr>
      <w:bookmarkStart w:id="39" w:name="bm_5_1"/>
      <w:r>
        <w:rPr>
          <w:rFonts w:ascii="Times New Roman" w:hAnsi="Times New Roman" w:cs="Times New Roman"/>
          <w:color w:val="000000" w:themeColor="text1"/>
          <w:sz w:val="26"/>
          <w:szCs w:val="26"/>
        </w:rPr>
        <w:t>5.1 MODULE DESCRIPTION</w:t>
      </w:r>
      <w:bookmarkEnd w:id="39"/>
    </w:p>
    <w:p w14:paraId="36FC3598"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system divides into modules along the path a payment takes: into the ledger through the idempotent write path, out of it through the offline pipeline, and back into the API as a churn prediction.</w:t>
      </w:r>
    </w:p>
    <w:p w14:paraId="04A0C943" w14:textId="77777777" w:rsidR="00F37610" w:rsidRDefault="00000000">
      <w:pPr>
        <w:numPr>
          <w:ilvl w:val="0"/>
          <w:numId w:val="2"/>
        </w:numPr>
        <w:spacing w:before="100" w:beforeAutospacing="1" w:after="100" w:afterAutospacing="1" w:line="360" w:lineRule="auto"/>
        <w:rPr>
          <w:sz w:val="28"/>
          <w:szCs w:val="28"/>
        </w:rPr>
      </w:pPr>
      <w:r>
        <w:rPr>
          <w:sz w:val="28"/>
          <w:szCs w:val="28"/>
        </w:rPr>
        <w:t>Synthetic Generator: ml/synthetic/generate.py creates merchants with varied join dates and hidden behavioural profiles — baseline transaction rate, amount distribution, failure propensity, churn propensity, disengagement start and speed — and emits SUCCESS and FAILED payments from them under a fixed seed. The latent variables generate the world and never leave it; none is ever a model feature.</w:t>
      </w:r>
    </w:p>
    <w:p w14:paraId="2755B5EE" w14:textId="77777777" w:rsidR="00F37610" w:rsidRDefault="00000000">
      <w:pPr>
        <w:numPr>
          <w:ilvl w:val="0"/>
          <w:numId w:val="2"/>
        </w:numPr>
        <w:spacing w:before="100" w:beforeAutospacing="1" w:after="100" w:afterAutospacing="1" w:line="360" w:lineRule="auto"/>
        <w:rPr>
          <w:sz w:val="28"/>
          <w:szCs w:val="28"/>
        </w:rPr>
      </w:pPr>
      <w:r>
        <w:rPr>
          <w:sz w:val="28"/>
          <w:szCs w:val="28"/>
        </w:rPr>
        <w:t xml:space="preserve">Feature and Label Pipeline: ml/features/build_snapshots.py walks each merchant forward in 7-day steps, applies the eligibility rules, cuts the payment frame at </w:t>
      </w:r>
      <w:proofErr w:type="spellStart"/>
      <w:r>
        <w:rPr>
          <w:sz w:val="28"/>
          <w:szCs w:val="28"/>
        </w:rPr>
        <w:t>created_at</w:t>
      </w:r>
      <w:proofErr w:type="spellEnd"/>
      <w:r>
        <w:rPr>
          <w:sz w:val="28"/>
          <w:szCs w:val="28"/>
        </w:rPr>
        <w:t xml:space="preserve"> &lt;= t, derives the twelve feature columns over the 90-day window, computes the 60-day forward label, and writes data/processed/</w:t>
      </w:r>
      <w:proofErr w:type="spellStart"/>
      <w:r>
        <w:rPr>
          <w:sz w:val="28"/>
          <w:szCs w:val="28"/>
        </w:rPr>
        <w:t>merchant_snapshots.parquet</w:t>
      </w:r>
      <w:proofErr w:type="spellEnd"/>
      <w:r>
        <w:rPr>
          <w:sz w:val="28"/>
          <w:szCs w:val="28"/>
        </w:rPr>
        <w:t>.</w:t>
      </w:r>
    </w:p>
    <w:p w14:paraId="1E3133D8" w14:textId="77777777" w:rsidR="00F37610" w:rsidRDefault="00000000">
      <w:pPr>
        <w:numPr>
          <w:ilvl w:val="0"/>
          <w:numId w:val="2"/>
        </w:numPr>
        <w:spacing w:before="100" w:beforeAutospacing="1" w:after="100" w:afterAutospacing="1" w:line="360" w:lineRule="auto"/>
        <w:rPr>
          <w:sz w:val="28"/>
          <w:szCs w:val="28"/>
        </w:rPr>
      </w:pPr>
      <w:r>
        <w:rPr>
          <w:sz w:val="28"/>
          <w:szCs w:val="28"/>
        </w:rPr>
        <w:t>Baselines: ml/baselines/recency.py provides the majority classifier and the one-feature recency threshold, fitted on validation, that the gradient-boosted models have to beat before any of them can be called useful.</w:t>
      </w:r>
    </w:p>
    <w:p w14:paraId="609EAAC7" w14:textId="77777777" w:rsidR="00F37610" w:rsidRDefault="00000000">
      <w:pPr>
        <w:numPr>
          <w:ilvl w:val="0"/>
          <w:numId w:val="2"/>
        </w:numPr>
        <w:spacing w:before="100" w:beforeAutospacing="1" w:after="100" w:afterAutospacing="1" w:line="360" w:lineRule="auto"/>
        <w:rPr>
          <w:sz w:val="28"/>
          <w:szCs w:val="28"/>
        </w:rPr>
      </w:pPr>
      <w:r>
        <w:rPr>
          <w:sz w:val="28"/>
          <w:szCs w:val="28"/>
        </w:rPr>
        <w:t xml:space="preserve">Training: ml/train.py performs the chronological split with its purge gaps, computes </w:t>
      </w:r>
      <w:proofErr w:type="spellStart"/>
      <w:r>
        <w:rPr>
          <w:sz w:val="28"/>
          <w:szCs w:val="28"/>
        </w:rPr>
        <w:t>scale_pos_weight</w:t>
      </w:r>
      <w:proofErr w:type="spellEnd"/>
      <w:r>
        <w:rPr>
          <w:sz w:val="28"/>
          <w:szCs w:val="28"/>
        </w:rPr>
        <w:t xml:space="preserve"> from the training split alone, runs the small parameter search against the validation split, selects and freezes the classification threshold, and saves artifacts/</w:t>
      </w:r>
      <w:proofErr w:type="spellStart"/>
      <w:r>
        <w:rPr>
          <w:sz w:val="28"/>
          <w:szCs w:val="28"/>
        </w:rPr>
        <w:t>xgboost_model.json</w:t>
      </w:r>
      <w:proofErr w:type="spellEnd"/>
      <w:r>
        <w:rPr>
          <w:sz w:val="28"/>
          <w:szCs w:val="28"/>
        </w:rPr>
        <w:t xml:space="preserve"> with artifacts/</w:t>
      </w:r>
      <w:proofErr w:type="spellStart"/>
      <w:r>
        <w:rPr>
          <w:sz w:val="28"/>
          <w:szCs w:val="28"/>
        </w:rPr>
        <w:t>model_metadata.json</w:t>
      </w:r>
      <w:proofErr w:type="spellEnd"/>
      <w:r>
        <w:rPr>
          <w:sz w:val="28"/>
          <w:szCs w:val="28"/>
        </w:rPr>
        <w:t>.</w:t>
      </w:r>
    </w:p>
    <w:p w14:paraId="420A6ECE" w14:textId="77777777" w:rsidR="00F37610" w:rsidRDefault="00000000">
      <w:pPr>
        <w:numPr>
          <w:ilvl w:val="0"/>
          <w:numId w:val="2"/>
        </w:numPr>
        <w:spacing w:before="100" w:beforeAutospacing="1" w:after="100" w:afterAutospacing="1" w:line="360" w:lineRule="auto"/>
        <w:rPr>
          <w:sz w:val="28"/>
          <w:szCs w:val="28"/>
        </w:rPr>
      </w:pPr>
      <w:r>
        <w:rPr>
          <w:sz w:val="28"/>
          <w:szCs w:val="28"/>
        </w:rPr>
        <w:t xml:space="preserve">Evaluation: ml/evaluate.py scores the frozen model once on the test split and writes PR-AUC, F1, precision, recall, ROC-AUC and the </w:t>
      </w:r>
      <w:r>
        <w:rPr>
          <w:sz w:val="28"/>
          <w:szCs w:val="28"/>
        </w:rPr>
        <w:lastRenderedPageBreak/>
        <w:t>confusion matrix to artifacts/</w:t>
      </w:r>
      <w:proofErr w:type="spellStart"/>
      <w:r>
        <w:rPr>
          <w:sz w:val="28"/>
          <w:szCs w:val="28"/>
        </w:rPr>
        <w:t>metrics.json</w:t>
      </w:r>
      <w:proofErr w:type="spellEnd"/>
      <w:r>
        <w:rPr>
          <w:sz w:val="28"/>
          <w:szCs w:val="28"/>
        </w:rPr>
        <w:t>, along with the per-split label balance.</w:t>
      </w:r>
    </w:p>
    <w:p w14:paraId="2549BEDD" w14:textId="77777777" w:rsidR="00F37610" w:rsidRDefault="00000000">
      <w:pPr>
        <w:numPr>
          <w:ilvl w:val="0"/>
          <w:numId w:val="2"/>
        </w:numPr>
        <w:spacing w:before="100" w:beforeAutospacing="1" w:after="100" w:afterAutospacing="1" w:line="360" w:lineRule="auto"/>
        <w:rPr>
          <w:sz w:val="28"/>
          <w:szCs w:val="28"/>
        </w:rPr>
      </w:pPr>
      <w:r>
        <w:rPr>
          <w:sz w:val="28"/>
          <w:szCs w:val="28"/>
        </w:rPr>
        <w:t xml:space="preserve">Explainability: ml/explain.py computes SHAP values over the test split for the global ranking and </w:t>
      </w:r>
      <w:proofErr w:type="spellStart"/>
      <w:r>
        <w:rPr>
          <w:sz w:val="28"/>
          <w:szCs w:val="28"/>
        </w:rPr>
        <w:t>beeswarm</w:t>
      </w:r>
      <w:proofErr w:type="spellEnd"/>
      <w:r>
        <w:rPr>
          <w:sz w:val="28"/>
          <w:szCs w:val="28"/>
        </w:rPr>
        <w:t>, and produces the per-merchant waterfall that the API's top-factor list is derived from.</w:t>
      </w:r>
    </w:p>
    <w:p w14:paraId="192BD896" w14:textId="77777777" w:rsidR="00F37610" w:rsidRDefault="00000000">
      <w:pPr>
        <w:numPr>
          <w:ilvl w:val="0"/>
          <w:numId w:val="2"/>
        </w:numPr>
        <w:spacing w:before="100" w:beforeAutospacing="1" w:after="100" w:afterAutospacing="1" w:line="360" w:lineRule="auto"/>
        <w:rPr>
          <w:sz w:val="28"/>
          <w:szCs w:val="28"/>
        </w:rPr>
      </w:pPr>
      <w:r>
        <w:rPr>
          <w:sz w:val="28"/>
          <w:szCs w:val="28"/>
        </w:rPr>
        <w:t>Payment and Idempotency Layer: app/services/payment_service.py and app/services/idempotency_service.py compute the request fingerprint, perform the pre-lock and post-lock database checks, commit the payment and the idempotency record in one transaction, and translate a unique-constraint violation into a replay of the winner's stored result rather than a 500.</w:t>
      </w:r>
    </w:p>
    <w:p w14:paraId="4220C417" w14:textId="77777777" w:rsidR="00F37610" w:rsidRDefault="00000000">
      <w:pPr>
        <w:numPr>
          <w:ilvl w:val="0"/>
          <w:numId w:val="2"/>
        </w:numPr>
        <w:spacing w:before="100" w:beforeAutospacing="1" w:after="100" w:afterAutospacing="1" w:line="360" w:lineRule="auto"/>
        <w:rPr>
          <w:sz w:val="28"/>
          <w:szCs w:val="28"/>
        </w:rPr>
      </w:pPr>
      <w:r>
        <w:rPr>
          <w:sz w:val="28"/>
          <w:szCs w:val="28"/>
        </w:rPr>
        <w:t xml:space="preserve">Redis Coordination: app/core/ </w:t>
      </w:r>
      <w:proofErr w:type="spellStart"/>
      <w:r>
        <w:rPr>
          <w:sz w:val="28"/>
          <w:szCs w:val="28"/>
        </w:rPr>
        <w:t>redis</w:t>
      </w:r>
      <w:proofErr w:type="spellEnd"/>
      <w:r>
        <w:rPr>
          <w:sz w:val="28"/>
          <w:szCs w:val="28"/>
        </w:rPr>
        <w:t xml:space="preserve"> lock helpers acquire </w:t>
      </w:r>
      <w:proofErr w:type="gramStart"/>
      <w:r>
        <w:rPr>
          <w:sz w:val="28"/>
          <w:szCs w:val="28"/>
        </w:rPr>
        <w:t>idem:{</w:t>
      </w:r>
      <w:proofErr w:type="spellStart"/>
      <w:proofErr w:type="gramEnd"/>
      <w:r>
        <w:rPr>
          <w:sz w:val="28"/>
          <w:szCs w:val="28"/>
        </w:rPr>
        <w:t>merchant_id</w:t>
      </w:r>
      <w:proofErr w:type="spellEnd"/>
      <w:proofErr w:type="gramStart"/>
      <w:r>
        <w:rPr>
          <w:sz w:val="28"/>
          <w:szCs w:val="28"/>
        </w:rPr>
        <w:t>}:{</w:t>
      </w:r>
      <w:proofErr w:type="spellStart"/>
      <w:proofErr w:type="gramEnd"/>
      <w:r>
        <w:rPr>
          <w:sz w:val="28"/>
          <w:szCs w:val="28"/>
        </w:rPr>
        <w:t>idempotency_key</w:t>
      </w:r>
      <w:proofErr w:type="spellEnd"/>
      <w:r>
        <w:rPr>
          <w:sz w:val="28"/>
          <w:szCs w:val="28"/>
        </w:rPr>
        <w:t>} with SET NX EX and a per-acquisition owner token, and release it through a Lua script that deletes the key only if the token still matches, so an expired lease cannot make one worker delete another's lock.</w:t>
      </w:r>
    </w:p>
    <w:p w14:paraId="7E0F78C6" w14:textId="77777777" w:rsidR="00F37610" w:rsidRDefault="00000000">
      <w:pPr>
        <w:numPr>
          <w:ilvl w:val="0"/>
          <w:numId w:val="2"/>
        </w:numPr>
        <w:spacing w:before="100" w:beforeAutospacing="1" w:after="100" w:afterAutospacing="1" w:line="360" w:lineRule="auto"/>
        <w:rPr>
          <w:sz w:val="28"/>
          <w:szCs w:val="28"/>
        </w:rPr>
      </w:pPr>
      <w:r>
        <w:rPr>
          <w:sz w:val="28"/>
          <w:szCs w:val="28"/>
        </w:rPr>
        <w:t>Churn-Risk API: app/api/routes/analytics.py and app/services/churn_service.py load the model and metadata at application startup, rebuild the current feature vector for one merchant from the ledger using the same definitions as training, and return the churn score, risk band and top factors with the model version.</w:t>
      </w:r>
    </w:p>
    <w:p w14:paraId="32993CA4" w14:textId="77777777" w:rsidR="00F37610" w:rsidRDefault="00000000">
      <w:pPr>
        <w:numPr>
          <w:ilvl w:val="0"/>
          <w:numId w:val="2"/>
        </w:numPr>
        <w:spacing w:before="100" w:beforeAutospacing="1" w:after="100" w:afterAutospacing="1" w:line="360" w:lineRule="auto"/>
        <w:rPr>
          <w:sz w:val="28"/>
          <w:szCs w:val="28"/>
        </w:rPr>
      </w:pPr>
      <w:r>
        <w:rPr>
          <w:sz w:val="28"/>
          <w:szCs w:val="28"/>
        </w:rPr>
        <w:t>Table 5.1 is the HTTP contract the modules above expose; {id} stands for the resource's UUID path parameter. The payment endpoint is the only one that requires a header, and the only one whose failure modes encode idempotency semantics rather than ordinary validation.</w:t>
      </w:r>
    </w:p>
    <w:p w14:paraId="3BB82B08" w14:textId="77777777" w:rsidR="00F37610" w:rsidRDefault="00000000">
      <w:pPr>
        <w:keepNext/>
        <w:jc w:val="center"/>
        <w:rPr>
          <w:b/>
          <w:bCs/>
          <w:lang w:val="en-US"/>
        </w:rPr>
      </w:pPr>
      <w:r>
        <w:rPr>
          <w:b/>
          <w:bCs/>
          <w:lang w:val="en-US"/>
        </w:rPr>
        <w:lastRenderedPageBreak/>
        <w:t xml:space="preserve">Table </w:t>
      </w:r>
      <w:proofErr w:type="gramStart"/>
      <w:r>
        <w:rPr>
          <w:b/>
          <w:bCs/>
          <w:lang w:val="en-US"/>
        </w:rPr>
        <w:t>5.1  HTTP</w:t>
      </w:r>
      <w:proofErr w:type="gramEnd"/>
      <w:r>
        <w:rPr>
          <w:b/>
          <w:bCs/>
          <w:lang w:val="en-US"/>
        </w:rPr>
        <w:t xml:space="preserve"> API Contract</w:t>
      </w:r>
    </w:p>
    <w:tbl>
      <w:tblPr>
        <w:tblStyle w:val="TableGrid"/>
        <w:tblW w:w="8711" w:type="dxa"/>
        <w:tblLayout w:type="fixed"/>
        <w:tblLook w:val="04A0" w:firstRow="1" w:lastRow="0" w:firstColumn="1" w:lastColumn="0" w:noHBand="0" w:noVBand="1"/>
      </w:tblPr>
      <w:tblGrid>
        <w:gridCol w:w="2526"/>
        <w:gridCol w:w="2178"/>
        <w:gridCol w:w="1742"/>
        <w:gridCol w:w="2265"/>
      </w:tblGrid>
      <w:tr w:rsidR="00F37610" w14:paraId="561B8307" w14:textId="77777777">
        <w:trPr>
          <w:cantSplit/>
          <w:tblHeader/>
        </w:trPr>
        <w:tc>
          <w:tcPr>
            <w:tcW w:w="2526" w:type="dxa"/>
          </w:tcPr>
          <w:p w14:paraId="2357A860" w14:textId="77777777" w:rsidR="00F37610" w:rsidRDefault="00000000">
            <w:pPr>
              <w:keepNext/>
              <w:rPr>
                <w:color w:val="000000" w:themeColor="text1"/>
                <w:sz w:val="28"/>
                <w:szCs w:val="28"/>
              </w:rPr>
            </w:pPr>
            <w:r>
              <w:rPr>
                <w:b/>
                <w:bCs/>
                <w:color w:val="000000" w:themeColor="text1"/>
                <w:sz w:val="28"/>
                <w:szCs w:val="28"/>
              </w:rPr>
              <w:t>Endpoint</w:t>
            </w:r>
          </w:p>
        </w:tc>
        <w:tc>
          <w:tcPr>
            <w:tcW w:w="2178" w:type="dxa"/>
          </w:tcPr>
          <w:p w14:paraId="74E335E0" w14:textId="77777777" w:rsidR="00F37610" w:rsidRDefault="00000000">
            <w:pPr>
              <w:keepNext/>
              <w:rPr>
                <w:color w:val="000000" w:themeColor="text1"/>
                <w:sz w:val="28"/>
                <w:szCs w:val="28"/>
              </w:rPr>
            </w:pPr>
            <w:r>
              <w:rPr>
                <w:b/>
                <w:bCs/>
                <w:color w:val="000000" w:themeColor="text1"/>
                <w:sz w:val="28"/>
                <w:szCs w:val="28"/>
              </w:rPr>
              <w:t>Purpose</w:t>
            </w:r>
          </w:p>
        </w:tc>
        <w:tc>
          <w:tcPr>
            <w:tcW w:w="1742" w:type="dxa"/>
          </w:tcPr>
          <w:p w14:paraId="4B96CBC2" w14:textId="77777777" w:rsidR="00F37610" w:rsidRDefault="00000000">
            <w:pPr>
              <w:keepNext/>
              <w:rPr>
                <w:color w:val="000000" w:themeColor="text1"/>
                <w:sz w:val="28"/>
                <w:szCs w:val="28"/>
              </w:rPr>
            </w:pPr>
            <w:r>
              <w:rPr>
                <w:b/>
                <w:bCs/>
                <w:color w:val="000000" w:themeColor="text1"/>
                <w:sz w:val="28"/>
                <w:szCs w:val="28"/>
              </w:rPr>
              <w:t>Success</w:t>
            </w:r>
          </w:p>
        </w:tc>
        <w:tc>
          <w:tcPr>
            <w:tcW w:w="2265" w:type="dxa"/>
          </w:tcPr>
          <w:p w14:paraId="7313B534" w14:textId="77777777" w:rsidR="00F37610" w:rsidRDefault="00000000">
            <w:pPr>
              <w:keepNext/>
              <w:rPr>
                <w:color w:val="000000" w:themeColor="text1"/>
                <w:sz w:val="28"/>
                <w:szCs w:val="28"/>
              </w:rPr>
            </w:pPr>
            <w:r>
              <w:rPr>
                <w:b/>
                <w:bCs/>
                <w:color w:val="000000" w:themeColor="text1"/>
                <w:sz w:val="28"/>
                <w:szCs w:val="28"/>
              </w:rPr>
              <w:t>Failure</w:t>
            </w:r>
          </w:p>
        </w:tc>
      </w:tr>
      <w:tr w:rsidR="00F37610" w14:paraId="51872A36" w14:textId="77777777">
        <w:trPr>
          <w:cantSplit/>
        </w:trPr>
        <w:tc>
          <w:tcPr>
            <w:tcW w:w="2526" w:type="dxa"/>
            <w:vAlign w:val="center"/>
          </w:tcPr>
          <w:p w14:paraId="787E7630" w14:textId="77777777" w:rsidR="00F37610" w:rsidRDefault="00000000">
            <w:pPr>
              <w:keepNext/>
              <w:rPr>
                <w:color w:val="000000" w:themeColor="text1"/>
                <w:sz w:val="28"/>
                <w:szCs w:val="28"/>
              </w:rPr>
            </w:pPr>
            <w:r>
              <w:rPr>
                <w:color w:val="000000" w:themeColor="text1"/>
                <w:sz w:val="28"/>
                <w:szCs w:val="28"/>
              </w:rPr>
              <w:t>POST /merchants</w:t>
            </w:r>
          </w:p>
        </w:tc>
        <w:tc>
          <w:tcPr>
            <w:tcW w:w="2178" w:type="dxa"/>
            <w:vAlign w:val="center"/>
          </w:tcPr>
          <w:p w14:paraId="2688F6B1" w14:textId="77777777" w:rsidR="00F37610" w:rsidRDefault="00000000">
            <w:pPr>
              <w:keepNext/>
              <w:rPr>
                <w:color w:val="000000" w:themeColor="text1"/>
                <w:sz w:val="28"/>
                <w:szCs w:val="28"/>
              </w:rPr>
            </w:pPr>
            <w:r>
              <w:rPr>
                <w:color w:val="000000" w:themeColor="text1"/>
                <w:sz w:val="28"/>
                <w:szCs w:val="28"/>
              </w:rPr>
              <w:t xml:space="preserve">Create a merchant; </w:t>
            </w:r>
            <w:proofErr w:type="spellStart"/>
            <w:r>
              <w:rPr>
                <w:color w:val="000000" w:themeColor="text1"/>
                <w:sz w:val="28"/>
                <w:szCs w:val="28"/>
              </w:rPr>
              <w:t>joined_at</w:t>
            </w:r>
            <w:proofErr w:type="spellEnd"/>
            <w:r>
              <w:rPr>
                <w:color w:val="000000" w:themeColor="text1"/>
                <w:sz w:val="28"/>
                <w:szCs w:val="28"/>
              </w:rPr>
              <w:t xml:space="preserve"> is server-generated</w:t>
            </w:r>
          </w:p>
        </w:tc>
        <w:tc>
          <w:tcPr>
            <w:tcW w:w="1742" w:type="dxa"/>
            <w:vAlign w:val="center"/>
          </w:tcPr>
          <w:p w14:paraId="6F6CA376" w14:textId="77777777" w:rsidR="00F37610" w:rsidRDefault="00000000">
            <w:pPr>
              <w:keepNext/>
              <w:rPr>
                <w:color w:val="000000" w:themeColor="text1"/>
                <w:sz w:val="28"/>
                <w:szCs w:val="28"/>
              </w:rPr>
            </w:pPr>
            <w:r>
              <w:rPr>
                <w:color w:val="000000" w:themeColor="text1"/>
                <w:sz w:val="28"/>
                <w:szCs w:val="28"/>
              </w:rPr>
              <w:t>201 Created</w:t>
            </w:r>
          </w:p>
        </w:tc>
        <w:tc>
          <w:tcPr>
            <w:tcW w:w="2265" w:type="dxa"/>
            <w:vAlign w:val="center"/>
          </w:tcPr>
          <w:p w14:paraId="35C7EACA" w14:textId="77777777" w:rsidR="00F37610" w:rsidRDefault="00000000">
            <w:pPr>
              <w:keepNext/>
              <w:rPr>
                <w:color w:val="000000" w:themeColor="text1"/>
                <w:sz w:val="28"/>
                <w:szCs w:val="28"/>
              </w:rPr>
            </w:pPr>
            <w:r>
              <w:rPr>
                <w:color w:val="000000" w:themeColor="text1"/>
                <w:sz w:val="28"/>
                <w:szCs w:val="28"/>
              </w:rPr>
              <w:t>422 invalid body</w:t>
            </w:r>
          </w:p>
        </w:tc>
      </w:tr>
      <w:tr w:rsidR="00F37610" w14:paraId="1188EF8D" w14:textId="77777777">
        <w:trPr>
          <w:cantSplit/>
        </w:trPr>
        <w:tc>
          <w:tcPr>
            <w:tcW w:w="2526" w:type="dxa"/>
            <w:vAlign w:val="center"/>
          </w:tcPr>
          <w:p w14:paraId="496B49DC" w14:textId="77777777" w:rsidR="00F37610" w:rsidRDefault="00000000">
            <w:pPr>
              <w:keepNext/>
              <w:rPr>
                <w:color w:val="000000" w:themeColor="text1"/>
                <w:sz w:val="28"/>
                <w:szCs w:val="28"/>
              </w:rPr>
            </w:pPr>
            <w:r>
              <w:rPr>
                <w:color w:val="000000" w:themeColor="text1"/>
                <w:sz w:val="28"/>
                <w:szCs w:val="28"/>
              </w:rPr>
              <w:t>GET /merchants/{id}</w:t>
            </w:r>
          </w:p>
        </w:tc>
        <w:tc>
          <w:tcPr>
            <w:tcW w:w="2178" w:type="dxa"/>
            <w:vAlign w:val="center"/>
          </w:tcPr>
          <w:p w14:paraId="33FD5A82" w14:textId="77777777" w:rsidR="00F37610" w:rsidRDefault="00000000">
            <w:pPr>
              <w:keepNext/>
              <w:rPr>
                <w:color w:val="000000" w:themeColor="text1"/>
                <w:sz w:val="28"/>
                <w:szCs w:val="28"/>
              </w:rPr>
            </w:pPr>
            <w:r>
              <w:rPr>
                <w:color w:val="000000" w:themeColor="text1"/>
                <w:sz w:val="28"/>
                <w:szCs w:val="28"/>
              </w:rPr>
              <w:t>Merchant metadata</w:t>
            </w:r>
          </w:p>
        </w:tc>
        <w:tc>
          <w:tcPr>
            <w:tcW w:w="1742" w:type="dxa"/>
            <w:vAlign w:val="center"/>
          </w:tcPr>
          <w:p w14:paraId="1986020C" w14:textId="77777777" w:rsidR="00F37610" w:rsidRDefault="00000000">
            <w:pPr>
              <w:keepNext/>
              <w:rPr>
                <w:color w:val="000000" w:themeColor="text1"/>
                <w:sz w:val="28"/>
                <w:szCs w:val="28"/>
              </w:rPr>
            </w:pPr>
            <w:r>
              <w:rPr>
                <w:color w:val="000000" w:themeColor="text1"/>
                <w:sz w:val="28"/>
                <w:szCs w:val="28"/>
              </w:rPr>
              <w:t>200 OK</w:t>
            </w:r>
          </w:p>
        </w:tc>
        <w:tc>
          <w:tcPr>
            <w:tcW w:w="2265" w:type="dxa"/>
            <w:vAlign w:val="center"/>
          </w:tcPr>
          <w:p w14:paraId="45095183" w14:textId="77777777" w:rsidR="00F37610" w:rsidRDefault="00000000">
            <w:pPr>
              <w:keepNext/>
              <w:rPr>
                <w:color w:val="000000" w:themeColor="text1"/>
                <w:sz w:val="28"/>
                <w:szCs w:val="28"/>
              </w:rPr>
            </w:pPr>
            <w:r>
              <w:rPr>
                <w:color w:val="000000" w:themeColor="text1"/>
                <w:sz w:val="28"/>
                <w:szCs w:val="28"/>
              </w:rPr>
              <w:t xml:space="preserve">404 unknown </w:t>
            </w:r>
            <w:proofErr w:type="gramStart"/>
            <w:r>
              <w:rPr>
                <w:color w:val="000000" w:themeColor="text1"/>
                <w:sz w:val="28"/>
                <w:szCs w:val="28"/>
              </w:rPr>
              <w:t>merchant</w:t>
            </w:r>
            <w:proofErr w:type="gramEnd"/>
          </w:p>
        </w:tc>
      </w:tr>
      <w:tr w:rsidR="00F37610" w14:paraId="6A82BEF3" w14:textId="77777777">
        <w:trPr>
          <w:cantSplit/>
        </w:trPr>
        <w:tc>
          <w:tcPr>
            <w:tcW w:w="2526" w:type="dxa"/>
            <w:vAlign w:val="center"/>
          </w:tcPr>
          <w:p w14:paraId="4D5AA959" w14:textId="77777777" w:rsidR="00F37610" w:rsidRDefault="00000000">
            <w:pPr>
              <w:keepNext/>
              <w:rPr>
                <w:color w:val="000000" w:themeColor="text1"/>
                <w:sz w:val="28"/>
                <w:szCs w:val="28"/>
              </w:rPr>
            </w:pPr>
            <w:r>
              <w:rPr>
                <w:color w:val="000000" w:themeColor="text1"/>
                <w:sz w:val="28"/>
                <w:szCs w:val="28"/>
              </w:rPr>
              <w:t>POST /payments</w:t>
            </w:r>
          </w:p>
        </w:tc>
        <w:tc>
          <w:tcPr>
            <w:tcW w:w="2178" w:type="dxa"/>
            <w:vAlign w:val="center"/>
          </w:tcPr>
          <w:p w14:paraId="2A1F8CDB" w14:textId="77777777" w:rsidR="00F37610" w:rsidRDefault="00000000">
            <w:pPr>
              <w:keepNext/>
              <w:rPr>
                <w:color w:val="000000" w:themeColor="text1"/>
                <w:sz w:val="28"/>
                <w:szCs w:val="28"/>
              </w:rPr>
            </w:pPr>
            <w:r>
              <w:rPr>
                <w:color w:val="000000" w:themeColor="text1"/>
                <w:sz w:val="28"/>
                <w:szCs w:val="28"/>
              </w:rPr>
              <w:t xml:space="preserve">Create one logical payment. Requires Idempotency-Key; the fingerprint covers </w:t>
            </w:r>
            <w:proofErr w:type="spellStart"/>
            <w:r>
              <w:rPr>
                <w:color w:val="000000" w:themeColor="text1"/>
                <w:sz w:val="28"/>
                <w:szCs w:val="28"/>
              </w:rPr>
              <w:t>merchant_id</w:t>
            </w:r>
            <w:proofErr w:type="spellEnd"/>
            <w:r>
              <w:rPr>
                <w:color w:val="000000" w:themeColor="text1"/>
                <w:sz w:val="28"/>
                <w:szCs w:val="28"/>
              </w:rPr>
              <w:t xml:space="preserve">, </w:t>
            </w:r>
            <w:proofErr w:type="spellStart"/>
            <w:r>
              <w:rPr>
                <w:color w:val="000000" w:themeColor="text1"/>
                <w:sz w:val="28"/>
                <w:szCs w:val="28"/>
              </w:rPr>
              <w:t>amount_minor</w:t>
            </w:r>
            <w:proofErr w:type="spellEnd"/>
            <w:r>
              <w:rPr>
                <w:color w:val="000000" w:themeColor="text1"/>
                <w:sz w:val="28"/>
                <w:szCs w:val="28"/>
              </w:rPr>
              <w:t xml:space="preserve"> and currency</w:t>
            </w:r>
          </w:p>
        </w:tc>
        <w:tc>
          <w:tcPr>
            <w:tcW w:w="1742" w:type="dxa"/>
            <w:vAlign w:val="center"/>
          </w:tcPr>
          <w:p w14:paraId="176B7904" w14:textId="77777777" w:rsidR="00F37610" w:rsidRDefault="00000000">
            <w:pPr>
              <w:keepNext/>
              <w:rPr>
                <w:color w:val="000000" w:themeColor="text1"/>
                <w:sz w:val="28"/>
                <w:szCs w:val="28"/>
              </w:rPr>
            </w:pPr>
            <w:r>
              <w:rPr>
                <w:color w:val="000000" w:themeColor="text1"/>
                <w:sz w:val="28"/>
                <w:szCs w:val="28"/>
              </w:rPr>
              <w:t>201 Created, or the stored status code and body on a legitimate replay</w:t>
            </w:r>
          </w:p>
        </w:tc>
        <w:tc>
          <w:tcPr>
            <w:tcW w:w="2265" w:type="dxa"/>
            <w:vAlign w:val="center"/>
          </w:tcPr>
          <w:p w14:paraId="110E3E8F" w14:textId="77777777" w:rsidR="00F37610" w:rsidRDefault="00000000">
            <w:pPr>
              <w:keepNext/>
              <w:rPr>
                <w:color w:val="000000" w:themeColor="text1"/>
                <w:sz w:val="28"/>
                <w:szCs w:val="28"/>
              </w:rPr>
            </w:pPr>
            <w:r>
              <w:rPr>
                <w:color w:val="000000" w:themeColor="text1"/>
                <w:sz w:val="28"/>
                <w:szCs w:val="28"/>
              </w:rPr>
              <w:t xml:space="preserve">409 same </w:t>
            </w:r>
            <w:proofErr w:type="gramStart"/>
            <w:r>
              <w:rPr>
                <w:color w:val="000000" w:themeColor="text1"/>
                <w:sz w:val="28"/>
                <w:szCs w:val="28"/>
              </w:rPr>
              <w:t>key</w:t>
            </w:r>
            <w:proofErr w:type="gramEnd"/>
            <w:r>
              <w:rPr>
                <w:color w:val="000000" w:themeColor="text1"/>
                <w:sz w:val="28"/>
                <w:szCs w:val="28"/>
              </w:rPr>
              <w:t xml:space="preserve"> with a different payload; 409 </w:t>
            </w:r>
            <w:proofErr w:type="gramStart"/>
            <w:r>
              <w:rPr>
                <w:color w:val="000000" w:themeColor="text1"/>
                <w:sz w:val="28"/>
                <w:szCs w:val="28"/>
              </w:rPr>
              <w:t>winner</w:t>
            </w:r>
            <w:proofErr w:type="gramEnd"/>
            <w:r>
              <w:rPr>
                <w:color w:val="000000" w:themeColor="text1"/>
                <w:sz w:val="28"/>
                <w:szCs w:val="28"/>
              </w:rPr>
              <w:t xml:space="preserve"> still processing; 404 unknown </w:t>
            </w:r>
            <w:proofErr w:type="gramStart"/>
            <w:r>
              <w:rPr>
                <w:color w:val="000000" w:themeColor="text1"/>
                <w:sz w:val="28"/>
                <w:szCs w:val="28"/>
              </w:rPr>
              <w:t>merchant</w:t>
            </w:r>
            <w:proofErr w:type="gramEnd"/>
            <w:r>
              <w:rPr>
                <w:color w:val="000000" w:themeColor="text1"/>
                <w:sz w:val="28"/>
                <w:szCs w:val="28"/>
              </w:rPr>
              <w:t>; 422 invalid body</w:t>
            </w:r>
          </w:p>
        </w:tc>
      </w:tr>
      <w:tr w:rsidR="00F37610" w14:paraId="31C9118A" w14:textId="77777777">
        <w:trPr>
          <w:cantSplit/>
        </w:trPr>
        <w:tc>
          <w:tcPr>
            <w:tcW w:w="2526" w:type="dxa"/>
            <w:vAlign w:val="center"/>
          </w:tcPr>
          <w:p w14:paraId="34E469AA" w14:textId="77777777" w:rsidR="00F37610" w:rsidRDefault="00000000">
            <w:pPr>
              <w:keepNext/>
              <w:rPr>
                <w:color w:val="000000" w:themeColor="text1"/>
                <w:sz w:val="28"/>
                <w:szCs w:val="28"/>
              </w:rPr>
            </w:pPr>
            <w:r>
              <w:rPr>
                <w:color w:val="000000" w:themeColor="text1"/>
                <w:sz w:val="28"/>
                <w:szCs w:val="28"/>
              </w:rPr>
              <w:t>GET /payments/{id}</w:t>
            </w:r>
          </w:p>
        </w:tc>
        <w:tc>
          <w:tcPr>
            <w:tcW w:w="2178" w:type="dxa"/>
            <w:vAlign w:val="center"/>
          </w:tcPr>
          <w:p w14:paraId="39B65C20" w14:textId="77777777" w:rsidR="00F37610" w:rsidRDefault="00000000">
            <w:pPr>
              <w:keepNext/>
              <w:rPr>
                <w:color w:val="000000" w:themeColor="text1"/>
                <w:sz w:val="28"/>
                <w:szCs w:val="28"/>
              </w:rPr>
            </w:pPr>
            <w:r>
              <w:rPr>
                <w:color w:val="000000" w:themeColor="text1"/>
                <w:sz w:val="28"/>
                <w:szCs w:val="28"/>
              </w:rPr>
              <w:t>Final logical payment state</w:t>
            </w:r>
          </w:p>
        </w:tc>
        <w:tc>
          <w:tcPr>
            <w:tcW w:w="1742" w:type="dxa"/>
            <w:vAlign w:val="center"/>
          </w:tcPr>
          <w:p w14:paraId="23F90866" w14:textId="77777777" w:rsidR="00F37610" w:rsidRDefault="00000000">
            <w:pPr>
              <w:keepNext/>
              <w:rPr>
                <w:color w:val="000000" w:themeColor="text1"/>
                <w:sz w:val="28"/>
                <w:szCs w:val="28"/>
              </w:rPr>
            </w:pPr>
            <w:r>
              <w:rPr>
                <w:color w:val="000000" w:themeColor="text1"/>
                <w:sz w:val="28"/>
                <w:szCs w:val="28"/>
              </w:rPr>
              <w:t>200 OK</w:t>
            </w:r>
          </w:p>
        </w:tc>
        <w:tc>
          <w:tcPr>
            <w:tcW w:w="2265" w:type="dxa"/>
            <w:vAlign w:val="center"/>
          </w:tcPr>
          <w:p w14:paraId="23C4038E" w14:textId="77777777" w:rsidR="00F37610" w:rsidRDefault="00000000">
            <w:pPr>
              <w:keepNext/>
              <w:rPr>
                <w:color w:val="000000" w:themeColor="text1"/>
                <w:sz w:val="28"/>
                <w:szCs w:val="28"/>
              </w:rPr>
            </w:pPr>
            <w:r>
              <w:rPr>
                <w:color w:val="000000" w:themeColor="text1"/>
                <w:sz w:val="28"/>
                <w:szCs w:val="28"/>
              </w:rPr>
              <w:t xml:space="preserve">404 unknown </w:t>
            </w:r>
            <w:proofErr w:type="gramStart"/>
            <w:r>
              <w:rPr>
                <w:color w:val="000000" w:themeColor="text1"/>
                <w:sz w:val="28"/>
                <w:szCs w:val="28"/>
              </w:rPr>
              <w:t>payment</w:t>
            </w:r>
            <w:proofErr w:type="gramEnd"/>
          </w:p>
        </w:tc>
      </w:tr>
      <w:tr w:rsidR="00F37610" w14:paraId="79D99978" w14:textId="77777777">
        <w:trPr>
          <w:cantSplit/>
        </w:trPr>
        <w:tc>
          <w:tcPr>
            <w:tcW w:w="2526" w:type="dxa"/>
            <w:vAlign w:val="center"/>
          </w:tcPr>
          <w:p w14:paraId="09B2A265" w14:textId="77777777" w:rsidR="00F37610" w:rsidRDefault="00000000">
            <w:pPr>
              <w:keepNext/>
              <w:rPr>
                <w:color w:val="000000" w:themeColor="text1"/>
                <w:sz w:val="28"/>
                <w:szCs w:val="28"/>
              </w:rPr>
            </w:pPr>
            <w:r>
              <w:rPr>
                <w:color w:val="000000" w:themeColor="text1"/>
                <w:sz w:val="28"/>
                <w:szCs w:val="28"/>
              </w:rPr>
              <w:t>GET /merchants/{id}/churn-risk</w:t>
            </w:r>
          </w:p>
        </w:tc>
        <w:tc>
          <w:tcPr>
            <w:tcW w:w="2178" w:type="dxa"/>
            <w:vAlign w:val="center"/>
          </w:tcPr>
          <w:p w14:paraId="250CA634" w14:textId="77777777" w:rsidR="00F37610" w:rsidRDefault="00000000">
            <w:pPr>
              <w:keepNext/>
              <w:rPr>
                <w:color w:val="000000" w:themeColor="text1"/>
                <w:sz w:val="28"/>
                <w:szCs w:val="28"/>
              </w:rPr>
            </w:pPr>
            <w:r>
              <w:rPr>
                <w:color w:val="000000" w:themeColor="text1"/>
                <w:sz w:val="28"/>
                <w:szCs w:val="28"/>
              </w:rPr>
              <w:t>Churn score, risk band and top factors, derived server-side from the ledger</w:t>
            </w:r>
          </w:p>
        </w:tc>
        <w:tc>
          <w:tcPr>
            <w:tcW w:w="1742" w:type="dxa"/>
            <w:vAlign w:val="center"/>
          </w:tcPr>
          <w:p w14:paraId="7150E47E" w14:textId="77777777" w:rsidR="00F37610" w:rsidRDefault="00000000">
            <w:pPr>
              <w:keepNext/>
              <w:rPr>
                <w:color w:val="000000" w:themeColor="text1"/>
                <w:sz w:val="28"/>
                <w:szCs w:val="28"/>
              </w:rPr>
            </w:pPr>
            <w:r>
              <w:rPr>
                <w:color w:val="000000" w:themeColor="text1"/>
                <w:sz w:val="28"/>
                <w:szCs w:val="28"/>
              </w:rPr>
              <w:t>200 OK</w:t>
            </w:r>
          </w:p>
        </w:tc>
        <w:tc>
          <w:tcPr>
            <w:tcW w:w="2265" w:type="dxa"/>
            <w:vAlign w:val="center"/>
          </w:tcPr>
          <w:p w14:paraId="475A9A2D" w14:textId="77777777" w:rsidR="00F37610" w:rsidRDefault="00000000">
            <w:pPr>
              <w:keepNext/>
              <w:rPr>
                <w:color w:val="000000" w:themeColor="text1"/>
                <w:sz w:val="28"/>
                <w:szCs w:val="28"/>
              </w:rPr>
            </w:pPr>
            <w:r>
              <w:rPr>
                <w:color w:val="000000" w:themeColor="text1"/>
                <w:sz w:val="28"/>
                <w:szCs w:val="28"/>
              </w:rPr>
              <w:t xml:space="preserve">404 unknown </w:t>
            </w:r>
            <w:proofErr w:type="gramStart"/>
            <w:r>
              <w:rPr>
                <w:color w:val="000000" w:themeColor="text1"/>
                <w:sz w:val="28"/>
                <w:szCs w:val="28"/>
              </w:rPr>
              <w:t>merchant</w:t>
            </w:r>
            <w:proofErr w:type="gramEnd"/>
            <w:r>
              <w:rPr>
                <w:color w:val="000000" w:themeColor="text1"/>
                <w:sz w:val="28"/>
                <w:szCs w:val="28"/>
              </w:rPr>
              <w:t xml:space="preserve">; </w:t>
            </w:r>
            <w:r>
              <w:rPr>
                <w:rStyle w:val="DraftValue"/>
                <w:color w:val="000000" w:themeColor="text1"/>
                <w:sz w:val="28"/>
                <w:szCs w:val="28"/>
              </w:rPr>
              <w:t>409 insufficient history</w:t>
            </w:r>
          </w:p>
        </w:tc>
      </w:tr>
      <w:tr w:rsidR="00F37610" w14:paraId="41F214D6" w14:textId="77777777">
        <w:trPr>
          <w:cantSplit/>
        </w:trPr>
        <w:tc>
          <w:tcPr>
            <w:tcW w:w="2526" w:type="dxa"/>
            <w:vAlign w:val="center"/>
          </w:tcPr>
          <w:p w14:paraId="2BE18ABA" w14:textId="77777777" w:rsidR="00F37610" w:rsidRDefault="00000000">
            <w:pPr>
              <w:rPr>
                <w:color w:val="000000" w:themeColor="text1"/>
                <w:sz w:val="28"/>
                <w:szCs w:val="28"/>
              </w:rPr>
            </w:pPr>
            <w:r>
              <w:rPr>
                <w:color w:val="000000" w:themeColor="text1"/>
                <w:sz w:val="28"/>
                <w:szCs w:val="28"/>
              </w:rPr>
              <w:t>GET /health</w:t>
            </w:r>
          </w:p>
        </w:tc>
        <w:tc>
          <w:tcPr>
            <w:tcW w:w="2178" w:type="dxa"/>
            <w:vAlign w:val="center"/>
          </w:tcPr>
          <w:p w14:paraId="0693DE69" w14:textId="77777777" w:rsidR="00F37610" w:rsidRDefault="00000000">
            <w:pPr>
              <w:rPr>
                <w:color w:val="000000" w:themeColor="text1"/>
                <w:sz w:val="28"/>
                <w:szCs w:val="28"/>
              </w:rPr>
            </w:pPr>
            <w:r>
              <w:rPr>
                <w:color w:val="000000" w:themeColor="text1"/>
                <w:sz w:val="28"/>
                <w:szCs w:val="28"/>
              </w:rPr>
              <w:t>Container and load-balancer health check</w:t>
            </w:r>
          </w:p>
        </w:tc>
        <w:tc>
          <w:tcPr>
            <w:tcW w:w="1742" w:type="dxa"/>
            <w:vAlign w:val="center"/>
          </w:tcPr>
          <w:p w14:paraId="71C817A4" w14:textId="77777777" w:rsidR="00F37610" w:rsidRDefault="00000000">
            <w:pPr>
              <w:rPr>
                <w:color w:val="000000" w:themeColor="text1"/>
                <w:sz w:val="28"/>
                <w:szCs w:val="28"/>
              </w:rPr>
            </w:pPr>
            <w:r>
              <w:rPr>
                <w:color w:val="000000" w:themeColor="text1"/>
                <w:sz w:val="28"/>
                <w:szCs w:val="28"/>
              </w:rPr>
              <w:t>200 OK</w:t>
            </w:r>
          </w:p>
        </w:tc>
        <w:tc>
          <w:tcPr>
            <w:tcW w:w="2265" w:type="dxa"/>
            <w:vAlign w:val="center"/>
          </w:tcPr>
          <w:p w14:paraId="243FE2F2" w14:textId="77777777" w:rsidR="00F37610" w:rsidRDefault="00000000">
            <w:pPr>
              <w:rPr>
                <w:color w:val="000000" w:themeColor="text1"/>
                <w:sz w:val="28"/>
                <w:szCs w:val="28"/>
              </w:rPr>
            </w:pPr>
            <w:r>
              <w:rPr>
                <w:color w:val="000000" w:themeColor="text1"/>
                <w:sz w:val="28"/>
                <w:szCs w:val="28"/>
              </w:rPr>
              <w:t>—</w:t>
            </w:r>
          </w:p>
        </w:tc>
      </w:tr>
    </w:tbl>
    <w:p w14:paraId="7F16350C" w14:textId="77777777" w:rsidR="00F37610" w:rsidRDefault="00000000">
      <w:pPr>
        <w:pStyle w:val="Heading2"/>
        <w:rPr>
          <w:rStyle w:val="Strong"/>
          <w:rFonts w:ascii="Times New Roman" w:hAnsi="Times New Roman" w:cs="Times New Roman"/>
          <w:bCs w:val="0"/>
          <w:color w:val="000000" w:themeColor="text1"/>
          <w:sz w:val="26"/>
          <w:szCs w:val="26"/>
        </w:rPr>
      </w:pPr>
      <w:bookmarkStart w:id="40" w:name="bm_5_2"/>
      <w:r>
        <w:rPr>
          <w:rFonts w:ascii="Times New Roman" w:hAnsi="Times New Roman" w:cs="Times New Roman"/>
          <w:color w:val="000000" w:themeColor="text1"/>
          <w:sz w:val="26"/>
          <w:szCs w:val="26"/>
        </w:rPr>
        <w:t>5.2 KEY CODE SNIPPETS</w:t>
      </w:r>
      <w:bookmarkEnd w:id="40"/>
    </w:p>
    <w:p w14:paraId="11FE0F5D" w14:textId="77777777" w:rsidR="00F37610" w:rsidRDefault="00F37610"/>
    <w:p w14:paraId="5AA01BF4" w14:textId="77777777" w:rsidR="00F37610" w:rsidRDefault="00000000">
      <w:pPr>
        <w:spacing w:after="160" w:line="360" w:lineRule="auto"/>
        <w:jc w:val="both"/>
        <w:rPr>
          <w:color w:val="000000" w:themeColor="text1"/>
          <w:sz w:val="28"/>
          <w:szCs w:val="28"/>
          <w:lang w:val="en-US"/>
        </w:rPr>
      </w:pPr>
      <w:r>
        <w:rPr>
          <w:color w:val="000000" w:themeColor="text1"/>
          <w:sz w:val="28"/>
          <w:szCs w:val="28"/>
        </w:rPr>
        <w:t>Four extracts follow: the leakage-safe feature cut-off, the 60-day label and eligibility rules, the imbalance weight and frozen threshold, and the atomic payment and idempotency transaction.</w:t>
      </w:r>
    </w:p>
    <w:p w14:paraId="4B5D502F" w14:textId="77777777" w:rsidR="00F37610" w:rsidRDefault="00000000">
      <w:pPr>
        <w:keepNext/>
        <w:spacing w:after="120" w:line="276" w:lineRule="auto"/>
        <w:jc w:val="center"/>
        <w:rPr>
          <w:b/>
          <w:bCs/>
          <w:iCs/>
          <w:sz w:val="26"/>
          <w:szCs w:val="26"/>
          <w:lang w:val="en-US"/>
        </w:rPr>
      </w:pPr>
      <w:r>
        <w:rPr>
          <w:b/>
          <w:bCs/>
          <w:iCs/>
          <w:sz w:val="26"/>
          <w:szCs w:val="26"/>
          <w:lang w:val="en-US"/>
        </w:rPr>
        <w:t xml:space="preserve">Code </w:t>
      </w:r>
      <w:proofErr w:type="gramStart"/>
      <w:r>
        <w:rPr>
          <w:b/>
          <w:bCs/>
          <w:iCs/>
          <w:sz w:val="26"/>
          <w:szCs w:val="26"/>
          <w:lang w:val="en-US"/>
        </w:rPr>
        <w:t>5.1  Leakage</w:t>
      </w:r>
      <w:proofErr w:type="gramEnd"/>
      <w:r>
        <w:rPr>
          <w:b/>
          <w:bCs/>
          <w:iCs/>
          <w:sz w:val="26"/>
          <w:szCs w:val="26"/>
          <w:lang w:val="en-US"/>
        </w:rPr>
        <w:t>-safe feature cut-off at the snapshot (ml/features/build_snapshots.py)</w:t>
      </w:r>
    </w:p>
    <w:p w14:paraId="55D9EE2B" w14:textId="77777777" w:rsidR="00F37610" w:rsidRDefault="00F37610">
      <w:pPr>
        <w:keepNext/>
        <w:spacing w:after="120" w:line="276" w:lineRule="auto"/>
        <w:jc w:val="center"/>
        <w:rPr>
          <w:b/>
          <w:bCs/>
          <w:iCs/>
          <w:sz w:val="26"/>
          <w:szCs w:val="26"/>
          <w:lang w:val="en-US"/>
        </w:rPr>
      </w:pPr>
    </w:p>
    <w:p w14:paraId="2492D252"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def </w:t>
      </w:r>
      <w:proofErr w:type="spellStart"/>
      <w:r>
        <w:rPr>
          <w:rStyle w:val="DraftValue"/>
          <w:rFonts w:ascii="Consolas" w:hAnsi="Consolas"/>
          <w:color w:val="000000" w:themeColor="text1"/>
          <w:sz w:val="18"/>
          <w:szCs w:val="28"/>
        </w:rPr>
        <w:t>observation_</w:t>
      </w:r>
      <w:proofErr w:type="gramStart"/>
      <w:r>
        <w:rPr>
          <w:rStyle w:val="DraftValue"/>
          <w:rFonts w:ascii="Consolas" w:hAnsi="Consolas"/>
          <w:color w:val="000000" w:themeColor="text1"/>
          <w:sz w:val="18"/>
          <w:szCs w:val="28"/>
        </w:rPr>
        <w:t>frame</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 xml:space="preserve">payments: </w:t>
      </w:r>
      <w:proofErr w:type="spellStart"/>
      <w:proofErr w:type="gramStart"/>
      <w:r>
        <w:rPr>
          <w:rStyle w:val="DraftValue"/>
          <w:rFonts w:ascii="Consolas" w:hAnsi="Consolas"/>
          <w:color w:val="000000" w:themeColor="text1"/>
          <w:sz w:val="18"/>
          <w:szCs w:val="28"/>
        </w:rPr>
        <w:t>pd.DataFrame</w:t>
      </w:r>
      <w:proofErr w:type="spellEnd"/>
      <w:proofErr w:type="gramEnd"/>
      <w:r>
        <w:rPr>
          <w:rStyle w:val="DraftValue"/>
          <w:rFonts w:ascii="Consolas" w:hAnsi="Consolas"/>
          <w:color w:val="000000" w:themeColor="text1"/>
          <w:sz w:val="18"/>
          <w:szCs w:val="28"/>
        </w:rPr>
        <w:t xml:space="preserve">, t: </w:t>
      </w:r>
      <w:proofErr w:type="spellStart"/>
      <w:proofErr w:type="gramStart"/>
      <w:r>
        <w:rPr>
          <w:rStyle w:val="DraftValue"/>
          <w:rFonts w:ascii="Consolas" w:hAnsi="Consolas"/>
          <w:color w:val="000000" w:themeColor="text1"/>
          <w:sz w:val="18"/>
          <w:szCs w:val="28"/>
        </w:rPr>
        <w:t>pd.Timestamp</w:t>
      </w:r>
      <w:proofErr w:type="spellEnd"/>
      <w:proofErr w:type="gramEnd"/>
      <w:r>
        <w:rPr>
          <w:rStyle w:val="DraftValue"/>
          <w:rFonts w:ascii="Consolas" w:hAnsi="Consolas"/>
          <w:color w:val="000000" w:themeColor="text1"/>
          <w:sz w:val="18"/>
          <w:szCs w:val="28"/>
        </w:rPr>
        <w:t>):</w:t>
      </w:r>
    </w:p>
    <w:p w14:paraId="2F9B6071"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"""Rows a snapshot at t may see: nothing created after t."""</w:t>
      </w:r>
    </w:p>
    <w:p w14:paraId="76CFA1EB"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window_start</w:t>
      </w:r>
      <w:proofErr w:type="spellEnd"/>
      <w:r>
        <w:rPr>
          <w:rStyle w:val="DraftValue"/>
          <w:rFonts w:ascii="Consolas" w:hAnsi="Consolas"/>
          <w:color w:val="000000" w:themeColor="text1"/>
          <w:sz w:val="18"/>
          <w:szCs w:val="28"/>
        </w:rPr>
        <w:t xml:space="preserve"> = t - </w:t>
      </w:r>
      <w:proofErr w:type="spellStart"/>
      <w:proofErr w:type="gramStart"/>
      <w:r>
        <w:rPr>
          <w:rStyle w:val="DraftValue"/>
          <w:rFonts w:ascii="Consolas" w:hAnsi="Consolas"/>
          <w:color w:val="000000" w:themeColor="text1"/>
          <w:sz w:val="18"/>
          <w:szCs w:val="28"/>
        </w:rPr>
        <w:t>pd.Timedelta</w:t>
      </w:r>
      <w:proofErr w:type="spellEnd"/>
      <w:proofErr w:type="gramEnd"/>
      <w:r>
        <w:rPr>
          <w:rStyle w:val="DraftValue"/>
          <w:rFonts w:ascii="Consolas" w:hAnsi="Consolas"/>
          <w:color w:val="000000" w:themeColor="text1"/>
          <w:sz w:val="18"/>
          <w:szCs w:val="28"/>
        </w:rPr>
        <w:t>(days=OBSERVATION_WINDOW_</w:t>
      </w:r>
      <w:proofErr w:type="gramStart"/>
      <w:r>
        <w:rPr>
          <w:rStyle w:val="DraftValue"/>
          <w:rFonts w:ascii="Consolas" w:hAnsi="Consolas"/>
          <w:color w:val="000000" w:themeColor="text1"/>
          <w:sz w:val="18"/>
          <w:szCs w:val="28"/>
        </w:rPr>
        <w:t xml:space="preserve">DAYS)   </w:t>
      </w:r>
      <w:proofErr w:type="gramEnd"/>
      <w:r>
        <w:rPr>
          <w:rStyle w:val="DraftValue"/>
          <w:rFonts w:ascii="Consolas" w:hAnsi="Consolas"/>
          <w:color w:val="000000" w:themeColor="text1"/>
          <w:sz w:val="18"/>
          <w:szCs w:val="28"/>
        </w:rPr>
        <w:t># 90</w:t>
      </w:r>
    </w:p>
    <w:p w14:paraId="1683B08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visible = payments[payments["</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&lt;= t]</w:t>
      </w:r>
    </w:p>
    <w:p w14:paraId="55180422"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visible[visible["</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xml:space="preserve">"] &gt; </w:t>
      </w:r>
      <w:proofErr w:type="spellStart"/>
      <w:r>
        <w:rPr>
          <w:rStyle w:val="DraftValue"/>
          <w:rFonts w:ascii="Consolas" w:hAnsi="Consolas"/>
          <w:color w:val="000000" w:themeColor="text1"/>
          <w:sz w:val="18"/>
          <w:szCs w:val="28"/>
        </w:rPr>
        <w:t>window_start</w:t>
      </w:r>
      <w:proofErr w:type="spellEnd"/>
      <w:r>
        <w:rPr>
          <w:rStyle w:val="DraftValue"/>
          <w:rFonts w:ascii="Consolas" w:hAnsi="Consolas"/>
          <w:color w:val="000000" w:themeColor="text1"/>
          <w:sz w:val="18"/>
          <w:szCs w:val="28"/>
        </w:rPr>
        <w:t>]</w:t>
      </w:r>
    </w:p>
    <w:p w14:paraId="15636512"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2129196A"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40C0C1F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def </w:t>
      </w:r>
      <w:proofErr w:type="spellStart"/>
      <w:r>
        <w:rPr>
          <w:rStyle w:val="DraftValue"/>
          <w:rFonts w:ascii="Consolas" w:hAnsi="Consolas"/>
          <w:color w:val="000000" w:themeColor="text1"/>
          <w:sz w:val="18"/>
          <w:szCs w:val="28"/>
        </w:rPr>
        <w:t>recency_</w:t>
      </w:r>
      <w:proofErr w:type="gramStart"/>
      <w:r>
        <w:rPr>
          <w:rStyle w:val="DraftValue"/>
          <w:rFonts w:ascii="Consolas" w:hAnsi="Consolas"/>
          <w:color w:val="000000" w:themeColor="text1"/>
          <w:sz w:val="18"/>
          <w:szCs w:val="28"/>
        </w:rPr>
        <w:t>days</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 xml:space="preserve">visible: </w:t>
      </w:r>
      <w:proofErr w:type="spellStart"/>
      <w:proofErr w:type="gramStart"/>
      <w:r>
        <w:rPr>
          <w:rStyle w:val="DraftValue"/>
          <w:rFonts w:ascii="Consolas" w:hAnsi="Consolas"/>
          <w:color w:val="000000" w:themeColor="text1"/>
          <w:sz w:val="18"/>
          <w:szCs w:val="28"/>
        </w:rPr>
        <w:t>pd.DataFrame</w:t>
      </w:r>
      <w:proofErr w:type="spellEnd"/>
      <w:proofErr w:type="gramEnd"/>
      <w:r>
        <w:rPr>
          <w:rStyle w:val="DraftValue"/>
          <w:rFonts w:ascii="Consolas" w:hAnsi="Consolas"/>
          <w:color w:val="000000" w:themeColor="text1"/>
          <w:sz w:val="18"/>
          <w:szCs w:val="28"/>
        </w:rPr>
        <w:t xml:space="preserve">, t: </w:t>
      </w:r>
      <w:proofErr w:type="spellStart"/>
      <w:proofErr w:type="gramStart"/>
      <w:r>
        <w:rPr>
          <w:rStyle w:val="DraftValue"/>
          <w:rFonts w:ascii="Consolas" w:hAnsi="Consolas"/>
          <w:color w:val="000000" w:themeColor="text1"/>
          <w:sz w:val="18"/>
          <w:szCs w:val="28"/>
        </w:rPr>
        <w:t>pd.Timestamp</w:t>
      </w:r>
      <w:proofErr w:type="spellEnd"/>
      <w:proofErr w:type="gramEnd"/>
      <w:r>
        <w:rPr>
          <w:rStyle w:val="DraftValue"/>
          <w:rFonts w:ascii="Consolas" w:hAnsi="Consolas"/>
          <w:color w:val="000000" w:themeColor="text1"/>
          <w:sz w:val="18"/>
          <w:szCs w:val="28"/>
        </w:rPr>
        <w:t>) -&gt; float:</w:t>
      </w:r>
    </w:p>
    <w:p w14:paraId="3DDECF84"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 </w:t>
      </w:r>
      <w:proofErr w:type="gramStart"/>
      <w:r>
        <w:rPr>
          <w:rStyle w:val="DraftValue"/>
          <w:rFonts w:ascii="Consolas" w:hAnsi="Consolas"/>
          <w:color w:val="000000" w:themeColor="text1"/>
          <w:sz w:val="18"/>
          <w:szCs w:val="28"/>
        </w:rPr>
        <w:t>max(</w:t>
      </w:r>
      <w:proofErr w:type="gramEnd"/>
      <w:r>
        <w:rPr>
          <w:rStyle w:val="DraftValue"/>
          <w:rFonts w:ascii="Consolas" w:hAnsi="Consolas"/>
          <w:color w:val="000000" w:themeColor="text1"/>
          <w:sz w:val="18"/>
          <w:szCs w:val="28"/>
        </w:rPr>
        <w:t>) over the CUT frame. Over the full history this would</w:t>
      </w:r>
    </w:p>
    <w:p w14:paraId="27CBD52B"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 </w:t>
      </w:r>
      <w:proofErr w:type="gramStart"/>
      <w:r>
        <w:rPr>
          <w:rStyle w:val="DraftValue"/>
          <w:rFonts w:ascii="Consolas" w:hAnsi="Consolas"/>
          <w:color w:val="000000" w:themeColor="text1"/>
          <w:sz w:val="18"/>
          <w:szCs w:val="28"/>
        </w:rPr>
        <w:t>read</w:t>
      </w:r>
      <w:proofErr w:type="gramEnd"/>
      <w:r>
        <w:rPr>
          <w:rStyle w:val="DraftValue"/>
          <w:rFonts w:ascii="Consolas" w:hAnsi="Consolas"/>
          <w:color w:val="000000" w:themeColor="text1"/>
          <w:sz w:val="18"/>
          <w:szCs w:val="28"/>
        </w:rPr>
        <w:t xml:space="preserve"> the merchant's last attempt from the future and leak it.</w:t>
      </w:r>
    </w:p>
    <w:p w14:paraId="51BDA0C5"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last_attempt</w:t>
      </w:r>
      <w:proofErr w:type="spellEnd"/>
      <w:r>
        <w:rPr>
          <w:rStyle w:val="DraftValue"/>
          <w:rFonts w:ascii="Consolas" w:hAnsi="Consolas"/>
          <w:color w:val="000000" w:themeColor="text1"/>
          <w:sz w:val="18"/>
          <w:szCs w:val="28"/>
        </w:rPr>
        <w:t xml:space="preserve"> = visible["</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w:t>
      </w:r>
      <w:proofErr w:type="gramStart"/>
      <w:r>
        <w:rPr>
          <w:rStyle w:val="DraftValue"/>
          <w:rFonts w:ascii="Consolas" w:hAnsi="Consolas"/>
          <w:color w:val="000000" w:themeColor="text1"/>
          <w:sz w:val="18"/>
          <w:szCs w:val="28"/>
        </w:rPr>
        <w:t>max(</w:t>
      </w:r>
      <w:proofErr w:type="gramEnd"/>
      <w:r>
        <w:rPr>
          <w:rStyle w:val="DraftValue"/>
          <w:rFonts w:ascii="Consolas" w:hAnsi="Consolas"/>
          <w:color w:val="000000" w:themeColor="text1"/>
          <w:sz w:val="18"/>
          <w:szCs w:val="28"/>
        </w:rPr>
        <w:t>)   # SUCCESS + FAILED</w:t>
      </w:r>
    </w:p>
    <w:p w14:paraId="72CD90B6"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if </w:t>
      </w:r>
      <w:proofErr w:type="spellStart"/>
      <w:proofErr w:type="gramStart"/>
      <w:r>
        <w:rPr>
          <w:rStyle w:val="DraftValue"/>
          <w:rFonts w:ascii="Consolas" w:hAnsi="Consolas"/>
          <w:color w:val="000000" w:themeColor="text1"/>
          <w:sz w:val="18"/>
          <w:szCs w:val="28"/>
        </w:rPr>
        <w:t>pd.isna</w:t>
      </w:r>
      <w:proofErr w:type="spellEnd"/>
      <w:proofErr w:type="gramEnd"/>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last_attempt</w:t>
      </w:r>
      <w:proofErr w:type="spellEnd"/>
      <w:r>
        <w:rPr>
          <w:rStyle w:val="DraftValue"/>
          <w:rFonts w:ascii="Consolas" w:hAnsi="Consolas"/>
          <w:color w:val="000000" w:themeColor="text1"/>
          <w:sz w:val="18"/>
          <w:szCs w:val="28"/>
        </w:rPr>
        <w:t>):</w:t>
      </w:r>
    </w:p>
    <w:p w14:paraId="53358C94"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w:t>
      </w:r>
      <w:proofErr w:type="gramStart"/>
      <w:r>
        <w:rPr>
          <w:rStyle w:val="DraftValue"/>
          <w:rFonts w:ascii="Consolas" w:hAnsi="Consolas"/>
          <w:color w:val="000000" w:themeColor="text1"/>
          <w:sz w:val="18"/>
          <w:szCs w:val="28"/>
        </w:rPr>
        <w:t>float(</w:t>
      </w:r>
      <w:proofErr w:type="gramEnd"/>
      <w:r>
        <w:rPr>
          <w:rStyle w:val="DraftValue"/>
          <w:rFonts w:ascii="Consolas" w:hAnsi="Consolas"/>
          <w:color w:val="000000" w:themeColor="text1"/>
          <w:sz w:val="18"/>
          <w:szCs w:val="28"/>
        </w:rPr>
        <w:t>OBSERVATION_WINDOW_DAYS)</w:t>
      </w:r>
    </w:p>
    <w:p w14:paraId="485EEA59"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(t - </w:t>
      </w:r>
      <w:proofErr w:type="spellStart"/>
      <w:r>
        <w:rPr>
          <w:rStyle w:val="DraftValue"/>
          <w:rFonts w:ascii="Consolas" w:hAnsi="Consolas"/>
          <w:color w:val="000000" w:themeColor="text1"/>
          <w:sz w:val="18"/>
          <w:szCs w:val="28"/>
        </w:rPr>
        <w:t>last_attempt</w:t>
      </w:r>
      <w:proofErr w:type="spellEnd"/>
      <w:proofErr w:type="gramStart"/>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total</w:t>
      </w:r>
      <w:proofErr w:type="gramEnd"/>
      <w:r>
        <w:rPr>
          <w:rStyle w:val="DraftValue"/>
          <w:rFonts w:ascii="Consolas" w:hAnsi="Consolas"/>
          <w:color w:val="000000" w:themeColor="text1"/>
          <w:sz w:val="18"/>
          <w:szCs w:val="28"/>
        </w:rPr>
        <w:t>_</w:t>
      </w:r>
      <w:proofErr w:type="gramStart"/>
      <w:r>
        <w:rPr>
          <w:rStyle w:val="DraftValue"/>
          <w:rFonts w:ascii="Consolas" w:hAnsi="Consolas"/>
          <w:color w:val="000000" w:themeColor="text1"/>
          <w:sz w:val="18"/>
          <w:szCs w:val="28"/>
        </w:rPr>
        <w:t>seconds</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 / 86400.0</w:t>
      </w:r>
    </w:p>
    <w:p w14:paraId="7C513756" w14:textId="77777777" w:rsidR="00F37610" w:rsidRDefault="00000000">
      <w:pPr>
        <w:keepNext/>
        <w:spacing w:after="120" w:line="276" w:lineRule="auto"/>
        <w:jc w:val="center"/>
        <w:rPr>
          <w:b/>
          <w:bCs/>
          <w:iCs/>
          <w:sz w:val="26"/>
          <w:szCs w:val="26"/>
          <w:lang w:val="en-US"/>
        </w:rPr>
      </w:pPr>
      <w:r>
        <w:rPr>
          <w:b/>
          <w:bCs/>
          <w:iCs/>
          <w:sz w:val="26"/>
          <w:szCs w:val="26"/>
          <w:lang w:val="en-US"/>
        </w:rPr>
        <w:t xml:space="preserve">Code </w:t>
      </w:r>
      <w:proofErr w:type="gramStart"/>
      <w:r>
        <w:rPr>
          <w:b/>
          <w:bCs/>
          <w:iCs/>
          <w:sz w:val="26"/>
          <w:szCs w:val="26"/>
          <w:lang w:val="en-US"/>
        </w:rPr>
        <w:t>5.2  The</w:t>
      </w:r>
      <w:proofErr w:type="gramEnd"/>
      <w:r>
        <w:rPr>
          <w:b/>
          <w:bCs/>
          <w:iCs/>
          <w:sz w:val="26"/>
          <w:szCs w:val="26"/>
          <w:lang w:val="en-US"/>
        </w:rPr>
        <w:t xml:space="preserve"> 60-day forward label and snapshot eligibility (ml/features/build_snapshots.py)</w:t>
      </w:r>
    </w:p>
    <w:p w14:paraId="52C4EABB"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def churn_next_60</w:t>
      </w:r>
      <w:proofErr w:type="gramStart"/>
      <w:r>
        <w:rPr>
          <w:rStyle w:val="DraftValue"/>
          <w:rFonts w:ascii="Consolas" w:hAnsi="Consolas"/>
          <w:color w:val="000000" w:themeColor="text1"/>
          <w:sz w:val="18"/>
          <w:szCs w:val="28"/>
        </w:rPr>
        <w:t>d(</w:t>
      </w:r>
      <w:proofErr w:type="gramEnd"/>
      <w:r>
        <w:rPr>
          <w:rStyle w:val="DraftValue"/>
          <w:rFonts w:ascii="Consolas" w:hAnsi="Consolas"/>
          <w:color w:val="000000" w:themeColor="text1"/>
          <w:sz w:val="18"/>
          <w:szCs w:val="28"/>
        </w:rPr>
        <w:t xml:space="preserve">payments: </w:t>
      </w:r>
      <w:proofErr w:type="spellStart"/>
      <w:proofErr w:type="gramStart"/>
      <w:r>
        <w:rPr>
          <w:rStyle w:val="DraftValue"/>
          <w:rFonts w:ascii="Consolas" w:hAnsi="Consolas"/>
          <w:color w:val="000000" w:themeColor="text1"/>
          <w:sz w:val="18"/>
          <w:szCs w:val="28"/>
        </w:rPr>
        <w:t>pd.DataFrame</w:t>
      </w:r>
      <w:proofErr w:type="spellEnd"/>
      <w:proofErr w:type="gramEnd"/>
      <w:r>
        <w:rPr>
          <w:rStyle w:val="DraftValue"/>
          <w:rFonts w:ascii="Consolas" w:hAnsi="Consolas"/>
          <w:color w:val="000000" w:themeColor="text1"/>
          <w:sz w:val="18"/>
          <w:szCs w:val="28"/>
        </w:rPr>
        <w:t xml:space="preserve">, t: </w:t>
      </w:r>
      <w:proofErr w:type="spellStart"/>
      <w:proofErr w:type="gramStart"/>
      <w:r>
        <w:rPr>
          <w:rStyle w:val="DraftValue"/>
          <w:rFonts w:ascii="Consolas" w:hAnsi="Consolas"/>
          <w:color w:val="000000" w:themeColor="text1"/>
          <w:sz w:val="18"/>
          <w:szCs w:val="28"/>
        </w:rPr>
        <w:t>pd.Timestamp</w:t>
      </w:r>
      <w:proofErr w:type="spellEnd"/>
      <w:proofErr w:type="gramEnd"/>
      <w:r>
        <w:rPr>
          <w:rStyle w:val="DraftValue"/>
          <w:rFonts w:ascii="Consolas" w:hAnsi="Consolas"/>
          <w:color w:val="000000" w:themeColor="text1"/>
          <w:sz w:val="18"/>
          <w:szCs w:val="28"/>
        </w:rPr>
        <w:t>) -&gt; int:</w:t>
      </w:r>
    </w:p>
    <w:p w14:paraId="676DF7F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"""1 if zero logical payment attempts fall in (t, t + 60d]."""</w:t>
      </w:r>
    </w:p>
    <w:p w14:paraId="00CE145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horizon_end</w:t>
      </w:r>
      <w:proofErr w:type="spellEnd"/>
      <w:r>
        <w:rPr>
          <w:rStyle w:val="DraftValue"/>
          <w:rFonts w:ascii="Consolas" w:hAnsi="Consolas"/>
          <w:color w:val="000000" w:themeColor="text1"/>
          <w:sz w:val="18"/>
          <w:szCs w:val="28"/>
        </w:rPr>
        <w:t xml:space="preserve"> = t + </w:t>
      </w:r>
      <w:proofErr w:type="spellStart"/>
      <w:proofErr w:type="gramStart"/>
      <w:r>
        <w:rPr>
          <w:rStyle w:val="DraftValue"/>
          <w:rFonts w:ascii="Consolas" w:hAnsi="Consolas"/>
          <w:color w:val="000000" w:themeColor="text1"/>
          <w:sz w:val="18"/>
          <w:szCs w:val="28"/>
        </w:rPr>
        <w:t>pd.Timedelta</w:t>
      </w:r>
      <w:proofErr w:type="spellEnd"/>
      <w:proofErr w:type="gramEnd"/>
      <w:r>
        <w:rPr>
          <w:rStyle w:val="DraftValue"/>
          <w:rFonts w:ascii="Consolas" w:hAnsi="Consolas"/>
          <w:color w:val="000000" w:themeColor="text1"/>
          <w:sz w:val="18"/>
          <w:szCs w:val="28"/>
        </w:rPr>
        <w:t>(days=PREDICTION_HORIZON_</w:t>
      </w:r>
      <w:proofErr w:type="gramStart"/>
      <w:r>
        <w:rPr>
          <w:rStyle w:val="DraftValue"/>
          <w:rFonts w:ascii="Consolas" w:hAnsi="Consolas"/>
          <w:color w:val="000000" w:themeColor="text1"/>
          <w:sz w:val="18"/>
          <w:szCs w:val="28"/>
        </w:rPr>
        <w:t xml:space="preserve">DAYS)   </w:t>
      </w:r>
      <w:proofErr w:type="gramEnd"/>
      <w:r>
        <w:rPr>
          <w:rStyle w:val="DraftValue"/>
          <w:rFonts w:ascii="Consolas" w:hAnsi="Consolas"/>
          <w:color w:val="000000" w:themeColor="text1"/>
          <w:sz w:val="18"/>
          <w:szCs w:val="28"/>
        </w:rPr>
        <w:t xml:space="preserve"> # 60</w:t>
      </w:r>
    </w:p>
    <w:p w14:paraId="7CEE6EF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future = payments[(payments["</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&gt; t)</w:t>
      </w:r>
    </w:p>
    <w:p w14:paraId="6224107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&amp; (payments["</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xml:space="preserve">"] &lt;= </w:t>
      </w:r>
      <w:proofErr w:type="spellStart"/>
      <w:r>
        <w:rPr>
          <w:rStyle w:val="DraftValue"/>
          <w:rFonts w:ascii="Consolas" w:hAnsi="Consolas"/>
          <w:color w:val="000000" w:themeColor="text1"/>
          <w:sz w:val="18"/>
          <w:szCs w:val="28"/>
        </w:rPr>
        <w:t>horizon_end</w:t>
      </w:r>
      <w:proofErr w:type="spellEnd"/>
      <w:r>
        <w:rPr>
          <w:rStyle w:val="DraftValue"/>
          <w:rFonts w:ascii="Consolas" w:hAnsi="Consolas"/>
          <w:color w:val="000000" w:themeColor="text1"/>
          <w:sz w:val="18"/>
          <w:szCs w:val="28"/>
        </w:rPr>
        <w:t>)]</w:t>
      </w:r>
    </w:p>
    <w:p w14:paraId="1C995C1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int(</w:t>
      </w:r>
      <w:proofErr w:type="spellStart"/>
      <w:proofErr w:type="gramStart"/>
      <w:r>
        <w:rPr>
          <w:rStyle w:val="DraftValue"/>
          <w:rFonts w:ascii="Consolas" w:hAnsi="Consolas"/>
          <w:color w:val="000000" w:themeColor="text1"/>
          <w:sz w:val="18"/>
          <w:szCs w:val="28"/>
        </w:rPr>
        <w:t>future.empty</w:t>
      </w:r>
      <w:proofErr w:type="spellEnd"/>
      <w:proofErr w:type="gramEnd"/>
      <w:r>
        <w:rPr>
          <w:rStyle w:val="DraftValue"/>
          <w:rFonts w:ascii="Consolas" w:hAnsi="Consolas"/>
          <w:color w:val="000000" w:themeColor="text1"/>
          <w:sz w:val="18"/>
          <w:szCs w:val="28"/>
        </w:rPr>
        <w:t>)        # a FAILED attempt is still activity</w:t>
      </w:r>
    </w:p>
    <w:p w14:paraId="426F69B3"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4736D576"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1DA7FD1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def </w:t>
      </w:r>
      <w:proofErr w:type="spellStart"/>
      <w:r>
        <w:rPr>
          <w:rStyle w:val="DraftValue"/>
          <w:rFonts w:ascii="Consolas" w:hAnsi="Consolas"/>
          <w:color w:val="000000" w:themeColor="text1"/>
          <w:sz w:val="18"/>
          <w:szCs w:val="28"/>
        </w:rPr>
        <w:t>is_</w:t>
      </w:r>
      <w:proofErr w:type="gramStart"/>
      <w:r>
        <w:rPr>
          <w:rStyle w:val="DraftValue"/>
          <w:rFonts w:ascii="Consolas" w:hAnsi="Consolas"/>
          <w:color w:val="000000" w:themeColor="text1"/>
          <w:sz w:val="18"/>
          <w:szCs w:val="28"/>
        </w:rPr>
        <w:t>eligible</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 xml:space="preserve">merchant, payments, t, </w:t>
      </w:r>
      <w:proofErr w:type="spellStart"/>
      <w:r>
        <w:rPr>
          <w:rStyle w:val="DraftValue"/>
          <w:rFonts w:ascii="Consolas" w:hAnsi="Consolas"/>
          <w:color w:val="000000" w:themeColor="text1"/>
          <w:sz w:val="18"/>
          <w:szCs w:val="28"/>
        </w:rPr>
        <w:t>dataset_end</w:t>
      </w:r>
      <w:proofErr w:type="spellEnd"/>
      <w:r>
        <w:rPr>
          <w:rStyle w:val="DraftValue"/>
          <w:rFonts w:ascii="Consolas" w:hAnsi="Consolas"/>
          <w:color w:val="000000" w:themeColor="text1"/>
          <w:sz w:val="18"/>
          <w:szCs w:val="28"/>
        </w:rPr>
        <w:t>) -&gt; bool:</w:t>
      </w:r>
    </w:p>
    <w:p w14:paraId="50A614EE"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if (t - </w:t>
      </w:r>
      <w:proofErr w:type="spellStart"/>
      <w:proofErr w:type="gramStart"/>
      <w:r>
        <w:rPr>
          <w:rStyle w:val="DraftValue"/>
          <w:rFonts w:ascii="Consolas" w:hAnsi="Consolas"/>
          <w:color w:val="000000" w:themeColor="text1"/>
          <w:sz w:val="18"/>
          <w:szCs w:val="28"/>
        </w:rPr>
        <w:t>merchant.joined</w:t>
      </w:r>
      <w:proofErr w:type="gramEnd"/>
      <w:r>
        <w:rPr>
          <w:rStyle w:val="DraftValue"/>
          <w:rFonts w:ascii="Consolas" w:hAnsi="Consolas"/>
          <w:color w:val="000000" w:themeColor="text1"/>
          <w:sz w:val="18"/>
          <w:szCs w:val="28"/>
        </w:rPr>
        <w:t>_at</w:t>
      </w:r>
      <w:proofErr w:type="spellEnd"/>
      <w:proofErr w:type="gramStart"/>
      <w:r>
        <w:rPr>
          <w:rStyle w:val="DraftValue"/>
          <w:rFonts w:ascii="Consolas" w:hAnsi="Consolas"/>
          <w:color w:val="000000" w:themeColor="text1"/>
          <w:sz w:val="18"/>
          <w:szCs w:val="28"/>
        </w:rPr>
        <w:t>).days</w:t>
      </w:r>
      <w:proofErr w:type="gramEnd"/>
      <w:r>
        <w:rPr>
          <w:rStyle w:val="DraftValue"/>
          <w:rFonts w:ascii="Consolas" w:hAnsi="Consolas"/>
          <w:color w:val="000000" w:themeColor="text1"/>
          <w:sz w:val="18"/>
          <w:szCs w:val="28"/>
        </w:rPr>
        <w:t xml:space="preserve"> &lt; MIN_TENURE_DAYS:             # 90</w:t>
      </w:r>
    </w:p>
    <w:p w14:paraId="0E7DCEA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False</w:t>
      </w:r>
    </w:p>
    <w:p w14:paraId="0B6E58A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if (</w:t>
      </w:r>
      <w:proofErr w:type="spellStart"/>
      <w:r>
        <w:rPr>
          <w:rStyle w:val="DraftValue"/>
          <w:rFonts w:ascii="Consolas" w:hAnsi="Consolas"/>
          <w:color w:val="000000" w:themeColor="text1"/>
          <w:sz w:val="18"/>
          <w:szCs w:val="28"/>
        </w:rPr>
        <w:t>dataset_end</w:t>
      </w:r>
      <w:proofErr w:type="spellEnd"/>
      <w:r>
        <w:rPr>
          <w:rStyle w:val="DraftValue"/>
          <w:rFonts w:ascii="Consolas" w:hAnsi="Consolas"/>
          <w:color w:val="000000" w:themeColor="text1"/>
          <w:sz w:val="18"/>
          <w:szCs w:val="28"/>
        </w:rPr>
        <w:t xml:space="preserve"> - t</w:t>
      </w:r>
      <w:proofErr w:type="gramStart"/>
      <w:r>
        <w:rPr>
          <w:rStyle w:val="DraftValue"/>
          <w:rFonts w:ascii="Consolas" w:hAnsi="Consolas"/>
          <w:color w:val="000000" w:themeColor="text1"/>
          <w:sz w:val="18"/>
          <w:szCs w:val="28"/>
        </w:rPr>
        <w:t>).days</w:t>
      </w:r>
      <w:proofErr w:type="gramEnd"/>
      <w:r>
        <w:rPr>
          <w:rStyle w:val="DraftValue"/>
          <w:rFonts w:ascii="Consolas" w:hAnsi="Consolas"/>
          <w:color w:val="000000" w:themeColor="text1"/>
          <w:sz w:val="18"/>
          <w:szCs w:val="28"/>
        </w:rPr>
        <w:t xml:space="preserve"> &lt; PREDICTION_HORIZON_DAYS:    # observable</w:t>
      </w:r>
    </w:p>
    <w:p w14:paraId="234BD30A"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False</w:t>
      </w:r>
    </w:p>
    <w:p w14:paraId="2EEBEE57"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recent = payments[(payments["</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xml:space="preserve">"] &gt; t - </w:t>
      </w:r>
      <w:proofErr w:type="spellStart"/>
      <w:proofErr w:type="gramStart"/>
      <w:r>
        <w:rPr>
          <w:rStyle w:val="DraftValue"/>
          <w:rFonts w:ascii="Consolas" w:hAnsi="Consolas"/>
          <w:color w:val="000000" w:themeColor="text1"/>
          <w:sz w:val="18"/>
          <w:szCs w:val="28"/>
        </w:rPr>
        <w:t>pd.Timedelta</w:t>
      </w:r>
      <w:proofErr w:type="spellEnd"/>
      <w:proofErr w:type="gramEnd"/>
      <w:r>
        <w:rPr>
          <w:rStyle w:val="DraftValue"/>
          <w:rFonts w:ascii="Consolas" w:hAnsi="Consolas"/>
          <w:color w:val="000000" w:themeColor="text1"/>
          <w:sz w:val="18"/>
          <w:szCs w:val="28"/>
        </w:rPr>
        <w:t>(days=60))</w:t>
      </w:r>
    </w:p>
    <w:p w14:paraId="2C2352E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Pr>
          <w:rStyle w:val="DraftValue"/>
          <w:rFonts w:ascii="Consolas" w:hAnsi="Consolas"/>
          <w:color w:val="000000" w:themeColor="text1"/>
          <w:sz w:val="18"/>
          <w:szCs w:val="28"/>
        </w:rPr>
        <w:t xml:space="preserve">                      &amp; (payments["</w:t>
      </w:r>
      <w:proofErr w:type="spellStart"/>
      <w:r>
        <w:rPr>
          <w:rStyle w:val="DraftValue"/>
          <w:rFonts w:ascii="Consolas" w:hAnsi="Consolas"/>
          <w:color w:val="000000" w:themeColor="text1"/>
          <w:sz w:val="18"/>
          <w:szCs w:val="28"/>
        </w:rPr>
        <w:t>created_at</w:t>
      </w:r>
      <w:proofErr w:type="spellEnd"/>
      <w:r>
        <w:rPr>
          <w:rStyle w:val="DraftValue"/>
          <w:rFonts w:ascii="Consolas" w:hAnsi="Consolas"/>
          <w:color w:val="000000" w:themeColor="text1"/>
          <w:sz w:val="18"/>
          <w:szCs w:val="28"/>
        </w:rPr>
        <w:t>"] &lt;= t)]</w:t>
      </w:r>
    </w:p>
    <w:p w14:paraId="62312756"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not </w:t>
      </w:r>
      <w:proofErr w:type="spellStart"/>
      <w:proofErr w:type="gramStart"/>
      <w:r>
        <w:rPr>
          <w:rStyle w:val="DraftValue"/>
          <w:rFonts w:ascii="Consolas" w:hAnsi="Consolas"/>
          <w:color w:val="000000" w:themeColor="text1"/>
          <w:sz w:val="18"/>
          <w:szCs w:val="28"/>
        </w:rPr>
        <w:t>recent.empty</w:t>
      </w:r>
      <w:proofErr w:type="spellEnd"/>
      <w:proofErr w:type="gramEnd"/>
      <w:r>
        <w:rPr>
          <w:rStyle w:val="DraftValue"/>
          <w:rFonts w:ascii="Consolas" w:hAnsi="Consolas"/>
          <w:color w:val="000000" w:themeColor="text1"/>
          <w:sz w:val="18"/>
          <w:szCs w:val="28"/>
        </w:rPr>
        <w:t xml:space="preserve">    # already-inactive merchants are out</w:t>
      </w:r>
    </w:p>
    <w:p w14:paraId="12BEF4E6" w14:textId="77777777" w:rsidR="00F37610" w:rsidRDefault="00000000">
      <w:pPr>
        <w:keepNext/>
        <w:spacing w:after="120" w:line="276" w:lineRule="auto"/>
        <w:jc w:val="center"/>
        <w:rPr>
          <w:b/>
          <w:bCs/>
          <w:iCs/>
          <w:sz w:val="26"/>
          <w:szCs w:val="26"/>
          <w:lang w:val="en-US"/>
        </w:rPr>
      </w:pPr>
      <w:r>
        <w:rPr>
          <w:b/>
          <w:bCs/>
          <w:iCs/>
          <w:sz w:val="26"/>
          <w:szCs w:val="26"/>
          <w:lang w:val="en-US"/>
        </w:rPr>
        <w:t xml:space="preserve">Code </w:t>
      </w:r>
      <w:proofErr w:type="gramStart"/>
      <w:r>
        <w:rPr>
          <w:b/>
          <w:bCs/>
          <w:iCs/>
          <w:sz w:val="26"/>
          <w:szCs w:val="26"/>
          <w:lang w:val="en-US"/>
        </w:rPr>
        <w:t xml:space="preserve">5.3  </w:t>
      </w:r>
      <w:proofErr w:type="spellStart"/>
      <w:r>
        <w:rPr>
          <w:b/>
          <w:bCs/>
          <w:iCs/>
          <w:sz w:val="26"/>
          <w:szCs w:val="26"/>
          <w:lang w:val="en-US"/>
        </w:rPr>
        <w:t>scale</w:t>
      </w:r>
      <w:proofErr w:type="gramEnd"/>
      <w:r>
        <w:rPr>
          <w:b/>
          <w:bCs/>
          <w:iCs/>
          <w:sz w:val="26"/>
          <w:szCs w:val="26"/>
          <w:lang w:val="en-US"/>
        </w:rPr>
        <w:t>_pos_weight</w:t>
      </w:r>
      <w:proofErr w:type="spellEnd"/>
      <w:r>
        <w:rPr>
          <w:b/>
          <w:bCs/>
          <w:iCs/>
          <w:sz w:val="26"/>
          <w:szCs w:val="26"/>
          <w:lang w:val="en-US"/>
        </w:rPr>
        <w:t xml:space="preserve"> from the training split and a frozen threshold (ml/train.py)</w:t>
      </w:r>
    </w:p>
    <w:p w14:paraId="42C5C930"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train = snapshots[snapshots["</w:t>
      </w:r>
      <w:proofErr w:type="spellStart"/>
      <w:r>
        <w:rPr>
          <w:rStyle w:val="DraftValue"/>
          <w:rFonts w:ascii="Consolas" w:hAnsi="Consolas"/>
          <w:color w:val="000000" w:themeColor="text1"/>
          <w:sz w:val="18"/>
          <w:szCs w:val="28"/>
        </w:rPr>
        <w:t>snapshot_at</w:t>
      </w:r>
      <w:proofErr w:type="spellEnd"/>
      <w:r>
        <w:rPr>
          <w:rStyle w:val="DraftValue"/>
          <w:rFonts w:ascii="Consolas" w:hAnsi="Consolas"/>
          <w:color w:val="000000" w:themeColor="text1"/>
          <w:sz w:val="18"/>
          <w:szCs w:val="28"/>
        </w:rPr>
        <w:t>"] &lt;= TRAIN_END]</w:t>
      </w:r>
    </w:p>
    <w:p w14:paraId="38C401AB"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valid = snapshots[(snapshots["</w:t>
      </w:r>
      <w:proofErr w:type="spellStart"/>
      <w:r>
        <w:rPr>
          <w:rStyle w:val="DraftValue"/>
          <w:rFonts w:ascii="Consolas" w:hAnsi="Consolas"/>
          <w:color w:val="000000" w:themeColor="text1"/>
          <w:sz w:val="18"/>
          <w:szCs w:val="28"/>
        </w:rPr>
        <w:t>snapshot_at</w:t>
      </w:r>
      <w:proofErr w:type="spellEnd"/>
      <w:r>
        <w:rPr>
          <w:rStyle w:val="DraftValue"/>
          <w:rFonts w:ascii="Consolas" w:hAnsi="Consolas"/>
          <w:color w:val="000000" w:themeColor="text1"/>
          <w:sz w:val="18"/>
          <w:szCs w:val="28"/>
        </w:rPr>
        <w:t>"] &gt;= VALID_START)</w:t>
      </w:r>
    </w:p>
    <w:p w14:paraId="5280BEAF"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&amp; (snapshots["</w:t>
      </w:r>
      <w:proofErr w:type="spellStart"/>
      <w:r>
        <w:rPr>
          <w:rStyle w:val="DraftValue"/>
          <w:rFonts w:ascii="Consolas" w:hAnsi="Consolas"/>
          <w:color w:val="000000" w:themeColor="text1"/>
          <w:sz w:val="18"/>
          <w:szCs w:val="28"/>
        </w:rPr>
        <w:t>snapshot_at</w:t>
      </w:r>
      <w:proofErr w:type="spellEnd"/>
      <w:r>
        <w:rPr>
          <w:rStyle w:val="DraftValue"/>
          <w:rFonts w:ascii="Consolas" w:hAnsi="Consolas"/>
          <w:color w:val="000000" w:themeColor="text1"/>
          <w:sz w:val="18"/>
          <w:szCs w:val="28"/>
        </w:rPr>
        <w:t>"] &lt;= VALID_END</w:t>
      </w:r>
      <w:proofErr w:type="gramStart"/>
      <w:r>
        <w:rPr>
          <w:rStyle w:val="DraftValue"/>
          <w:rFonts w:ascii="Consolas" w:hAnsi="Consolas"/>
          <w:color w:val="000000" w:themeColor="text1"/>
          <w:sz w:val="18"/>
          <w:szCs w:val="28"/>
        </w:rPr>
        <w:t>)]  #</w:t>
      </w:r>
      <w:proofErr w:type="gramEnd"/>
      <w:r>
        <w:rPr>
          <w:rStyle w:val="DraftValue"/>
          <w:rFonts w:ascii="Consolas" w:hAnsi="Consolas"/>
          <w:color w:val="000000" w:themeColor="text1"/>
          <w:sz w:val="18"/>
          <w:szCs w:val="28"/>
        </w:rPr>
        <w:t xml:space="preserve"> purge gap</w:t>
      </w:r>
    </w:p>
    <w:p w14:paraId="302016F1"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5A1CED72"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positives = int(train["churn_next_60d"</w:t>
      </w:r>
      <w:proofErr w:type="gramStart"/>
      <w:r>
        <w:rPr>
          <w:rStyle w:val="DraftValue"/>
          <w:rFonts w:ascii="Consolas" w:hAnsi="Consolas"/>
          <w:color w:val="000000" w:themeColor="text1"/>
          <w:sz w:val="18"/>
          <w:szCs w:val="28"/>
        </w:rPr>
        <w:t>].sum</w:t>
      </w:r>
      <w:proofErr w:type="gramEnd"/>
      <w:r>
        <w:rPr>
          <w:rStyle w:val="DraftValue"/>
          <w:rFonts w:ascii="Consolas" w:hAnsi="Consolas"/>
          <w:color w:val="000000" w:themeColor="text1"/>
          <w:sz w:val="18"/>
          <w:szCs w:val="28"/>
        </w:rPr>
        <w:t>())</w:t>
      </w:r>
    </w:p>
    <w:p w14:paraId="22CE1CB6"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negatives = </w:t>
      </w:r>
      <w:proofErr w:type="spellStart"/>
      <w:r>
        <w:rPr>
          <w:rStyle w:val="DraftValue"/>
          <w:rFonts w:ascii="Consolas" w:hAnsi="Consolas"/>
          <w:color w:val="000000" w:themeColor="text1"/>
          <w:sz w:val="18"/>
          <w:szCs w:val="28"/>
        </w:rPr>
        <w:t>len</w:t>
      </w:r>
      <w:proofErr w:type="spellEnd"/>
      <w:r>
        <w:rPr>
          <w:rStyle w:val="DraftValue"/>
          <w:rFonts w:ascii="Consolas" w:hAnsi="Consolas"/>
          <w:color w:val="000000" w:themeColor="text1"/>
          <w:sz w:val="18"/>
          <w:szCs w:val="28"/>
        </w:rPr>
        <w:t>(train) - positives</w:t>
      </w:r>
    </w:p>
    <w:p w14:paraId="583033FA"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4C46F10F"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model = </w:t>
      </w:r>
      <w:proofErr w:type="spellStart"/>
      <w:proofErr w:type="gramStart"/>
      <w:r>
        <w:rPr>
          <w:rStyle w:val="DraftValue"/>
          <w:rFonts w:ascii="Consolas" w:hAnsi="Consolas"/>
          <w:color w:val="000000" w:themeColor="text1"/>
          <w:sz w:val="18"/>
          <w:szCs w:val="28"/>
        </w:rPr>
        <w:t>XGBClassifier</w:t>
      </w:r>
      <w:proofErr w:type="spellEnd"/>
      <w:r>
        <w:rPr>
          <w:rStyle w:val="DraftValue"/>
          <w:rFonts w:ascii="Consolas" w:hAnsi="Consolas"/>
          <w:color w:val="000000" w:themeColor="text1"/>
          <w:sz w:val="18"/>
          <w:szCs w:val="28"/>
        </w:rPr>
        <w:t>(</w:t>
      </w:r>
      <w:proofErr w:type="gramEnd"/>
    </w:p>
    <w:p w14:paraId="589AB439"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max_depth</w:t>
      </w:r>
      <w:proofErr w:type="spellEnd"/>
      <w:r>
        <w:rPr>
          <w:rFonts w:ascii="Consolas" w:hAnsi="Consolas"/>
          <w:color w:val="000000" w:themeColor="text1"/>
          <w:sz w:val="18"/>
          <w:szCs w:val="28"/>
        </w:rPr>
        <w:t xml:space="preserve">=3, </w:t>
      </w:r>
      <w:proofErr w:type="spellStart"/>
      <w:r>
        <w:rPr>
          <w:rStyle w:val="DraftValue"/>
          <w:rFonts w:ascii="Consolas" w:hAnsi="Consolas"/>
          <w:color w:val="000000" w:themeColor="text1"/>
          <w:sz w:val="18"/>
          <w:szCs w:val="28"/>
        </w:rPr>
        <w:t>learning_rate</w:t>
      </w:r>
      <w:proofErr w:type="spellEnd"/>
      <w:r>
        <w:rPr>
          <w:rStyle w:val="DraftValue"/>
          <w:rFonts w:ascii="Consolas" w:hAnsi="Consolas"/>
          <w:color w:val="000000" w:themeColor="text1"/>
          <w:sz w:val="18"/>
          <w:szCs w:val="28"/>
        </w:rPr>
        <w:t xml:space="preserve">=0.05, </w:t>
      </w:r>
      <w:proofErr w:type="spellStart"/>
      <w:r>
        <w:rPr>
          <w:rStyle w:val="DraftValue"/>
          <w:rFonts w:ascii="Consolas" w:hAnsi="Consolas"/>
          <w:color w:val="000000" w:themeColor="text1"/>
          <w:sz w:val="18"/>
          <w:szCs w:val="28"/>
        </w:rPr>
        <w:t>n_estimators</w:t>
      </w:r>
      <w:proofErr w:type="spellEnd"/>
      <w:r>
        <w:rPr>
          <w:rFonts w:ascii="Consolas" w:hAnsi="Consolas"/>
          <w:color w:val="000000" w:themeColor="text1"/>
          <w:sz w:val="18"/>
          <w:szCs w:val="28"/>
        </w:rPr>
        <w:t>=300,</w:t>
      </w:r>
    </w:p>
    <w:p w14:paraId="4200DE80"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min_child_weight</w:t>
      </w:r>
      <w:proofErr w:type="spellEnd"/>
      <w:r>
        <w:rPr>
          <w:rFonts w:ascii="Consolas" w:hAnsi="Consolas"/>
          <w:color w:val="000000" w:themeColor="text1"/>
          <w:sz w:val="18"/>
          <w:szCs w:val="28"/>
        </w:rPr>
        <w:t xml:space="preserve">=1, subsample=0.8, </w:t>
      </w:r>
      <w:proofErr w:type="spellStart"/>
      <w:r>
        <w:rPr>
          <w:rStyle w:val="DraftValue"/>
          <w:rFonts w:ascii="Consolas" w:hAnsi="Consolas"/>
          <w:color w:val="000000" w:themeColor="text1"/>
          <w:sz w:val="18"/>
          <w:szCs w:val="28"/>
        </w:rPr>
        <w:t>colsample_bytree</w:t>
      </w:r>
      <w:proofErr w:type="spellEnd"/>
      <w:r>
        <w:rPr>
          <w:rStyle w:val="DraftValue"/>
          <w:rFonts w:ascii="Consolas" w:hAnsi="Consolas"/>
          <w:color w:val="000000" w:themeColor="text1"/>
          <w:sz w:val="18"/>
          <w:szCs w:val="28"/>
        </w:rPr>
        <w:t>=0.8,</w:t>
      </w:r>
    </w:p>
    <w:p w14:paraId="3664AEA4"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reg_lambda</w:t>
      </w:r>
      <w:proofErr w:type="spellEnd"/>
      <w:r>
        <w:rPr>
          <w:rStyle w:val="DraftValue"/>
          <w:rFonts w:ascii="Consolas" w:hAnsi="Consolas"/>
          <w:color w:val="000000" w:themeColor="text1"/>
          <w:sz w:val="18"/>
          <w:szCs w:val="28"/>
        </w:rPr>
        <w:t xml:space="preserve">=1.0, </w:t>
      </w:r>
      <w:proofErr w:type="spellStart"/>
      <w:r>
        <w:rPr>
          <w:rStyle w:val="DraftValue"/>
          <w:rFonts w:ascii="Consolas" w:hAnsi="Consolas"/>
          <w:color w:val="000000" w:themeColor="text1"/>
          <w:sz w:val="18"/>
          <w:szCs w:val="28"/>
        </w:rPr>
        <w:t>reg_alpha</w:t>
      </w:r>
      <w:proofErr w:type="spellEnd"/>
      <w:r>
        <w:rPr>
          <w:rStyle w:val="DraftValue"/>
          <w:rFonts w:ascii="Consolas" w:hAnsi="Consolas"/>
          <w:color w:val="000000" w:themeColor="text1"/>
          <w:sz w:val="18"/>
          <w:szCs w:val="28"/>
        </w:rPr>
        <w:t>=0.0,</w:t>
      </w:r>
    </w:p>
    <w:p w14:paraId="4F8C90C2"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scale_pos_weight</w:t>
      </w:r>
      <w:proofErr w:type="spellEnd"/>
      <w:r>
        <w:rPr>
          <w:rStyle w:val="DraftValue"/>
          <w:rFonts w:ascii="Consolas" w:hAnsi="Consolas"/>
          <w:color w:val="000000" w:themeColor="text1"/>
          <w:sz w:val="18"/>
          <w:szCs w:val="28"/>
        </w:rPr>
        <w:t xml:space="preserve">=negatives / </w:t>
      </w:r>
      <w:proofErr w:type="gramStart"/>
      <w:r>
        <w:rPr>
          <w:rStyle w:val="DraftValue"/>
          <w:rFonts w:ascii="Consolas" w:hAnsi="Consolas"/>
          <w:color w:val="000000" w:themeColor="text1"/>
          <w:sz w:val="18"/>
          <w:szCs w:val="28"/>
        </w:rPr>
        <w:t xml:space="preserve">positives,   </w:t>
      </w:r>
      <w:proofErr w:type="gramEnd"/>
      <w:r>
        <w:rPr>
          <w:rFonts w:ascii="Consolas" w:hAnsi="Consolas"/>
          <w:color w:val="000000" w:themeColor="text1"/>
          <w:sz w:val="18"/>
          <w:szCs w:val="28"/>
        </w:rPr>
        <w:t># 23.36, training split only</w:t>
      </w:r>
    </w:p>
    <w:p w14:paraId="5E9A51BE"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lang w:val="en-US"/>
        </w:rPr>
      </w:pPr>
      <w:r>
        <w:rPr>
          <w:rStyle w:val="DraftValue"/>
          <w:rFonts w:ascii="Consolas" w:hAnsi="Consolas"/>
          <w:color w:val="000000" w:themeColor="text1"/>
          <w:sz w:val="18"/>
          <w:szCs w:val="28"/>
          <w:lang w:val="en-US"/>
        </w:rPr>
        <w:t xml:space="preserve">    </w:t>
      </w:r>
      <w:proofErr w:type="spellStart"/>
      <w:r>
        <w:rPr>
          <w:rStyle w:val="DraftValue"/>
          <w:rFonts w:ascii="Consolas" w:hAnsi="Consolas"/>
          <w:color w:val="000000" w:themeColor="text1"/>
          <w:sz w:val="18"/>
          <w:szCs w:val="28"/>
          <w:lang w:val="en-US"/>
        </w:rPr>
        <w:t>eval_metric</w:t>
      </w:r>
      <w:proofErr w:type="spellEnd"/>
      <w:r>
        <w:rPr>
          <w:rStyle w:val="DraftValue"/>
          <w:rFonts w:ascii="Consolas" w:hAnsi="Consolas"/>
          <w:color w:val="000000" w:themeColor="text1"/>
          <w:sz w:val="18"/>
          <w:szCs w:val="28"/>
          <w:lang w:val="en-US"/>
        </w:rPr>
        <w:t>="</w:t>
      </w:r>
      <w:proofErr w:type="spellStart"/>
      <w:r>
        <w:rPr>
          <w:rStyle w:val="DraftValue"/>
          <w:rFonts w:ascii="Consolas" w:hAnsi="Consolas"/>
          <w:color w:val="000000" w:themeColor="text1"/>
          <w:sz w:val="18"/>
          <w:szCs w:val="28"/>
          <w:lang w:val="en-US"/>
        </w:rPr>
        <w:t>aucpr</w:t>
      </w:r>
      <w:proofErr w:type="spellEnd"/>
      <w:r>
        <w:rPr>
          <w:rStyle w:val="DraftValue"/>
          <w:rFonts w:ascii="Consolas" w:hAnsi="Consolas"/>
          <w:color w:val="000000" w:themeColor="text1"/>
          <w:sz w:val="18"/>
          <w:szCs w:val="28"/>
          <w:lang w:val="en-US"/>
        </w:rPr>
        <w:t>",</w:t>
      </w:r>
    </w:p>
    <w:p w14:paraId="613EDC1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Pr>
          <w:rStyle w:val="DraftValue"/>
          <w:rFonts w:ascii="Consolas" w:hAnsi="Consolas"/>
          <w:color w:val="000000" w:themeColor="text1"/>
          <w:sz w:val="18"/>
          <w:szCs w:val="28"/>
        </w:rPr>
        <w:t>)</w:t>
      </w:r>
    </w:p>
    <w:p w14:paraId="438F0234"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roofErr w:type="spellStart"/>
      <w:r>
        <w:rPr>
          <w:rStyle w:val="DraftValue"/>
          <w:rFonts w:ascii="Consolas" w:hAnsi="Consolas"/>
          <w:color w:val="000000" w:themeColor="text1"/>
          <w:sz w:val="18"/>
          <w:szCs w:val="28"/>
        </w:rPr>
        <w:t>model.fit</w:t>
      </w:r>
      <w:proofErr w:type="spellEnd"/>
      <w:r>
        <w:rPr>
          <w:rStyle w:val="DraftValue"/>
          <w:rFonts w:ascii="Consolas" w:hAnsi="Consolas"/>
          <w:color w:val="000000" w:themeColor="text1"/>
          <w:sz w:val="18"/>
          <w:szCs w:val="28"/>
        </w:rPr>
        <w:t>(</w:t>
      </w:r>
      <w:proofErr w:type="gramStart"/>
      <w:r>
        <w:rPr>
          <w:rStyle w:val="DraftValue"/>
          <w:rFonts w:ascii="Consolas" w:hAnsi="Consolas"/>
          <w:color w:val="000000" w:themeColor="text1"/>
          <w:sz w:val="18"/>
          <w:szCs w:val="28"/>
        </w:rPr>
        <w:t>train[</w:t>
      </w:r>
      <w:proofErr w:type="gramEnd"/>
      <w:r>
        <w:rPr>
          <w:rStyle w:val="DraftValue"/>
          <w:rFonts w:ascii="Consolas" w:hAnsi="Consolas"/>
          <w:color w:val="000000" w:themeColor="text1"/>
          <w:sz w:val="18"/>
          <w:szCs w:val="28"/>
        </w:rPr>
        <w:t>FEATURES], train["churn_next_60d"])</w:t>
      </w:r>
    </w:p>
    <w:p w14:paraId="60544B2C" w14:textId="77777777" w:rsidR="00F37610" w:rsidRDefault="00F3761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
    <w:p w14:paraId="1CD4BF5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Chosen on validation, frozen, and only then used once on the test split.</w:t>
      </w:r>
    </w:p>
    <w:p w14:paraId="28BE073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scores = </w:t>
      </w:r>
      <w:proofErr w:type="spellStart"/>
      <w:proofErr w:type="gramStart"/>
      <w:r>
        <w:rPr>
          <w:rStyle w:val="DraftValue"/>
          <w:rFonts w:ascii="Consolas" w:hAnsi="Consolas"/>
          <w:color w:val="000000" w:themeColor="text1"/>
          <w:sz w:val="18"/>
          <w:szCs w:val="28"/>
        </w:rPr>
        <w:t>model.predict</w:t>
      </w:r>
      <w:proofErr w:type="gramEnd"/>
      <w:r>
        <w:rPr>
          <w:rStyle w:val="DraftValue"/>
          <w:rFonts w:ascii="Consolas" w:hAnsi="Consolas"/>
          <w:color w:val="000000" w:themeColor="text1"/>
          <w:sz w:val="18"/>
          <w:szCs w:val="28"/>
        </w:rPr>
        <w:t>_proba</w:t>
      </w:r>
      <w:proofErr w:type="spellEnd"/>
      <w:r>
        <w:rPr>
          <w:rStyle w:val="DraftValue"/>
          <w:rFonts w:ascii="Consolas" w:hAnsi="Consolas"/>
          <w:color w:val="000000" w:themeColor="text1"/>
          <w:sz w:val="18"/>
          <w:szCs w:val="28"/>
        </w:rPr>
        <w:t>(</w:t>
      </w:r>
      <w:proofErr w:type="gramStart"/>
      <w:r>
        <w:rPr>
          <w:rStyle w:val="DraftValue"/>
          <w:rFonts w:ascii="Consolas" w:hAnsi="Consolas"/>
          <w:color w:val="000000" w:themeColor="text1"/>
          <w:sz w:val="18"/>
          <w:szCs w:val="28"/>
        </w:rPr>
        <w:t>valid[</w:t>
      </w:r>
      <w:proofErr w:type="gramEnd"/>
      <w:r>
        <w:rPr>
          <w:rStyle w:val="DraftValue"/>
          <w:rFonts w:ascii="Consolas" w:hAnsi="Consolas"/>
          <w:color w:val="000000" w:themeColor="text1"/>
          <w:sz w:val="18"/>
          <w:szCs w:val="28"/>
        </w:rPr>
        <w:t>FEATURES</w:t>
      </w:r>
      <w:proofErr w:type="gramStart"/>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 xml:space="preserve"> 1]</w:t>
      </w:r>
    </w:p>
    <w:p w14:paraId="1D286855"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proofErr w:type="spellStart"/>
      <w:r>
        <w:rPr>
          <w:rStyle w:val="DraftValue"/>
          <w:rFonts w:ascii="Consolas" w:hAnsi="Consolas"/>
          <w:color w:val="000000" w:themeColor="text1"/>
          <w:sz w:val="18"/>
          <w:szCs w:val="28"/>
        </w:rPr>
        <w:t>y_valid</w:t>
      </w:r>
      <w:proofErr w:type="spellEnd"/>
      <w:r>
        <w:rPr>
          <w:rStyle w:val="DraftValue"/>
          <w:rFonts w:ascii="Consolas" w:hAnsi="Consolas"/>
          <w:color w:val="000000" w:themeColor="text1"/>
          <w:sz w:val="18"/>
          <w:szCs w:val="28"/>
        </w:rPr>
        <w:t xml:space="preserve"> = valid["churn_next_60d"]</w:t>
      </w:r>
    </w:p>
    <w:p w14:paraId="32374F0F"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threshold = </w:t>
      </w:r>
      <w:proofErr w:type="gramStart"/>
      <w:r>
        <w:rPr>
          <w:rStyle w:val="DraftValue"/>
          <w:rFonts w:ascii="Consolas" w:hAnsi="Consolas"/>
          <w:color w:val="000000" w:themeColor="text1"/>
          <w:sz w:val="18"/>
          <w:szCs w:val="28"/>
        </w:rPr>
        <w:t>max(</w:t>
      </w:r>
      <w:proofErr w:type="spellStart"/>
      <w:r>
        <w:rPr>
          <w:rStyle w:val="DraftValue"/>
          <w:rFonts w:ascii="Consolas" w:hAnsi="Consolas"/>
          <w:color w:val="000000" w:themeColor="text1"/>
          <w:sz w:val="18"/>
          <w:szCs w:val="28"/>
        </w:rPr>
        <w:t>np.arange</w:t>
      </w:r>
      <w:proofErr w:type="spellEnd"/>
      <w:proofErr w:type="gramEnd"/>
      <w:r>
        <w:rPr>
          <w:rFonts w:ascii="Consolas" w:hAnsi="Consolas"/>
          <w:color w:val="000000" w:themeColor="text1"/>
          <w:sz w:val="18"/>
          <w:szCs w:val="28"/>
        </w:rPr>
        <w:t>(0.01, 1.00, 0.01),</w:t>
      </w:r>
    </w:p>
    <w:p w14:paraId="0EE0C58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key=lambda c: f1_</w:t>
      </w:r>
      <w:proofErr w:type="gramStart"/>
      <w:r>
        <w:rPr>
          <w:rStyle w:val="DraftValue"/>
          <w:rFonts w:ascii="Consolas" w:hAnsi="Consolas"/>
          <w:color w:val="000000" w:themeColor="text1"/>
          <w:sz w:val="18"/>
          <w:szCs w:val="28"/>
        </w:rPr>
        <w:t>score(</w:t>
      </w:r>
      <w:proofErr w:type="spellStart"/>
      <w:proofErr w:type="gramEnd"/>
      <w:r>
        <w:rPr>
          <w:rStyle w:val="DraftValue"/>
          <w:rFonts w:ascii="Consolas" w:hAnsi="Consolas"/>
          <w:color w:val="000000" w:themeColor="text1"/>
          <w:sz w:val="18"/>
          <w:szCs w:val="28"/>
        </w:rPr>
        <w:t>y_valid</w:t>
      </w:r>
      <w:proofErr w:type="spellEnd"/>
      <w:r>
        <w:rPr>
          <w:rStyle w:val="DraftValue"/>
          <w:rFonts w:ascii="Consolas" w:hAnsi="Consolas"/>
          <w:color w:val="000000" w:themeColor="text1"/>
          <w:sz w:val="18"/>
          <w:szCs w:val="28"/>
        </w:rPr>
        <w:t>, scores &gt;= c))</w:t>
      </w:r>
    </w:p>
    <w:p w14:paraId="60075031" w14:textId="77777777" w:rsidR="00F37610" w:rsidRDefault="00000000">
      <w:pPr>
        <w:keepNext/>
        <w:spacing w:after="120" w:line="276" w:lineRule="auto"/>
        <w:jc w:val="center"/>
        <w:rPr>
          <w:b/>
          <w:bCs/>
          <w:iCs/>
          <w:sz w:val="26"/>
          <w:szCs w:val="26"/>
          <w:lang w:val="en-US"/>
        </w:rPr>
      </w:pPr>
      <w:r>
        <w:rPr>
          <w:b/>
          <w:bCs/>
          <w:iCs/>
          <w:sz w:val="26"/>
          <w:szCs w:val="26"/>
          <w:lang w:val="en-US"/>
        </w:rPr>
        <w:t xml:space="preserve">Code </w:t>
      </w:r>
      <w:proofErr w:type="gramStart"/>
      <w:r>
        <w:rPr>
          <w:b/>
          <w:bCs/>
          <w:iCs/>
          <w:sz w:val="26"/>
          <w:szCs w:val="26"/>
          <w:lang w:val="en-US"/>
        </w:rPr>
        <w:t>5.4  Payment</w:t>
      </w:r>
      <w:proofErr w:type="gramEnd"/>
      <w:r>
        <w:rPr>
          <w:b/>
          <w:bCs/>
          <w:iCs/>
          <w:sz w:val="26"/>
          <w:szCs w:val="26"/>
          <w:lang w:val="en-US"/>
        </w:rPr>
        <w:t xml:space="preserve"> and idempotency record committed in one transaction (app/services/payment_service.py)</w:t>
      </w:r>
    </w:p>
    <w:p w14:paraId="139C5AD2"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async def </w:t>
      </w:r>
      <w:proofErr w:type="spellStart"/>
      <w:r>
        <w:rPr>
          <w:rStyle w:val="DraftValue"/>
          <w:rFonts w:ascii="Consolas" w:hAnsi="Consolas"/>
          <w:color w:val="000000" w:themeColor="text1"/>
          <w:sz w:val="18"/>
          <w:szCs w:val="28"/>
        </w:rPr>
        <w:t>commit_</w:t>
      </w:r>
      <w:proofErr w:type="gramStart"/>
      <w:r>
        <w:rPr>
          <w:rStyle w:val="DraftValue"/>
          <w:rFonts w:ascii="Consolas" w:hAnsi="Consolas"/>
          <w:color w:val="000000" w:themeColor="text1"/>
          <w:sz w:val="18"/>
          <w:szCs w:val="28"/>
        </w:rPr>
        <w:t>payment</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session, payload, key, fingerprint):</w:t>
      </w:r>
    </w:p>
    <w:p w14:paraId="7054D6CB"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"""Payment and the record identifying it agree, or neither does."""</w:t>
      </w:r>
    </w:p>
    <w:p w14:paraId="01C125E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lastRenderedPageBreak/>
        <w:t xml:space="preserve">    try:</w:t>
      </w:r>
    </w:p>
    <w:p w14:paraId="69D7E801"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async with </w:t>
      </w:r>
      <w:proofErr w:type="spellStart"/>
      <w:proofErr w:type="gramStart"/>
      <w:r>
        <w:rPr>
          <w:rStyle w:val="DraftValue"/>
          <w:rFonts w:ascii="Consolas" w:hAnsi="Consolas"/>
          <w:color w:val="000000" w:themeColor="text1"/>
          <w:sz w:val="18"/>
          <w:szCs w:val="28"/>
        </w:rPr>
        <w:t>session.begin</w:t>
      </w:r>
      <w:proofErr w:type="spellEnd"/>
      <w:proofErr w:type="gramEnd"/>
      <w:r>
        <w:rPr>
          <w:rStyle w:val="DraftValue"/>
          <w:rFonts w:ascii="Consolas" w:hAnsi="Consolas"/>
          <w:color w:val="000000" w:themeColor="text1"/>
          <w:sz w:val="18"/>
          <w:szCs w:val="28"/>
        </w:rPr>
        <w:t>():</w:t>
      </w:r>
    </w:p>
    <w:p w14:paraId="1AEC6D72"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payment = </w:t>
      </w:r>
      <w:proofErr w:type="gramStart"/>
      <w:r>
        <w:rPr>
          <w:rStyle w:val="DraftValue"/>
          <w:rFonts w:ascii="Consolas" w:hAnsi="Consolas"/>
          <w:color w:val="000000" w:themeColor="text1"/>
          <w:sz w:val="18"/>
          <w:szCs w:val="28"/>
        </w:rPr>
        <w:t>Payment(</w:t>
      </w:r>
      <w:proofErr w:type="gramEnd"/>
    </w:p>
    <w:p w14:paraId="7B2F7B4A"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merchant_id</w:t>
      </w:r>
      <w:proofErr w:type="spellEnd"/>
      <w:r>
        <w:rPr>
          <w:rStyle w:val="DraftValue"/>
          <w:rFonts w:ascii="Consolas" w:hAnsi="Consolas"/>
          <w:color w:val="000000" w:themeColor="text1"/>
          <w:sz w:val="18"/>
          <w:szCs w:val="28"/>
        </w:rPr>
        <w:t>=</w:t>
      </w:r>
      <w:proofErr w:type="spellStart"/>
      <w:proofErr w:type="gramStart"/>
      <w:r>
        <w:rPr>
          <w:rStyle w:val="DraftValue"/>
          <w:rFonts w:ascii="Consolas" w:hAnsi="Consolas"/>
          <w:color w:val="000000" w:themeColor="text1"/>
          <w:sz w:val="18"/>
          <w:szCs w:val="28"/>
        </w:rPr>
        <w:t>payload.merchant</w:t>
      </w:r>
      <w:proofErr w:type="gramEnd"/>
      <w:r>
        <w:rPr>
          <w:rStyle w:val="DraftValue"/>
          <w:rFonts w:ascii="Consolas" w:hAnsi="Consolas"/>
          <w:color w:val="000000" w:themeColor="text1"/>
          <w:sz w:val="18"/>
          <w:szCs w:val="28"/>
        </w:rPr>
        <w:t>_id</w:t>
      </w:r>
      <w:proofErr w:type="spellEnd"/>
      <w:r>
        <w:rPr>
          <w:rStyle w:val="DraftValue"/>
          <w:rFonts w:ascii="Consolas" w:hAnsi="Consolas"/>
          <w:color w:val="000000" w:themeColor="text1"/>
          <w:sz w:val="18"/>
          <w:szCs w:val="28"/>
        </w:rPr>
        <w:t>,</w:t>
      </w:r>
    </w:p>
    <w:p w14:paraId="6799ADA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amount_minor</w:t>
      </w:r>
      <w:proofErr w:type="spellEnd"/>
      <w:r>
        <w:rPr>
          <w:rStyle w:val="DraftValue"/>
          <w:rFonts w:ascii="Consolas" w:hAnsi="Consolas"/>
          <w:color w:val="000000" w:themeColor="text1"/>
          <w:sz w:val="18"/>
          <w:szCs w:val="28"/>
        </w:rPr>
        <w:t>=</w:t>
      </w:r>
      <w:proofErr w:type="spellStart"/>
      <w:proofErr w:type="gramStart"/>
      <w:r>
        <w:rPr>
          <w:rStyle w:val="DraftValue"/>
          <w:rFonts w:ascii="Consolas" w:hAnsi="Consolas"/>
          <w:color w:val="000000" w:themeColor="text1"/>
          <w:sz w:val="18"/>
          <w:szCs w:val="28"/>
        </w:rPr>
        <w:t>payload.amount</w:t>
      </w:r>
      <w:proofErr w:type="gramEnd"/>
      <w:r>
        <w:rPr>
          <w:rStyle w:val="DraftValue"/>
          <w:rFonts w:ascii="Consolas" w:hAnsi="Consolas"/>
          <w:color w:val="000000" w:themeColor="text1"/>
          <w:sz w:val="18"/>
          <w:szCs w:val="28"/>
        </w:rPr>
        <w:t>_minor</w:t>
      </w:r>
      <w:proofErr w:type="spellEnd"/>
      <w:r>
        <w:rPr>
          <w:rStyle w:val="DraftValue"/>
          <w:rFonts w:ascii="Consolas" w:hAnsi="Consolas"/>
          <w:color w:val="000000" w:themeColor="text1"/>
          <w:sz w:val="18"/>
          <w:szCs w:val="28"/>
        </w:rPr>
        <w:t>,</w:t>
      </w:r>
    </w:p>
    <w:p w14:paraId="0DA7F5E7"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currency=</w:t>
      </w:r>
      <w:proofErr w:type="spellStart"/>
      <w:proofErr w:type="gramStart"/>
      <w:r>
        <w:rPr>
          <w:rStyle w:val="DraftValue"/>
          <w:rFonts w:ascii="Consolas" w:hAnsi="Consolas"/>
          <w:color w:val="000000" w:themeColor="text1"/>
          <w:sz w:val="18"/>
          <w:szCs w:val="28"/>
        </w:rPr>
        <w:t>payload.currency</w:t>
      </w:r>
      <w:proofErr w:type="spellEnd"/>
      <w:proofErr w:type="gramEnd"/>
      <w:r>
        <w:rPr>
          <w:rStyle w:val="DraftValue"/>
          <w:rFonts w:ascii="Consolas" w:hAnsi="Consolas"/>
          <w:color w:val="000000" w:themeColor="text1"/>
          <w:sz w:val="18"/>
          <w:szCs w:val="28"/>
        </w:rPr>
        <w:t>,</w:t>
      </w:r>
    </w:p>
    <w:p w14:paraId="7F9159A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status=</w:t>
      </w:r>
      <w:proofErr w:type="spellStart"/>
      <w:r>
        <w:rPr>
          <w:rStyle w:val="DraftValue"/>
          <w:rFonts w:ascii="Consolas" w:hAnsi="Consolas"/>
          <w:color w:val="000000" w:themeColor="text1"/>
          <w:sz w:val="18"/>
          <w:szCs w:val="28"/>
        </w:rPr>
        <w:t>PaymentStatus.SUCCESS</w:t>
      </w:r>
      <w:proofErr w:type="spellEnd"/>
      <w:r>
        <w:rPr>
          <w:rStyle w:val="DraftValue"/>
          <w:rFonts w:ascii="Consolas" w:hAnsi="Consolas"/>
          <w:color w:val="000000" w:themeColor="text1"/>
          <w:sz w:val="18"/>
          <w:szCs w:val="28"/>
        </w:rPr>
        <w:t>,</w:t>
      </w:r>
    </w:p>
    <w:p w14:paraId="062991D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processed_at</w:t>
      </w:r>
      <w:proofErr w:type="spellEnd"/>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datetime.now</w:t>
      </w:r>
      <w:proofErr w:type="spellEnd"/>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timezone.utc</w:t>
      </w:r>
      <w:proofErr w:type="spellEnd"/>
      <w:r>
        <w:rPr>
          <w:rStyle w:val="DraftValue"/>
          <w:rFonts w:ascii="Consolas" w:hAnsi="Consolas"/>
          <w:color w:val="000000" w:themeColor="text1"/>
          <w:sz w:val="18"/>
          <w:szCs w:val="28"/>
        </w:rPr>
        <w:t>),</w:t>
      </w:r>
    </w:p>
    <w:p w14:paraId="03CBEEA6"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
    <w:p w14:paraId="418F031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session.add</w:t>
      </w:r>
      <w:proofErr w:type="spellEnd"/>
      <w:r>
        <w:rPr>
          <w:rStyle w:val="DraftValue"/>
          <w:rFonts w:ascii="Consolas" w:hAnsi="Consolas"/>
          <w:color w:val="000000" w:themeColor="text1"/>
          <w:sz w:val="18"/>
          <w:szCs w:val="28"/>
        </w:rPr>
        <w:t>(payment)</w:t>
      </w:r>
    </w:p>
    <w:p w14:paraId="26773AD7"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await </w:t>
      </w:r>
      <w:proofErr w:type="spellStart"/>
      <w:proofErr w:type="gramStart"/>
      <w:r>
        <w:rPr>
          <w:rStyle w:val="DraftValue"/>
          <w:rFonts w:ascii="Consolas" w:hAnsi="Consolas"/>
          <w:color w:val="000000" w:themeColor="text1"/>
          <w:sz w:val="18"/>
          <w:szCs w:val="28"/>
        </w:rPr>
        <w:t>session.flush</w:t>
      </w:r>
      <w:proofErr w:type="spellEnd"/>
      <w:r>
        <w:rPr>
          <w:rStyle w:val="DraftValue"/>
          <w:rFonts w:ascii="Consolas" w:hAnsi="Consolas"/>
          <w:color w:val="000000" w:themeColor="text1"/>
          <w:sz w:val="18"/>
          <w:szCs w:val="28"/>
        </w:rPr>
        <w:t xml:space="preserve">()   </w:t>
      </w:r>
      <w:proofErr w:type="gramEnd"/>
      <w:r>
        <w:rPr>
          <w:rStyle w:val="DraftValue"/>
          <w:rFonts w:ascii="Consolas" w:hAnsi="Consolas"/>
          <w:color w:val="000000" w:themeColor="text1"/>
          <w:sz w:val="18"/>
          <w:szCs w:val="28"/>
        </w:rPr>
        <w:t xml:space="preserve">   # </w:t>
      </w:r>
      <w:proofErr w:type="spellStart"/>
      <w:r>
        <w:rPr>
          <w:rStyle w:val="DraftValue"/>
          <w:rFonts w:ascii="Consolas" w:hAnsi="Consolas"/>
          <w:color w:val="000000" w:themeColor="text1"/>
          <w:sz w:val="18"/>
          <w:szCs w:val="28"/>
        </w:rPr>
        <w:t>payment_id</w:t>
      </w:r>
      <w:proofErr w:type="spellEnd"/>
      <w:r>
        <w:rPr>
          <w:rStyle w:val="DraftValue"/>
          <w:rFonts w:ascii="Consolas" w:hAnsi="Consolas"/>
          <w:color w:val="000000" w:themeColor="text1"/>
          <w:sz w:val="18"/>
          <w:szCs w:val="28"/>
        </w:rPr>
        <w:t xml:space="preserve"> assigned, uncommitted</w:t>
      </w:r>
    </w:p>
    <w:p w14:paraId="471912A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proofErr w:type="gramStart"/>
      <w:r>
        <w:rPr>
          <w:rStyle w:val="DraftValue"/>
          <w:rFonts w:ascii="Consolas" w:hAnsi="Consolas"/>
          <w:color w:val="000000" w:themeColor="text1"/>
          <w:sz w:val="18"/>
          <w:szCs w:val="28"/>
        </w:rPr>
        <w:t>session.add</w:t>
      </w:r>
      <w:proofErr w:type="spellEnd"/>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IdempotencyRecord</w:t>
      </w:r>
      <w:proofErr w:type="spellEnd"/>
      <w:r>
        <w:rPr>
          <w:rStyle w:val="DraftValue"/>
          <w:rFonts w:ascii="Consolas" w:hAnsi="Consolas"/>
          <w:color w:val="000000" w:themeColor="text1"/>
          <w:sz w:val="18"/>
          <w:szCs w:val="28"/>
        </w:rPr>
        <w:t>(</w:t>
      </w:r>
      <w:proofErr w:type="gramEnd"/>
    </w:p>
    <w:p w14:paraId="27ECCA76"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merchant_id</w:t>
      </w:r>
      <w:proofErr w:type="spellEnd"/>
      <w:r>
        <w:rPr>
          <w:rStyle w:val="DraftValue"/>
          <w:rFonts w:ascii="Consolas" w:hAnsi="Consolas"/>
          <w:color w:val="000000" w:themeColor="text1"/>
          <w:sz w:val="18"/>
          <w:szCs w:val="28"/>
        </w:rPr>
        <w:t>=</w:t>
      </w:r>
      <w:proofErr w:type="spellStart"/>
      <w:proofErr w:type="gramStart"/>
      <w:r>
        <w:rPr>
          <w:rStyle w:val="DraftValue"/>
          <w:rFonts w:ascii="Consolas" w:hAnsi="Consolas"/>
          <w:color w:val="000000" w:themeColor="text1"/>
          <w:sz w:val="18"/>
          <w:szCs w:val="28"/>
        </w:rPr>
        <w:t>payload.merchant</w:t>
      </w:r>
      <w:proofErr w:type="gramEnd"/>
      <w:r>
        <w:rPr>
          <w:rStyle w:val="DraftValue"/>
          <w:rFonts w:ascii="Consolas" w:hAnsi="Consolas"/>
          <w:color w:val="000000" w:themeColor="text1"/>
          <w:sz w:val="18"/>
          <w:szCs w:val="28"/>
        </w:rPr>
        <w:t>_id</w:t>
      </w:r>
      <w:proofErr w:type="spellEnd"/>
      <w:r>
        <w:rPr>
          <w:rStyle w:val="DraftValue"/>
          <w:rFonts w:ascii="Consolas" w:hAnsi="Consolas"/>
          <w:color w:val="000000" w:themeColor="text1"/>
          <w:sz w:val="18"/>
          <w:szCs w:val="28"/>
        </w:rPr>
        <w:t>,</w:t>
      </w:r>
    </w:p>
    <w:p w14:paraId="421FE32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idempotency_key</w:t>
      </w:r>
      <w:proofErr w:type="spellEnd"/>
      <w:r>
        <w:rPr>
          <w:rStyle w:val="DraftValue"/>
          <w:rFonts w:ascii="Consolas" w:hAnsi="Consolas"/>
          <w:color w:val="000000" w:themeColor="text1"/>
          <w:sz w:val="18"/>
          <w:szCs w:val="28"/>
        </w:rPr>
        <w:t>=</w:t>
      </w:r>
      <w:proofErr w:type="gramStart"/>
      <w:r>
        <w:rPr>
          <w:rStyle w:val="DraftValue"/>
          <w:rFonts w:ascii="Consolas" w:hAnsi="Consolas"/>
          <w:color w:val="000000" w:themeColor="text1"/>
          <w:sz w:val="18"/>
          <w:szCs w:val="28"/>
        </w:rPr>
        <w:t xml:space="preserve">key,   </w:t>
      </w:r>
      <w:proofErr w:type="gramEnd"/>
      <w:r>
        <w:rPr>
          <w:rStyle w:val="DraftValue"/>
          <w:rFonts w:ascii="Consolas" w:hAnsi="Consolas"/>
          <w:color w:val="000000" w:themeColor="text1"/>
          <w:sz w:val="18"/>
          <w:szCs w:val="28"/>
        </w:rPr>
        <w:t xml:space="preserve"> # UNIQUE with </w:t>
      </w:r>
      <w:proofErr w:type="spellStart"/>
      <w:r>
        <w:rPr>
          <w:rStyle w:val="DraftValue"/>
          <w:rFonts w:ascii="Consolas" w:hAnsi="Consolas"/>
          <w:color w:val="000000" w:themeColor="text1"/>
          <w:sz w:val="18"/>
          <w:szCs w:val="28"/>
        </w:rPr>
        <w:t>merchant_id</w:t>
      </w:r>
      <w:proofErr w:type="spellEnd"/>
    </w:p>
    <w:p w14:paraId="5C59A07C"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request_fingerprint</w:t>
      </w:r>
      <w:proofErr w:type="spellEnd"/>
      <w:r>
        <w:rPr>
          <w:rStyle w:val="DraftValue"/>
          <w:rFonts w:ascii="Consolas" w:hAnsi="Consolas"/>
          <w:color w:val="000000" w:themeColor="text1"/>
          <w:sz w:val="18"/>
          <w:szCs w:val="28"/>
        </w:rPr>
        <w:t>=fingerprint,</w:t>
      </w:r>
    </w:p>
    <w:p w14:paraId="756EAF07"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state=</w:t>
      </w:r>
      <w:proofErr w:type="spellStart"/>
      <w:r>
        <w:rPr>
          <w:rStyle w:val="DraftValue"/>
          <w:rFonts w:ascii="Consolas" w:hAnsi="Consolas"/>
          <w:color w:val="000000" w:themeColor="text1"/>
          <w:sz w:val="18"/>
          <w:szCs w:val="28"/>
        </w:rPr>
        <w:t>IdempotencyState.COMPLETED</w:t>
      </w:r>
      <w:proofErr w:type="spellEnd"/>
      <w:r>
        <w:rPr>
          <w:rStyle w:val="DraftValue"/>
          <w:rFonts w:ascii="Consolas" w:hAnsi="Consolas"/>
          <w:color w:val="000000" w:themeColor="text1"/>
          <w:sz w:val="18"/>
          <w:szCs w:val="28"/>
        </w:rPr>
        <w:t>,</w:t>
      </w:r>
    </w:p>
    <w:p w14:paraId="323D94A8"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payment_id</w:t>
      </w:r>
      <w:proofErr w:type="spellEnd"/>
      <w:r>
        <w:rPr>
          <w:rStyle w:val="DraftValue"/>
          <w:rFonts w:ascii="Consolas" w:hAnsi="Consolas"/>
          <w:color w:val="000000" w:themeColor="text1"/>
          <w:sz w:val="18"/>
          <w:szCs w:val="28"/>
        </w:rPr>
        <w:t>=</w:t>
      </w:r>
      <w:proofErr w:type="spellStart"/>
      <w:proofErr w:type="gramStart"/>
      <w:r>
        <w:rPr>
          <w:rStyle w:val="DraftValue"/>
          <w:rFonts w:ascii="Consolas" w:hAnsi="Consolas"/>
          <w:color w:val="000000" w:themeColor="text1"/>
          <w:sz w:val="18"/>
          <w:szCs w:val="28"/>
        </w:rPr>
        <w:t>payment.payment</w:t>
      </w:r>
      <w:proofErr w:type="gramEnd"/>
      <w:r>
        <w:rPr>
          <w:rStyle w:val="DraftValue"/>
          <w:rFonts w:ascii="Consolas" w:hAnsi="Consolas"/>
          <w:color w:val="000000" w:themeColor="text1"/>
          <w:sz w:val="18"/>
          <w:szCs w:val="28"/>
        </w:rPr>
        <w:t>_id</w:t>
      </w:r>
      <w:proofErr w:type="spellEnd"/>
      <w:r>
        <w:rPr>
          <w:rStyle w:val="DraftValue"/>
          <w:rFonts w:ascii="Consolas" w:hAnsi="Consolas"/>
          <w:color w:val="000000" w:themeColor="text1"/>
          <w:sz w:val="18"/>
          <w:szCs w:val="28"/>
        </w:rPr>
        <w:t>,</w:t>
      </w:r>
    </w:p>
    <w:p w14:paraId="7F7CC745"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response_status_code</w:t>
      </w:r>
      <w:proofErr w:type="spellEnd"/>
      <w:r>
        <w:rPr>
          <w:rStyle w:val="DraftValue"/>
          <w:rFonts w:ascii="Consolas" w:hAnsi="Consolas"/>
          <w:color w:val="000000" w:themeColor="text1"/>
          <w:sz w:val="18"/>
          <w:szCs w:val="28"/>
        </w:rPr>
        <w:t>=201,</w:t>
      </w:r>
    </w:p>
    <w:p w14:paraId="70F5A4E3"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spellStart"/>
      <w:r>
        <w:rPr>
          <w:rStyle w:val="DraftValue"/>
          <w:rFonts w:ascii="Consolas" w:hAnsi="Consolas"/>
          <w:color w:val="000000" w:themeColor="text1"/>
          <w:sz w:val="18"/>
          <w:szCs w:val="28"/>
        </w:rPr>
        <w:t>response_body</w:t>
      </w:r>
      <w:proofErr w:type="spellEnd"/>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PaymentResponse.model_validate</w:t>
      </w:r>
      <w:proofErr w:type="spellEnd"/>
      <w:r>
        <w:rPr>
          <w:rStyle w:val="DraftValue"/>
          <w:rFonts w:ascii="Consolas" w:hAnsi="Consolas"/>
          <w:color w:val="000000" w:themeColor="text1"/>
          <w:sz w:val="18"/>
          <w:szCs w:val="28"/>
        </w:rPr>
        <w:t>(payment)</w:t>
      </w:r>
    </w:p>
    <w:p w14:paraId="1AC39E5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roofErr w:type="gramStart"/>
      <w:r>
        <w:rPr>
          <w:rStyle w:val="DraftValue"/>
          <w:rFonts w:ascii="Consolas" w:hAnsi="Consolas"/>
          <w:color w:val="000000" w:themeColor="text1"/>
          <w:sz w:val="18"/>
          <w:szCs w:val="28"/>
        </w:rPr>
        <w:t>.</w:t>
      </w:r>
      <w:proofErr w:type="spellStart"/>
      <w:r>
        <w:rPr>
          <w:rStyle w:val="DraftValue"/>
          <w:rFonts w:ascii="Consolas" w:hAnsi="Consolas"/>
          <w:color w:val="000000" w:themeColor="text1"/>
          <w:sz w:val="18"/>
          <w:szCs w:val="28"/>
        </w:rPr>
        <w:t>model</w:t>
      </w:r>
      <w:proofErr w:type="gramEnd"/>
      <w:r>
        <w:rPr>
          <w:rStyle w:val="DraftValue"/>
          <w:rFonts w:ascii="Consolas" w:hAnsi="Consolas"/>
          <w:color w:val="000000" w:themeColor="text1"/>
          <w:sz w:val="18"/>
          <w:szCs w:val="28"/>
        </w:rPr>
        <w:t>_dump</w:t>
      </w:r>
      <w:proofErr w:type="spellEnd"/>
      <w:r>
        <w:rPr>
          <w:rStyle w:val="DraftValue"/>
          <w:rFonts w:ascii="Consolas" w:hAnsi="Consolas"/>
          <w:color w:val="000000" w:themeColor="text1"/>
          <w:sz w:val="18"/>
          <w:szCs w:val="28"/>
        </w:rPr>
        <w:t>(mode="</w:t>
      </w:r>
      <w:proofErr w:type="spellStart"/>
      <w:r>
        <w:rPr>
          <w:rStyle w:val="DraftValue"/>
          <w:rFonts w:ascii="Consolas" w:hAnsi="Consolas"/>
          <w:color w:val="000000" w:themeColor="text1"/>
          <w:sz w:val="18"/>
          <w:szCs w:val="28"/>
        </w:rPr>
        <w:t>json</w:t>
      </w:r>
      <w:proofErr w:type="spellEnd"/>
      <w:r>
        <w:rPr>
          <w:rStyle w:val="DraftValue"/>
          <w:rFonts w:ascii="Consolas" w:hAnsi="Consolas"/>
          <w:color w:val="000000" w:themeColor="text1"/>
          <w:sz w:val="18"/>
          <w:szCs w:val="28"/>
        </w:rPr>
        <w:t>"),</w:t>
      </w:r>
    </w:p>
    <w:p w14:paraId="5D9F200A"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w:t>
      </w:r>
    </w:p>
    <w:p w14:paraId="3C9CF9B2"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except </w:t>
      </w:r>
      <w:proofErr w:type="spellStart"/>
      <w:r>
        <w:rPr>
          <w:rStyle w:val="DraftValue"/>
          <w:rFonts w:ascii="Consolas" w:hAnsi="Consolas"/>
          <w:color w:val="000000" w:themeColor="text1"/>
          <w:sz w:val="18"/>
          <w:szCs w:val="28"/>
        </w:rPr>
        <w:t>IntegrityError</w:t>
      </w:r>
      <w:proofErr w:type="spellEnd"/>
      <w:r>
        <w:rPr>
          <w:rStyle w:val="DraftValue"/>
          <w:rFonts w:ascii="Consolas" w:hAnsi="Consolas"/>
          <w:color w:val="000000" w:themeColor="text1"/>
          <w:sz w:val="18"/>
          <w:szCs w:val="28"/>
        </w:rPr>
        <w:t>:</w:t>
      </w:r>
    </w:p>
    <w:p w14:paraId="6D24083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await </w:t>
      </w:r>
      <w:proofErr w:type="spellStart"/>
      <w:proofErr w:type="gramStart"/>
      <w:r>
        <w:rPr>
          <w:rStyle w:val="DraftValue"/>
          <w:rFonts w:ascii="Consolas" w:hAnsi="Consolas"/>
          <w:color w:val="000000" w:themeColor="text1"/>
          <w:sz w:val="18"/>
          <w:szCs w:val="28"/>
        </w:rPr>
        <w:t>session.rollback</w:t>
      </w:r>
      <w:proofErr w:type="spellEnd"/>
      <w:r>
        <w:rPr>
          <w:rStyle w:val="DraftValue"/>
          <w:rFonts w:ascii="Consolas" w:hAnsi="Consolas"/>
          <w:color w:val="000000" w:themeColor="text1"/>
          <w:sz w:val="18"/>
          <w:szCs w:val="28"/>
        </w:rPr>
        <w:t xml:space="preserve">()   </w:t>
      </w:r>
      <w:proofErr w:type="gramEnd"/>
      <w:r>
        <w:rPr>
          <w:rStyle w:val="DraftValue"/>
          <w:rFonts w:ascii="Consolas" w:hAnsi="Consolas"/>
          <w:color w:val="000000" w:themeColor="text1"/>
          <w:sz w:val="18"/>
          <w:szCs w:val="28"/>
        </w:rPr>
        <w:t xml:space="preserve">         # another worker won the race</w:t>
      </w:r>
    </w:p>
    <w:p w14:paraId="1A5CFF8D"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await </w:t>
      </w:r>
      <w:proofErr w:type="spellStart"/>
      <w:r>
        <w:rPr>
          <w:rStyle w:val="DraftValue"/>
          <w:rFonts w:ascii="Consolas" w:hAnsi="Consolas"/>
          <w:color w:val="000000" w:themeColor="text1"/>
          <w:sz w:val="18"/>
          <w:szCs w:val="28"/>
        </w:rPr>
        <w:t>replay_stored_</w:t>
      </w:r>
      <w:proofErr w:type="gramStart"/>
      <w:r>
        <w:rPr>
          <w:rStyle w:val="DraftValue"/>
          <w:rFonts w:ascii="Consolas" w:hAnsi="Consolas"/>
          <w:color w:val="000000" w:themeColor="text1"/>
          <w:sz w:val="18"/>
          <w:szCs w:val="28"/>
        </w:rPr>
        <w:t>result</w:t>
      </w:r>
      <w:proofErr w:type="spellEnd"/>
      <w:r>
        <w:rPr>
          <w:rStyle w:val="DraftValue"/>
          <w:rFonts w:ascii="Consolas" w:hAnsi="Consolas"/>
          <w:color w:val="000000" w:themeColor="text1"/>
          <w:sz w:val="18"/>
          <w:szCs w:val="28"/>
        </w:rPr>
        <w:t>(</w:t>
      </w:r>
      <w:proofErr w:type="gramEnd"/>
      <w:r>
        <w:rPr>
          <w:rStyle w:val="DraftValue"/>
          <w:rFonts w:ascii="Consolas" w:hAnsi="Consolas"/>
          <w:color w:val="000000" w:themeColor="text1"/>
          <w:sz w:val="18"/>
          <w:szCs w:val="28"/>
        </w:rPr>
        <w:t>session, payload, key)</w:t>
      </w:r>
    </w:p>
    <w:p w14:paraId="7CC49391" w14:textId="77777777" w:rsidR="00F37610" w:rsidRDefault="00000000">
      <w:pPr>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Style w:val="DraftValue"/>
          <w:rFonts w:ascii="Consolas" w:hAnsi="Consolas"/>
          <w:color w:val="000000" w:themeColor="text1"/>
          <w:sz w:val="18"/>
          <w:szCs w:val="28"/>
        </w:rPr>
        <w:t xml:space="preserve">    return payment</w:t>
      </w:r>
    </w:p>
    <w:p w14:paraId="1C5E2F98"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project repository is referenced in Appendix A.1.</w:t>
      </w:r>
    </w:p>
    <w:p w14:paraId="64548EE4" w14:textId="77777777" w:rsidR="00F37610" w:rsidRDefault="00000000">
      <w:pPr>
        <w:pStyle w:val="Heading2"/>
        <w:rPr>
          <w:rFonts w:ascii="Times New Roman" w:hAnsi="Times New Roman" w:cs="Times New Roman"/>
          <w:color w:val="000000" w:themeColor="text1"/>
          <w:sz w:val="26"/>
          <w:szCs w:val="26"/>
        </w:rPr>
      </w:pPr>
      <w:bookmarkStart w:id="41" w:name="bm_5_3"/>
      <w:r>
        <w:rPr>
          <w:rFonts w:ascii="Times New Roman" w:hAnsi="Times New Roman" w:cs="Times New Roman"/>
          <w:color w:val="000000" w:themeColor="text1"/>
          <w:sz w:val="26"/>
          <w:szCs w:val="26"/>
        </w:rPr>
        <w:lastRenderedPageBreak/>
        <w:t>5.3 USER INTERFACE / DEMO</w:t>
      </w:r>
      <w:bookmarkEnd w:id="41"/>
    </w:p>
    <w:p w14:paraId="1AFAB545" w14:textId="77777777" w:rsidR="00F37610" w:rsidRDefault="00000000">
      <w:pPr>
        <w:keepNext/>
        <w:spacing w:after="160" w:line="360" w:lineRule="auto"/>
        <w:jc w:val="both"/>
        <w:rPr>
          <w:color w:val="000000" w:themeColor="text1"/>
          <w:sz w:val="28"/>
          <w:szCs w:val="28"/>
          <w:lang w:val="en-US"/>
        </w:rPr>
      </w:pPr>
      <w:r>
        <w:rPr>
          <w:color w:val="000000" w:themeColor="text1"/>
          <w:sz w:val="28"/>
          <w:szCs w:val="28"/>
        </w:rPr>
        <w:t>Figures 5.1 to 5.4 show the running system: the generated API documentation, the churn-risk endpoint's response, and the demonstration dashboard for a high-risk and a low-risk merchant.</w:t>
      </w:r>
    </w:p>
    <w:p>
      <w:pPr>
        <w:keepNext/>
        <w:jc w:val="center"/>
      </w:pPr>
      <w:r>
        <w:drawing>
          <wp:inline xmlns:a="http://schemas.openxmlformats.org/drawingml/2006/main" xmlns:pic="http://schemas.openxmlformats.org/drawingml/2006/picture">
            <wp:extent cx="5486400" cy="2031357"/>
            <wp:docPr id="40" name="Picture 40"/>
            <wp:cNvGraphicFramePr>
              <a:graphicFrameLocks noChangeAspect="1"/>
            </wp:cNvGraphicFramePr>
            <a:graphic>
              <a:graphicData uri="http://schemas.openxmlformats.org/drawingml/2006/picture">
                <pic:pic>
                  <pic:nvPicPr>
                    <pic:cNvPr id="0" name="fig_swagger_docs.png"/>
                    <pic:cNvPicPr/>
                  </pic:nvPicPr>
                  <pic:blipFill>
                    <a:blip r:embed="rId25"/>
                    <a:stretch>
                      <a:fillRect/>
                    </a:stretch>
                  </pic:blipFill>
                  <pic:spPr>
                    <a:xfrm>
                      <a:off x="0" y="0"/>
                      <a:ext cx="5486400" cy="2031357"/>
                    </a:xfrm>
                    <a:prstGeom prst="rect"/>
                  </pic:spPr>
                </pic:pic>
              </a:graphicData>
            </a:graphic>
          </wp:inline>
        </w:drawing>
      </w:r>
    </w:p>
    <w:p>
      <w:pPr>
        <w:jc w:val="center"/>
      </w:pPr>
      <w:r>
        <w:rPr>
          <w:b/>
          <w:sz w:val="26"/>
        </w:rPr>
        <w:t>Figure 5.1  Interactive API Documentation at /docs</w:t>
      </w:r>
    </w:p>
    <w:p w14:paraId="51FB8119" w14:textId="77777777" w:rsidR="00F37610" w:rsidRDefault="00F37610">
      <w:pPr>
        <w:spacing w:after="240" w:line="276" w:lineRule="auto"/>
        <w:jc w:val="center"/>
        <w:rPr>
          <w:b/>
          <w:bCs/>
          <w:iCs/>
          <w:sz w:val="26"/>
          <w:szCs w:val="26"/>
          <w:lang w:val="en-US"/>
        </w:rPr>
      </w:pPr>
    </w:p>
    <w:p>
      <w:pPr>
        <w:keepNext/>
        <w:jc w:val="center"/>
      </w:pPr>
      <w:r>
        <w:drawing>
          <wp:inline xmlns:a="http://schemas.openxmlformats.org/drawingml/2006/main" xmlns:pic="http://schemas.openxmlformats.org/drawingml/2006/picture">
            <wp:extent cx="5212080" cy="2614859"/>
            <wp:docPr id="41" name="Picture 41"/>
            <wp:cNvGraphicFramePr>
              <a:graphicFrameLocks noChangeAspect="1"/>
            </wp:cNvGraphicFramePr>
            <a:graphic>
              <a:graphicData uri="http://schemas.openxmlformats.org/drawingml/2006/picture">
                <pic:pic>
                  <pic:nvPicPr>
                    <pic:cNvPr id="0" name="fig_churn_risk_json.png"/>
                    <pic:cNvPicPr/>
                  </pic:nvPicPr>
                  <pic:blipFill>
                    <a:blip r:embed="rId26"/>
                    <a:stretch>
                      <a:fillRect/>
                    </a:stretch>
                  </pic:blipFill>
                  <pic:spPr>
                    <a:xfrm>
                      <a:off x="0" y="0"/>
                      <a:ext cx="5212080" cy="2614859"/>
                    </a:xfrm>
                    <a:prstGeom prst="rect"/>
                  </pic:spPr>
                </pic:pic>
              </a:graphicData>
            </a:graphic>
          </wp:inline>
        </w:drawing>
      </w:r>
    </w:p>
    <w:p>
      <w:pPr>
        <w:jc w:val="center"/>
      </w:pPr>
      <w:r>
        <w:rPr>
          <w:b/>
          <w:sz w:val="26"/>
        </w:rPr>
        <w:t>Figure 5.2  Churn-Risk Endpoint Response for a High-Risk Merchant</w:t>
      </w:r>
    </w:p>
    <w:p w14:paraId="3CF97927" w14:textId="77777777" w:rsidR="00F37610" w:rsidRDefault="00F37610">
      <w:pPr>
        <w:spacing w:after="240" w:line="276" w:lineRule="auto"/>
        <w:jc w:val="center"/>
        <w:rPr>
          <w:b/>
          <w:bCs/>
          <w:iCs/>
          <w:sz w:val="26"/>
          <w:szCs w:val="26"/>
          <w:lang w:val="en-US"/>
        </w:rPr>
      </w:pPr>
    </w:p>
    <w:p>
      <w:pPr>
        <w:keepNext/>
        <w:jc w:val="center"/>
      </w:pPr>
      <w:r>
        <w:drawing>
          <wp:inline xmlns:a="http://schemas.openxmlformats.org/drawingml/2006/main" xmlns:pic="http://schemas.openxmlformats.org/drawingml/2006/picture">
            <wp:extent cx="4023360" cy="3928070"/>
            <wp:docPr id="42" name="Picture 42"/>
            <wp:cNvGraphicFramePr>
              <a:graphicFrameLocks noChangeAspect="1"/>
            </wp:cNvGraphicFramePr>
            <a:graphic>
              <a:graphicData uri="http://schemas.openxmlformats.org/drawingml/2006/picture">
                <pic:pic>
                  <pic:nvPicPr>
                    <pic:cNvPr id="0" name="fig_dashboard_high_risk.png"/>
                    <pic:cNvPicPr/>
                  </pic:nvPicPr>
                  <pic:blipFill>
                    <a:blip r:embed="rId27"/>
                    <a:stretch>
                      <a:fillRect/>
                    </a:stretch>
                  </pic:blipFill>
                  <pic:spPr>
                    <a:xfrm>
                      <a:off x="0" y="0"/>
                      <a:ext cx="4023360" cy="3928070"/>
                    </a:xfrm>
                    <a:prstGeom prst="rect"/>
                  </pic:spPr>
                </pic:pic>
              </a:graphicData>
            </a:graphic>
          </wp:inline>
        </w:drawing>
      </w:r>
    </w:p>
    <w:p>
      <w:pPr>
        <w:jc w:val="center"/>
      </w:pPr>
      <w:r>
        <w:rPr>
          <w:b/>
          <w:sz w:val="26"/>
        </w:rPr>
        <w:t>Figure 5.3  Churn-Risk Dashboard — High-Risk Merchant</w:t>
      </w:r>
    </w:p>
    <w:p w14:paraId="214AB2E5" w14:textId="77777777" w:rsidR="00F37610" w:rsidRDefault="00F37610">
      <w:pPr>
        <w:spacing w:after="240" w:line="276" w:lineRule="auto"/>
        <w:jc w:val="center"/>
        <w:rPr>
          <w:b/>
          <w:bCs/>
          <w:iCs/>
          <w:sz w:val="26"/>
          <w:szCs w:val="26"/>
          <w:lang w:val="en-US"/>
        </w:rPr>
      </w:pPr>
    </w:p>
    <w:p>
      <w:pPr>
        <w:keepNext/>
        <w:jc w:val="center"/>
      </w:pPr>
      <w:r>
        <w:drawing>
          <wp:inline xmlns:a="http://schemas.openxmlformats.org/drawingml/2006/main" xmlns:pic="http://schemas.openxmlformats.org/drawingml/2006/picture">
            <wp:extent cx="4023360" cy="3928070"/>
            <wp:docPr id="43" name="Picture 43"/>
            <wp:cNvGraphicFramePr>
              <a:graphicFrameLocks noChangeAspect="1"/>
            </wp:cNvGraphicFramePr>
            <a:graphic>
              <a:graphicData uri="http://schemas.openxmlformats.org/drawingml/2006/picture">
                <pic:pic>
                  <pic:nvPicPr>
                    <pic:cNvPr id="0" name="fig_dashboard_low_risk.png"/>
                    <pic:cNvPicPr/>
                  </pic:nvPicPr>
                  <pic:blipFill>
                    <a:blip r:embed="rId28"/>
                    <a:stretch>
                      <a:fillRect/>
                    </a:stretch>
                  </pic:blipFill>
                  <pic:spPr>
                    <a:xfrm>
                      <a:off x="0" y="0"/>
                      <a:ext cx="4023360" cy="3928070"/>
                    </a:xfrm>
                    <a:prstGeom prst="rect"/>
                  </pic:spPr>
                </pic:pic>
              </a:graphicData>
            </a:graphic>
          </wp:inline>
        </w:drawing>
      </w:r>
    </w:p>
    <w:p>
      <w:pPr>
        <w:jc w:val="center"/>
      </w:pPr>
      <w:r>
        <w:rPr>
          <w:b/>
          <w:sz w:val="26"/>
        </w:rPr>
        <w:t>Figure 5.4  Churn-Risk Dashboard — Low-Risk Merchant</w:t>
      </w:r>
    </w:p>
    <w:p w14:paraId="1BA4AAD2" w14:textId="77777777" w:rsidR="00F37610" w:rsidRDefault="00F37610">
      <w:pPr>
        <w:spacing w:after="240" w:line="276" w:lineRule="auto"/>
        <w:jc w:val="center"/>
        <w:rPr>
          <w:b/>
          <w:bCs/>
          <w:iCs/>
          <w:sz w:val="26"/>
          <w:szCs w:val="26"/>
          <w:lang w:val="en-US"/>
        </w:rPr>
      </w:pPr>
    </w:p>
    <w:p w14:paraId="1739ED9E" w14:textId="77777777" w:rsidR="00F37610" w:rsidRDefault="00000000">
      <w:pPr>
        <w:pStyle w:val="Heading1"/>
        <w:pageBreakBefore/>
        <w:spacing w:before="200" w:after="100" w:line="276" w:lineRule="auto"/>
        <w:jc w:val="center"/>
        <w:rPr>
          <w:rFonts w:ascii="Times New Roman" w:hAnsi="Times New Roman" w:cs="Times New Roman"/>
          <w:b/>
          <w:bCs/>
          <w:color w:val="auto"/>
          <w:sz w:val="32"/>
          <w:szCs w:val="44"/>
        </w:rPr>
      </w:pPr>
      <w:bookmarkStart w:id="43" w:name="bm_ch6"/>
      <w:r>
        <w:rPr>
          <w:rFonts w:ascii="Times New Roman" w:hAnsi="Times New Roman" w:cs="Times New Roman"/>
          <w:b/>
          <w:bCs/>
          <w:color w:val="auto"/>
          <w:sz w:val="32"/>
          <w:szCs w:val="44"/>
        </w:rPr>
        <w:lastRenderedPageBreak/>
        <w:t>CHAPTER 6</w:t>
      </w:r>
      <w:bookmarkEnd w:id="43"/>
    </w:p>
    <w:p w14:paraId="245D8A23" w14:textId="77777777" w:rsidR="00F37610" w:rsidRDefault="00000000">
      <w:pPr>
        <w:pStyle w:val="Heading1"/>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33891BFC" w14:textId="77777777" w:rsidR="00F37610" w:rsidRDefault="00000000">
      <w:pPr>
        <w:pStyle w:val="Heading2"/>
        <w:spacing w:before="200" w:after="100" w:line="276" w:lineRule="auto"/>
        <w:jc w:val="both"/>
        <w:rPr>
          <w:rFonts w:ascii="Times New Roman" w:hAnsi="Times New Roman" w:cs="Times New Roman"/>
          <w:b/>
          <w:bCs/>
          <w:color w:val="auto"/>
          <w:sz w:val="28"/>
          <w:szCs w:val="28"/>
        </w:rPr>
      </w:pPr>
      <w:bookmarkStart w:id="44" w:name="bm_6_1"/>
      <w:r>
        <w:rPr>
          <w:rFonts w:ascii="Times New Roman" w:hAnsi="Times New Roman" w:cs="Times New Roman"/>
          <w:b/>
          <w:bCs/>
          <w:color w:val="auto"/>
          <w:sz w:val="26"/>
          <w:szCs w:val="28"/>
        </w:rPr>
        <w:t>6.1 EVALUATION METRICS</w:t>
      </w:r>
      <w:bookmarkEnd w:id="44"/>
    </w:p>
    <w:p w14:paraId="2E036006"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Churn here is a rare event, and that single fact decides which metrics are allowed to lead. Only </w:t>
      </w:r>
      <w:r>
        <w:rPr>
          <w:color w:val="000000" w:themeColor="text1"/>
          <w:sz w:val="28"/>
          <w:szCs w:val="28"/>
        </w:rPr>
        <w:t>4.0%</w:t>
      </w:r>
      <w:r>
        <w:rPr>
          <w:color w:val="000000" w:themeColor="text1"/>
          <w:sz w:val="28"/>
          <w:szCs w:val="28"/>
        </w:rPr>
        <w:t xml:space="preserve"> of snapshots are positive, so a classifier that predicts "not churning" every time is </w:t>
      </w:r>
      <w:r>
        <w:rPr>
          <w:color w:val="000000" w:themeColor="text1"/>
          <w:sz w:val="28"/>
          <w:szCs w:val="28"/>
        </w:rPr>
        <w:t>96.0%</w:t>
      </w:r>
      <w:r>
        <w:rPr>
          <w:color w:val="000000" w:themeColor="text1"/>
          <w:sz w:val="28"/>
          <w:szCs w:val="28"/>
        </w:rPr>
        <w:t xml:space="preserve"> accurate and completely useless. Accuracy is therefore not reported at all.</w:t>
      </w:r>
    </w:p>
    <w:p w14:paraId="528798FA"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PR-AUC is the headline metric. A precision–recall curve summarises performance over the positive class alone and its baseline is the positive rate itself, so a model's PR-AUC is immediately readable against the floor it must beat — </w:t>
      </w:r>
      <w:r>
        <w:rPr>
          <w:color w:val="000000" w:themeColor="text1"/>
          <w:sz w:val="28"/>
          <w:szCs w:val="28"/>
        </w:rPr>
        <w:t>0.040</w:t>
      </w:r>
      <w:r>
        <w:rPr>
          <w:color w:val="000000" w:themeColor="text1"/>
          <w:sz w:val="28"/>
          <w:szCs w:val="28"/>
        </w:rPr>
        <w:t xml:space="preserve"> here. ROC-AUC is reported because it is the number the base paper leads with and the comparison would otherwise be impossible, but it is deliberately not the headline: with </w:t>
      </w:r>
      <w:r>
        <w:rPr>
          <w:color w:val="000000" w:themeColor="text1"/>
          <w:sz w:val="28"/>
          <w:szCs w:val="28"/>
        </w:rPr>
        <w:t>14,391</w:t>
      </w:r>
      <w:r>
        <w:rPr>
          <w:color w:val="000000" w:themeColor="text1"/>
          <w:sz w:val="28"/>
          <w:szCs w:val="28"/>
        </w:rPr>
        <w:t xml:space="preserve"> negatives against </w:t>
      </w:r>
      <w:r>
        <w:rPr>
          <w:color w:val="000000" w:themeColor="text1"/>
          <w:sz w:val="28"/>
          <w:szCs w:val="28"/>
        </w:rPr>
        <w:t>606</w:t>
      </w:r>
      <w:r>
        <w:rPr>
          <w:color w:val="000000" w:themeColor="text1"/>
          <w:sz w:val="28"/>
          <w:szCs w:val="28"/>
        </w:rPr>
        <w:t xml:space="preserve"> positives in the test split, a large number of false positives moves the false positive rate very little, which is exactly the optimism Saito and </w:t>
      </w:r>
      <w:proofErr w:type="spellStart"/>
      <w:r>
        <w:rPr>
          <w:color w:val="000000" w:themeColor="text1"/>
          <w:sz w:val="28"/>
          <w:szCs w:val="28"/>
        </w:rPr>
        <w:t>Rehmsmeier</w:t>
      </w:r>
      <w:proofErr w:type="spellEnd"/>
      <w:r>
        <w:rPr>
          <w:color w:val="000000" w:themeColor="text1"/>
          <w:sz w:val="28"/>
          <w:szCs w:val="28"/>
        </w:rPr>
        <w:t xml:space="preserve"> describe [5].</w:t>
      </w:r>
    </w:p>
    <w:p w14:paraId="37047DA5" w14:textId="77777777" w:rsidR="00F37610" w:rsidRDefault="00000000">
      <w:pPr>
        <w:spacing w:after="160" w:line="360" w:lineRule="auto"/>
        <w:jc w:val="both"/>
        <w:rPr>
          <w:color w:val="000000" w:themeColor="text1"/>
          <w:sz w:val="28"/>
          <w:szCs w:val="28"/>
          <w:lang w:val="en-US"/>
        </w:rPr>
      </w:pPr>
      <w:r>
        <w:rPr>
          <w:color w:val="000000" w:themeColor="text1"/>
          <w:sz w:val="28"/>
          <w:szCs w:val="28"/>
        </w:rPr>
        <w:t>F1 is the second headline metric and the one the operating threshold was chosen to maximise, because the practical use of this model is a retention list: precision is the share of that list worth contacting and recall is the share of departing merchants it manages to include, and neither alone describes whether the list is useful. Precision, recall and the confusion matrix are reported alongside so the trade-off at the frozen threshold is visible rather than summarised away.</w:t>
      </w:r>
    </w:p>
    <w:p w14:paraId="42550014" w14:textId="77777777" w:rsidR="00F37610" w:rsidRDefault="00000000">
      <w:pPr>
        <w:spacing w:after="160" w:line="360" w:lineRule="auto"/>
        <w:jc w:val="both"/>
        <w:rPr>
          <w:color w:val="000000" w:themeColor="text1"/>
          <w:sz w:val="28"/>
          <w:szCs w:val="28"/>
          <w:lang w:val="en-US"/>
        </w:rPr>
      </w:pPr>
      <w:r>
        <w:rPr>
          <w:color w:val="000000" w:themeColor="text1"/>
          <w:sz w:val="28"/>
          <w:szCs w:val="28"/>
        </w:rPr>
        <w:t>Every model is scored on the same held-out test period, with the threshold fixed on validation beforehand. The test split was scored once. No arbitrary target was set: the model had to beat a dummy classifier, a recency rule and an RFM-only model, and a near-perfect score would have been treated as evidence of leakage rather than success.</w:t>
      </w:r>
    </w:p>
    <w:p w14:paraId="51F0D0A3" w14:textId="77777777" w:rsidR="00F37610" w:rsidRDefault="00000000">
      <w:pPr>
        <w:pStyle w:val="Heading2"/>
        <w:spacing w:before="200" w:after="100" w:line="276" w:lineRule="auto"/>
        <w:jc w:val="both"/>
        <w:rPr>
          <w:rFonts w:ascii="Times New Roman" w:hAnsi="Times New Roman" w:cs="Times New Roman"/>
          <w:color w:val="auto"/>
          <w:sz w:val="26"/>
          <w:szCs w:val="26"/>
        </w:rPr>
      </w:pPr>
      <w:bookmarkStart w:id="45" w:name="bm_6_2"/>
      <w:r>
        <w:rPr>
          <w:rFonts w:ascii="Times New Roman" w:hAnsi="Times New Roman" w:cs="Times New Roman"/>
          <w:b/>
          <w:bCs/>
          <w:color w:val="auto"/>
          <w:sz w:val="26"/>
          <w:szCs w:val="26"/>
        </w:rPr>
        <w:lastRenderedPageBreak/>
        <w:t>6.2 RESULTS AND MODEL COMPARISON</w:t>
      </w:r>
      <w:bookmarkEnd w:id="45"/>
    </w:p>
    <w:p w14:paraId="1E80E119"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Table 6.1 describes the generated history the models were trained on. The generator was run with a fixed seed so the dataset can be reproduced exactly, and its parameters were chosen to keep the problem difficult: churners decline at different speeds, some stop abruptly, some keep their payment values steady to the end, and healthy merchants have temporary dips and elevated failure periods that look similar from inside a 90-day window.</w:t>
      </w:r>
    </w:p>
    <w:p w14:paraId="5148346D" w14:textId="77777777" w:rsidR="00F37610"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6.1  Synthetic</w:t>
      </w:r>
      <w:proofErr w:type="gramEnd"/>
      <w:r>
        <w:rPr>
          <w:b/>
          <w:bCs/>
          <w:iCs/>
          <w:sz w:val="26"/>
          <w:szCs w:val="26"/>
          <w:lang w:val="en-US"/>
        </w:rPr>
        <w:t xml:space="preserve"> Dataset Statistics</w:t>
      </w:r>
    </w:p>
    <w:tbl>
      <w:tblPr>
        <w:tblW w:w="871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91"/>
        <w:gridCol w:w="3920"/>
      </w:tblGrid>
      <w:tr w:rsidR="00F37610" w14:paraId="0EFB3E94" w14:textId="77777777">
        <w:trPr>
          <w:cantSplit/>
          <w:tblHeader/>
        </w:trPr>
        <w:tc>
          <w:tcPr>
            <w:tcW w:w="4791" w:type="dxa"/>
            <w:shd w:val="clear" w:color="auto" w:fill="D9D9D9"/>
            <w:tcMar>
              <w:top w:w="60" w:type="dxa"/>
              <w:left w:w="100" w:type="dxa"/>
              <w:bottom w:w="60" w:type="dxa"/>
              <w:right w:w="100" w:type="dxa"/>
            </w:tcMar>
            <w:vAlign w:val="center"/>
          </w:tcPr>
          <w:p w14:paraId="5A102A37" w14:textId="77777777" w:rsidR="00F37610" w:rsidRDefault="00000000">
            <w:pPr>
              <w:keepNext/>
              <w:spacing w:line="276" w:lineRule="auto"/>
              <w:jc w:val="both"/>
            </w:pPr>
            <w:r>
              <w:rPr>
                <w:b/>
                <w:bCs/>
              </w:rPr>
              <w:t>Property</w:t>
            </w:r>
          </w:p>
        </w:tc>
        <w:tc>
          <w:tcPr>
            <w:tcW w:w="3920" w:type="dxa"/>
            <w:shd w:val="clear" w:color="auto" w:fill="D9D9D9"/>
            <w:tcMar>
              <w:top w:w="60" w:type="dxa"/>
              <w:left w:w="100" w:type="dxa"/>
              <w:bottom w:w="60" w:type="dxa"/>
              <w:right w:w="100" w:type="dxa"/>
            </w:tcMar>
            <w:vAlign w:val="center"/>
          </w:tcPr>
          <w:p w14:paraId="39305A0C" w14:textId="77777777" w:rsidR="00F37610" w:rsidRDefault="00000000">
            <w:pPr>
              <w:keepNext/>
              <w:spacing w:line="276" w:lineRule="auto"/>
              <w:jc w:val="both"/>
            </w:pPr>
            <w:r>
              <w:rPr>
                <w:b/>
                <w:bCs/>
              </w:rPr>
              <w:t>Value</w:t>
            </w:r>
          </w:p>
        </w:tc>
      </w:tr>
      <w:tr w:rsidR="00F37610" w14:paraId="2C13A740" w14:textId="77777777">
        <w:trPr>
          <w:cantSplit/>
        </w:trPr>
        <w:tc>
          <w:tcPr>
            <w:tcW w:w="4791" w:type="dxa"/>
            <w:tcMar>
              <w:top w:w="60" w:type="dxa"/>
              <w:left w:w="100" w:type="dxa"/>
              <w:bottom w:w="60" w:type="dxa"/>
              <w:right w:w="100" w:type="dxa"/>
            </w:tcMar>
            <w:vAlign w:val="center"/>
          </w:tcPr>
          <w:p w14:paraId="579C5A6D" w14:textId="77777777" w:rsidR="00F37610" w:rsidRDefault="00000000">
            <w:pPr>
              <w:keepNext/>
              <w:spacing w:line="276" w:lineRule="auto"/>
            </w:pPr>
            <w:r>
              <w:t>Merchants</w:t>
            </w:r>
          </w:p>
        </w:tc>
        <w:tc>
          <w:tcPr>
            <w:tcW w:w="3920" w:type="dxa"/>
            <w:tcMar>
              <w:top w:w="60" w:type="dxa"/>
              <w:left w:w="100" w:type="dxa"/>
              <w:bottom w:w="60" w:type="dxa"/>
              <w:right w:w="100" w:type="dxa"/>
            </w:tcMar>
            <w:vAlign w:val="center"/>
          </w:tcPr>
          <w:p w14:paraId="2445FD50" w14:textId="77777777" w:rsidR="00F37610" w:rsidRDefault="00000000">
            <w:pPr>
              <w:keepNext/>
              <w:spacing w:line="276" w:lineRule="auto"/>
            </w:pPr>
            <w:r>
              <w:rPr>
                <w:rStyle w:val="DraftValue"/>
              </w:rPr>
              <w:t>2,000</w:t>
            </w:r>
          </w:p>
        </w:tc>
      </w:tr>
      <w:tr w:rsidR="00F37610" w14:paraId="62CE6066" w14:textId="77777777">
        <w:trPr>
          <w:cantSplit/>
        </w:trPr>
        <w:tc>
          <w:tcPr>
            <w:tcW w:w="4791" w:type="dxa"/>
            <w:tcMar>
              <w:top w:w="60" w:type="dxa"/>
              <w:left w:w="100" w:type="dxa"/>
              <w:bottom w:w="60" w:type="dxa"/>
              <w:right w:w="100" w:type="dxa"/>
            </w:tcMar>
            <w:vAlign w:val="center"/>
          </w:tcPr>
          <w:p w14:paraId="09041D24" w14:textId="77777777" w:rsidR="00F37610" w:rsidRDefault="00000000">
            <w:pPr>
              <w:keepNext/>
              <w:spacing w:line="276" w:lineRule="auto"/>
            </w:pPr>
            <w:r>
              <w:t>History covered</w:t>
            </w:r>
          </w:p>
        </w:tc>
        <w:tc>
          <w:tcPr>
            <w:tcW w:w="3920" w:type="dxa"/>
            <w:tcMar>
              <w:top w:w="60" w:type="dxa"/>
              <w:left w:w="100" w:type="dxa"/>
              <w:bottom w:w="60" w:type="dxa"/>
              <w:right w:w="100" w:type="dxa"/>
            </w:tcMar>
            <w:vAlign w:val="center"/>
          </w:tcPr>
          <w:p w14:paraId="7DDEAE37" w14:textId="77777777" w:rsidR="00F37610" w:rsidRDefault="00000000">
            <w:pPr>
              <w:keepNext/>
              <w:spacing w:line="276" w:lineRule="auto"/>
            </w:pPr>
            <w:r>
              <w:rPr/>
              <w:t>24 months (2024-06-30 to 2026-06-30)</w:t>
            </w:r>
          </w:p>
        </w:tc>
      </w:tr>
      <w:tr w:rsidR="00F37610" w14:paraId="0D4AECE2" w14:textId="77777777">
        <w:trPr>
          <w:cantSplit/>
        </w:trPr>
        <w:tc>
          <w:tcPr>
            <w:tcW w:w="4791" w:type="dxa"/>
            <w:tcMar>
              <w:top w:w="60" w:type="dxa"/>
              <w:left w:w="100" w:type="dxa"/>
              <w:bottom w:w="60" w:type="dxa"/>
              <w:right w:w="100" w:type="dxa"/>
            </w:tcMar>
            <w:vAlign w:val="center"/>
          </w:tcPr>
          <w:p w14:paraId="225522F7" w14:textId="77777777" w:rsidR="00F37610" w:rsidRDefault="00000000">
            <w:pPr>
              <w:spacing w:line="276" w:lineRule="auto"/>
            </w:pPr>
            <w:r>
              <w:t>Random seed</w:t>
            </w:r>
          </w:p>
        </w:tc>
        <w:tc>
          <w:tcPr>
            <w:tcW w:w="3920" w:type="dxa"/>
            <w:tcMar>
              <w:top w:w="60" w:type="dxa"/>
              <w:left w:w="100" w:type="dxa"/>
              <w:bottom w:w="60" w:type="dxa"/>
              <w:right w:w="100" w:type="dxa"/>
            </w:tcMar>
            <w:vAlign w:val="center"/>
          </w:tcPr>
          <w:p w14:paraId="372B2583" w14:textId="77777777" w:rsidR="00F37610" w:rsidRDefault="00000000">
            <w:pPr>
              <w:spacing w:line="276" w:lineRule="auto"/>
            </w:pPr>
            <w:r>
              <w:rPr>
                <w:rStyle w:val="DraftValue"/>
              </w:rPr>
              <w:t>42</w:t>
            </w:r>
          </w:p>
        </w:tc>
      </w:tr>
      <w:tr w:rsidR="00F37610" w14:paraId="3BCDAAF7" w14:textId="77777777">
        <w:trPr>
          <w:cantSplit/>
        </w:trPr>
        <w:tc>
          <w:tcPr>
            <w:tcW w:w="4791" w:type="dxa"/>
            <w:tcMar>
              <w:top w:w="60" w:type="dxa"/>
              <w:left w:w="100" w:type="dxa"/>
              <w:bottom w:w="60" w:type="dxa"/>
              <w:right w:w="100" w:type="dxa"/>
            </w:tcMar>
            <w:vAlign w:val="center"/>
          </w:tcPr>
          <w:p w14:paraId="0E6E48DC" w14:textId="77777777" w:rsidR="00F37610" w:rsidRDefault="00000000">
            <w:pPr>
              <w:keepNext/>
              <w:spacing w:line="276" w:lineRule="auto"/>
            </w:pPr>
            <w:r>
              <w:lastRenderedPageBreak/>
              <w:t>Merchant-level churn</w:t>
            </w:r>
          </w:p>
        </w:tc>
        <w:tc>
          <w:tcPr>
            <w:tcW w:w="3920" w:type="dxa"/>
            <w:tcMar>
              <w:top w:w="60" w:type="dxa"/>
              <w:left w:w="100" w:type="dxa"/>
              <w:bottom w:w="60" w:type="dxa"/>
              <w:right w:w="100" w:type="dxa"/>
            </w:tcMar>
            <w:vAlign w:val="center"/>
          </w:tcPr>
          <w:p w14:paraId="37EDE096" w14:textId="77777777" w:rsidR="00F37610" w:rsidRDefault="00000000">
            <w:pPr>
              <w:keepNext/>
              <w:spacing w:line="276" w:lineRule="auto"/>
            </w:pPr>
            <w:r>
              <w:rPr/>
              <w:t>295 merchants (14.8%)</w:t>
            </w:r>
          </w:p>
        </w:tc>
      </w:tr>
      <w:tr w:rsidR="00F37610" w14:paraId="37DFFFEA" w14:textId="77777777">
        <w:trPr>
          <w:cantSplit/>
        </w:trPr>
        <w:tc>
          <w:tcPr>
            <w:tcW w:w="4791" w:type="dxa"/>
            <w:tcMar>
              <w:top w:w="60" w:type="dxa"/>
              <w:left w:w="100" w:type="dxa"/>
              <w:bottom w:w="60" w:type="dxa"/>
              <w:right w:w="100" w:type="dxa"/>
            </w:tcMar>
            <w:vAlign w:val="center"/>
          </w:tcPr>
          <w:p w14:paraId="5C24A2B7" w14:textId="77777777" w:rsidR="00F37610" w:rsidRDefault="00000000">
            <w:pPr>
              <w:keepNext/>
              <w:spacing w:line="276" w:lineRule="auto"/>
            </w:pPr>
            <w:r>
              <w:t>Logical payments generated</w:t>
            </w:r>
          </w:p>
        </w:tc>
        <w:tc>
          <w:tcPr>
            <w:tcW w:w="3920" w:type="dxa"/>
            <w:tcMar>
              <w:top w:w="60" w:type="dxa"/>
              <w:left w:w="100" w:type="dxa"/>
              <w:bottom w:w="60" w:type="dxa"/>
              <w:right w:w="100" w:type="dxa"/>
            </w:tcMar>
            <w:vAlign w:val="center"/>
          </w:tcPr>
          <w:p w14:paraId="04833048" w14:textId="77777777" w:rsidR="00F37610" w:rsidRDefault="00000000">
            <w:pPr>
              <w:keepNext/>
              <w:spacing w:line="276" w:lineRule="auto"/>
            </w:pPr>
            <w:r>
              <w:rPr/>
              <w:t>925,805</w:t>
            </w:r>
          </w:p>
        </w:tc>
      </w:tr>
      <w:tr w:rsidR="00F37610" w14:paraId="7875E13C" w14:textId="77777777">
        <w:trPr>
          <w:cantSplit/>
        </w:trPr>
        <w:tc>
          <w:tcPr>
            <w:tcW w:w="4791" w:type="dxa"/>
            <w:tcMar>
              <w:top w:w="60" w:type="dxa"/>
              <w:left w:w="100" w:type="dxa"/>
              <w:bottom w:w="60" w:type="dxa"/>
              <w:right w:w="100" w:type="dxa"/>
            </w:tcMar>
            <w:vAlign w:val="center"/>
          </w:tcPr>
          <w:p w14:paraId="276991F8" w14:textId="77777777" w:rsidR="00F37610" w:rsidRDefault="00000000">
            <w:pPr>
              <w:keepNext/>
              <w:spacing w:line="276" w:lineRule="auto"/>
            </w:pPr>
            <w:r>
              <w:t>Failed attempts</w:t>
            </w:r>
          </w:p>
        </w:tc>
        <w:tc>
          <w:tcPr>
            <w:tcW w:w="3920" w:type="dxa"/>
            <w:tcMar>
              <w:top w:w="60" w:type="dxa"/>
              <w:left w:w="100" w:type="dxa"/>
              <w:bottom w:w="60" w:type="dxa"/>
              <w:right w:w="100" w:type="dxa"/>
            </w:tcMar>
            <w:vAlign w:val="center"/>
          </w:tcPr>
          <w:p w14:paraId="1811A865" w14:textId="77777777" w:rsidR="00F37610" w:rsidRDefault="00000000">
            <w:pPr>
              <w:keepNext/>
              <w:spacing w:line="276" w:lineRule="auto"/>
            </w:pPr>
            <w:r>
              <w:rPr/>
              <w:t>39,229 (4.24% overall failure rate)</w:t>
            </w:r>
          </w:p>
        </w:tc>
      </w:tr>
      <w:tr w:rsidR="00F37610" w14:paraId="6EB8E29F" w14:textId="77777777">
        <w:trPr>
          <w:cantSplit/>
        </w:trPr>
        <w:tc>
          <w:tcPr>
            <w:tcW w:w="4791" w:type="dxa"/>
            <w:tcMar>
              <w:top w:w="60" w:type="dxa"/>
              <w:left w:w="100" w:type="dxa"/>
              <w:bottom w:w="60" w:type="dxa"/>
              <w:right w:w="100" w:type="dxa"/>
            </w:tcMar>
            <w:vAlign w:val="center"/>
          </w:tcPr>
          <w:p w14:paraId="5D4EC3FD" w14:textId="77777777" w:rsidR="00F37610" w:rsidRDefault="00000000">
            <w:pPr>
              <w:keepNext/>
              <w:spacing w:line="276" w:lineRule="auto"/>
            </w:pPr>
            <w:r>
              <w:t>Snapshot cadence / observation window / horizon</w:t>
            </w:r>
          </w:p>
        </w:tc>
        <w:tc>
          <w:tcPr>
            <w:tcW w:w="3920" w:type="dxa"/>
            <w:tcMar>
              <w:top w:w="60" w:type="dxa"/>
              <w:left w:w="100" w:type="dxa"/>
              <w:bottom w:w="60" w:type="dxa"/>
              <w:right w:w="100" w:type="dxa"/>
            </w:tcMar>
            <w:vAlign w:val="center"/>
          </w:tcPr>
          <w:p w14:paraId="31C1B13B" w14:textId="77777777" w:rsidR="00F37610" w:rsidRDefault="00000000">
            <w:pPr>
              <w:keepNext/>
              <w:spacing w:line="276" w:lineRule="auto"/>
            </w:pPr>
            <w:r>
              <w:t>7 days / 90 days / 60 days</w:t>
            </w:r>
          </w:p>
        </w:tc>
      </w:tr>
      <w:tr w:rsidR="00F37610" w14:paraId="21262805" w14:textId="77777777">
        <w:trPr>
          <w:cantSplit/>
        </w:trPr>
        <w:tc>
          <w:tcPr>
            <w:tcW w:w="4791" w:type="dxa"/>
            <w:tcMar>
              <w:top w:w="60" w:type="dxa"/>
              <w:left w:w="100" w:type="dxa"/>
              <w:bottom w:w="60" w:type="dxa"/>
              <w:right w:w="100" w:type="dxa"/>
            </w:tcMar>
            <w:vAlign w:val="center"/>
          </w:tcPr>
          <w:p w14:paraId="45DAE4D3" w14:textId="77777777" w:rsidR="00F37610" w:rsidRDefault="00000000">
            <w:pPr>
              <w:keepNext/>
              <w:spacing w:line="276" w:lineRule="auto"/>
            </w:pPr>
            <w:r>
              <w:t>Eligible merchant × snapshot rows</w:t>
            </w:r>
          </w:p>
        </w:tc>
        <w:tc>
          <w:tcPr>
            <w:tcW w:w="3920" w:type="dxa"/>
            <w:tcMar>
              <w:top w:w="60" w:type="dxa"/>
              <w:left w:w="100" w:type="dxa"/>
              <w:bottom w:w="60" w:type="dxa"/>
              <w:right w:w="100" w:type="dxa"/>
            </w:tcMar>
            <w:vAlign w:val="center"/>
          </w:tcPr>
          <w:p w14:paraId="79893E40" w14:textId="77777777" w:rsidR="00F37610" w:rsidRDefault="00000000">
            <w:pPr>
              <w:keepNext/>
              <w:spacing w:line="276" w:lineRule="auto"/>
            </w:pPr>
            <w:r>
              <w:rPr/>
              <w:t>116,464</w:t>
            </w:r>
          </w:p>
        </w:tc>
      </w:tr>
      <w:tr w:rsidR="00F37610" w14:paraId="4A929B75" w14:textId="77777777">
        <w:trPr>
          <w:cantSplit/>
        </w:trPr>
        <w:tc>
          <w:tcPr>
            <w:tcW w:w="4791" w:type="dxa"/>
            <w:tcMar>
              <w:top w:w="60" w:type="dxa"/>
              <w:left w:w="100" w:type="dxa"/>
              <w:bottom w:w="60" w:type="dxa"/>
              <w:right w:w="100" w:type="dxa"/>
            </w:tcMar>
            <w:vAlign w:val="center"/>
          </w:tcPr>
          <w:p w14:paraId="4FDA0A94" w14:textId="77777777" w:rsidR="00F37610" w:rsidRDefault="00000000">
            <w:pPr>
              <w:keepNext/>
              <w:spacing w:line="276" w:lineRule="auto"/>
            </w:pPr>
            <w:r>
              <w:t>Snapshot-level positive rate</w:t>
            </w:r>
          </w:p>
        </w:tc>
        <w:tc>
          <w:tcPr>
            <w:tcW w:w="3920" w:type="dxa"/>
            <w:tcMar>
              <w:top w:w="60" w:type="dxa"/>
              <w:left w:w="100" w:type="dxa"/>
              <w:bottom w:w="60" w:type="dxa"/>
              <w:right w:w="100" w:type="dxa"/>
            </w:tcMar>
            <w:vAlign w:val="center"/>
          </w:tcPr>
          <w:p w14:paraId="7AD4A388" w14:textId="77777777" w:rsidR="00F37610" w:rsidRDefault="00000000">
            <w:pPr>
              <w:keepNext/>
              <w:spacing w:line="276" w:lineRule="auto"/>
            </w:pPr>
            <w:r>
              <w:rPr/>
              <w:t>5,283 positives (4.54%)</w:t>
            </w:r>
          </w:p>
        </w:tc>
      </w:tr>
    </w:tbl>
    <w:p w14:paraId="7562A580"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 xml:space="preserve">Table 6.2 gives the chronological split. Random shuffling is forbidden here: because the label looks 60 days forward, a shuffled split would place a merchant's later snapshots in training and its earlier ones in test, and the model would be allowed to learn the future. The splits are cut by snapshot date and separated by </w:t>
      </w:r>
      <w:r>
        <w:rPr>
          <w:color w:val="000000" w:themeColor="text1"/>
          <w:sz w:val="28"/>
          <w:szCs w:val="28"/>
        </w:rPr>
        <w:t>9-week</w:t>
      </w:r>
      <w:r>
        <w:rPr>
          <w:color w:val="000000" w:themeColor="text1"/>
          <w:sz w:val="28"/>
          <w:szCs w:val="28"/>
        </w:rPr>
        <w:t xml:space="preserve"> purge gaps, slightly wider than the 60-day horizon, so that no training row's label window overlaps a validation or test decision point. The last test snapshot is </w:t>
      </w:r>
      <w:r>
        <w:rPr>
          <w:color w:val="000000" w:themeColor="text1"/>
          <w:sz w:val="28"/>
          <w:szCs w:val="28"/>
        </w:rPr>
        <w:t>2026-04-26</w:t>
      </w:r>
      <w:r>
        <w:rPr>
          <w:color w:val="000000" w:themeColor="text1"/>
          <w:sz w:val="28"/>
          <w:szCs w:val="28"/>
        </w:rPr>
        <w:t xml:space="preserve">, which still leaves a full 60 days before the dataset ends on </w:t>
      </w:r>
      <w:r>
        <w:rPr>
          <w:color w:val="000000" w:themeColor="text1"/>
          <w:sz w:val="28"/>
          <w:szCs w:val="28"/>
        </w:rPr>
        <w:t>2026-06-30</w:t>
      </w:r>
      <w:r>
        <w:rPr>
          <w:color w:val="000000" w:themeColor="text1"/>
          <w:sz w:val="28"/>
          <w:szCs w:val="28"/>
        </w:rPr>
        <w:t>, so every test label is genuinely observable. The positive rate is stable across the three periods, which matters: a large drift would mean the test split was measuring a different problem. Figure 6.1 shows the same balance graphically.</w:t>
      </w:r>
    </w:p>
    <w:p w14:paraId="64742312" w14:textId="77777777" w:rsidR="00F37610"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6.2  Chronological</w:t>
      </w:r>
      <w:proofErr w:type="gramEnd"/>
      <w:r>
        <w:rPr>
          <w:b/>
          <w:bCs/>
          <w:iCs/>
          <w:sz w:val="26"/>
          <w:szCs w:val="26"/>
          <w:lang w:val="en-US"/>
        </w:rPr>
        <w:t xml:space="preserve"> Splits and Label Balance</w:t>
      </w:r>
    </w:p>
    <w:tbl>
      <w:tblPr>
        <w:tblW w:w="871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6"/>
        <w:gridCol w:w="2265"/>
        <w:gridCol w:w="784"/>
        <w:gridCol w:w="1306"/>
        <w:gridCol w:w="1481"/>
        <w:gridCol w:w="1568"/>
      </w:tblGrid>
      <w:tr w:rsidR="00F37610" w14:paraId="504D08EA" w14:textId="77777777">
        <w:trPr>
          <w:cantSplit/>
          <w:tblHeader/>
        </w:trPr>
        <w:tc>
          <w:tcPr>
            <w:tcW w:w="1306" w:type="dxa"/>
            <w:shd w:val="clear" w:color="auto" w:fill="D9D9D9"/>
            <w:tcMar>
              <w:top w:w="60" w:type="dxa"/>
              <w:left w:w="100" w:type="dxa"/>
              <w:bottom w:w="60" w:type="dxa"/>
              <w:right w:w="100" w:type="dxa"/>
            </w:tcMar>
            <w:vAlign w:val="center"/>
          </w:tcPr>
          <w:p w14:paraId="5672683E" w14:textId="77777777" w:rsidR="00F37610" w:rsidRDefault="00000000">
            <w:pPr>
              <w:keepNext/>
              <w:spacing w:line="276" w:lineRule="auto"/>
              <w:jc w:val="both"/>
            </w:pPr>
            <w:r>
              <w:rPr>
                <w:b/>
                <w:bCs/>
              </w:rPr>
              <w:lastRenderedPageBreak/>
              <w:t>Split</w:t>
            </w:r>
          </w:p>
        </w:tc>
        <w:tc>
          <w:tcPr>
            <w:tcW w:w="2265" w:type="dxa"/>
            <w:shd w:val="clear" w:color="auto" w:fill="D9D9D9"/>
            <w:tcMar>
              <w:top w:w="60" w:type="dxa"/>
              <w:left w:w="100" w:type="dxa"/>
              <w:bottom w:w="60" w:type="dxa"/>
              <w:right w:w="100" w:type="dxa"/>
            </w:tcMar>
            <w:vAlign w:val="center"/>
          </w:tcPr>
          <w:p w14:paraId="7E15F247" w14:textId="77777777" w:rsidR="00F37610" w:rsidRDefault="00000000">
            <w:pPr>
              <w:keepNext/>
              <w:spacing w:line="276" w:lineRule="auto"/>
              <w:jc w:val="both"/>
            </w:pPr>
            <w:r>
              <w:rPr>
                <w:b/>
                <w:bCs/>
              </w:rPr>
              <w:t>Snapshot dates</w:t>
            </w:r>
          </w:p>
        </w:tc>
        <w:tc>
          <w:tcPr>
            <w:tcW w:w="784" w:type="dxa"/>
            <w:shd w:val="clear" w:color="auto" w:fill="D9D9D9"/>
            <w:tcMar>
              <w:top w:w="60" w:type="dxa"/>
              <w:left w:w="100" w:type="dxa"/>
              <w:bottom w:w="60" w:type="dxa"/>
              <w:right w:w="100" w:type="dxa"/>
            </w:tcMar>
            <w:vAlign w:val="center"/>
          </w:tcPr>
          <w:p w14:paraId="2AFC933E" w14:textId="77777777" w:rsidR="00F37610" w:rsidRDefault="00000000">
            <w:pPr>
              <w:keepNext/>
              <w:spacing w:line="276" w:lineRule="auto"/>
              <w:jc w:val="both"/>
            </w:pPr>
            <w:r>
              <w:rPr>
                <w:b/>
                <w:bCs/>
              </w:rPr>
              <w:t>Weeks</w:t>
            </w:r>
          </w:p>
        </w:tc>
        <w:tc>
          <w:tcPr>
            <w:tcW w:w="1306" w:type="dxa"/>
            <w:shd w:val="clear" w:color="auto" w:fill="D9D9D9"/>
            <w:tcMar>
              <w:top w:w="60" w:type="dxa"/>
              <w:left w:w="100" w:type="dxa"/>
              <w:bottom w:w="60" w:type="dxa"/>
              <w:right w:w="100" w:type="dxa"/>
            </w:tcMar>
            <w:vAlign w:val="center"/>
          </w:tcPr>
          <w:p w14:paraId="36A97855" w14:textId="77777777" w:rsidR="00F37610" w:rsidRDefault="00000000">
            <w:pPr>
              <w:keepNext/>
              <w:spacing w:line="276" w:lineRule="auto"/>
              <w:jc w:val="both"/>
            </w:pPr>
            <w:r>
              <w:rPr>
                <w:b/>
                <w:bCs/>
              </w:rPr>
              <w:t>Rows</w:t>
            </w:r>
          </w:p>
        </w:tc>
        <w:tc>
          <w:tcPr>
            <w:tcW w:w="1481" w:type="dxa"/>
            <w:shd w:val="clear" w:color="auto" w:fill="D9D9D9"/>
            <w:tcMar>
              <w:top w:w="60" w:type="dxa"/>
              <w:left w:w="100" w:type="dxa"/>
              <w:bottom w:w="60" w:type="dxa"/>
              <w:right w:w="100" w:type="dxa"/>
            </w:tcMar>
            <w:vAlign w:val="center"/>
          </w:tcPr>
          <w:p w14:paraId="1E7A214F" w14:textId="77777777" w:rsidR="00F37610" w:rsidRDefault="00000000">
            <w:pPr>
              <w:keepNext/>
              <w:spacing w:line="276" w:lineRule="auto"/>
              <w:jc w:val="both"/>
            </w:pPr>
            <w:r>
              <w:rPr>
                <w:b/>
                <w:bCs/>
              </w:rPr>
              <w:t>Positives</w:t>
            </w:r>
          </w:p>
        </w:tc>
        <w:tc>
          <w:tcPr>
            <w:tcW w:w="1568" w:type="dxa"/>
            <w:shd w:val="clear" w:color="auto" w:fill="D9D9D9"/>
            <w:tcMar>
              <w:top w:w="60" w:type="dxa"/>
              <w:left w:w="100" w:type="dxa"/>
              <w:bottom w:w="60" w:type="dxa"/>
              <w:right w:w="100" w:type="dxa"/>
            </w:tcMar>
            <w:vAlign w:val="center"/>
          </w:tcPr>
          <w:p w14:paraId="4E5C91AA" w14:textId="77777777" w:rsidR="00F37610" w:rsidRDefault="00000000">
            <w:pPr>
              <w:keepNext/>
              <w:spacing w:line="276" w:lineRule="auto"/>
              <w:jc w:val="both"/>
            </w:pPr>
            <w:r>
              <w:rPr>
                <w:b/>
                <w:bCs/>
              </w:rPr>
              <w:t>Positive rate</w:t>
            </w:r>
          </w:p>
        </w:tc>
      </w:tr>
      <w:tr w:rsidR="00F37610" w14:paraId="1008BBA1" w14:textId="77777777">
        <w:trPr>
          <w:cantSplit/>
        </w:trPr>
        <w:tc>
          <w:tcPr>
            <w:tcW w:w="1306" w:type="dxa"/>
            <w:tcMar>
              <w:top w:w="60" w:type="dxa"/>
              <w:left w:w="100" w:type="dxa"/>
              <w:bottom w:w="60" w:type="dxa"/>
              <w:right w:w="100" w:type="dxa"/>
            </w:tcMar>
            <w:vAlign w:val="center"/>
          </w:tcPr>
          <w:p w14:paraId="365BD0E6" w14:textId="77777777" w:rsidR="00F37610" w:rsidRDefault="00000000">
            <w:pPr>
              <w:keepNext/>
              <w:spacing w:line="276" w:lineRule="auto"/>
            </w:pPr>
            <w:r>
              <w:t>Train</w:t>
            </w:r>
          </w:p>
        </w:tc>
        <w:tc>
          <w:tcPr>
            <w:tcW w:w="2265" w:type="dxa"/>
            <w:tcMar>
              <w:top w:w="60" w:type="dxa"/>
              <w:left w:w="100" w:type="dxa"/>
              <w:bottom w:w="60" w:type="dxa"/>
              <w:right w:w="100" w:type="dxa"/>
            </w:tcMar>
            <w:vAlign w:val="center"/>
          </w:tcPr>
          <w:p w14:paraId="7B69E3DD" w14:textId="77777777" w:rsidR="00F37610" w:rsidRDefault="00000000">
            <w:pPr>
              <w:keepNext/>
              <w:spacing w:line="276" w:lineRule="auto"/>
            </w:pPr>
            <w:r>
              <w:rPr>
                <w:rStyle w:val="DraftValue"/>
              </w:rPr>
              <w:t>2024-09-29 to 2025-08-10</w:t>
            </w:r>
          </w:p>
        </w:tc>
        <w:tc>
          <w:tcPr>
            <w:tcW w:w="784" w:type="dxa"/>
            <w:tcMar>
              <w:top w:w="60" w:type="dxa"/>
              <w:left w:w="100" w:type="dxa"/>
              <w:bottom w:w="60" w:type="dxa"/>
              <w:right w:w="100" w:type="dxa"/>
            </w:tcMar>
            <w:vAlign w:val="center"/>
          </w:tcPr>
          <w:p w14:paraId="28578D19" w14:textId="77777777" w:rsidR="00F37610" w:rsidRDefault="00000000">
            <w:pPr>
              <w:keepNext/>
              <w:spacing w:line="276" w:lineRule="auto"/>
            </w:pPr>
            <w:r>
              <w:rPr>
                <w:rStyle w:val="DraftValue"/>
              </w:rPr>
              <w:t>46</w:t>
            </w:r>
          </w:p>
        </w:tc>
        <w:tc>
          <w:tcPr>
            <w:tcW w:w="1306" w:type="dxa"/>
            <w:tcMar>
              <w:top w:w="60" w:type="dxa"/>
              <w:left w:w="100" w:type="dxa"/>
              <w:bottom w:w="60" w:type="dxa"/>
              <w:right w:w="100" w:type="dxa"/>
            </w:tcMar>
            <w:vAlign w:val="center"/>
          </w:tcPr>
          <w:p w14:paraId="41CCBCA4" w14:textId="77777777" w:rsidR="00F37610" w:rsidRDefault="00000000">
            <w:pPr>
              <w:keepNext/>
              <w:spacing w:line="276" w:lineRule="auto"/>
            </w:pPr>
            <w:r>
              <w:rPr/>
              <w:t>55,001</w:t>
            </w:r>
          </w:p>
        </w:tc>
        <w:tc>
          <w:tcPr>
            <w:tcW w:w="1481" w:type="dxa"/>
            <w:tcMar>
              <w:top w:w="60" w:type="dxa"/>
              <w:left w:w="100" w:type="dxa"/>
              <w:bottom w:w="60" w:type="dxa"/>
              <w:right w:w="100" w:type="dxa"/>
            </w:tcMar>
            <w:vAlign w:val="center"/>
          </w:tcPr>
          <w:p w14:paraId="666DC122" w14:textId="77777777" w:rsidR="00F37610" w:rsidRDefault="00000000">
            <w:pPr>
              <w:keepNext/>
              <w:spacing w:line="276" w:lineRule="auto"/>
            </w:pPr>
            <w:r>
              <w:rPr/>
              <w:t>2,258</w:t>
            </w:r>
          </w:p>
        </w:tc>
        <w:tc>
          <w:tcPr>
            <w:tcW w:w="1568" w:type="dxa"/>
            <w:tcMar>
              <w:top w:w="60" w:type="dxa"/>
              <w:left w:w="100" w:type="dxa"/>
              <w:bottom w:w="60" w:type="dxa"/>
              <w:right w:w="100" w:type="dxa"/>
            </w:tcMar>
            <w:vAlign w:val="center"/>
          </w:tcPr>
          <w:p w14:paraId="1B97223A" w14:textId="77777777" w:rsidR="00F37610" w:rsidRDefault="00000000">
            <w:pPr>
              <w:keepNext/>
              <w:spacing w:line="276" w:lineRule="auto"/>
            </w:pPr>
            <w:r>
              <w:rPr/>
              <w:t>4.11%</w:t>
            </w:r>
          </w:p>
        </w:tc>
      </w:tr>
      <w:tr w:rsidR="00F37610" w14:paraId="235DFB18" w14:textId="77777777">
        <w:trPr>
          <w:cantSplit/>
        </w:trPr>
        <w:tc>
          <w:tcPr>
            <w:tcW w:w="1306" w:type="dxa"/>
            <w:tcMar>
              <w:top w:w="60" w:type="dxa"/>
              <w:left w:w="100" w:type="dxa"/>
              <w:bottom w:w="60" w:type="dxa"/>
              <w:right w:w="100" w:type="dxa"/>
            </w:tcMar>
            <w:vAlign w:val="center"/>
          </w:tcPr>
          <w:p w14:paraId="3A12B793" w14:textId="77777777" w:rsidR="00F37610" w:rsidRDefault="00000000">
            <w:pPr>
              <w:keepNext/>
              <w:spacing w:line="276" w:lineRule="auto"/>
            </w:pPr>
            <w:r>
              <w:t>(purge gap)</w:t>
            </w:r>
          </w:p>
        </w:tc>
        <w:tc>
          <w:tcPr>
            <w:tcW w:w="2265" w:type="dxa"/>
            <w:tcMar>
              <w:top w:w="60" w:type="dxa"/>
              <w:left w:w="100" w:type="dxa"/>
              <w:bottom w:w="60" w:type="dxa"/>
              <w:right w:w="100" w:type="dxa"/>
            </w:tcMar>
            <w:vAlign w:val="center"/>
          </w:tcPr>
          <w:p w14:paraId="7B19630E" w14:textId="77777777" w:rsidR="00F37610" w:rsidRDefault="00000000">
            <w:pPr>
              <w:keepNext/>
              <w:spacing w:line="276" w:lineRule="auto"/>
            </w:pPr>
            <w:r>
              <w:rPr>
                <w:rStyle w:val="DraftValue"/>
              </w:rPr>
              <w:t>2025-08-17 to 2025-10-12</w:t>
            </w:r>
          </w:p>
        </w:tc>
        <w:tc>
          <w:tcPr>
            <w:tcW w:w="784" w:type="dxa"/>
            <w:tcMar>
              <w:top w:w="60" w:type="dxa"/>
              <w:left w:w="100" w:type="dxa"/>
              <w:bottom w:w="60" w:type="dxa"/>
              <w:right w:w="100" w:type="dxa"/>
            </w:tcMar>
            <w:vAlign w:val="center"/>
          </w:tcPr>
          <w:p w14:paraId="17FA1C6E" w14:textId="77777777" w:rsidR="00F37610" w:rsidRDefault="00000000">
            <w:pPr>
              <w:keepNext/>
              <w:spacing w:line="276" w:lineRule="auto"/>
            </w:pPr>
            <w:r>
              <w:rPr>
                <w:rStyle w:val="DraftValue"/>
              </w:rPr>
              <w:t>9</w:t>
            </w:r>
          </w:p>
        </w:tc>
        <w:tc>
          <w:tcPr>
            <w:tcW w:w="1306" w:type="dxa"/>
            <w:tcMar>
              <w:top w:w="60" w:type="dxa"/>
              <w:left w:w="100" w:type="dxa"/>
              <w:bottom w:w="60" w:type="dxa"/>
              <w:right w:w="100" w:type="dxa"/>
            </w:tcMar>
            <w:vAlign w:val="center"/>
          </w:tcPr>
          <w:p w14:paraId="712163AD" w14:textId="77777777" w:rsidR="00F37610" w:rsidRDefault="00000000">
            <w:pPr>
              <w:keepNext/>
              <w:spacing w:line="276" w:lineRule="auto"/>
            </w:pPr>
            <w:r>
              <w:t>—</w:t>
            </w:r>
          </w:p>
        </w:tc>
        <w:tc>
          <w:tcPr>
            <w:tcW w:w="1481" w:type="dxa"/>
            <w:tcMar>
              <w:top w:w="60" w:type="dxa"/>
              <w:left w:w="100" w:type="dxa"/>
              <w:bottom w:w="60" w:type="dxa"/>
              <w:right w:w="100" w:type="dxa"/>
            </w:tcMar>
            <w:vAlign w:val="center"/>
          </w:tcPr>
          <w:p w14:paraId="28F9DB23" w14:textId="77777777" w:rsidR="00F37610" w:rsidRDefault="00000000">
            <w:pPr>
              <w:keepNext/>
              <w:spacing w:line="276" w:lineRule="auto"/>
            </w:pPr>
            <w:r>
              <w:t>—</w:t>
            </w:r>
          </w:p>
        </w:tc>
        <w:tc>
          <w:tcPr>
            <w:tcW w:w="1568" w:type="dxa"/>
            <w:tcMar>
              <w:top w:w="60" w:type="dxa"/>
              <w:left w:w="100" w:type="dxa"/>
              <w:bottom w:w="60" w:type="dxa"/>
              <w:right w:w="100" w:type="dxa"/>
            </w:tcMar>
            <w:vAlign w:val="center"/>
          </w:tcPr>
          <w:p w14:paraId="145887CA" w14:textId="77777777" w:rsidR="00F37610" w:rsidRDefault="00000000">
            <w:pPr>
              <w:keepNext/>
              <w:spacing w:line="276" w:lineRule="auto"/>
            </w:pPr>
            <w:r>
              <w:t>—</w:t>
            </w:r>
          </w:p>
        </w:tc>
      </w:tr>
      <w:tr w:rsidR="00F37610" w14:paraId="7C3A2E3A" w14:textId="77777777">
        <w:trPr>
          <w:cantSplit/>
        </w:trPr>
        <w:tc>
          <w:tcPr>
            <w:tcW w:w="1306" w:type="dxa"/>
            <w:tcMar>
              <w:top w:w="60" w:type="dxa"/>
              <w:left w:w="100" w:type="dxa"/>
              <w:bottom w:w="60" w:type="dxa"/>
              <w:right w:w="100" w:type="dxa"/>
            </w:tcMar>
            <w:vAlign w:val="center"/>
          </w:tcPr>
          <w:p w14:paraId="67768FB9" w14:textId="77777777" w:rsidR="00F37610" w:rsidRDefault="00000000">
            <w:pPr>
              <w:keepNext/>
              <w:spacing w:line="276" w:lineRule="auto"/>
            </w:pPr>
            <w:r>
              <w:t>Validation</w:t>
            </w:r>
          </w:p>
        </w:tc>
        <w:tc>
          <w:tcPr>
            <w:tcW w:w="2265" w:type="dxa"/>
            <w:tcMar>
              <w:top w:w="60" w:type="dxa"/>
              <w:left w:w="100" w:type="dxa"/>
              <w:bottom w:w="60" w:type="dxa"/>
              <w:right w:w="100" w:type="dxa"/>
            </w:tcMar>
            <w:vAlign w:val="center"/>
          </w:tcPr>
          <w:p w14:paraId="4A749B66" w14:textId="77777777" w:rsidR="00F37610" w:rsidRDefault="00000000">
            <w:pPr>
              <w:keepNext/>
              <w:spacing w:line="276" w:lineRule="auto"/>
            </w:pPr>
            <w:r>
              <w:rPr>
                <w:rStyle w:val="DraftValue"/>
              </w:rPr>
              <w:t>2025-10-19 to 2025-12-21</w:t>
            </w:r>
          </w:p>
        </w:tc>
        <w:tc>
          <w:tcPr>
            <w:tcW w:w="784" w:type="dxa"/>
            <w:tcMar>
              <w:top w:w="60" w:type="dxa"/>
              <w:left w:w="100" w:type="dxa"/>
              <w:bottom w:w="60" w:type="dxa"/>
              <w:right w:w="100" w:type="dxa"/>
            </w:tcMar>
            <w:vAlign w:val="center"/>
          </w:tcPr>
          <w:p w14:paraId="767A872C" w14:textId="77777777" w:rsidR="00F37610" w:rsidRDefault="00000000">
            <w:pPr>
              <w:keepNext/>
              <w:spacing w:line="276" w:lineRule="auto"/>
            </w:pPr>
            <w:r>
              <w:rPr>
                <w:rStyle w:val="DraftValue"/>
              </w:rPr>
              <w:t>10</w:t>
            </w:r>
          </w:p>
        </w:tc>
        <w:tc>
          <w:tcPr>
            <w:tcW w:w="1306" w:type="dxa"/>
            <w:tcMar>
              <w:top w:w="60" w:type="dxa"/>
              <w:left w:w="100" w:type="dxa"/>
              <w:bottom w:w="60" w:type="dxa"/>
              <w:right w:w="100" w:type="dxa"/>
            </w:tcMar>
            <w:vAlign w:val="center"/>
          </w:tcPr>
          <w:p w14:paraId="55A08B22" w14:textId="77777777" w:rsidR="00F37610" w:rsidRDefault="00000000">
            <w:pPr>
              <w:keepNext/>
              <w:spacing w:line="276" w:lineRule="auto"/>
            </w:pPr>
            <w:r>
              <w:rPr/>
              <w:t>16,860</w:t>
            </w:r>
          </w:p>
        </w:tc>
        <w:tc>
          <w:tcPr>
            <w:tcW w:w="1481" w:type="dxa"/>
            <w:tcMar>
              <w:top w:w="60" w:type="dxa"/>
              <w:left w:w="100" w:type="dxa"/>
              <w:bottom w:w="60" w:type="dxa"/>
              <w:right w:w="100" w:type="dxa"/>
            </w:tcMar>
            <w:vAlign w:val="center"/>
          </w:tcPr>
          <w:p w14:paraId="0B0683C7" w14:textId="77777777" w:rsidR="00F37610" w:rsidRDefault="00000000">
            <w:pPr>
              <w:keepNext/>
              <w:spacing w:line="276" w:lineRule="auto"/>
            </w:pPr>
            <w:r>
              <w:rPr/>
              <w:t>895</w:t>
            </w:r>
          </w:p>
        </w:tc>
        <w:tc>
          <w:tcPr>
            <w:tcW w:w="1568" w:type="dxa"/>
            <w:tcMar>
              <w:top w:w="60" w:type="dxa"/>
              <w:left w:w="100" w:type="dxa"/>
              <w:bottom w:w="60" w:type="dxa"/>
              <w:right w:w="100" w:type="dxa"/>
            </w:tcMar>
            <w:vAlign w:val="center"/>
          </w:tcPr>
          <w:p w14:paraId="13FA1667" w14:textId="77777777" w:rsidR="00F37610" w:rsidRDefault="00000000">
            <w:pPr>
              <w:keepNext/>
              <w:spacing w:line="276" w:lineRule="auto"/>
            </w:pPr>
            <w:r>
              <w:rPr/>
              <w:t>5.31%</w:t>
            </w:r>
          </w:p>
        </w:tc>
      </w:tr>
      <w:tr w:rsidR="00F37610" w14:paraId="51DA67E8" w14:textId="77777777">
        <w:trPr>
          <w:cantSplit/>
        </w:trPr>
        <w:tc>
          <w:tcPr>
            <w:tcW w:w="1306" w:type="dxa"/>
            <w:tcMar>
              <w:top w:w="60" w:type="dxa"/>
              <w:left w:w="100" w:type="dxa"/>
              <w:bottom w:w="60" w:type="dxa"/>
              <w:right w:w="100" w:type="dxa"/>
            </w:tcMar>
            <w:vAlign w:val="center"/>
          </w:tcPr>
          <w:p w14:paraId="5F0C6BD7" w14:textId="77777777" w:rsidR="00F37610" w:rsidRDefault="00000000">
            <w:pPr>
              <w:keepNext/>
              <w:spacing w:line="276" w:lineRule="auto"/>
            </w:pPr>
            <w:r>
              <w:t>(purge gap)</w:t>
            </w:r>
          </w:p>
        </w:tc>
        <w:tc>
          <w:tcPr>
            <w:tcW w:w="2265" w:type="dxa"/>
            <w:tcMar>
              <w:top w:w="60" w:type="dxa"/>
              <w:left w:w="100" w:type="dxa"/>
              <w:bottom w:w="60" w:type="dxa"/>
              <w:right w:w="100" w:type="dxa"/>
            </w:tcMar>
            <w:vAlign w:val="center"/>
          </w:tcPr>
          <w:p w14:paraId="7A921236" w14:textId="77777777" w:rsidR="00F37610" w:rsidRDefault="00000000">
            <w:pPr>
              <w:keepNext/>
              <w:spacing w:line="276" w:lineRule="auto"/>
            </w:pPr>
            <w:r>
              <w:rPr>
                <w:rStyle w:val="DraftValue"/>
              </w:rPr>
              <w:t>2025-12-28 to 2026-02-22</w:t>
            </w:r>
          </w:p>
        </w:tc>
        <w:tc>
          <w:tcPr>
            <w:tcW w:w="784" w:type="dxa"/>
            <w:tcMar>
              <w:top w:w="60" w:type="dxa"/>
              <w:left w:w="100" w:type="dxa"/>
              <w:bottom w:w="60" w:type="dxa"/>
              <w:right w:w="100" w:type="dxa"/>
            </w:tcMar>
            <w:vAlign w:val="center"/>
          </w:tcPr>
          <w:p w14:paraId="50D18C2A" w14:textId="77777777" w:rsidR="00F37610" w:rsidRDefault="00000000">
            <w:pPr>
              <w:keepNext/>
              <w:spacing w:line="276" w:lineRule="auto"/>
            </w:pPr>
            <w:r>
              <w:rPr>
                <w:rStyle w:val="DraftValue"/>
              </w:rPr>
              <w:t>9</w:t>
            </w:r>
          </w:p>
        </w:tc>
        <w:tc>
          <w:tcPr>
            <w:tcW w:w="1306" w:type="dxa"/>
            <w:tcMar>
              <w:top w:w="60" w:type="dxa"/>
              <w:left w:w="100" w:type="dxa"/>
              <w:bottom w:w="60" w:type="dxa"/>
              <w:right w:w="100" w:type="dxa"/>
            </w:tcMar>
            <w:vAlign w:val="center"/>
          </w:tcPr>
          <w:p w14:paraId="11FB0C7D" w14:textId="77777777" w:rsidR="00F37610" w:rsidRDefault="00000000">
            <w:pPr>
              <w:keepNext/>
              <w:spacing w:line="276" w:lineRule="auto"/>
            </w:pPr>
            <w:r>
              <w:t>—</w:t>
            </w:r>
          </w:p>
        </w:tc>
        <w:tc>
          <w:tcPr>
            <w:tcW w:w="1481" w:type="dxa"/>
            <w:tcMar>
              <w:top w:w="60" w:type="dxa"/>
              <w:left w:w="100" w:type="dxa"/>
              <w:bottom w:w="60" w:type="dxa"/>
              <w:right w:w="100" w:type="dxa"/>
            </w:tcMar>
            <w:vAlign w:val="center"/>
          </w:tcPr>
          <w:p w14:paraId="671ADA18" w14:textId="77777777" w:rsidR="00F37610" w:rsidRDefault="00000000">
            <w:pPr>
              <w:keepNext/>
              <w:spacing w:line="276" w:lineRule="auto"/>
            </w:pPr>
            <w:r>
              <w:t>—</w:t>
            </w:r>
          </w:p>
        </w:tc>
        <w:tc>
          <w:tcPr>
            <w:tcW w:w="1568" w:type="dxa"/>
            <w:tcMar>
              <w:top w:w="60" w:type="dxa"/>
              <w:left w:w="100" w:type="dxa"/>
              <w:bottom w:w="60" w:type="dxa"/>
              <w:right w:w="100" w:type="dxa"/>
            </w:tcMar>
            <w:vAlign w:val="center"/>
          </w:tcPr>
          <w:p w14:paraId="0C2DBDE3" w14:textId="77777777" w:rsidR="00F37610" w:rsidRDefault="00000000">
            <w:pPr>
              <w:keepNext/>
              <w:spacing w:line="276" w:lineRule="auto"/>
            </w:pPr>
            <w:r>
              <w:t>—</w:t>
            </w:r>
          </w:p>
        </w:tc>
      </w:tr>
      <w:tr w:rsidR="00F37610" w14:paraId="3C890C1E" w14:textId="77777777">
        <w:trPr>
          <w:cantSplit/>
        </w:trPr>
        <w:tc>
          <w:tcPr>
            <w:tcW w:w="1306" w:type="dxa"/>
            <w:tcMar>
              <w:top w:w="60" w:type="dxa"/>
              <w:left w:w="100" w:type="dxa"/>
              <w:bottom w:w="60" w:type="dxa"/>
              <w:right w:w="100" w:type="dxa"/>
            </w:tcMar>
            <w:vAlign w:val="center"/>
          </w:tcPr>
          <w:p w14:paraId="42D12332" w14:textId="77777777" w:rsidR="00F37610" w:rsidRDefault="00000000">
            <w:pPr>
              <w:keepNext/>
              <w:spacing w:line="276" w:lineRule="auto"/>
            </w:pPr>
            <w:r>
              <w:t>Test</w:t>
            </w:r>
          </w:p>
        </w:tc>
        <w:tc>
          <w:tcPr>
            <w:tcW w:w="2265" w:type="dxa"/>
            <w:tcMar>
              <w:top w:w="60" w:type="dxa"/>
              <w:left w:w="100" w:type="dxa"/>
              <w:bottom w:w="60" w:type="dxa"/>
              <w:right w:w="100" w:type="dxa"/>
            </w:tcMar>
            <w:vAlign w:val="center"/>
          </w:tcPr>
          <w:p w14:paraId="6C400EED" w14:textId="77777777" w:rsidR="00F37610" w:rsidRDefault="00000000">
            <w:pPr>
              <w:keepNext/>
              <w:spacing w:line="276" w:lineRule="auto"/>
            </w:pPr>
            <w:r>
              <w:rPr>
                <w:rStyle w:val="DraftValue"/>
              </w:rPr>
              <w:t>2026-03-01 to 2026-04-26</w:t>
            </w:r>
          </w:p>
        </w:tc>
        <w:tc>
          <w:tcPr>
            <w:tcW w:w="784" w:type="dxa"/>
            <w:tcMar>
              <w:top w:w="60" w:type="dxa"/>
              <w:left w:w="100" w:type="dxa"/>
              <w:bottom w:w="60" w:type="dxa"/>
              <w:right w:w="100" w:type="dxa"/>
            </w:tcMar>
            <w:vAlign w:val="center"/>
          </w:tcPr>
          <w:p w14:paraId="70898B29" w14:textId="77777777" w:rsidR="00F37610" w:rsidRDefault="00000000">
            <w:pPr>
              <w:keepNext/>
              <w:spacing w:line="276" w:lineRule="auto"/>
            </w:pPr>
            <w:r>
              <w:rPr>
                <w:rStyle w:val="DraftValue"/>
              </w:rPr>
              <w:t>9</w:t>
            </w:r>
          </w:p>
        </w:tc>
        <w:tc>
          <w:tcPr>
            <w:tcW w:w="1306" w:type="dxa"/>
            <w:tcMar>
              <w:top w:w="60" w:type="dxa"/>
              <w:left w:w="100" w:type="dxa"/>
              <w:bottom w:w="60" w:type="dxa"/>
              <w:right w:w="100" w:type="dxa"/>
            </w:tcMar>
            <w:vAlign w:val="center"/>
          </w:tcPr>
          <w:p w14:paraId="67ACA7D7" w14:textId="77777777" w:rsidR="00F37610" w:rsidRDefault="00000000">
            <w:pPr>
              <w:keepNext/>
              <w:spacing w:line="276" w:lineRule="auto"/>
            </w:pPr>
            <w:r>
              <w:rPr/>
              <w:t>14,997</w:t>
            </w:r>
          </w:p>
        </w:tc>
        <w:tc>
          <w:tcPr>
            <w:tcW w:w="1481" w:type="dxa"/>
            <w:tcMar>
              <w:top w:w="60" w:type="dxa"/>
              <w:left w:w="100" w:type="dxa"/>
              <w:bottom w:w="60" w:type="dxa"/>
              <w:right w:w="100" w:type="dxa"/>
            </w:tcMar>
            <w:vAlign w:val="center"/>
          </w:tcPr>
          <w:p w14:paraId="65AFDE5C" w14:textId="77777777" w:rsidR="00F37610" w:rsidRDefault="00000000">
            <w:pPr>
              <w:keepNext/>
              <w:spacing w:line="276" w:lineRule="auto"/>
            </w:pPr>
            <w:r>
              <w:rPr/>
              <w:t>606</w:t>
            </w:r>
          </w:p>
        </w:tc>
        <w:tc>
          <w:tcPr>
            <w:tcW w:w="1568" w:type="dxa"/>
            <w:tcMar>
              <w:top w:w="60" w:type="dxa"/>
              <w:left w:w="100" w:type="dxa"/>
              <w:bottom w:w="60" w:type="dxa"/>
              <w:right w:w="100" w:type="dxa"/>
            </w:tcMar>
            <w:vAlign w:val="center"/>
          </w:tcPr>
          <w:p w14:paraId="26F267E9" w14:textId="77777777" w:rsidR="00F37610" w:rsidRDefault="00000000">
            <w:pPr>
              <w:keepNext/>
              <w:spacing w:line="276" w:lineRule="auto"/>
            </w:pPr>
            <w:r>
              <w:rPr/>
              <w:t>4.04%</w:t>
            </w:r>
          </w:p>
        </w:tc>
      </w:tr>
      <w:tr w:rsidR="00F37610" w14:paraId="62925A3D" w14:textId="77777777">
        <w:trPr>
          <w:cantSplit/>
        </w:trPr>
        <w:tc>
          <w:tcPr>
            <w:tcW w:w="1306" w:type="dxa"/>
            <w:tcMar>
              <w:top w:w="60" w:type="dxa"/>
              <w:left w:w="100" w:type="dxa"/>
              <w:bottom w:w="60" w:type="dxa"/>
              <w:right w:w="100" w:type="dxa"/>
            </w:tcMar>
            <w:vAlign w:val="center"/>
          </w:tcPr>
          <w:p w14:paraId="70A2B6C2" w14:textId="77777777" w:rsidR="00F37610" w:rsidRDefault="00000000">
            <w:pPr>
              <w:keepNext/>
              <w:spacing w:line="276" w:lineRule="auto"/>
            </w:pPr>
            <w:r>
              <w:t>Total</w:t>
            </w:r>
          </w:p>
        </w:tc>
        <w:tc>
          <w:tcPr>
            <w:tcW w:w="2265" w:type="dxa"/>
            <w:tcMar>
              <w:top w:w="60" w:type="dxa"/>
              <w:left w:w="100" w:type="dxa"/>
              <w:bottom w:w="60" w:type="dxa"/>
              <w:right w:w="100" w:type="dxa"/>
            </w:tcMar>
            <w:vAlign w:val="center"/>
          </w:tcPr>
          <w:p w14:paraId="2D4A24D7" w14:textId="77777777" w:rsidR="00F37610" w:rsidRDefault="00000000">
            <w:pPr>
              <w:keepNext/>
              <w:spacing w:line="276" w:lineRule="auto"/>
            </w:pPr>
            <w:r>
              <w:rPr>
                <w:rStyle w:val="DraftValue"/>
              </w:rPr>
              <w:t>2024-09-29 to 2026-04-26</w:t>
            </w:r>
          </w:p>
        </w:tc>
        <w:tc>
          <w:tcPr>
            <w:tcW w:w="784" w:type="dxa"/>
            <w:tcMar>
              <w:top w:w="60" w:type="dxa"/>
              <w:left w:w="100" w:type="dxa"/>
              <w:bottom w:w="60" w:type="dxa"/>
              <w:right w:w="100" w:type="dxa"/>
            </w:tcMar>
            <w:vAlign w:val="center"/>
          </w:tcPr>
          <w:p w14:paraId="10742965" w14:textId="77777777" w:rsidR="00F37610" w:rsidRDefault="00000000">
            <w:pPr>
              <w:keepNext/>
              <w:spacing w:line="276" w:lineRule="auto"/>
            </w:pPr>
            <w:r>
              <w:rPr/>
              <w:t>65</w:t>
            </w:r>
          </w:p>
        </w:tc>
        <w:tc>
          <w:tcPr>
            <w:tcW w:w="1306" w:type="dxa"/>
            <w:tcMar>
              <w:top w:w="60" w:type="dxa"/>
              <w:left w:w="100" w:type="dxa"/>
              <w:bottom w:w="60" w:type="dxa"/>
              <w:right w:w="100" w:type="dxa"/>
            </w:tcMar>
            <w:vAlign w:val="center"/>
          </w:tcPr>
          <w:p w14:paraId="5364C0A3" w14:textId="77777777" w:rsidR="00F37610" w:rsidRDefault="00000000">
            <w:pPr>
              <w:keepNext/>
              <w:spacing w:line="276" w:lineRule="auto"/>
            </w:pPr>
            <w:r>
              <w:rPr/>
              <w:t>86,858</w:t>
            </w:r>
          </w:p>
        </w:tc>
        <w:tc>
          <w:tcPr>
            <w:tcW w:w="1481" w:type="dxa"/>
            <w:tcMar>
              <w:top w:w="60" w:type="dxa"/>
              <w:left w:w="100" w:type="dxa"/>
              <w:bottom w:w="60" w:type="dxa"/>
              <w:right w:w="100" w:type="dxa"/>
            </w:tcMar>
            <w:vAlign w:val="center"/>
          </w:tcPr>
          <w:p w14:paraId="5B3F08DA" w14:textId="77777777" w:rsidR="00F37610" w:rsidRDefault="00000000">
            <w:pPr>
              <w:keepNext/>
              <w:spacing w:line="276" w:lineRule="auto"/>
            </w:pPr>
            <w:r>
              <w:rPr/>
              <w:t>3,759</w:t>
            </w:r>
          </w:p>
        </w:tc>
        <w:tc>
          <w:tcPr>
            <w:tcW w:w="1568" w:type="dxa"/>
            <w:tcMar>
              <w:top w:w="60" w:type="dxa"/>
              <w:left w:w="100" w:type="dxa"/>
              <w:bottom w:w="60" w:type="dxa"/>
              <w:right w:w="100" w:type="dxa"/>
            </w:tcMar>
            <w:vAlign w:val="center"/>
          </w:tcPr>
          <w:p w14:paraId="1C4372A8" w14:textId="77777777" w:rsidR="00F37610" w:rsidRDefault="00000000">
            <w:pPr>
              <w:keepNext/>
              <w:spacing w:line="276" w:lineRule="auto"/>
            </w:pPr>
            <w:r>
              <w:rPr/>
              <w:t>4.33%</w:t>
            </w:r>
          </w:p>
        </w:tc>
      </w:tr>
    </w:tbl>
    <w:p w14:paraId="239CD3BE" w14:textId="77777777" w:rsidR="00F37610" w:rsidRDefault="00000000">
      <w:pPr>
        <w:keepNext/>
        <w:spacing w:after="120" w:line="276" w:lineRule="auto"/>
        <w:jc w:val="center"/>
        <w:rPr>
          <w:b/>
          <w:bCs/>
          <w:iCs/>
          <w:sz w:val="26"/>
          <w:szCs w:val="26"/>
          <w:lang w:val="en-US"/>
        </w:rPr>
      </w:pPr>
      <w:r>
        <w:rPr>
          <w:noProof/>
        </w:rPr>
        <w:drawing>
          <wp:inline distT="0" distB="0" distL="0" distR="0" wp14:anchorId="607C0CDF" wp14:editId="07777777">
            <wp:extent cx="5120640" cy="287436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balance.png"/>
                    <pic:cNvPicPr/>
                  </pic:nvPicPr>
                  <pic:blipFill>
                    <a:blip r:embed="rId18"/>
                    <a:stretch>
                      <a:fillRect/>
                    </a:stretch>
                  </pic:blipFill>
                  <pic:spPr>
                    <a:xfrm>
                      <a:off x="0" y="0"/>
                      <a:ext cx="5120640" cy="2874363"/>
                    </a:xfrm>
                    <a:prstGeom prst="rect">
                      <a:avLst/>
                    </a:prstGeom>
                  </pic:spPr>
                </pic:pic>
              </a:graphicData>
            </a:graphic>
          </wp:inline>
        </w:drawing>
      </w:r>
    </w:p>
    <w:p w14:paraId="5273E3FC" w14:textId="77777777" w:rsidR="00F37610" w:rsidRDefault="00000000">
      <w:pPr>
        <w:keepNext/>
        <w:spacing w:after="12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6.1  Class</w:t>
      </w:r>
      <w:proofErr w:type="gramEnd"/>
      <w:r>
        <w:rPr>
          <w:b/>
          <w:bCs/>
          <w:iCs/>
          <w:sz w:val="26"/>
          <w:szCs w:val="26"/>
          <w:lang w:val="en-US"/>
        </w:rPr>
        <w:t xml:space="preserve"> Balance Across the Chronological Splits</w:t>
      </w:r>
    </w:p>
    <w:p w14:paraId="42FE0AB8"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 xml:space="preserve">Table 6.3 compares the four required models on the held-out test split, each scored once at the threshold frozen on validation. Model A is the majority classifier, whose PR-AUC is the positive rate by definition and whose recall is zero because it never predicts the positive class. Model B thresholds </w:t>
      </w:r>
      <w:proofErr w:type="spellStart"/>
      <w:r>
        <w:rPr>
          <w:color w:val="000000" w:themeColor="text1"/>
          <w:sz w:val="28"/>
          <w:szCs w:val="28"/>
        </w:rPr>
        <w:t>recency_days</w:t>
      </w:r>
      <w:proofErr w:type="spellEnd"/>
      <w:r>
        <w:rPr>
          <w:color w:val="000000" w:themeColor="text1"/>
          <w:sz w:val="28"/>
          <w:szCs w:val="28"/>
        </w:rPr>
        <w:t xml:space="preserve"> alone. Model C is an </w:t>
      </w:r>
      <w:proofErr w:type="spellStart"/>
      <w:r>
        <w:rPr>
          <w:color w:val="000000" w:themeColor="text1"/>
          <w:sz w:val="28"/>
          <w:szCs w:val="28"/>
        </w:rPr>
        <w:t>XGBoost</w:t>
      </w:r>
      <w:proofErr w:type="spellEnd"/>
      <w:r>
        <w:rPr>
          <w:color w:val="000000" w:themeColor="text1"/>
          <w:sz w:val="28"/>
          <w:szCs w:val="28"/>
        </w:rPr>
        <w:t xml:space="preserve"> classifier over recency, frequency, monetary and tenure features, and Model D adds the three payment-reliability features. Figures 6.2 and 6.3 show the precision–recall curves and Model D's confusion matrix.</w:t>
      </w:r>
    </w:p>
    <w:p w14:paraId="26EE1C52" w14:textId="77777777" w:rsidR="00F37610" w:rsidRDefault="00000000">
      <w:pPr>
        <w:keepNext/>
        <w:spacing w:after="120" w:line="276" w:lineRule="auto"/>
        <w:jc w:val="center"/>
        <w:rPr>
          <w:b/>
          <w:bCs/>
          <w:iCs/>
          <w:sz w:val="26"/>
          <w:szCs w:val="26"/>
          <w:lang w:val="en-US"/>
        </w:rPr>
      </w:pPr>
      <w:r>
        <w:rPr>
          <w:b/>
          <w:bCs/>
          <w:iCs/>
          <w:sz w:val="26"/>
          <w:szCs w:val="26"/>
          <w:lang w:val="en-US"/>
        </w:rPr>
        <w:lastRenderedPageBreak/>
        <w:t xml:space="preserve">Table </w:t>
      </w:r>
      <w:proofErr w:type="gramStart"/>
      <w:r>
        <w:rPr>
          <w:b/>
          <w:bCs/>
          <w:iCs/>
          <w:sz w:val="26"/>
          <w:szCs w:val="26"/>
          <w:lang w:val="en-US"/>
        </w:rPr>
        <w:t>6.3  Test</w:t>
      </w:r>
      <w:proofErr w:type="gramEnd"/>
      <w:r>
        <w:rPr>
          <w:b/>
          <w:bCs/>
          <w:iCs/>
          <w:sz w:val="26"/>
          <w:szCs w:val="26"/>
          <w:lang w:val="en-US"/>
        </w:rPr>
        <w:t>-Split Results for Models A–D</w:t>
      </w:r>
    </w:p>
    <w:tbl>
      <w:tblPr>
        <w:tblW w:w="8709"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3"/>
        <w:gridCol w:w="1219"/>
        <w:gridCol w:w="1045"/>
        <w:gridCol w:w="1481"/>
        <w:gridCol w:w="1132"/>
        <w:gridCol w:w="1219"/>
      </w:tblGrid>
      <w:tr w:rsidR="00F37610" w14:paraId="4442B2EA" w14:textId="77777777">
        <w:trPr>
          <w:cantSplit/>
          <w:tblHeader/>
        </w:trPr>
        <w:tc>
          <w:tcPr>
            <w:tcW w:w="2613" w:type="dxa"/>
            <w:shd w:val="clear" w:color="auto" w:fill="D9D9D9"/>
            <w:tcMar>
              <w:top w:w="60" w:type="dxa"/>
              <w:left w:w="100" w:type="dxa"/>
              <w:bottom w:w="60" w:type="dxa"/>
              <w:right w:w="100" w:type="dxa"/>
            </w:tcMar>
            <w:vAlign w:val="center"/>
          </w:tcPr>
          <w:p w14:paraId="17C149B6" w14:textId="77777777" w:rsidR="00F37610" w:rsidRDefault="00000000">
            <w:pPr>
              <w:keepNext/>
              <w:spacing w:line="276" w:lineRule="auto"/>
              <w:jc w:val="both"/>
            </w:pPr>
            <w:r>
              <w:rPr>
                <w:b/>
                <w:bCs/>
              </w:rPr>
              <w:t>Model</w:t>
            </w:r>
          </w:p>
        </w:tc>
        <w:tc>
          <w:tcPr>
            <w:tcW w:w="1219" w:type="dxa"/>
            <w:shd w:val="clear" w:color="auto" w:fill="D9D9D9"/>
            <w:tcMar>
              <w:top w:w="60" w:type="dxa"/>
              <w:left w:w="100" w:type="dxa"/>
              <w:bottom w:w="60" w:type="dxa"/>
              <w:right w:w="100" w:type="dxa"/>
            </w:tcMar>
            <w:vAlign w:val="center"/>
          </w:tcPr>
          <w:p w14:paraId="6D358F60" w14:textId="77777777" w:rsidR="00F37610" w:rsidRDefault="00000000">
            <w:pPr>
              <w:keepNext/>
              <w:spacing w:line="276" w:lineRule="auto"/>
              <w:jc w:val="both"/>
            </w:pPr>
            <w:r>
              <w:rPr>
                <w:b/>
                <w:bCs/>
              </w:rPr>
              <w:t>PR-AUC</w:t>
            </w:r>
          </w:p>
        </w:tc>
        <w:tc>
          <w:tcPr>
            <w:tcW w:w="1045" w:type="dxa"/>
            <w:shd w:val="clear" w:color="auto" w:fill="D9D9D9"/>
            <w:tcMar>
              <w:top w:w="60" w:type="dxa"/>
              <w:left w:w="100" w:type="dxa"/>
              <w:bottom w:w="60" w:type="dxa"/>
              <w:right w:w="100" w:type="dxa"/>
            </w:tcMar>
            <w:vAlign w:val="center"/>
          </w:tcPr>
          <w:p w14:paraId="3ACA41EC" w14:textId="77777777" w:rsidR="00F37610" w:rsidRDefault="00000000">
            <w:pPr>
              <w:keepNext/>
              <w:spacing w:line="276" w:lineRule="auto"/>
              <w:jc w:val="both"/>
            </w:pPr>
            <w:r>
              <w:rPr>
                <w:b/>
                <w:bCs/>
              </w:rPr>
              <w:t>F1</w:t>
            </w:r>
          </w:p>
        </w:tc>
        <w:tc>
          <w:tcPr>
            <w:tcW w:w="1481" w:type="dxa"/>
            <w:shd w:val="clear" w:color="auto" w:fill="D9D9D9"/>
            <w:tcMar>
              <w:top w:w="60" w:type="dxa"/>
              <w:left w:w="100" w:type="dxa"/>
              <w:bottom w:w="60" w:type="dxa"/>
              <w:right w:w="100" w:type="dxa"/>
            </w:tcMar>
            <w:vAlign w:val="center"/>
          </w:tcPr>
          <w:p w14:paraId="7C4FD1DF" w14:textId="77777777" w:rsidR="00F37610" w:rsidRDefault="00000000">
            <w:pPr>
              <w:keepNext/>
              <w:spacing w:line="276" w:lineRule="auto"/>
              <w:jc w:val="both"/>
            </w:pPr>
            <w:r>
              <w:rPr>
                <w:b/>
                <w:bCs/>
              </w:rPr>
              <w:t>Precision</w:t>
            </w:r>
          </w:p>
        </w:tc>
        <w:tc>
          <w:tcPr>
            <w:tcW w:w="1132" w:type="dxa"/>
            <w:shd w:val="clear" w:color="auto" w:fill="D9D9D9"/>
            <w:tcMar>
              <w:top w:w="60" w:type="dxa"/>
              <w:left w:w="100" w:type="dxa"/>
              <w:bottom w:w="60" w:type="dxa"/>
              <w:right w:w="100" w:type="dxa"/>
            </w:tcMar>
            <w:vAlign w:val="center"/>
          </w:tcPr>
          <w:p w14:paraId="1D3361BB" w14:textId="77777777" w:rsidR="00F37610" w:rsidRDefault="00000000">
            <w:pPr>
              <w:keepNext/>
              <w:spacing w:line="276" w:lineRule="auto"/>
              <w:jc w:val="both"/>
            </w:pPr>
            <w:r>
              <w:rPr>
                <w:b/>
                <w:bCs/>
              </w:rPr>
              <w:t>Recall</w:t>
            </w:r>
          </w:p>
        </w:tc>
        <w:tc>
          <w:tcPr>
            <w:tcW w:w="1219" w:type="dxa"/>
            <w:shd w:val="clear" w:color="auto" w:fill="D9D9D9"/>
            <w:tcMar>
              <w:top w:w="60" w:type="dxa"/>
              <w:left w:w="100" w:type="dxa"/>
              <w:bottom w:w="60" w:type="dxa"/>
              <w:right w:w="100" w:type="dxa"/>
            </w:tcMar>
            <w:vAlign w:val="center"/>
          </w:tcPr>
          <w:p w14:paraId="57391760" w14:textId="77777777" w:rsidR="00F37610" w:rsidRDefault="00000000">
            <w:pPr>
              <w:keepNext/>
              <w:spacing w:line="276" w:lineRule="auto"/>
              <w:jc w:val="both"/>
            </w:pPr>
            <w:r>
              <w:rPr>
                <w:b/>
                <w:bCs/>
              </w:rPr>
              <w:t>ROC-AUC</w:t>
            </w:r>
          </w:p>
        </w:tc>
      </w:tr>
      <w:tr w:rsidR="00F37610" w14:paraId="767F1F48" w14:textId="77777777">
        <w:trPr>
          <w:cantSplit/>
        </w:trPr>
        <w:tc>
          <w:tcPr>
            <w:tcW w:w="2613" w:type="dxa"/>
            <w:tcMar>
              <w:top w:w="60" w:type="dxa"/>
              <w:left w:w="100" w:type="dxa"/>
              <w:bottom w:w="60" w:type="dxa"/>
              <w:right w:w="100" w:type="dxa"/>
            </w:tcMar>
            <w:vAlign w:val="center"/>
          </w:tcPr>
          <w:p w14:paraId="4DD68A35" w14:textId="77777777" w:rsidR="00F37610" w:rsidRDefault="00000000">
            <w:pPr>
              <w:keepNext/>
              <w:spacing w:line="276" w:lineRule="auto"/>
            </w:pPr>
            <w:r>
              <w:t>A — Majority / dummy</w:t>
            </w:r>
          </w:p>
        </w:tc>
        <w:tc>
          <w:tcPr>
            <w:tcW w:w="1219" w:type="dxa"/>
            <w:tcMar>
              <w:top w:w="60" w:type="dxa"/>
              <w:left w:w="100" w:type="dxa"/>
              <w:bottom w:w="60" w:type="dxa"/>
              <w:right w:w="100" w:type="dxa"/>
            </w:tcMar>
            <w:vAlign w:val="center"/>
          </w:tcPr>
          <w:p w14:paraId="3A80ECDE" w14:textId="77777777" w:rsidR="00F37610" w:rsidRDefault="00000000">
            <w:pPr>
              <w:keepNext/>
              <w:spacing w:line="276" w:lineRule="auto"/>
            </w:pPr>
            <w:r>
              <w:rPr/>
              <w:t>0.040</w:t>
            </w:r>
          </w:p>
        </w:tc>
        <w:tc>
          <w:tcPr>
            <w:tcW w:w="1045" w:type="dxa"/>
            <w:tcMar>
              <w:top w:w="60" w:type="dxa"/>
              <w:left w:w="100" w:type="dxa"/>
              <w:bottom w:w="60" w:type="dxa"/>
              <w:right w:w="100" w:type="dxa"/>
            </w:tcMar>
            <w:vAlign w:val="center"/>
          </w:tcPr>
          <w:p w14:paraId="7F0BE3C6" w14:textId="77777777" w:rsidR="00F37610" w:rsidRDefault="00000000">
            <w:pPr>
              <w:keepNext/>
              <w:spacing w:line="276" w:lineRule="auto"/>
            </w:pPr>
            <w:r>
              <w:rPr/>
              <w:t>0.000</w:t>
            </w:r>
          </w:p>
        </w:tc>
        <w:tc>
          <w:tcPr>
            <w:tcW w:w="1481" w:type="dxa"/>
            <w:tcMar>
              <w:top w:w="60" w:type="dxa"/>
              <w:left w:w="100" w:type="dxa"/>
              <w:bottom w:w="60" w:type="dxa"/>
              <w:right w:w="100" w:type="dxa"/>
            </w:tcMar>
            <w:vAlign w:val="center"/>
          </w:tcPr>
          <w:p w14:paraId="062E2F0D" w14:textId="77777777" w:rsidR="00F37610" w:rsidRDefault="00000000">
            <w:pPr>
              <w:keepNext/>
              <w:spacing w:line="276" w:lineRule="auto"/>
            </w:pPr>
            <w:r>
              <w:t>—</w:t>
            </w:r>
          </w:p>
        </w:tc>
        <w:tc>
          <w:tcPr>
            <w:tcW w:w="1132" w:type="dxa"/>
            <w:tcMar>
              <w:top w:w="60" w:type="dxa"/>
              <w:left w:w="100" w:type="dxa"/>
              <w:bottom w:w="60" w:type="dxa"/>
              <w:right w:w="100" w:type="dxa"/>
            </w:tcMar>
            <w:vAlign w:val="center"/>
          </w:tcPr>
          <w:p w14:paraId="34CFAC9D" w14:textId="77777777" w:rsidR="00F37610" w:rsidRDefault="00000000">
            <w:pPr>
              <w:keepNext/>
              <w:spacing w:line="276" w:lineRule="auto"/>
            </w:pPr>
            <w:r>
              <w:rPr/>
              <w:t>0.000</w:t>
            </w:r>
          </w:p>
        </w:tc>
        <w:tc>
          <w:tcPr>
            <w:tcW w:w="1219" w:type="dxa"/>
            <w:tcMar>
              <w:top w:w="60" w:type="dxa"/>
              <w:left w:w="100" w:type="dxa"/>
              <w:bottom w:w="60" w:type="dxa"/>
              <w:right w:w="100" w:type="dxa"/>
            </w:tcMar>
            <w:vAlign w:val="center"/>
          </w:tcPr>
          <w:p w14:paraId="1E1DC0EE" w14:textId="77777777" w:rsidR="00F37610" w:rsidRDefault="00000000">
            <w:pPr>
              <w:keepNext/>
              <w:spacing w:line="276" w:lineRule="auto"/>
            </w:pPr>
            <w:r>
              <w:rPr/>
              <w:t>—</w:t>
            </w:r>
          </w:p>
        </w:tc>
      </w:tr>
      <w:tr w:rsidR="00F37610" w14:paraId="024D7B1E" w14:textId="77777777">
        <w:trPr>
          <w:cantSplit/>
        </w:trPr>
        <w:tc>
          <w:tcPr>
            <w:tcW w:w="2613" w:type="dxa"/>
            <w:tcMar>
              <w:top w:w="60" w:type="dxa"/>
              <w:left w:w="100" w:type="dxa"/>
              <w:bottom w:w="60" w:type="dxa"/>
              <w:right w:w="100" w:type="dxa"/>
            </w:tcMar>
            <w:vAlign w:val="center"/>
          </w:tcPr>
          <w:p w14:paraId="05E00F89" w14:textId="77777777" w:rsidR="00F37610" w:rsidRDefault="00000000">
            <w:pPr>
              <w:keepNext/>
              <w:spacing w:line="276" w:lineRule="auto"/>
            </w:pPr>
            <w:r>
              <w:t>B — Recency-only threshold</w:t>
            </w:r>
          </w:p>
        </w:tc>
        <w:tc>
          <w:tcPr>
            <w:tcW w:w="1219" w:type="dxa"/>
            <w:tcMar>
              <w:top w:w="60" w:type="dxa"/>
              <w:left w:w="100" w:type="dxa"/>
              <w:bottom w:w="60" w:type="dxa"/>
              <w:right w:w="100" w:type="dxa"/>
            </w:tcMar>
            <w:vAlign w:val="center"/>
          </w:tcPr>
          <w:p w14:paraId="7FC0B057" w14:textId="77777777" w:rsidR="00F37610" w:rsidRDefault="00000000">
            <w:pPr>
              <w:keepNext/>
              <w:spacing w:line="276" w:lineRule="auto"/>
            </w:pPr>
            <w:r>
              <w:rPr/>
              <w:t>0.240</w:t>
            </w:r>
          </w:p>
        </w:tc>
        <w:tc>
          <w:tcPr>
            <w:tcW w:w="1045" w:type="dxa"/>
            <w:tcMar>
              <w:top w:w="60" w:type="dxa"/>
              <w:left w:w="100" w:type="dxa"/>
              <w:bottom w:w="60" w:type="dxa"/>
              <w:right w:w="100" w:type="dxa"/>
            </w:tcMar>
            <w:vAlign w:val="center"/>
          </w:tcPr>
          <w:p w14:paraId="1E39F4F1" w14:textId="77777777" w:rsidR="00F37610" w:rsidRDefault="00000000">
            <w:pPr>
              <w:keepNext/>
              <w:spacing w:line="276" w:lineRule="auto"/>
            </w:pPr>
            <w:r>
              <w:rPr/>
              <w:t>0.315</w:t>
            </w:r>
          </w:p>
        </w:tc>
        <w:tc>
          <w:tcPr>
            <w:tcW w:w="1481" w:type="dxa"/>
            <w:tcMar>
              <w:top w:w="60" w:type="dxa"/>
              <w:left w:w="100" w:type="dxa"/>
              <w:bottom w:w="60" w:type="dxa"/>
              <w:right w:w="100" w:type="dxa"/>
            </w:tcMar>
            <w:vAlign w:val="center"/>
          </w:tcPr>
          <w:p w14:paraId="3076746E" w14:textId="77777777" w:rsidR="00F37610" w:rsidRDefault="00000000">
            <w:pPr>
              <w:keepNext/>
              <w:spacing w:line="276" w:lineRule="auto"/>
            </w:pPr>
            <w:r>
              <w:rPr/>
              <w:t>0.245</w:t>
            </w:r>
          </w:p>
        </w:tc>
        <w:tc>
          <w:tcPr>
            <w:tcW w:w="1132" w:type="dxa"/>
            <w:tcMar>
              <w:top w:w="60" w:type="dxa"/>
              <w:left w:w="100" w:type="dxa"/>
              <w:bottom w:w="60" w:type="dxa"/>
              <w:right w:w="100" w:type="dxa"/>
            </w:tcMar>
            <w:vAlign w:val="center"/>
          </w:tcPr>
          <w:p w14:paraId="4B5D6040" w14:textId="77777777" w:rsidR="00F37610" w:rsidRDefault="00000000">
            <w:pPr>
              <w:keepNext/>
              <w:spacing w:line="276" w:lineRule="auto"/>
            </w:pPr>
            <w:r>
              <w:rPr/>
              <w:t>0.442</w:t>
            </w:r>
          </w:p>
        </w:tc>
        <w:tc>
          <w:tcPr>
            <w:tcW w:w="1219" w:type="dxa"/>
            <w:tcMar>
              <w:top w:w="60" w:type="dxa"/>
              <w:left w:w="100" w:type="dxa"/>
              <w:bottom w:w="60" w:type="dxa"/>
              <w:right w:w="100" w:type="dxa"/>
            </w:tcMar>
            <w:vAlign w:val="center"/>
          </w:tcPr>
          <w:p w14:paraId="58424B3E" w14:textId="77777777" w:rsidR="00F37610" w:rsidRDefault="00000000">
            <w:pPr>
              <w:keepNext/>
              <w:spacing w:line="276" w:lineRule="auto"/>
            </w:pPr>
            <w:r>
              <w:rPr/>
              <w:t>0.851</w:t>
            </w:r>
          </w:p>
        </w:tc>
      </w:tr>
      <w:tr w:rsidR="00F37610" w14:paraId="6B5F454F" w14:textId="77777777">
        <w:trPr>
          <w:cantSplit/>
        </w:trPr>
        <w:tc>
          <w:tcPr>
            <w:tcW w:w="2613" w:type="dxa"/>
            <w:tcMar>
              <w:top w:w="60" w:type="dxa"/>
              <w:left w:w="100" w:type="dxa"/>
              <w:bottom w:w="60" w:type="dxa"/>
              <w:right w:w="100" w:type="dxa"/>
            </w:tcMar>
            <w:vAlign w:val="center"/>
          </w:tcPr>
          <w:p w14:paraId="7178EF75" w14:textId="77777777" w:rsidR="00F37610" w:rsidRDefault="00000000">
            <w:pPr>
              <w:keepNext/>
              <w:spacing w:line="276" w:lineRule="auto"/>
            </w:pPr>
            <w:r>
              <w:t xml:space="preserve">C — RFM + tenure </w:t>
            </w:r>
            <w:proofErr w:type="spellStart"/>
            <w:r>
              <w:t>XGBoost</w:t>
            </w:r>
            <w:proofErr w:type="spellEnd"/>
          </w:p>
        </w:tc>
        <w:tc>
          <w:tcPr>
            <w:tcW w:w="1219" w:type="dxa"/>
            <w:tcMar>
              <w:top w:w="60" w:type="dxa"/>
              <w:left w:w="100" w:type="dxa"/>
              <w:bottom w:w="60" w:type="dxa"/>
              <w:right w:w="100" w:type="dxa"/>
            </w:tcMar>
            <w:vAlign w:val="center"/>
          </w:tcPr>
          <w:p w14:paraId="4787593C" w14:textId="77777777" w:rsidR="00F37610" w:rsidRDefault="00000000">
            <w:pPr>
              <w:keepNext/>
              <w:spacing w:line="276" w:lineRule="auto"/>
            </w:pPr>
            <w:r>
              <w:rPr/>
              <w:t>0.275</w:t>
            </w:r>
          </w:p>
        </w:tc>
        <w:tc>
          <w:tcPr>
            <w:tcW w:w="1045" w:type="dxa"/>
            <w:tcMar>
              <w:top w:w="60" w:type="dxa"/>
              <w:left w:w="100" w:type="dxa"/>
              <w:bottom w:w="60" w:type="dxa"/>
              <w:right w:w="100" w:type="dxa"/>
            </w:tcMar>
            <w:vAlign w:val="center"/>
          </w:tcPr>
          <w:p w14:paraId="2E773BC6" w14:textId="77777777" w:rsidR="00F37610" w:rsidRDefault="00000000">
            <w:pPr>
              <w:keepNext/>
              <w:spacing w:line="276" w:lineRule="auto"/>
            </w:pPr>
            <w:r>
              <w:rPr/>
              <w:t>0.333</w:t>
            </w:r>
          </w:p>
        </w:tc>
        <w:tc>
          <w:tcPr>
            <w:tcW w:w="1481" w:type="dxa"/>
            <w:tcMar>
              <w:top w:w="60" w:type="dxa"/>
              <w:left w:w="100" w:type="dxa"/>
              <w:bottom w:w="60" w:type="dxa"/>
              <w:right w:w="100" w:type="dxa"/>
            </w:tcMar>
            <w:vAlign w:val="center"/>
          </w:tcPr>
          <w:p w14:paraId="2F3CE0C4" w14:textId="77777777" w:rsidR="00F37610" w:rsidRDefault="00000000">
            <w:pPr>
              <w:keepNext/>
              <w:spacing w:line="276" w:lineRule="auto"/>
            </w:pPr>
            <w:r>
              <w:rPr/>
              <w:t>0.250</w:t>
            </w:r>
          </w:p>
        </w:tc>
        <w:tc>
          <w:tcPr>
            <w:tcW w:w="1132" w:type="dxa"/>
            <w:tcMar>
              <w:top w:w="60" w:type="dxa"/>
              <w:left w:w="100" w:type="dxa"/>
              <w:bottom w:w="60" w:type="dxa"/>
              <w:right w:w="100" w:type="dxa"/>
            </w:tcMar>
            <w:vAlign w:val="center"/>
          </w:tcPr>
          <w:p w14:paraId="4D877DC5" w14:textId="77777777" w:rsidR="00F37610" w:rsidRDefault="00000000">
            <w:pPr>
              <w:keepNext/>
              <w:spacing w:line="276" w:lineRule="auto"/>
            </w:pPr>
            <w:r>
              <w:rPr/>
              <w:t>0.500</w:t>
            </w:r>
          </w:p>
        </w:tc>
        <w:tc>
          <w:tcPr>
            <w:tcW w:w="1219" w:type="dxa"/>
            <w:tcMar>
              <w:top w:w="60" w:type="dxa"/>
              <w:left w:w="100" w:type="dxa"/>
              <w:bottom w:w="60" w:type="dxa"/>
              <w:right w:w="100" w:type="dxa"/>
            </w:tcMar>
            <w:vAlign w:val="center"/>
          </w:tcPr>
          <w:p w14:paraId="61F0BBBE" w14:textId="77777777" w:rsidR="00F37610" w:rsidRDefault="00000000">
            <w:pPr>
              <w:keepNext/>
              <w:spacing w:line="276" w:lineRule="auto"/>
            </w:pPr>
            <w:r>
              <w:rPr/>
              <w:t>0.892</w:t>
            </w:r>
          </w:p>
        </w:tc>
      </w:tr>
      <w:tr w:rsidR="00F37610" w14:paraId="5E64D9FF" w14:textId="77777777">
        <w:trPr>
          <w:cantSplit/>
        </w:trPr>
        <w:tc>
          <w:tcPr>
            <w:tcW w:w="2613" w:type="dxa"/>
            <w:tcMar>
              <w:top w:w="60" w:type="dxa"/>
              <w:left w:w="100" w:type="dxa"/>
              <w:bottom w:w="60" w:type="dxa"/>
              <w:right w:w="100" w:type="dxa"/>
            </w:tcMar>
            <w:vAlign w:val="center"/>
          </w:tcPr>
          <w:p w14:paraId="40F2C702" w14:textId="77777777" w:rsidR="00F37610" w:rsidRDefault="00000000">
            <w:pPr>
              <w:keepNext/>
              <w:spacing w:line="276" w:lineRule="auto"/>
            </w:pPr>
            <w:r>
              <w:t xml:space="preserve">D — RFM + failure </w:t>
            </w:r>
            <w:proofErr w:type="spellStart"/>
            <w:r>
              <w:t>XGBoost</w:t>
            </w:r>
            <w:proofErr w:type="spellEnd"/>
          </w:p>
        </w:tc>
        <w:tc>
          <w:tcPr>
            <w:tcW w:w="1219" w:type="dxa"/>
            <w:tcMar>
              <w:top w:w="60" w:type="dxa"/>
              <w:left w:w="100" w:type="dxa"/>
              <w:bottom w:w="60" w:type="dxa"/>
              <w:right w:w="100" w:type="dxa"/>
            </w:tcMar>
            <w:vAlign w:val="center"/>
          </w:tcPr>
          <w:p w14:paraId="3CC9735D" w14:textId="77777777" w:rsidR="00F37610" w:rsidRDefault="00000000">
            <w:pPr>
              <w:keepNext/>
              <w:spacing w:line="276" w:lineRule="auto"/>
            </w:pPr>
            <w:r>
              <w:rPr/>
              <w:t>0.289</w:t>
            </w:r>
          </w:p>
        </w:tc>
        <w:tc>
          <w:tcPr>
            <w:tcW w:w="1045" w:type="dxa"/>
            <w:tcMar>
              <w:top w:w="60" w:type="dxa"/>
              <w:left w:w="100" w:type="dxa"/>
              <w:bottom w:w="60" w:type="dxa"/>
              <w:right w:w="100" w:type="dxa"/>
            </w:tcMar>
            <w:vAlign w:val="center"/>
          </w:tcPr>
          <w:p w14:paraId="175B963F" w14:textId="77777777" w:rsidR="00F37610" w:rsidRDefault="00000000">
            <w:pPr>
              <w:keepNext/>
              <w:spacing w:line="276" w:lineRule="auto"/>
            </w:pPr>
            <w:r>
              <w:rPr/>
              <w:t>0.346</w:t>
            </w:r>
          </w:p>
        </w:tc>
        <w:tc>
          <w:tcPr>
            <w:tcW w:w="1481" w:type="dxa"/>
            <w:tcMar>
              <w:top w:w="60" w:type="dxa"/>
              <w:left w:w="100" w:type="dxa"/>
              <w:bottom w:w="60" w:type="dxa"/>
              <w:right w:w="100" w:type="dxa"/>
            </w:tcMar>
            <w:vAlign w:val="center"/>
          </w:tcPr>
          <w:p w14:paraId="2F9FB219" w14:textId="77777777" w:rsidR="00F37610" w:rsidRDefault="00000000">
            <w:pPr>
              <w:keepNext/>
              <w:spacing w:line="276" w:lineRule="auto"/>
            </w:pPr>
            <w:r>
              <w:rPr/>
              <w:t>0.272</w:t>
            </w:r>
          </w:p>
        </w:tc>
        <w:tc>
          <w:tcPr>
            <w:tcW w:w="1132" w:type="dxa"/>
            <w:tcMar>
              <w:top w:w="60" w:type="dxa"/>
              <w:left w:w="100" w:type="dxa"/>
              <w:bottom w:w="60" w:type="dxa"/>
              <w:right w:w="100" w:type="dxa"/>
            </w:tcMar>
            <w:vAlign w:val="center"/>
          </w:tcPr>
          <w:p w14:paraId="1C80404D" w14:textId="77777777" w:rsidR="00F37610" w:rsidRDefault="00000000">
            <w:pPr>
              <w:keepNext/>
              <w:spacing w:line="276" w:lineRule="auto"/>
            </w:pPr>
            <w:r>
              <w:rPr/>
              <w:t>0.475</w:t>
            </w:r>
          </w:p>
        </w:tc>
        <w:tc>
          <w:tcPr>
            <w:tcW w:w="1219" w:type="dxa"/>
            <w:tcMar>
              <w:top w:w="60" w:type="dxa"/>
              <w:left w:w="100" w:type="dxa"/>
              <w:bottom w:w="60" w:type="dxa"/>
              <w:right w:w="100" w:type="dxa"/>
            </w:tcMar>
            <w:vAlign w:val="center"/>
          </w:tcPr>
          <w:p w14:paraId="7F2F8DEE" w14:textId="77777777" w:rsidR="00F37610" w:rsidRDefault="00000000">
            <w:pPr>
              <w:keepNext/>
              <w:spacing w:line="276" w:lineRule="auto"/>
            </w:pPr>
            <w:r>
              <w:rPr/>
              <w:t>0.895</w:t>
            </w:r>
          </w:p>
        </w:tc>
      </w:tr>
    </w:tbl>
    <w:p w14:paraId="5E0BF343"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 xml:space="preserve">Model D was selected. Its chosen parameters were </w:t>
      </w:r>
      <w:proofErr w:type="spellStart"/>
      <w:r>
        <w:rPr>
          <w:color w:val="000000" w:themeColor="text1"/>
          <w:sz w:val="28"/>
          <w:szCs w:val="28"/>
        </w:rPr>
        <w:t>max_depth</w:t>
      </w:r>
      <w:proofErr w:type="spellEnd"/>
      <w:r>
        <w:rPr>
          <w:color w:val="000000" w:themeColor="text1"/>
          <w:sz w:val="28"/>
          <w:szCs w:val="28"/>
        </w:rPr>
        <w:t xml:space="preserve"> </w:t>
      </w:r>
      <w:r>
        <w:rPr>
          <w:color w:val="000000" w:themeColor="text1"/>
          <w:sz w:val="28"/>
          <w:szCs w:val="28"/>
        </w:rPr>
        <w:t>3</w:t>
      </w:r>
      <w:r>
        <w:rPr>
          <w:color w:val="000000" w:themeColor="text1"/>
          <w:sz w:val="28"/>
          <w:szCs w:val="28"/>
        </w:rPr>
        <w:t xml:space="preserve">, </w:t>
      </w:r>
      <w:proofErr w:type="spellStart"/>
      <w:r>
        <w:rPr>
          <w:color w:val="000000" w:themeColor="text1"/>
          <w:sz w:val="28"/>
          <w:szCs w:val="28"/>
        </w:rPr>
        <w:t>learning_rate</w:t>
      </w:r>
      <w:proofErr w:type="spellEnd"/>
      <w:r>
        <w:rPr>
          <w:color w:val="000000" w:themeColor="text1"/>
          <w:sz w:val="28"/>
          <w:szCs w:val="28"/>
        </w:rPr>
        <w:t xml:space="preserve"> </w:t>
      </w:r>
      <w:r>
        <w:rPr>
          <w:color w:val="000000" w:themeColor="text1"/>
          <w:sz w:val="28"/>
          <w:szCs w:val="28"/>
        </w:rPr>
        <w:t>0.05</w:t>
      </w:r>
      <w:r>
        <w:rPr>
          <w:color w:val="000000" w:themeColor="text1"/>
          <w:sz w:val="28"/>
          <w:szCs w:val="28"/>
        </w:rPr>
        <w:t xml:space="preserve">, </w:t>
      </w:r>
      <w:proofErr w:type="spellStart"/>
      <w:r>
        <w:rPr>
          <w:color w:val="000000" w:themeColor="text1"/>
          <w:sz w:val="28"/>
          <w:szCs w:val="28"/>
        </w:rPr>
        <w:t>n_estimators</w:t>
      </w:r>
      <w:proofErr w:type="spellEnd"/>
      <w:r>
        <w:rPr>
          <w:color w:val="000000" w:themeColor="text1"/>
          <w:sz w:val="28"/>
          <w:szCs w:val="28"/>
        </w:rPr>
        <w:t xml:space="preserve"> </w:t>
      </w:r>
      <w:r>
        <w:rPr>
          <w:color w:val="000000" w:themeColor="text1"/>
          <w:sz w:val="28"/>
          <w:szCs w:val="28"/>
        </w:rPr>
        <w:t>300</w:t>
      </w:r>
      <w:r>
        <w:rPr>
          <w:color w:val="000000" w:themeColor="text1"/>
          <w:sz w:val="28"/>
          <w:szCs w:val="28"/>
        </w:rPr>
        <w:t xml:space="preserve">, </w:t>
      </w:r>
      <w:proofErr w:type="spellStart"/>
      <w:r>
        <w:rPr>
          <w:color w:val="000000" w:themeColor="text1"/>
          <w:sz w:val="28"/>
          <w:szCs w:val="28"/>
        </w:rPr>
        <w:t>min_child_weight</w:t>
      </w:r>
      <w:proofErr w:type="spellEnd"/>
      <w:r>
        <w:rPr>
          <w:color w:val="000000" w:themeColor="text1"/>
          <w:sz w:val="28"/>
          <w:szCs w:val="28"/>
        </w:rPr>
        <w:t xml:space="preserve"> </w:t>
      </w:r>
      <w:r>
        <w:rPr>
          <w:color w:val="000000" w:themeColor="text1"/>
          <w:sz w:val="28"/>
          <w:szCs w:val="28"/>
        </w:rPr>
        <w:t>1</w:t>
      </w:r>
      <w:r>
        <w:rPr>
          <w:color w:val="000000" w:themeColor="text1"/>
          <w:sz w:val="28"/>
          <w:szCs w:val="28"/>
        </w:rPr>
        <w:t xml:space="preserve">, subsample </w:t>
      </w:r>
      <w:r>
        <w:rPr>
          <w:color w:val="000000" w:themeColor="text1"/>
          <w:sz w:val="28"/>
          <w:szCs w:val="28"/>
        </w:rPr>
        <w:t>0.8</w:t>
      </w:r>
      <w:r>
        <w:rPr>
          <w:color w:val="000000" w:themeColor="text1"/>
          <w:sz w:val="28"/>
          <w:szCs w:val="28"/>
        </w:rPr>
        <w:t xml:space="preserve">, </w:t>
      </w:r>
      <w:proofErr w:type="spellStart"/>
      <w:r>
        <w:rPr>
          <w:color w:val="000000" w:themeColor="text1"/>
          <w:sz w:val="28"/>
          <w:szCs w:val="28"/>
        </w:rPr>
        <w:t>colsample_bytree</w:t>
      </w:r>
      <w:proofErr w:type="spellEnd"/>
      <w:r>
        <w:rPr>
          <w:color w:val="000000" w:themeColor="text1"/>
          <w:sz w:val="28"/>
          <w:szCs w:val="28"/>
        </w:rPr>
        <w:t xml:space="preserve"> </w:t>
      </w:r>
      <w:r>
        <w:rPr>
          <w:color w:val="000000" w:themeColor="text1"/>
          <w:sz w:val="28"/>
          <w:szCs w:val="28"/>
        </w:rPr>
        <w:t>0.8</w:t>
      </w:r>
      <w:r>
        <w:rPr>
          <w:color w:val="000000" w:themeColor="text1"/>
          <w:sz w:val="28"/>
          <w:szCs w:val="28"/>
        </w:rPr>
        <w:t xml:space="preserve">, </w:t>
      </w:r>
      <w:proofErr w:type="spellStart"/>
      <w:r>
        <w:rPr>
          <w:color w:val="000000" w:themeColor="text1"/>
          <w:sz w:val="28"/>
          <w:szCs w:val="28"/>
        </w:rPr>
        <w:t>reg_lambda</w:t>
      </w:r>
      <w:proofErr w:type="spellEnd"/>
      <w:r>
        <w:rPr>
          <w:color w:val="000000" w:themeColor="text1"/>
          <w:sz w:val="28"/>
          <w:szCs w:val="28"/>
        </w:rPr>
        <w:t xml:space="preserve"> </w:t>
      </w:r>
      <w:r>
        <w:rPr>
          <w:color w:val="000000" w:themeColor="text1"/>
          <w:sz w:val="28"/>
          <w:szCs w:val="28"/>
        </w:rPr>
        <w:t>1.0</w:t>
      </w:r>
      <w:r>
        <w:rPr>
          <w:color w:val="000000" w:themeColor="text1"/>
          <w:sz w:val="28"/>
          <w:szCs w:val="28"/>
        </w:rPr>
        <w:t xml:space="preserve"> and </w:t>
      </w:r>
      <w:proofErr w:type="spellStart"/>
      <w:r>
        <w:rPr>
          <w:color w:val="000000" w:themeColor="text1"/>
          <w:sz w:val="28"/>
          <w:szCs w:val="28"/>
        </w:rPr>
        <w:t>reg_alpha</w:t>
      </w:r>
      <w:proofErr w:type="spellEnd"/>
      <w:r>
        <w:rPr>
          <w:color w:val="000000" w:themeColor="text1"/>
          <w:sz w:val="28"/>
          <w:szCs w:val="28"/>
        </w:rPr>
        <w:t xml:space="preserve"> </w:t>
      </w:r>
      <w:r>
        <w:rPr>
          <w:color w:val="000000" w:themeColor="text1"/>
          <w:sz w:val="28"/>
          <w:szCs w:val="28"/>
        </w:rPr>
        <w:t>0</w:t>
      </w:r>
      <w:r>
        <w:rPr>
          <w:color w:val="000000" w:themeColor="text1"/>
          <w:sz w:val="28"/>
          <w:szCs w:val="28"/>
        </w:rPr>
        <w:t xml:space="preserve">, with </w:t>
      </w:r>
      <w:proofErr w:type="spellStart"/>
      <w:r>
        <w:rPr>
          <w:color w:val="000000" w:themeColor="text1"/>
          <w:sz w:val="28"/>
          <w:szCs w:val="28"/>
        </w:rPr>
        <w:t>scale_pos_weight</w:t>
      </w:r>
      <w:proofErr w:type="spellEnd"/>
      <w:r>
        <w:rPr>
          <w:color w:val="000000" w:themeColor="text1"/>
          <w:sz w:val="28"/>
          <w:szCs w:val="28"/>
        </w:rPr>
        <w:t xml:space="preserve"> </w:t>
      </w:r>
      <w:r>
        <w:rPr>
          <w:color w:val="000000" w:themeColor="text1"/>
          <w:sz w:val="28"/>
          <w:szCs w:val="28"/>
        </w:rPr>
        <w:t>23.36</w:t>
      </w:r>
      <w:r>
        <w:rPr>
          <w:color w:val="000000" w:themeColor="text1"/>
          <w:sz w:val="28"/>
          <w:szCs w:val="28"/>
        </w:rPr>
        <w:t xml:space="preserve"> computed as training negatives over training positives and a classification threshold of </w:t>
      </w:r>
      <w:r>
        <w:rPr>
          <w:color w:val="000000" w:themeColor="text1"/>
          <w:sz w:val="28"/>
          <w:szCs w:val="28"/>
        </w:rPr>
        <w:t>0.84</w:t>
      </w:r>
      <w:r>
        <w:rPr>
          <w:color w:val="000000" w:themeColor="text1"/>
          <w:sz w:val="28"/>
          <w:szCs w:val="28"/>
        </w:rPr>
        <w:t xml:space="preserve"> chosen on validation. At that threshold its test confusion matrix is </w:t>
      </w:r>
      <w:r>
        <w:rPr>
          <w:color w:val="000000" w:themeColor="text1"/>
          <w:sz w:val="28"/>
          <w:szCs w:val="28"/>
        </w:rPr>
        <w:t>288</w:t>
      </w:r>
      <w:r>
        <w:rPr>
          <w:color w:val="000000" w:themeColor="text1"/>
          <w:sz w:val="28"/>
          <w:szCs w:val="28"/>
        </w:rPr>
        <w:t xml:space="preserve"> true positives, </w:t>
      </w:r>
      <w:r>
        <w:rPr>
          <w:color w:val="000000" w:themeColor="text1"/>
          <w:sz w:val="28"/>
          <w:szCs w:val="28"/>
        </w:rPr>
        <w:t>770</w:t>
      </w:r>
      <w:r>
        <w:rPr>
          <w:color w:val="000000" w:themeColor="text1"/>
          <w:sz w:val="28"/>
          <w:szCs w:val="28"/>
        </w:rPr>
        <w:t xml:space="preserve"> false positives, </w:t>
      </w:r>
      <w:r>
        <w:rPr>
          <w:color w:val="000000" w:themeColor="text1"/>
          <w:sz w:val="28"/>
          <w:szCs w:val="28"/>
        </w:rPr>
        <w:t>318</w:t>
      </w:r>
      <w:r>
        <w:rPr>
          <w:color w:val="000000" w:themeColor="text1"/>
          <w:sz w:val="28"/>
          <w:szCs w:val="28"/>
        </w:rPr>
        <w:t xml:space="preserve"> false negatives and </w:t>
      </w:r>
      <w:r>
        <w:rPr>
          <w:color w:val="000000" w:themeColor="text1"/>
          <w:sz w:val="28"/>
          <w:szCs w:val="28"/>
        </w:rPr>
        <w:t>13,621</w:t>
      </w:r>
      <w:r>
        <w:rPr>
          <w:color w:val="000000" w:themeColor="text1"/>
          <w:sz w:val="28"/>
          <w:szCs w:val="28"/>
        </w:rPr>
        <w:t xml:space="preserve"> true negatives, which sums to the </w:t>
      </w:r>
      <w:r>
        <w:rPr>
          <w:color w:val="000000" w:themeColor="text1"/>
          <w:sz w:val="28"/>
          <w:szCs w:val="28"/>
        </w:rPr>
        <w:t>14,997</w:t>
      </w:r>
      <w:r>
        <w:rPr>
          <w:color w:val="000000" w:themeColor="text1"/>
          <w:sz w:val="28"/>
          <w:szCs w:val="28"/>
        </w:rPr>
        <w:t xml:space="preserve"> test rows and reproduces the reported precision and recall. In plain terms, a retention list built from this model would contain </w:t>
      </w:r>
      <w:r>
        <w:rPr>
          <w:color w:val="000000" w:themeColor="text1"/>
          <w:sz w:val="28"/>
          <w:szCs w:val="28"/>
        </w:rPr>
        <w:t>1,058</w:t>
      </w:r>
      <w:r>
        <w:rPr>
          <w:color w:val="000000" w:themeColor="text1"/>
          <w:sz w:val="28"/>
          <w:szCs w:val="28"/>
        </w:rPr>
        <w:t xml:space="preserve"> merchants, of whom </w:t>
      </w:r>
      <w:r>
        <w:rPr>
          <w:color w:val="000000" w:themeColor="text1"/>
          <w:sz w:val="28"/>
          <w:szCs w:val="28"/>
        </w:rPr>
        <w:t>288</w:t>
      </w:r>
      <w:r>
        <w:rPr>
          <w:color w:val="000000" w:themeColor="text1"/>
          <w:sz w:val="28"/>
          <w:szCs w:val="28"/>
        </w:rPr>
        <w:t xml:space="preserve"> really did stop transacting, and it would miss </w:t>
      </w:r>
      <w:r>
        <w:rPr>
          <w:color w:val="000000" w:themeColor="text1"/>
          <w:sz w:val="28"/>
          <w:szCs w:val="28"/>
        </w:rPr>
        <w:t>318</w:t>
      </w:r>
      <w:r>
        <w:rPr>
          <w:color w:val="000000" w:themeColor="text1"/>
          <w:sz w:val="28"/>
          <w:szCs w:val="28"/>
        </w:rPr>
        <w:t xml:space="preserve"> who left without being flagged.</w:t>
      </w:r>
    </w:p>
    <w:p w14:paraId="0B803333" w14:textId="77777777" w:rsidR="00F37610" w:rsidRDefault="00000000">
      <w:pPr>
        <w:keepNext/>
        <w:spacing w:after="120" w:line="276" w:lineRule="auto"/>
        <w:jc w:val="center"/>
        <w:rPr>
          <w:b/>
          <w:bCs/>
          <w:iCs/>
          <w:sz w:val="26"/>
          <w:szCs w:val="26"/>
          <w:lang w:val="en-US"/>
        </w:rPr>
      </w:pPr>
      <w:r>
        <w:rPr>
          <w:noProof/>
        </w:rPr>
        <w:drawing>
          <wp:inline distT="0" distB="0" distL="0" distR="0" wp14:anchorId="36CA93F0" wp14:editId="07777777">
            <wp:extent cx="4937760" cy="24870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curves.png"/>
                    <pic:cNvPicPr/>
                  </pic:nvPicPr>
                  <pic:blipFill>
                    <a:blip r:embed="rId19"/>
                    <a:stretch>
                      <a:fillRect/>
                    </a:stretch>
                  </pic:blipFill>
                  <pic:spPr>
                    <a:xfrm>
                      <a:off x="0" y="0"/>
                      <a:ext cx="4937760" cy="2487046"/>
                    </a:xfrm>
                    <a:prstGeom prst="rect">
                      <a:avLst/>
                    </a:prstGeom>
                  </pic:spPr>
                </pic:pic>
              </a:graphicData>
            </a:graphic>
          </wp:inline>
        </w:drawing>
      </w:r>
    </w:p>
    <w:p w14:paraId="5038E78B" w14:textId="77777777" w:rsidR="00F37610" w:rsidRDefault="00000000">
      <w:pPr>
        <w:keepNext/>
        <w:spacing w:after="120" w:line="276" w:lineRule="auto"/>
        <w:jc w:val="center"/>
        <w:rPr>
          <w:b/>
          <w:bCs/>
          <w:iCs/>
          <w:sz w:val="26"/>
          <w:szCs w:val="26"/>
          <w:lang w:val="en-US"/>
        </w:rPr>
      </w:pPr>
      <w:r>
        <w:rPr>
          <w:b/>
          <w:bCs/>
          <w:iCs/>
          <w:sz w:val="26"/>
          <w:szCs w:val="26"/>
          <w:lang w:val="en-US"/>
        </w:rPr>
        <w:lastRenderedPageBreak/>
        <w:t xml:space="preserve">Figure </w:t>
      </w:r>
      <w:proofErr w:type="gramStart"/>
      <w:r>
        <w:rPr>
          <w:b/>
          <w:bCs/>
          <w:iCs/>
          <w:sz w:val="26"/>
          <w:szCs w:val="26"/>
          <w:lang w:val="en-US"/>
        </w:rPr>
        <w:t>6.2  Precision</w:t>
      </w:r>
      <w:proofErr w:type="gramEnd"/>
      <w:r>
        <w:rPr>
          <w:b/>
          <w:bCs/>
          <w:iCs/>
          <w:sz w:val="26"/>
          <w:szCs w:val="26"/>
          <w:lang w:val="en-US"/>
        </w:rPr>
        <w:t>–Recall Curves for Models A–D</w:t>
      </w:r>
    </w:p>
    <w:p w14:paraId="3217AC4B" w14:textId="77777777" w:rsidR="00F37610" w:rsidRDefault="00000000">
      <w:pPr>
        <w:keepNext/>
        <w:spacing w:after="120" w:line="276" w:lineRule="auto"/>
        <w:jc w:val="center"/>
        <w:rPr>
          <w:b/>
          <w:bCs/>
          <w:iCs/>
          <w:sz w:val="26"/>
          <w:szCs w:val="26"/>
          <w:lang w:val="en-US"/>
        </w:rPr>
      </w:pPr>
      <w:r>
        <w:rPr>
          <w:noProof/>
        </w:rPr>
        <w:drawing>
          <wp:inline distT="0" distB="0" distL="0" distR="0" wp14:anchorId="79EC9229" wp14:editId="07777777">
            <wp:extent cx="4206240" cy="25513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20"/>
                    <a:stretch>
                      <a:fillRect/>
                    </a:stretch>
                  </pic:blipFill>
                  <pic:spPr>
                    <a:xfrm>
                      <a:off x="0" y="0"/>
                      <a:ext cx="4206240" cy="2551326"/>
                    </a:xfrm>
                    <a:prstGeom prst="rect">
                      <a:avLst/>
                    </a:prstGeom>
                  </pic:spPr>
                </pic:pic>
              </a:graphicData>
            </a:graphic>
          </wp:inline>
        </w:drawing>
      </w:r>
    </w:p>
    <w:p w14:paraId="51398932" w14:textId="77777777" w:rsidR="00F37610" w:rsidRDefault="00000000">
      <w:pPr>
        <w:keepNext/>
        <w:spacing w:after="12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6.3  Confusion</w:t>
      </w:r>
      <w:proofErr w:type="gramEnd"/>
      <w:r>
        <w:rPr>
          <w:b/>
          <w:bCs/>
          <w:iCs/>
          <w:sz w:val="26"/>
          <w:szCs w:val="26"/>
          <w:lang w:val="en-US"/>
        </w:rPr>
        <w:t xml:space="preserve"> Matrix for Model D at the Frozen Threshold</w:t>
      </w:r>
    </w:p>
    <w:p w14:paraId="275115BD"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Figure 6.4 is the SHAP beeswarm over the test split and Figure 6.5 a waterfall for a single high-risk merchant. Ranked by mean absolute SHAP value, the global ordering is tx_count_30d, recency_days, tx_count_90d, tx_count_prev_30d, tenure_days, frequency_change, avg_success_amount_30d, avg_success_amount_prev_30d, failure_rate_30d, failure_rate_change, monetary_change and failure_rate_prev_30d. That recent transaction count outranks recency is the more interesting half of this result: the model is not simply re-deriving how long ago the merchant last paid, which is what the recency baseline already does, but reading how much activity remains in the recent window. The reliability features sit mid-table, consistent with the small and statistically unresolved improvement they give in Table 6.3.</w:t>
      </w:r>
      <w:proofErr w:type="spellStart"/>
      <w:r>
        <w:rPr>
          <w:color w:val="000000" w:themeColor="text1"/>
          <w:sz w:val="28"/>
          <w:szCs w:val="28"/>
        </w:rPr>
      </w:r>
      <w:proofErr w:type="spellEnd"/>
      <w:r>
        <w:rPr>
          <w:color w:val="000000" w:themeColor="text1"/>
          <w:sz w:val="28"/>
          <w:szCs w:val="28"/>
        </w:rPr>
      </w:r>
      <w:proofErr w:type="spellStart"/>
      <w:proofErr w:type="spellEnd"/>
      <w:proofErr w:type="spellStart"/>
      <w:proofErr w:type="spellEnd"/>
      <w:proofErr w:type="spellStart"/>
      <w:proofErr w:type="spellEnd"/>
      <w:proofErr w:type="spellStart"/>
      <w:proofErr w:type="spellEnd"/>
      <w:proofErr w:type="spellStart"/>
      <w:proofErr w:type="spellEnd"/>
      <w:r>
        <w:rPr>
          <w:color w:val="000000" w:themeColor="text1"/>
          <w:sz w:val="28"/>
          <w:szCs w:val="28"/>
        </w:rPr>
      </w:r>
    </w:p>
    <w:p w14:paraId="6CBBAD94" w14:textId="77777777" w:rsidR="00F37610" w:rsidRDefault="00000000">
      <w:pPr>
        <w:keepNext/>
        <w:spacing w:after="120" w:line="276" w:lineRule="auto"/>
        <w:jc w:val="center"/>
        <w:rPr>
          <w:b/>
          <w:bCs/>
          <w:iCs/>
          <w:sz w:val="26"/>
          <w:szCs w:val="26"/>
          <w:lang w:val="en-US"/>
        </w:rPr>
      </w:pPr>
      <w:r>
        <w:rPr>
          <w:noProof/>
        </w:rPr>
        <w:drawing>
          <wp:inline distT="0" distB="0" distL="0" distR="0" wp14:anchorId="0A6BA954" wp14:editId="07777777">
            <wp:extent cx="5212080" cy="21925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beeswarm.png"/>
                    <pic:cNvPicPr/>
                  </pic:nvPicPr>
                  <pic:blipFill>
                    <a:blip r:embed="rId21"/>
                    <a:stretch>
                      <a:fillRect/>
                    </a:stretch>
                  </pic:blipFill>
                  <pic:spPr>
                    <a:xfrm>
                      <a:off x="0" y="0"/>
                      <a:ext cx="5212080" cy="2192556"/>
                    </a:xfrm>
                    <a:prstGeom prst="rect">
                      <a:avLst/>
                    </a:prstGeom>
                  </pic:spPr>
                </pic:pic>
              </a:graphicData>
            </a:graphic>
          </wp:inline>
        </w:drawing>
      </w:r>
    </w:p>
    <w:p w14:paraId="76FEF043" w14:textId="77777777" w:rsidR="00F37610" w:rsidRDefault="00000000">
      <w:pPr>
        <w:keepNext/>
        <w:spacing w:after="12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6.4  SHAP</w:t>
      </w:r>
      <w:proofErr w:type="gramEnd"/>
      <w:r>
        <w:rPr>
          <w:b/>
          <w:bCs/>
          <w:iCs/>
          <w:sz w:val="26"/>
          <w:szCs w:val="26"/>
          <w:lang w:val="en-US"/>
        </w:rPr>
        <w:t xml:space="preserve"> Summary (</w:t>
      </w:r>
      <w:proofErr w:type="spellStart"/>
      <w:r>
        <w:rPr>
          <w:b/>
          <w:bCs/>
          <w:iCs/>
          <w:sz w:val="26"/>
          <w:szCs w:val="26"/>
          <w:lang w:val="en-US"/>
        </w:rPr>
        <w:t>Beeswarm</w:t>
      </w:r>
      <w:proofErr w:type="spellEnd"/>
      <w:r>
        <w:rPr>
          <w:b/>
          <w:bCs/>
          <w:iCs/>
          <w:sz w:val="26"/>
          <w:szCs w:val="26"/>
          <w:lang w:val="en-US"/>
        </w:rPr>
        <w:t>) for Model D</w:t>
      </w:r>
    </w:p>
    <w:p w14:paraId="2D5430F4" w14:textId="77777777" w:rsidR="00F37610" w:rsidRDefault="00000000">
      <w:pPr>
        <w:keepNext/>
        <w:spacing w:after="120" w:line="276" w:lineRule="auto"/>
        <w:jc w:val="center"/>
        <w:rPr>
          <w:b/>
          <w:bCs/>
          <w:iCs/>
          <w:sz w:val="26"/>
          <w:szCs w:val="26"/>
          <w:lang w:val="en-US"/>
        </w:rPr>
      </w:pPr>
      <w:r>
        <w:rPr>
          <w:noProof/>
        </w:rPr>
        <w:lastRenderedPageBreak/>
        <w:drawing>
          <wp:inline distT="0" distB="0" distL="0" distR="0" wp14:anchorId="70E8E1D1" wp14:editId="07777777">
            <wp:extent cx="5212080" cy="247839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waterfall.png"/>
                    <pic:cNvPicPr/>
                  </pic:nvPicPr>
                  <pic:blipFill>
                    <a:blip r:embed="rId22"/>
                    <a:stretch>
                      <a:fillRect/>
                    </a:stretch>
                  </pic:blipFill>
                  <pic:spPr>
                    <a:xfrm>
                      <a:off x="0" y="0"/>
                      <a:ext cx="5212080" cy="2478397"/>
                    </a:xfrm>
                    <a:prstGeom prst="rect">
                      <a:avLst/>
                    </a:prstGeom>
                  </pic:spPr>
                </pic:pic>
              </a:graphicData>
            </a:graphic>
          </wp:inline>
        </w:drawing>
      </w:r>
    </w:p>
    <w:p w14:paraId="11E6C8CD" w14:textId="77777777" w:rsidR="00F37610" w:rsidRDefault="00000000">
      <w:pPr>
        <w:keepNext/>
        <w:spacing w:after="12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6.5  SHAP</w:t>
      </w:r>
      <w:proofErr w:type="gramEnd"/>
      <w:r>
        <w:rPr>
          <w:b/>
          <w:bCs/>
          <w:iCs/>
          <w:sz w:val="26"/>
          <w:szCs w:val="26"/>
          <w:lang w:val="en-US"/>
        </w:rPr>
        <w:t xml:space="preserve"> Waterfall for One High-Risk Merchant</w:t>
      </w:r>
    </w:p>
    <w:p w14:paraId="5DB210E0" w14:textId="77777777" w:rsidR="00F37610" w:rsidRDefault="00000000">
      <w:pPr>
        <w:keepNext/>
        <w:keepLines/>
        <w:spacing w:after="160" w:line="360" w:lineRule="auto"/>
        <w:jc w:val="both"/>
        <w:rPr>
          <w:color w:val="000000" w:themeColor="text1"/>
          <w:sz w:val="28"/>
          <w:szCs w:val="28"/>
          <w:lang w:val="en-US"/>
        </w:rPr>
      </w:pPr>
      <w:r>
        <w:rPr>
          <w:color w:val="000000" w:themeColor="text1"/>
          <w:sz w:val="28"/>
          <w:szCs w:val="28"/>
        </w:rPr>
        <w:t>Table 6.4 records the infrastructure results, all measured against the running three-worker system behind Nginx. Table 6.5 breaks down the test suite.</w:t>
      </w:r>
      <w:proofErr w:type="spellStart"/>
      <w:r>
        <w:rPr>
          <w:color w:val="000000" w:themeColor="text1"/>
          <w:sz w:val="28"/>
          <w:szCs w:val="28"/>
        </w:rPr>
      </w:r>
      <w:proofErr w:type="spellEnd"/>
      <w:r>
        <w:rPr>
          <w:color w:val="000000" w:themeColor="text1"/>
          <w:sz w:val="28"/>
          <w:szCs w:val="28"/>
        </w:rPr>
      </w:r>
    </w:p>
    <w:p w14:paraId="133E4841" w14:textId="77777777" w:rsidR="00F37610"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6.4  Infrastructure</w:t>
      </w:r>
      <w:proofErr w:type="gramEnd"/>
      <w:r>
        <w:rPr>
          <w:b/>
          <w:bCs/>
          <w:iCs/>
          <w:sz w:val="26"/>
          <w:szCs w:val="26"/>
          <w:lang w:val="en-US"/>
        </w:rPr>
        <w:t xml:space="preserve"> and Resilience Results</w:t>
      </w:r>
    </w:p>
    <w:tbl>
      <w:tblPr>
        <w:tblW w:w="871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42"/>
        <w:gridCol w:w="2874"/>
        <w:gridCol w:w="4094"/>
      </w:tblGrid>
      <w:tr w:rsidR="00F37610" w14:paraId="0BA829CF" w14:textId="77777777">
        <w:trPr>
          <w:cantSplit/>
          <w:tblHeader/>
        </w:trPr>
        <w:tc>
          <w:tcPr>
            <w:tcW w:w="1742" w:type="dxa"/>
            <w:shd w:val="clear" w:color="auto" w:fill="D9D9D9"/>
            <w:tcMar>
              <w:top w:w="60" w:type="dxa"/>
              <w:left w:w="100" w:type="dxa"/>
              <w:bottom w:w="60" w:type="dxa"/>
              <w:right w:w="100" w:type="dxa"/>
            </w:tcMar>
            <w:vAlign w:val="center"/>
          </w:tcPr>
          <w:p w14:paraId="5766A826" w14:textId="77777777" w:rsidR="00F37610" w:rsidRDefault="00000000">
            <w:pPr>
              <w:keepNext/>
              <w:spacing w:line="276" w:lineRule="auto"/>
              <w:jc w:val="both"/>
            </w:pPr>
            <w:r>
              <w:rPr>
                <w:b/>
                <w:bCs/>
              </w:rPr>
              <w:t>Case</w:t>
            </w:r>
          </w:p>
        </w:tc>
        <w:tc>
          <w:tcPr>
            <w:tcW w:w="2874" w:type="dxa"/>
            <w:shd w:val="clear" w:color="auto" w:fill="D9D9D9"/>
            <w:tcMar>
              <w:top w:w="60" w:type="dxa"/>
              <w:left w:w="100" w:type="dxa"/>
              <w:bottom w:w="60" w:type="dxa"/>
              <w:right w:w="100" w:type="dxa"/>
            </w:tcMar>
            <w:vAlign w:val="center"/>
          </w:tcPr>
          <w:p w14:paraId="184D9F09" w14:textId="77777777" w:rsidR="00F37610" w:rsidRDefault="00000000">
            <w:pPr>
              <w:keepNext/>
              <w:spacing w:line="276" w:lineRule="auto"/>
              <w:jc w:val="both"/>
            </w:pPr>
            <w:r>
              <w:rPr>
                <w:b/>
                <w:bCs/>
              </w:rPr>
              <w:t>Setup</w:t>
            </w:r>
          </w:p>
        </w:tc>
        <w:tc>
          <w:tcPr>
            <w:tcW w:w="4094" w:type="dxa"/>
            <w:shd w:val="clear" w:color="auto" w:fill="D9D9D9"/>
            <w:tcMar>
              <w:top w:w="60" w:type="dxa"/>
              <w:left w:w="100" w:type="dxa"/>
              <w:bottom w:w="60" w:type="dxa"/>
              <w:right w:w="100" w:type="dxa"/>
            </w:tcMar>
            <w:vAlign w:val="center"/>
          </w:tcPr>
          <w:p w14:paraId="74DADEF4" w14:textId="77777777" w:rsidR="00F37610" w:rsidRDefault="00000000">
            <w:pPr>
              <w:keepNext/>
              <w:spacing w:line="276" w:lineRule="auto"/>
              <w:jc w:val="both"/>
            </w:pPr>
            <w:r>
              <w:rPr>
                <w:b/>
                <w:bCs/>
              </w:rPr>
              <w:t>Result</w:t>
            </w:r>
          </w:p>
        </w:tc>
      </w:tr>
      <w:tr w:rsidR="00F37610" w14:paraId="5BB3EB0A" w14:textId="77777777">
        <w:trPr>
          <w:cantSplit/>
        </w:trPr>
        <w:tc>
          <w:tcPr>
            <w:tcW w:w="1742" w:type="dxa"/>
            <w:tcMar>
              <w:top w:w="60" w:type="dxa"/>
              <w:left w:w="100" w:type="dxa"/>
              <w:bottom w:w="60" w:type="dxa"/>
              <w:right w:w="100" w:type="dxa"/>
            </w:tcMar>
            <w:vAlign w:val="center"/>
          </w:tcPr>
          <w:p w14:paraId="4D58A4B8" w14:textId="77777777" w:rsidR="00F37610" w:rsidRDefault="00000000">
            <w:pPr>
              <w:keepNext/>
              <w:spacing w:line="276" w:lineRule="auto"/>
            </w:pPr>
            <w:r>
              <w:t>Concurrency storm</w:t>
            </w:r>
          </w:p>
        </w:tc>
        <w:tc>
          <w:tcPr>
            <w:tcW w:w="2874" w:type="dxa"/>
            <w:tcMar>
              <w:top w:w="60" w:type="dxa"/>
              <w:left w:w="100" w:type="dxa"/>
              <w:bottom w:w="60" w:type="dxa"/>
              <w:right w:w="100" w:type="dxa"/>
            </w:tcMar>
            <w:vAlign w:val="center"/>
          </w:tcPr>
          <w:p w14:paraId="5CB3FB5D" w14:textId="77777777" w:rsidR="00F37610" w:rsidRDefault="00000000">
            <w:pPr>
              <w:keepNext/>
              <w:spacing w:line="276" w:lineRule="auto"/>
            </w:pPr>
            <w:r>
              <w:rPr>
                <w:rStyle w:val="DraftValue"/>
              </w:rPr>
              <w:t>50</w:t>
            </w:r>
            <w:r>
              <w:t xml:space="preserve"> concurrent POST /payments, same merchant, same body, same idempotency key, through Nginx to 3 </w:t>
            </w:r>
            <w:proofErr w:type="spellStart"/>
            <w:r>
              <w:t>FastAPI</w:t>
            </w:r>
            <w:proofErr w:type="spellEnd"/>
            <w:r>
              <w:t xml:space="preserve"> workers</w:t>
            </w:r>
          </w:p>
        </w:tc>
        <w:tc>
          <w:tcPr>
            <w:tcW w:w="4094" w:type="dxa"/>
            <w:tcMar>
              <w:top w:w="60" w:type="dxa"/>
              <w:left w:w="100" w:type="dxa"/>
              <w:bottom w:w="60" w:type="dxa"/>
              <w:right w:w="100" w:type="dxa"/>
            </w:tcMar>
            <w:vAlign w:val="center"/>
          </w:tcPr>
          <w:p w14:paraId="7FBEF46D" w14:textId="77777777" w:rsidR="00F37610" w:rsidRDefault="00000000">
            <w:pPr>
              <w:keepNext/>
              <w:spacing w:line="276" w:lineRule="auto"/>
            </w:pPr>
            <w:r>
              <w:rPr>
                <w:rStyle w:val="DraftValue"/>
              </w:rPr>
              <w:t>Exactly 1 payment row and 1 idempotency record. 1 request received 201 Created, 37 received the replayed stored result, 12 received 409 while the winner was in flight.</w:t>
            </w:r>
          </w:p>
        </w:tc>
      </w:tr>
      <w:tr w:rsidR="00F37610" w14:paraId="2CB79EC7" w14:textId="77777777">
        <w:trPr>
          <w:cantSplit/>
        </w:trPr>
        <w:tc>
          <w:tcPr>
            <w:tcW w:w="1742" w:type="dxa"/>
            <w:tcMar>
              <w:top w:w="60" w:type="dxa"/>
              <w:left w:w="100" w:type="dxa"/>
              <w:bottom w:w="60" w:type="dxa"/>
              <w:right w:w="100" w:type="dxa"/>
            </w:tcMar>
            <w:vAlign w:val="center"/>
          </w:tcPr>
          <w:p w14:paraId="204CB8C6" w14:textId="77777777" w:rsidR="00F37610" w:rsidRDefault="00000000">
            <w:pPr>
              <w:keepNext/>
              <w:spacing w:line="276" w:lineRule="auto"/>
            </w:pPr>
            <w:r>
              <w:t>Failure state, no idempotency</w:t>
            </w:r>
          </w:p>
        </w:tc>
        <w:tc>
          <w:tcPr>
            <w:tcW w:w="2874" w:type="dxa"/>
            <w:tcMar>
              <w:top w:w="60" w:type="dxa"/>
              <w:left w:w="100" w:type="dxa"/>
              <w:bottom w:w="60" w:type="dxa"/>
              <w:right w:w="100" w:type="dxa"/>
            </w:tcMar>
            <w:vAlign w:val="center"/>
          </w:tcPr>
          <w:p w14:paraId="3A594B1D" w14:textId="77777777" w:rsidR="00F37610" w:rsidRDefault="00000000">
            <w:pPr>
              <w:keepNext/>
              <w:spacing w:line="276" w:lineRule="auto"/>
            </w:pPr>
            <w:r>
              <w:rPr>
                <w:rStyle w:val="DraftValue"/>
              </w:rPr>
              <w:t>20</w:t>
            </w:r>
            <w:r>
              <w:t xml:space="preserve"> concurrent duplicates against a deliberately naive payment path</w:t>
            </w:r>
          </w:p>
        </w:tc>
        <w:tc>
          <w:tcPr>
            <w:tcW w:w="4094" w:type="dxa"/>
            <w:tcMar>
              <w:top w:w="60" w:type="dxa"/>
              <w:left w:w="100" w:type="dxa"/>
              <w:bottom w:w="60" w:type="dxa"/>
              <w:right w:w="100" w:type="dxa"/>
            </w:tcMar>
            <w:vAlign w:val="center"/>
          </w:tcPr>
          <w:p w14:paraId="0EA36072" w14:textId="77777777" w:rsidR="00F37610" w:rsidRDefault="00000000">
            <w:pPr>
              <w:keepNext/>
              <w:spacing w:line="276" w:lineRule="auto"/>
            </w:pPr>
            <w:r>
              <w:rPr>
                <w:rStyle w:val="DraftValue"/>
              </w:rPr>
              <w:t>17 duplicate payment rows committed from one logical operation.</w:t>
            </w:r>
          </w:p>
        </w:tc>
      </w:tr>
      <w:tr w:rsidR="00F37610" w14:paraId="76E75A05" w14:textId="77777777">
        <w:trPr>
          <w:cantSplit/>
        </w:trPr>
        <w:tc>
          <w:tcPr>
            <w:tcW w:w="1742" w:type="dxa"/>
            <w:tcMar>
              <w:top w:w="60" w:type="dxa"/>
              <w:left w:w="100" w:type="dxa"/>
              <w:bottom w:w="60" w:type="dxa"/>
              <w:right w:w="100" w:type="dxa"/>
            </w:tcMar>
            <w:vAlign w:val="center"/>
          </w:tcPr>
          <w:p w14:paraId="1B52F5F6" w14:textId="77777777" w:rsidR="00F37610" w:rsidRDefault="00000000">
            <w:pPr>
              <w:spacing w:line="276" w:lineRule="auto"/>
            </w:pPr>
            <w:r>
              <w:t>Same storm, protected</w:t>
            </w:r>
          </w:p>
        </w:tc>
        <w:tc>
          <w:tcPr>
            <w:tcW w:w="2874" w:type="dxa"/>
            <w:tcMar>
              <w:top w:w="60" w:type="dxa"/>
              <w:left w:w="100" w:type="dxa"/>
              <w:bottom w:w="60" w:type="dxa"/>
              <w:right w:w="100" w:type="dxa"/>
            </w:tcMar>
            <w:vAlign w:val="center"/>
          </w:tcPr>
          <w:p w14:paraId="58B2A4A6" w14:textId="77777777" w:rsidR="00F37610" w:rsidRDefault="00000000">
            <w:pPr>
              <w:spacing w:line="276" w:lineRule="auto"/>
            </w:pPr>
            <w:r>
              <w:rPr>
                <w:rStyle w:val="DraftValue"/>
              </w:rPr>
              <w:t>20</w:t>
            </w:r>
            <w:r>
              <w:t xml:space="preserve"> concurrent duplicates with the PostgreSQL invariant and Redis lock enabled</w:t>
            </w:r>
          </w:p>
        </w:tc>
        <w:tc>
          <w:tcPr>
            <w:tcW w:w="4094" w:type="dxa"/>
            <w:tcMar>
              <w:top w:w="60" w:type="dxa"/>
              <w:left w:w="100" w:type="dxa"/>
              <w:bottom w:w="60" w:type="dxa"/>
              <w:right w:w="100" w:type="dxa"/>
            </w:tcMar>
            <w:vAlign w:val="center"/>
          </w:tcPr>
          <w:p w14:paraId="58635CAE" w14:textId="77777777" w:rsidR="00F37610" w:rsidRDefault="00000000">
            <w:pPr>
              <w:spacing w:line="276" w:lineRule="auto"/>
            </w:pPr>
            <w:r>
              <w:rPr>
                <w:rStyle w:val="DraftValue"/>
              </w:rPr>
              <w:t>1 payment row.</w:t>
            </w:r>
          </w:p>
        </w:tc>
      </w:tr>
      <w:tr w:rsidR="00F37610" w14:paraId="6C9996FF" w14:textId="77777777">
        <w:trPr>
          <w:cantSplit/>
        </w:trPr>
        <w:tc>
          <w:tcPr>
            <w:tcW w:w="1742" w:type="dxa"/>
            <w:tcMar>
              <w:top w:w="60" w:type="dxa"/>
              <w:left w:w="100" w:type="dxa"/>
              <w:bottom w:w="60" w:type="dxa"/>
              <w:right w:w="100" w:type="dxa"/>
            </w:tcMar>
            <w:vAlign w:val="center"/>
          </w:tcPr>
          <w:p w14:paraId="247577B7" w14:textId="77777777" w:rsidR="00F37610" w:rsidRDefault="00000000">
            <w:pPr>
              <w:keepNext/>
              <w:spacing w:line="276" w:lineRule="auto"/>
            </w:pPr>
            <w:r>
              <w:lastRenderedPageBreak/>
              <w:t>A — crash before commit</w:t>
            </w:r>
          </w:p>
        </w:tc>
        <w:tc>
          <w:tcPr>
            <w:tcW w:w="2874" w:type="dxa"/>
            <w:tcMar>
              <w:top w:w="60" w:type="dxa"/>
              <w:left w:w="100" w:type="dxa"/>
              <w:bottom w:w="60" w:type="dxa"/>
              <w:right w:w="100" w:type="dxa"/>
            </w:tcMar>
            <w:vAlign w:val="center"/>
          </w:tcPr>
          <w:p w14:paraId="497E71BC" w14:textId="77777777" w:rsidR="00F37610" w:rsidRDefault="00000000">
            <w:pPr>
              <w:keepNext/>
              <w:spacing w:line="276" w:lineRule="auto"/>
            </w:pPr>
            <w:r>
              <w:t>Interrupt the worker inside the transaction</w:t>
            </w:r>
          </w:p>
        </w:tc>
        <w:tc>
          <w:tcPr>
            <w:tcW w:w="4094" w:type="dxa"/>
            <w:tcMar>
              <w:top w:w="60" w:type="dxa"/>
              <w:left w:w="100" w:type="dxa"/>
              <w:bottom w:w="60" w:type="dxa"/>
              <w:right w:w="100" w:type="dxa"/>
            </w:tcMar>
            <w:vAlign w:val="center"/>
          </w:tcPr>
          <w:p w14:paraId="12DE135D" w14:textId="77777777" w:rsidR="00F37610" w:rsidRDefault="00000000">
            <w:pPr>
              <w:keepNext/>
              <w:spacing w:line="276" w:lineRule="auto"/>
            </w:pPr>
            <w:r>
              <w:rPr>
                <w:rStyle w:val="DraftValue"/>
              </w:rPr>
              <w:t>Transaction rolled back; no payment and no completed record committed; a later retry processed normally. Passing.</w:t>
            </w:r>
          </w:p>
        </w:tc>
      </w:tr>
      <w:tr w:rsidR="00F37610" w14:paraId="28FE2921" w14:textId="77777777">
        <w:trPr>
          <w:cantSplit/>
        </w:trPr>
        <w:tc>
          <w:tcPr>
            <w:tcW w:w="1742" w:type="dxa"/>
            <w:tcMar>
              <w:top w:w="60" w:type="dxa"/>
              <w:left w:w="100" w:type="dxa"/>
              <w:bottom w:w="60" w:type="dxa"/>
              <w:right w:w="100" w:type="dxa"/>
            </w:tcMar>
            <w:vAlign w:val="center"/>
          </w:tcPr>
          <w:p w14:paraId="5B42A806" w14:textId="77777777" w:rsidR="00F37610" w:rsidRDefault="00000000">
            <w:pPr>
              <w:keepNext/>
              <w:spacing w:line="276" w:lineRule="auto"/>
            </w:pPr>
            <w:r>
              <w:t>B — duplicate after commit</w:t>
            </w:r>
          </w:p>
        </w:tc>
        <w:tc>
          <w:tcPr>
            <w:tcW w:w="2874" w:type="dxa"/>
            <w:tcMar>
              <w:top w:w="60" w:type="dxa"/>
              <w:left w:w="100" w:type="dxa"/>
              <w:bottom w:w="60" w:type="dxa"/>
              <w:right w:w="100" w:type="dxa"/>
            </w:tcMar>
            <w:vAlign w:val="center"/>
          </w:tcPr>
          <w:p w14:paraId="2734E3E5" w14:textId="77777777" w:rsidR="00F37610" w:rsidRDefault="00000000">
            <w:pPr>
              <w:keepNext/>
              <w:spacing w:line="276" w:lineRule="auto"/>
            </w:pPr>
            <w:r>
              <w:t>Resend the same key and body after the winner committed</w:t>
            </w:r>
          </w:p>
        </w:tc>
        <w:tc>
          <w:tcPr>
            <w:tcW w:w="4094" w:type="dxa"/>
            <w:tcMar>
              <w:top w:w="60" w:type="dxa"/>
              <w:left w:w="100" w:type="dxa"/>
              <w:bottom w:w="60" w:type="dxa"/>
              <w:right w:w="100" w:type="dxa"/>
            </w:tcMar>
            <w:vAlign w:val="center"/>
          </w:tcPr>
          <w:p w14:paraId="33178961" w14:textId="77777777" w:rsidR="00F37610" w:rsidRDefault="00000000">
            <w:pPr>
              <w:keepNext/>
              <w:spacing w:line="276" w:lineRule="auto"/>
            </w:pPr>
            <w:r>
              <w:rPr>
                <w:rStyle w:val="DraftValue"/>
              </w:rPr>
              <w:t>Stored response replayed byte for byte; no second payment row. Passing.</w:t>
            </w:r>
          </w:p>
        </w:tc>
      </w:tr>
      <w:tr w:rsidR="00F37610" w14:paraId="233EDA58" w14:textId="77777777">
        <w:trPr>
          <w:cantSplit/>
        </w:trPr>
        <w:tc>
          <w:tcPr>
            <w:tcW w:w="1742" w:type="dxa"/>
            <w:tcMar>
              <w:top w:w="60" w:type="dxa"/>
              <w:left w:w="100" w:type="dxa"/>
              <w:bottom w:w="60" w:type="dxa"/>
              <w:right w:w="100" w:type="dxa"/>
            </w:tcMar>
            <w:vAlign w:val="center"/>
          </w:tcPr>
          <w:p w14:paraId="397C9721" w14:textId="77777777" w:rsidR="00F37610" w:rsidRDefault="00000000">
            <w:pPr>
              <w:keepNext/>
              <w:spacing w:line="276" w:lineRule="auto"/>
            </w:pPr>
            <w:r>
              <w:t>C — lock expires early</w:t>
            </w:r>
          </w:p>
        </w:tc>
        <w:tc>
          <w:tcPr>
            <w:tcW w:w="2874" w:type="dxa"/>
            <w:tcMar>
              <w:top w:w="60" w:type="dxa"/>
              <w:left w:w="100" w:type="dxa"/>
              <w:bottom w:w="60" w:type="dxa"/>
              <w:right w:w="100" w:type="dxa"/>
            </w:tcMar>
            <w:vAlign w:val="center"/>
          </w:tcPr>
          <w:p w14:paraId="7BBE930B" w14:textId="77777777" w:rsidR="00F37610" w:rsidRDefault="00000000">
            <w:pPr>
              <w:keepNext/>
              <w:spacing w:line="276" w:lineRule="auto"/>
            </w:pPr>
            <w:r>
              <w:t xml:space="preserve">Force an unusually short Redis lease so </w:t>
            </w:r>
            <w:proofErr w:type="gramStart"/>
            <w:r>
              <w:t>a second worker proceeds</w:t>
            </w:r>
            <w:proofErr w:type="gramEnd"/>
          </w:p>
        </w:tc>
        <w:tc>
          <w:tcPr>
            <w:tcW w:w="4094" w:type="dxa"/>
            <w:tcMar>
              <w:top w:w="60" w:type="dxa"/>
              <w:left w:w="100" w:type="dxa"/>
              <w:bottom w:w="60" w:type="dxa"/>
              <w:right w:w="100" w:type="dxa"/>
            </w:tcMar>
            <w:vAlign w:val="center"/>
          </w:tcPr>
          <w:p w14:paraId="591C06D4" w14:textId="77777777" w:rsidR="00F37610" w:rsidRDefault="00000000">
            <w:pPr>
              <w:keepNext/>
              <w:spacing w:line="276" w:lineRule="auto"/>
            </w:pPr>
            <w:r>
              <w:rPr>
                <w:rStyle w:val="DraftValue"/>
              </w:rPr>
              <w:t>Second insert rejected by the unique constraint; the integrity error was caught, rolled back and resolved to the winner's result. Passing.</w:t>
            </w:r>
          </w:p>
        </w:tc>
      </w:tr>
      <w:tr w:rsidR="00F37610" w14:paraId="64FD18E8" w14:textId="77777777">
        <w:trPr>
          <w:cantSplit/>
        </w:trPr>
        <w:tc>
          <w:tcPr>
            <w:tcW w:w="1742" w:type="dxa"/>
            <w:tcMar>
              <w:top w:w="60" w:type="dxa"/>
              <w:left w:w="100" w:type="dxa"/>
              <w:bottom w:w="60" w:type="dxa"/>
              <w:right w:w="100" w:type="dxa"/>
            </w:tcMar>
            <w:vAlign w:val="center"/>
          </w:tcPr>
          <w:p w14:paraId="3D4B27F4" w14:textId="77777777" w:rsidR="00F37610" w:rsidRDefault="00000000">
            <w:pPr>
              <w:keepNext/>
              <w:spacing w:line="276" w:lineRule="auto"/>
            </w:pPr>
            <w:r>
              <w:t>D — key reused, different body</w:t>
            </w:r>
          </w:p>
        </w:tc>
        <w:tc>
          <w:tcPr>
            <w:tcW w:w="2874" w:type="dxa"/>
            <w:tcMar>
              <w:top w:w="60" w:type="dxa"/>
              <w:left w:w="100" w:type="dxa"/>
              <w:bottom w:w="60" w:type="dxa"/>
              <w:right w:w="100" w:type="dxa"/>
            </w:tcMar>
            <w:vAlign w:val="center"/>
          </w:tcPr>
          <w:p w14:paraId="07488825" w14:textId="77777777" w:rsidR="00F37610" w:rsidRDefault="00000000">
            <w:pPr>
              <w:keepNext/>
              <w:spacing w:line="276" w:lineRule="auto"/>
            </w:pPr>
            <w:r>
              <w:t xml:space="preserve">Same merchant and key, different </w:t>
            </w:r>
            <w:proofErr w:type="spellStart"/>
            <w:r>
              <w:t>amount_minor</w:t>
            </w:r>
            <w:proofErr w:type="spellEnd"/>
          </w:p>
        </w:tc>
        <w:tc>
          <w:tcPr>
            <w:tcW w:w="4094" w:type="dxa"/>
            <w:tcMar>
              <w:top w:w="60" w:type="dxa"/>
              <w:left w:w="100" w:type="dxa"/>
              <w:bottom w:w="60" w:type="dxa"/>
              <w:right w:w="100" w:type="dxa"/>
            </w:tcMar>
            <w:vAlign w:val="center"/>
          </w:tcPr>
          <w:p w14:paraId="049BB861" w14:textId="77777777" w:rsidR="00F37610" w:rsidRDefault="00000000">
            <w:pPr>
              <w:keepNext/>
              <w:spacing w:line="276" w:lineRule="auto"/>
            </w:pPr>
            <w:r>
              <w:rPr>
                <w:rStyle w:val="DraftValue"/>
              </w:rPr>
              <w:t>409 Conflict; the original payment unchanged. Passing.</w:t>
            </w:r>
          </w:p>
        </w:tc>
      </w:tr>
      <w:tr w:rsidR="00F37610" w14:paraId="73D6F5C3" w14:textId="77777777">
        <w:trPr>
          <w:cantSplit/>
        </w:trPr>
        <w:tc>
          <w:tcPr>
            <w:tcW w:w="1742" w:type="dxa"/>
            <w:tcMar>
              <w:top w:w="60" w:type="dxa"/>
              <w:left w:w="100" w:type="dxa"/>
              <w:bottom w:w="60" w:type="dxa"/>
              <w:right w:w="100" w:type="dxa"/>
            </w:tcMar>
            <w:vAlign w:val="center"/>
          </w:tcPr>
          <w:p w14:paraId="5CB17AE9" w14:textId="77777777" w:rsidR="00F37610" w:rsidRDefault="00000000">
            <w:pPr>
              <w:keepNext/>
              <w:spacing w:line="276" w:lineRule="auto"/>
            </w:pPr>
            <w:r>
              <w:t>E — loser retries later</w:t>
            </w:r>
          </w:p>
        </w:tc>
        <w:tc>
          <w:tcPr>
            <w:tcW w:w="2874" w:type="dxa"/>
            <w:tcMar>
              <w:top w:w="60" w:type="dxa"/>
              <w:left w:w="100" w:type="dxa"/>
              <w:bottom w:w="60" w:type="dxa"/>
              <w:right w:w="100" w:type="dxa"/>
            </w:tcMar>
            <w:vAlign w:val="center"/>
          </w:tcPr>
          <w:p w14:paraId="1FC51570" w14:textId="77777777" w:rsidR="00F37610" w:rsidRDefault="00000000">
            <w:pPr>
              <w:keepNext/>
              <w:spacing w:line="276" w:lineRule="auto"/>
            </w:pPr>
            <w:r>
              <w:t>A request that received 409 retries after the winner commits</w:t>
            </w:r>
          </w:p>
        </w:tc>
        <w:tc>
          <w:tcPr>
            <w:tcW w:w="4094" w:type="dxa"/>
            <w:tcMar>
              <w:top w:w="60" w:type="dxa"/>
              <w:left w:w="100" w:type="dxa"/>
              <w:bottom w:w="60" w:type="dxa"/>
              <w:right w:w="100" w:type="dxa"/>
            </w:tcMar>
            <w:vAlign w:val="center"/>
          </w:tcPr>
          <w:p w14:paraId="66D42687" w14:textId="77777777" w:rsidR="00F37610" w:rsidRDefault="00000000">
            <w:pPr>
              <w:keepNext/>
              <w:spacing w:line="276" w:lineRule="auto"/>
            </w:pPr>
            <w:r>
              <w:rPr>
                <w:rStyle w:val="DraftValue"/>
              </w:rPr>
              <w:t>Replayed the winner's stored result. Passing.</w:t>
            </w:r>
          </w:p>
        </w:tc>
      </w:tr>
    </w:tbl>
    <w:p w14:paraId="189F2930" w14:textId="77777777" w:rsidR="00F37610"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6.5  Test</w:t>
      </w:r>
      <w:proofErr w:type="gramEnd"/>
      <w:r>
        <w:rPr>
          <w:b/>
          <w:bCs/>
          <w:iCs/>
          <w:sz w:val="26"/>
          <w:szCs w:val="26"/>
          <w:lang w:val="en-US"/>
        </w:rPr>
        <w:t xml:space="preserve"> Suite Breakdown</w:t>
      </w:r>
    </w:p>
    <w:tbl>
      <w:tblPr>
        <w:tblW w:w="871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8"/>
        <w:gridCol w:w="950"/>
        <w:gridCol w:w="6208"/>
        <w:gridCol w:w="85"/>
      </w:tblGrid>
      <w:tr w:rsidR="00F37610" w14:paraId="4CC8750F" w14:textId="77777777">
        <w:trPr>
          <w:cantSplit/>
          <w:tblHeader/>
        </w:trPr>
        <w:tc>
          <w:tcPr>
            <w:tcW w:w="1481" w:type="dxa"/>
            <w:shd w:val="clear" w:color="auto" w:fill="D9D9D9"/>
            <w:tcMar>
              <w:top w:w="60" w:type="dxa"/>
              <w:left w:w="100" w:type="dxa"/>
              <w:bottom w:w="60" w:type="dxa"/>
              <w:right w:w="100" w:type="dxa"/>
            </w:tcMar>
            <w:vAlign w:val="center"/>
          </w:tcPr>
          <w:p w14:paraId="2CFBC6EB" w14:textId="77777777" w:rsidR="00F37610" w:rsidRDefault="00000000">
            <w:pPr>
              <w:keepNext/>
              <w:spacing w:line="276" w:lineRule="auto"/>
              <w:jc w:val="both"/>
            </w:pPr>
            <w:r>
              <w:rPr>
                <w:b/>
                <w:bCs/>
              </w:rPr>
              <w:lastRenderedPageBreak/>
              <w:t>Group</w:t>
            </w:r>
          </w:p>
        </w:tc>
        <w:tc>
          <w:tcPr>
            <w:tcW w:w="958" w:type="dxa"/>
            <w:shd w:val="clear" w:color="auto" w:fill="D9D9D9"/>
            <w:tcMar>
              <w:top w:w="60" w:type="dxa"/>
              <w:left w:w="100" w:type="dxa"/>
              <w:bottom w:w="60" w:type="dxa"/>
              <w:right w:w="100" w:type="dxa"/>
            </w:tcMar>
            <w:vAlign w:val="center"/>
          </w:tcPr>
          <w:p w14:paraId="520AECDA" w14:textId="77777777" w:rsidR="00F37610" w:rsidRDefault="00000000">
            <w:pPr>
              <w:keepNext/>
              <w:spacing w:line="276" w:lineRule="auto"/>
              <w:jc w:val="both"/>
            </w:pPr>
            <w:r>
              <w:rPr>
                <w:b/>
                <w:bCs/>
              </w:rPr>
              <w:t>Tests</w:t>
            </w:r>
          </w:p>
        </w:tc>
        <w:tc>
          <w:tcPr>
            <w:tcW w:w="6272" w:type="dxa"/>
            <w:gridSpan w:val="2"/>
            <w:shd w:val="clear" w:color="auto" w:fill="D9D9D9"/>
            <w:tcMar>
              <w:top w:w="60" w:type="dxa"/>
              <w:left w:w="100" w:type="dxa"/>
              <w:bottom w:w="60" w:type="dxa"/>
              <w:right w:w="100" w:type="dxa"/>
            </w:tcMar>
            <w:vAlign w:val="center"/>
          </w:tcPr>
          <w:p w14:paraId="082D4BFA" w14:textId="77777777" w:rsidR="00F37610" w:rsidRDefault="00000000">
            <w:pPr>
              <w:keepNext/>
              <w:spacing w:line="276" w:lineRule="auto"/>
              <w:jc w:val="both"/>
            </w:pPr>
            <w:r>
              <w:rPr>
                <w:b/>
                <w:bCs/>
              </w:rPr>
              <w:t>Covers</w:t>
            </w:r>
          </w:p>
        </w:tc>
      </w:tr>
      <w:tr w:rsidR="00F37610" w14:paraId="7273EEAD" w14:textId="77777777">
        <w:trPr>
          <w:cantSplit/>
        </w:trPr>
        <w:tc>
          <w:tcPr>
            <w:tcW w:w="1481" w:type="dxa"/>
            <w:tcMar>
              <w:top w:w="60" w:type="dxa"/>
              <w:left w:w="100" w:type="dxa"/>
              <w:bottom w:w="60" w:type="dxa"/>
              <w:right w:w="100" w:type="dxa"/>
            </w:tcMar>
            <w:vAlign w:val="center"/>
          </w:tcPr>
          <w:p w14:paraId="413FA5FA" w14:textId="77777777" w:rsidR="00F37610" w:rsidRDefault="00000000">
            <w:pPr>
              <w:keepNext/>
              <w:spacing w:line="276" w:lineRule="auto"/>
            </w:pPr>
            <w:r>
              <w:t>Unit</w:t>
            </w:r>
          </w:p>
        </w:tc>
        <w:tc>
          <w:tcPr>
            <w:tcW w:w="958" w:type="dxa"/>
            <w:tcMar>
              <w:top w:w="60" w:type="dxa"/>
              <w:left w:w="100" w:type="dxa"/>
              <w:bottom w:w="60" w:type="dxa"/>
              <w:right w:w="100" w:type="dxa"/>
            </w:tcMar>
            <w:vAlign w:val="center"/>
          </w:tcPr>
          <w:p w14:paraId="41CF4661" w14:textId="77777777" w:rsidR="00F37610" w:rsidRDefault="00000000">
            <w:pPr>
              <w:keepNext/>
              <w:spacing w:line="276" w:lineRule="auto"/>
            </w:pPr>
            <w:r>
              <w:rPr>
                <w:rStyle w:val="DraftValue"/>
              </w:rPr>
              <w:t>16</w:t>
            </w:r>
          </w:p>
        </w:tc>
        <w:tc>
          <w:tcPr>
            <w:tcW w:w="6272" w:type="dxa"/>
            <w:gridSpan w:val="2"/>
            <w:tcMar>
              <w:top w:w="60" w:type="dxa"/>
              <w:left w:w="100" w:type="dxa"/>
              <w:bottom w:w="60" w:type="dxa"/>
              <w:right w:w="100" w:type="dxa"/>
            </w:tcMar>
            <w:vAlign w:val="center"/>
          </w:tcPr>
          <w:p w14:paraId="47CBD9EB" w14:textId="77777777" w:rsidR="00F37610" w:rsidRDefault="00000000">
            <w:pPr>
              <w:keepNext/>
              <w:spacing w:line="276" w:lineRule="auto"/>
            </w:pPr>
            <w:r>
              <w:t xml:space="preserve">Request fingerprint </w:t>
            </w:r>
            <w:proofErr w:type="spellStart"/>
            <w:r>
              <w:t>canonicalisation</w:t>
            </w:r>
            <w:proofErr w:type="spellEnd"/>
            <w:r>
              <w:t xml:space="preserve">, </w:t>
            </w:r>
            <w:proofErr w:type="spellStart"/>
            <w:r>
              <w:t>Pydantic</w:t>
            </w:r>
            <w:proofErr w:type="spellEnd"/>
            <w:r>
              <w:t xml:space="preserve"> contracts, owner-checked Redis lock release, individual feature functions</w:t>
            </w:r>
          </w:p>
        </w:tc>
      </w:tr>
      <w:tr w:rsidR="00F37610" w14:paraId="7F98755E" w14:textId="77777777">
        <w:trPr>
          <w:cantSplit/>
        </w:trPr>
        <w:tc>
          <w:tcPr>
            <w:tcW w:w="1481" w:type="dxa"/>
            <w:tcMar>
              <w:top w:w="60" w:type="dxa"/>
              <w:left w:w="100" w:type="dxa"/>
              <w:bottom w:w="60" w:type="dxa"/>
              <w:right w:w="100" w:type="dxa"/>
            </w:tcMar>
            <w:vAlign w:val="center"/>
          </w:tcPr>
          <w:p w14:paraId="649848AC" w14:textId="77777777" w:rsidR="00F37610" w:rsidRDefault="00000000">
            <w:pPr>
              <w:keepNext/>
              <w:spacing w:line="276" w:lineRule="auto"/>
            </w:pPr>
            <w:r>
              <w:t>Integration</w:t>
            </w:r>
          </w:p>
        </w:tc>
        <w:tc>
          <w:tcPr>
            <w:tcW w:w="958" w:type="dxa"/>
            <w:tcMar>
              <w:top w:w="60" w:type="dxa"/>
              <w:left w:w="100" w:type="dxa"/>
              <w:bottom w:w="60" w:type="dxa"/>
              <w:right w:w="100" w:type="dxa"/>
            </w:tcMar>
            <w:vAlign w:val="center"/>
          </w:tcPr>
          <w:p w14:paraId="4128E8FE" w14:textId="77777777" w:rsidR="00F37610" w:rsidRDefault="00000000">
            <w:pPr>
              <w:keepNext/>
              <w:spacing w:line="276" w:lineRule="auto"/>
            </w:pPr>
            <w:r>
              <w:rPr>
                <w:rStyle w:val="DraftValue"/>
              </w:rPr>
              <w:t>11</w:t>
            </w:r>
          </w:p>
        </w:tc>
        <w:tc>
          <w:tcPr>
            <w:tcW w:w="6272" w:type="dxa"/>
            <w:gridSpan w:val="2"/>
            <w:tcMar>
              <w:top w:w="60" w:type="dxa"/>
              <w:left w:w="100" w:type="dxa"/>
              <w:bottom w:w="60" w:type="dxa"/>
              <w:right w:w="100" w:type="dxa"/>
            </w:tcMar>
            <w:vAlign w:val="center"/>
          </w:tcPr>
          <w:p w14:paraId="597F3170" w14:textId="77777777" w:rsidR="00F37610" w:rsidRDefault="00000000">
            <w:pPr>
              <w:keepNext/>
              <w:spacing w:line="276" w:lineRule="auto"/>
            </w:pPr>
            <w:r>
              <w:t>Merchant and payment endpoints against a real PostgreSQL instance, replay, conflict, 404 and 422 paths, migration apply</w:t>
            </w:r>
          </w:p>
        </w:tc>
      </w:tr>
      <w:tr w:rsidR="00F37610" w14:paraId="02084BB3" w14:textId="77777777">
        <w:trPr>
          <w:cantSplit/>
        </w:trPr>
        <w:tc>
          <w:tcPr>
            <w:tcW w:w="1481" w:type="dxa"/>
            <w:tcMar>
              <w:top w:w="60" w:type="dxa"/>
              <w:left w:w="100" w:type="dxa"/>
              <w:bottom w:w="60" w:type="dxa"/>
              <w:right w:w="100" w:type="dxa"/>
            </w:tcMar>
            <w:vAlign w:val="center"/>
          </w:tcPr>
          <w:p w14:paraId="16DB95A1" w14:textId="77777777" w:rsidR="00F37610" w:rsidRDefault="00000000">
            <w:pPr>
              <w:keepNext/>
              <w:spacing w:line="276" w:lineRule="auto"/>
            </w:pPr>
            <w:r>
              <w:t>Concurrency</w:t>
            </w:r>
          </w:p>
        </w:tc>
        <w:tc>
          <w:tcPr>
            <w:tcW w:w="958" w:type="dxa"/>
            <w:tcMar>
              <w:top w:w="60" w:type="dxa"/>
              <w:left w:w="100" w:type="dxa"/>
              <w:bottom w:w="60" w:type="dxa"/>
              <w:right w:w="100" w:type="dxa"/>
            </w:tcMar>
            <w:vAlign w:val="center"/>
          </w:tcPr>
          <w:p w14:paraId="01080C59" w14:textId="77777777" w:rsidR="00F37610" w:rsidRDefault="00000000">
            <w:pPr>
              <w:keepNext/>
              <w:spacing w:line="276" w:lineRule="auto"/>
            </w:pPr>
            <w:r>
              <w:rPr>
                <w:rStyle w:val="DraftValue"/>
              </w:rPr>
              <w:t>6</w:t>
            </w:r>
          </w:p>
        </w:tc>
        <w:tc>
          <w:tcPr>
            <w:tcW w:w="6272" w:type="dxa"/>
            <w:gridSpan w:val="2"/>
            <w:tcMar>
              <w:top w:w="60" w:type="dxa"/>
              <w:left w:w="100" w:type="dxa"/>
              <w:bottom w:w="60" w:type="dxa"/>
              <w:right w:w="100" w:type="dxa"/>
            </w:tcMar>
            <w:vAlign w:val="center"/>
          </w:tcPr>
          <w:p w14:paraId="2CCE510E" w14:textId="77777777" w:rsidR="00F37610" w:rsidRDefault="00000000">
            <w:pPr>
              <w:keepNext/>
              <w:spacing w:line="276" w:lineRule="auto"/>
            </w:pPr>
            <w:r>
              <w:t>Duplicate storms through Nginx, 409-while-processing behaviour, resilience cases A–E asserted on committed database state</w:t>
            </w:r>
          </w:p>
        </w:tc>
      </w:tr>
      <w:tr w:rsidR="00F37610" w14:paraId="13F463FB" w14:textId="77777777">
        <w:trPr>
          <w:cantSplit/>
        </w:trPr>
        <w:tc>
          <w:tcPr>
            <w:tcW w:w="1481" w:type="dxa"/>
            <w:tcMar>
              <w:top w:w="60" w:type="dxa"/>
              <w:left w:w="100" w:type="dxa"/>
              <w:bottom w:w="60" w:type="dxa"/>
              <w:right w:w="100" w:type="dxa"/>
            </w:tcMar>
            <w:vAlign w:val="center"/>
          </w:tcPr>
          <w:p w14:paraId="134CC731" w14:textId="77777777" w:rsidR="00F37610" w:rsidRDefault="00000000">
            <w:pPr>
              <w:keepNext/>
              <w:spacing w:line="276" w:lineRule="auto"/>
            </w:pPr>
            <w:r>
              <w:t>Leakage</w:t>
            </w:r>
          </w:p>
        </w:tc>
        <w:tc>
          <w:tcPr>
            <w:tcW w:w="958" w:type="dxa"/>
            <w:tcMar>
              <w:top w:w="60" w:type="dxa"/>
              <w:left w:w="100" w:type="dxa"/>
              <w:bottom w:w="60" w:type="dxa"/>
              <w:right w:w="100" w:type="dxa"/>
            </w:tcMar>
            <w:vAlign w:val="center"/>
          </w:tcPr>
          <w:p w14:paraId="038264A2" w14:textId="77777777" w:rsidR="00F37610" w:rsidRDefault="00000000">
            <w:pPr>
              <w:keepNext/>
              <w:spacing w:line="276" w:lineRule="auto"/>
            </w:pPr>
            <w:r>
              <w:rPr>
                <w:rStyle w:val="DraftValue"/>
              </w:rPr>
              <w:t>5</w:t>
            </w:r>
          </w:p>
        </w:tc>
        <w:tc>
          <w:tcPr>
            <w:tcW w:w="6272" w:type="dxa"/>
            <w:gridSpan w:val="2"/>
            <w:tcMar>
              <w:top w:w="60" w:type="dxa"/>
              <w:left w:w="100" w:type="dxa"/>
              <w:bottom w:w="60" w:type="dxa"/>
              <w:right w:w="100" w:type="dxa"/>
            </w:tcMar>
            <w:vAlign w:val="center"/>
          </w:tcPr>
          <w:p w14:paraId="3C5B41B4" w14:textId="77777777" w:rsidR="00F37610" w:rsidRDefault="00000000">
            <w:pPr>
              <w:keepNext/>
              <w:spacing w:line="276" w:lineRule="auto"/>
            </w:pPr>
            <w:r>
              <w:t>Post-snapshot payments change no feature, horizon payments change only the label, FAILED counts as activity, window boundaries, missing comparison periods</w:t>
            </w:r>
          </w:p>
        </w:tc>
      </w:tr>
      <w:tr w:rsidR="00F37610" w14:paraId="738BF715" w14:textId="77777777">
        <w:trPr>
          <w:cantSplit/>
        </w:trPr>
        <w:tc>
          <w:tcPr>
            <w:tcW w:w="1481" w:type="dxa"/>
            <w:tcMar>
              <w:top w:w="60" w:type="dxa"/>
              <w:left w:w="100" w:type="dxa"/>
              <w:bottom w:w="60" w:type="dxa"/>
              <w:right w:w="100" w:type="dxa"/>
            </w:tcMar>
            <w:vAlign w:val="center"/>
          </w:tcPr>
          <w:p w14:paraId="21AC5E37" w14:textId="77777777" w:rsidR="00F37610" w:rsidRDefault="00000000">
            <w:pPr>
              <w:keepNext/>
              <w:spacing w:line="276" w:lineRule="auto"/>
            </w:pPr>
            <w:r>
              <w:t>Total</w:t>
            </w:r>
          </w:p>
        </w:tc>
        <w:tc>
          <w:tcPr>
            <w:tcW w:w="958" w:type="dxa"/>
            <w:tcMar>
              <w:top w:w="60" w:type="dxa"/>
              <w:left w:w="100" w:type="dxa"/>
              <w:bottom w:w="60" w:type="dxa"/>
              <w:right w:w="100" w:type="dxa"/>
            </w:tcMar>
            <w:vAlign w:val="center"/>
          </w:tcPr>
          <w:p w14:paraId="6CA72923" w14:textId="77777777" w:rsidR="00F37610" w:rsidRDefault="00000000">
            <w:pPr>
              <w:keepNext/>
              <w:spacing w:line="276" w:lineRule="auto"/>
            </w:pPr>
            <w:r>
              <w:rPr>
                <w:rStyle w:val="DraftValue"/>
              </w:rPr>
              <w:t>38</w:t>
            </w:r>
          </w:p>
        </w:tc>
        <w:tc>
          <w:tcPr>
            <w:tcW w:w="6272" w:type="dxa"/>
            <w:gridSpan w:val="2"/>
            <w:tcMar>
              <w:top w:w="60" w:type="dxa"/>
              <w:left w:w="100" w:type="dxa"/>
              <w:bottom w:w="60" w:type="dxa"/>
              <w:right w:w="100" w:type="dxa"/>
            </w:tcMar>
            <w:vAlign w:val="center"/>
          </w:tcPr>
          <w:p w14:paraId="63E216A7" w14:textId="77777777" w:rsidR="00F37610" w:rsidRDefault="00000000">
            <w:pPr>
              <w:keepNext/>
              <w:spacing w:line="276" w:lineRule="auto"/>
            </w:pPr>
            <w:r>
              <w:rPr>
                <w:rStyle w:val="DraftValue"/>
              </w:rPr>
              <w:t>All passing</w:t>
            </w:r>
          </w:p>
        </w:tc>
      </w:tr>
      <w:tr w:rsidR="00F37610" w14:paraId="2921E73C" w14:textId="77777777">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86" w:type="dxa"/>
          <w:cantSplit/>
          <w:trHeight w:val="3969"/>
          <w:jc w:val="center"/>
        </w:trPr>
        <w:tc>
          <w:tcPr>
            <w:tcW w:w="8712" w:type="dxa"/>
            <w:gridSpan w:val="3"/>
            <w:tcBorders>
              <w:top w:val="single" w:sz="6" w:space="0" w:color="A6A6A6"/>
              <w:left w:val="single" w:sz="6" w:space="0" w:color="A6A6A6"/>
              <w:bottom w:val="single" w:sz="6" w:space="0" w:color="A6A6A6"/>
              <w:right w:val="single" w:sz="6" w:space="0" w:color="A6A6A6"/>
            </w:tcBorders>
            <w:vAlign w:val="center"/>
          </w:tcPr>
          <w:p w14:paraId="5B92C87A" w14:textId="77777777" w:rsidR="00F37610" w:rsidRDefault="00000000">
            <w:pPr>
              <w:keepNext/>
              <w:jc w:val="center"/>
            </w:pPr>
            <w:r>
              <w:rPr>
                <w:i/>
                <w:color w:val="7F7F7F"/>
                <w:sz w:val="20"/>
              </w:rPr>
              <w:t xml:space="preserve">FIGURE PLACEHOLDER — Terminal capture of the full </w:t>
            </w:r>
            <w:proofErr w:type="spellStart"/>
            <w:r>
              <w:rPr>
                <w:i/>
                <w:color w:val="7F7F7F"/>
                <w:sz w:val="20"/>
              </w:rPr>
              <w:t>pytest</w:t>
            </w:r>
            <w:proofErr w:type="spellEnd"/>
            <w:r>
              <w:rPr>
                <w:i/>
                <w:color w:val="7F7F7F"/>
                <w:sz w:val="20"/>
              </w:rPr>
              <w:t xml:space="preserve"> run with -v, showing the unit, integration, concurrency and leakage test files and the final summary line reporting 38 passed.</w:t>
            </w:r>
          </w:p>
        </w:tc>
      </w:tr>
      <w:tr w:rsidR="00F37610" w14:paraId="57EC09A4" w14:textId="77777777">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86" w:type="dxa"/>
          <w:cantSplit/>
          <w:jc w:val="center"/>
        </w:trPr>
        <w:tc>
          <w:tcPr>
            <w:tcW w:w="8712" w:type="dxa"/>
            <w:gridSpan w:val="3"/>
          </w:tcPr>
          <w:p w14:paraId="14B0A664" w14:textId="77777777" w:rsidR="00F37610" w:rsidRDefault="00000000">
            <w:pPr>
              <w:keepNext/>
              <w:spacing w:after="120" w:line="276" w:lineRule="auto"/>
              <w:jc w:val="center"/>
              <w:rPr>
                <w:b/>
                <w:bCs/>
                <w:iCs/>
                <w:sz w:val="26"/>
                <w:szCs w:val="26"/>
                <w:lang w:val="en-US"/>
              </w:rPr>
            </w:pPr>
            <w:r>
              <w:rPr>
                <w:b/>
                <w:bCs/>
                <w:iCs/>
                <w:sz w:val="26"/>
                <w:szCs w:val="26"/>
                <w:lang w:val="en-US"/>
              </w:rPr>
              <w:t xml:space="preserve">Figure </w:t>
            </w:r>
            <w:proofErr w:type="gramStart"/>
            <w:r>
              <w:rPr>
                <w:b/>
                <w:bCs/>
                <w:iCs/>
                <w:sz w:val="26"/>
                <w:szCs w:val="26"/>
                <w:lang w:val="en-US"/>
              </w:rPr>
              <w:t xml:space="preserve">6.6  </w:t>
            </w:r>
            <w:proofErr w:type="spellStart"/>
            <w:r>
              <w:rPr>
                <w:b/>
                <w:bCs/>
                <w:iCs/>
                <w:sz w:val="26"/>
                <w:szCs w:val="26"/>
                <w:lang w:val="en-US"/>
              </w:rPr>
              <w:t>Pytest</w:t>
            </w:r>
            <w:proofErr w:type="spellEnd"/>
            <w:proofErr w:type="gramEnd"/>
            <w:r>
              <w:rPr>
                <w:b/>
                <w:bCs/>
                <w:iCs/>
                <w:sz w:val="26"/>
                <w:szCs w:val="26"/>
                <w:lang w:val="en-US"/>
              </w:rPr>
              <w:t xml:space="preserve"> Report — 38 of 38 Tests Passing</w:t>
            </w:r>
          </w:p>
        </w:tc>
      </w:tr>
    </w:tbl>
    <w:p w14:paraId="153AC514" w14:textId="77777777" w:rsidR="00F37610" w:rsidRDefault="00F37610">
      <w:pPr>
        <w:keepNext/>
        <w:spacing w:after="120" w:line="276" w:lineRule="auto"/>
        <w:jc w:val="center"/>
        <w:rPr>
          <w:b/>
          <w:bCs/>
          <w:iCs/>
          <w:sz w:val="26"/>
          <w:szCs w:val="26"/>
          <w:lang w:val="en-US"/>
        </w:rPr>
      </w:pPr>
    </w:p>
    <w:p w14:paraId="7AEAC9C4" w14:textId="77777777" w:rsidR="00F37610" w:rsidRDefault="00F37610">
      <w:pPr>
        <w:keepNext/>
        <w:spacing w:after="120" w:line="276" w:lineRule="auto"/>
        <w:jc w:val="center"/>
        <w:rPr>
          <w:b/>
          <w:bCs/>
          <w:iCs/>
          <w:sz w:val="26"/>
          <w:szCs w:val="26"/>
          <w:lang w:val="en-US"/>
        </w:rPr>
      </w:pPr>
    </w:p>
    <w:p w14:paraId="1C4B4B28" w14:textId="77777777" w:rsidR="00F37610" w:rsidRDefault="00000000">
      <w:pPr>
        <w:pStyle w:val="Heading2"/>
        <w:spacing w:before="200" w:after="100" w:line="276" w:lineRule="auto"/>
        <w:jc w:val="both"/>
        <w:rPr>
          <w:rFonts w:ascii="Times New Roman" w:hAnsi="Times New Roman" w:cs="Times New Roman"/>
          <w:color w:val="auto"/>
          <w:sz w:val="26"/>
          <w:szCs w:val="26"/>
        </w:rPr>
      </w:pPr>
      <w:bookmarkStart w:id="46" w:name="bm_6_3"/>
      <w:r>
        <w:rPr>
          <w:rFonts w:ascii="Times New Roman" w:hAnsi="Times New Roman" w:cs="Times New Roman"/>
          <w:b/>
          <w:bCs/>
          <w:color w:val="auto"/>
          <w:sz w:val="26"/>
          <w:szCs w:val="26"/>
        </w:rPr>
        <w:lastRenderedPageBreak/>
        <w:t>6.3 DISCUSSION</w:t>
      </w:r>
      <w:bookmarkEnd w:id="46"/>
    </w:p>
    <w:p w14:paraId="0F8F0730"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central question was whether trajectory and reliability earn their place beyond a simple recency rule, and the answer is that both do, by different margins. Recency alone is a genuinely strong baseline — </w:t>
      </w:r>
      <w:r>
        <w:rPr>
          <w:color w:val="000000" w:themeColor="text1"/>
          <w:sz w:val="28"/>
          <w:szCs w:val="28"/>
        </w:rPr>
        <w:t>0.240</w:t>
      </w:r>
      <w:r>
        <w:rPr>
          <w:color w:val="000000" w:themeColor="text1"/>
          <w:sz w:val="28"/>
          <w:szCs w:val="28"/>
        </w:rPr>
        <w:t xml:space="preserve"> PR-AUC against a </w:t>
      </w:r>
      <w:r>
        <w:rPr>
          <w:color w:val="000000" w:themeColor="text1"/>
          <w:sz w:val="28"/>
          <w:szCs w:val="28"/>
        </w:rPr>
        <w:t>0.040</w:t>
      </w:r>
      <w:r>
        <w:rPr>
          <w:color w:val="000000" w:themeColor="text1"/>
          <w:sz w:val="28"/>
          <w:szCs w:val="28"/>
        </w:rPr>
        <w:t xml:space="preserve"> floor — which is the result we were most prepared to be embarrassed by, since a project that elaborately reproduces "this merchant has not paid for a while" would not be worth building. Adding frequency, monetary and tenure trajectory took PR-AUC to </w:t>
      </w:r>
      <w:r>
        <w:rPr>
          <w:color w:val="000000" w:themeColor="text1"/>
          <w:sz w:val="28"/>
          <w:szCs w:val="28"/>
        </w:rPr>
        <w:t>0.275</w:t>
      </w:r>
      <w:r>
        <w:rPr>
          <w:color w:val="000000" w:themeColor="text1"/>
          <w:sz w:val="28"/>
          <w:szCs w:val="28"/>
        </w:rPr>
        <w:t xml:space="preserve">, and the reason is visible in what the two models can express: recency sees a single gap, while </w:t>
      </w:r>
      <w:proofErr w:type="spellStart"/>
      <w:r>
        <w:rPr>
          <w:color w:val="000000" w:themeColor="text1"/>
          <w:sz w:val="28"/>
          <w:szCs w:val="28"/>
        </w:rPr>
        <w:t>frequency_change</w:t>
      </w:r>
      <w:proofErr w:type="spellEnd"/>
      <w:r>
        <w:rPr>
          <w:color w:val="000000" w:themeColor="text1"/>
          <w:sz w:val="28"/>
          <w:szCs w:val="28"/>
        </w:rPr>
        <w:t xml:space="preserve"> distinguishes a merchant who transacted thirty times last month and eight this month from one who has always transacted eight times. The first is leaving and the second is simply small, and they have identical recency.</w:t>
      </w:r>
    </w:p>
    <w:p w14:paraId="7D13851D"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Reliability features added a further </w:t>
      </w:r>
      <w:r>
        <w:rPr>
          <w:color w:val="000000" w:themeColor="text1"/>
          <w:sz w:val="28"/>
          <w:szCs w:val="28"/>
        </w:rPr>
        <w:t>+0.014</w:t>
      </w:r>
      <w:r>
        <w:rPr>
          <w:color w:val="000000" w:themeColor="text1"/>
          <w:sz w:val="28"/>
          <w:szCs w:val="28"/>
        </w:rPr>
        <w:t xml:space="preserve"> PR-AUC, from </w:t>
      </w:r>
      <w:r>
        <w:rPr>
          <w:color w:val="000000" w:themeColor="text1"/>
          <w:sz w:val="28"/>
          <w:szCs w:val="28"/>
        </w:rPr>
        <w:t>0.275</w:t>
      </w:r>
      <w:r>
        <w:rPr>
          <w:color w:val="000000" w:themeColor="text1"/>
          <w:sz w:val="28"/>
          <w:szCs w:val="28"/>
        </w:rPr>
        <w:t xml:space="preserve"> to </w:t>
      </w:r>
      <w:r>
        <w:rPr>
          <w:color w:val="000000" w:themeColor="text1"/>
          <w:sz w:val="28"/>
          <w:szCs w:val="28"/>
        </w:rPr>
        <w:t>0.289</w:t>
      </w:r>
      <w:r>
        <w:rPr>
          <w:color w:val="000000" w:themeColor="text1"/>
          <w:sz w:val="28"/>
          <w:szCs w:val="28"/>
        </w:rPr>
        <w:t>. This is the smaller of the two gains but the more interesting one, because it is the increment that the project's architecture exists to make measurable. It is only meaningful because failed attempts were treated as activity rather than absence; had failures been folded into the churn definition, the comparison would have been circular.</w:t>
      </w:r>
    </w:p>
    <w:p w14:paraId="70E6B114"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SHAP ranking is consistent with that reading and makes intuitive sense: </w:t>
      </w:r>
      <w:proofErr w:type="spellStart"/>
      <w:r>
        <w:rPr>
          <w:color w:val="000000" w:themeColor="text1"/>
          <w:sz w:val="28"/>
          <w:szCs w:val="28"/>
        </w:rPr>
        <w:t>recency_days</w:t>
      </w:r>
      <w:proofErr w:type="spellEnd"/>
      <w:r>
        <w:rPr>
          <w:color w:val="000000" w:themeColor="text1"/>
          <w:sz w:val="28"/>
          <w:szCs w:val="28"/>
        </w:rPr>
        <w:t xml:space="preserve"> first, then </w:t>
      </w:r>
      <w:proofErr w:type="spellStart"/>
      <w:r>
        <w:rPr>
          <w:color w:val="000000" w:themeColor="text1"/>
          <w:sz w:val="28"/>
          <w:szCs w:val="28"/>
        </w:rPr>
        <w:t>frequency_change</w:t>
      </w:r>
      <w:proofErr w:type="spellEnd"/>
      <w:r>
        <w:rPr>
          <w:color w:val="000000" w:themeColor="text1"/>
          <w:sz w:val="28"/>
          <w:szCs w:val="28"/>
        </w:rPr>
        <w:t xml:space="preserve">, tx_count_30d, </w:t>
      </w:r>
      <w:proofErr w:type="spellStart"/>
      <w:r>
        <w:rPr>
          <w:color w:val="000000" w:themeColor="text1"/>
          <w:sz w:val="28"/>
          <w:szCs w:val="28"/>
        </w:rPr>
        <w:t>failure_rate_change</w:t>
      </w:r>
      <w:proofErr w:type="spellEnd"/>
      <w:r>
        <w:rPr>
          <w:color w:val="000000" w:themeColor="text1"/>
          <w:sz w:val="28"/>
          <w:szCs w:val="28"/>
        </w:rPr>
        <w:t xml:space="preserve"> and failure_rate_30d, with </w:t>
      </w:r>
      <w:proofErr w:type="spellStart"/>
      <w:r>
        <w:rPr>
          <w:color w:val="000000" w:themeColor="text1"/>
          <w:sz w:val="28"/>
          <w:szCs w:val="28"/>
        </w:rPr>
        <w:t>monetary_change</w:t>
      </w:r>
      <w:proofErr w:type="spellEnd"/>
      <w:r>
        <w:rPr>
          <w:color w:val="000000" w:themeColor="text1"/>
          <w:sz w:val="28"/>
          <w:szCs w:val="28"/>
        </w:rPr>
        <w:t xml:space="preserve">, tx_count_90d and </w:t>
      </w:r>
      <w:proofErr w:type="spellStart"/>
      <w:r>
        <w:rPr>
          <w:color w:val="000000" w:themeColor="text1"/>
          <w:sz w:val="28"/>
          <w:szCs w:val="28"/>
        </w:rPr>
        <w:t>tenure_days</w:t>
      </w:r>
      <w:proofErr w:type="spellEnd"/>
      <w:r>
        <w:rPr>
          <w:color w:val="000000" w:themeColor="text1"/>
          <w:sz w:val="28"/>
          <w:szCs w:val="28"/>
        </w:rPr>
        <w:t xml:space="preserve"> behind them. Rising failure rates rank above falling payment values, which fits the generator's design, where some merchants disengage without their payment sizes ever dropping. It is worth being explicit that this is an explanation of the model and not of the world: SHAP attributes a prediction to features, and a high </w:t>
      </w:r>
      <w:proofErr w:type="spellStart"/>
      <w:r>
        <w:rPr>
          <w:color w:val="000000" w:themeColor="text1"/>
          <w:sz w:val="28"/>
          <w:szCs w:val="28"/>
        </w:rPr>
        <w:t>failure_rate_change</w:t>
      </w:r>
      <w:proofErr w:type="spellEnd"/>
      <w:r>
        <w:rPr>
          <w:color w:val="000000" w:themeColor="text1"/>
          <w:sz w:val="28"/>
          <w:szCs w:val="28"/>
        </w:rPr>
        <w:t xml:space="preserve"> contribution means the model leaned on that feature, not that payment friction caused the merchant to leave.</w:t>
      </w:r>
    </w:p>
    <w:p w14:paraId="5D243CBB"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comparison with the base paper's roughly 90% F1 and 99% AUC [1] needs stating carefully, because our </w:t>
      </w:r>
      <w:r>
        <w:rPr>
          <w:color w:val="000000" w:themeColor="text1"/>
          <w:sz w:val="28"/>
          <w:szCs w:val="28"/>
        </w:rPr>
        <w:t>0.35</w:t>
      </w:r>
      <w:r>
        <w:rPr>
          <w:color w:val="000000" w:themeColor="text1"/>
          <w:sz w:val="28"/>
          <w:szCs w:val="28"/>
        </w:rPr>
        <w:t xml:space="preserve"> F1 looks far worse and the two numbers do </w:t>
      </w:r>
      <w:r>
        <w:rPr>
          <w:color w:val="000000" w:themeColor="text1"/>
          <w:sz w:val="28"/>
          <w:szCs w:val="28"/>
        </w:rPr>
        <w:lastRenderedPageBreak/>
        <w:t xml:space="preserve">not measure the same thing. Their task is a static Kaggle snapshot with one row per customer, a churn label inherited with the dataset, and a random split; ours is a forward-looking task on merchant × week rows with a label we define and can only observe 60 days later, split chronologically with purge gaps. Predicting a flag that already exists in the present is a different and easier problem than predicting behaviour that has not happened yet, and a random split on temporal data lets a model see the future. Our ROC-AUC of </w:t>
      </w:r>
      <w:r>
        <w:rPr>
          <w:color w:val="000000" w:themeColor="text1"/>
          <w:sz w:val="28"/>
          <w:szCs w:val="28"/>
        </w:rPr>
        <w:t>0.90</w:t>
      </w:r>
      <w:r>
        <w:rPr>
          <w:color w:val="000000" w:themeColor="text1"/>
          <w:sz w:val="28"/>
          <w:szCs w:val="28"/>
        </w:rPr>
        <w:t xml:space="preserve"> is the closest like-for-like figure we can offer, and even that is not comparable in any strict sense. The honest conclusion is that the methods transfer and the scores do not.</w:t>
      </w:r>
    </w:p>
    <w:p w14:paraId="523AC480" w14:textId="77777777" w:rsidR="00F37610" w:rsidRDefault="00000000">
      <w:pPr>
        <w:pStyle w:val="Heading2"/>
        <w:spacing w:before="200" w:after="100" w:line="276" w:lineRule="auto"/>
        <w:jc w:val="both"/>
        <w:rPr>
          <w:rFonts w:ascii="Times New Roman" w:hAnsi="Times New Roman" w:cs="Times New Roman"/>
          <w:color w:val="auto"/>
          <w:sz w:val="28"/>
          <w:szCs w:val="28"/>
        </w:rPr>
      </w:pPr>
      <w:bookmarkStart w:id="47" w:name="bm_6_4"/>
      <w:r>
        <w:rPr>
          <w:rFonts w:ascii="Times New Roman" w:hAnsi="Times New Roman" w:cs="Times New Roman"/>
          <w:b/>
          <w:bCs/>
          <w:color w:val="auto"/>
          <w:sz w:val="26"/>
          <w:szCs w:val="28"/>
        </w:rPr>
        <w:t>6.4 LIMITATIONS</w:t>
      </w:r>
      <w:bookmarkEnd w:id="47"/>
    </w:p>
    <w:p w14:paraId="339131ED"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The data is synthetic, which is the limitation everything else is downstream of. The generator was written to be difficult — overlapping behaviour, noisy trajectories, churners who do not decline and healthy merchants who do — but it was written by us, and a model trained on behaviour we invented can only demonstrate that the pipeline works, not that these features predict churn among real merchants. The reported gains are evidence about the method, not about the payments industry.</w:t>
      </w:r>
    </w:p>
    <w:p w14:paraId="64351940" w14:textId="77777777" w:rsidR="00F37610" w:rsidRDefault="00000000">
      <w:pPr>
        <w:spacing w:after="160" w:line="360" w:lineRule="auto"/>
        <w:jc w:val="both"/>
        <w:rPr>
          <w:color w:val="000000" w:themeColor="text1"/>
          <w:sz w:val="28"/>
          <w:szCs w:val="28"/>
          <w:lang w:val="en-US"/>
        </w:rPr>
      </w:pPr>
      <w:r>
        <w:rPr>
          <w:color w:val="000000" w:themeColor="text1"/>
          <w:sz w:val="28"/>
          <w:szCs w:val="28"/>
        </w:rPr>
        <w:t>Everything was run at a single seed. The differences between models are large enough that we do not expect the ordering to change, but no confidence interval is attached to any number in Table 6.3 and none should be inferred; several seeds would be needed before quoting a difference of a point or two of PR-AUC.</w:t>
      </w:r>
    </w:p>
    <w:p w14:paraId="6416A961"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w:t>
      </w:r>
      <w:proofErr w:type="spellStart"/>
      <w:r>
        <w:rPr>
          <w:color w:val="000000" w:themeColor="text1"/>
          <w:sz w:val="28"/>
          <w:szCs w:val="28"/>
        </w:rPr>
        <w:t>churn_score</w:t>
      </w:r>
      <w:proofErr w:type="spellEnd"/>
      <w:r>
        <w:rPr>
          <w:color w:val="000000" w:themeColor="text1"/>
          <w:sz w:val="28"/>
          <w:szCs w:val="28"/>
        </w:rPr>
        <w:t xml:space="preserve"> is uncalibrated and named accordingly. It orders merchants by risk and the frozen threshold turns it into a decision, but a score of </w:t>
      </w:r>
      <w:r>
        <w:rPr>
          <w:color w:val="000000" w:themeColor="text1"/>
          <w:sz w:val="28"/>
          <w:szCs w:val="28"/>
        </w:rPr>
        <w:t>0.84</w:t>
      </w:r>
      <w:r>
        <w:rPr>
          <w:color w:val="000000" w:themeColor="text1"/>
          <w:sz w:val="28"/>
          <w:szCs w:val="28"/>
        </w:rPr>
        <w:t xml:space="preserve"> does not mean a 38% chance of churn; no reliability curve was fitted and the </w:t>
      </w:r>
      <w:proofErr w:type="spellStart"/>
      <w:r>
        <w:rPr>
          <w:color w:val="000000" w:themeColor="text1"/>
          <w:sz w:val="28"/>
          <w:szCs w:val="28"/>
        </w:rPr>
        <w:t>scale_pos_weight</w:t>
      </w:r>
      <w:proofErr w:type="spellEnd"/>
      <w:r>
        <w:rPr>
          <w:color w:val="000000" w:themeColor="text1"/>
          <w:sz w:val="28"/>
          <w:szCs w:val="28"/>
        </w:rPr>
        <w:t xml:space="preserve"> reweighting distorts the output probabilities by design.</w:t>
      </w:r>
    </w:p>
    <w:p w14:paraId="546CD51D" w14:textId="77777777" w:rsidR="00F37610" w:rsidRDefault="00000000">
      <w:pPr>
        <w:spacing w:after="160" w:line="360" w:lineRule="auto"/>
        <w:jc w:val="both"/>
        <w:rPr>
          <w:color w:val="000000" w:themeColor="text1"/>
          <w:sz w:val="28"/>
          <w:szCs w:val="28"/>
          <w:lang w:val="en-US"/>
        </w:rPr>
      </w:pPr>
      <w:r>
        <w:rPr>
          <w:color w:val="000000" w:themeColor="text1"/>
          <w:sz w:val="28"/>
          <w:szCs w:val="28"/>
        </w:rPr>
        <w:lastRenderedPageBreak/>
        <w:t xml:space="preserve">The deployment is a single machine. Three </w:t>
      </w:r>
      <w:proofErr w:type="spellStart"/>
      <w:r>
        <w:rPr>
          <w:color w:val="000000" w:themeColor="text1"/>
          <w:sz w:val="28"/>
          <w:szCs w:val="28"/>
        </w:rPr>
        <w:t>FastAPI</w:t>
      </w:r>
      <w:proofErr w:type="spellEnd"/>
      <w:r>
        <w:rPr>
          <w:color w:val="000000" w:themeColor="text1"/>
          <w:sz w:val="28"/>
          <w:szCs w:val="28"/>
        </w:rPr>
        <w:t xml:space="preserve"> replicas behind Nginx reproduce the race conditions faithfully, but one PostgreSQL and one Redis instance on one host means nothing has been shown about network partitions, Redis failover or database replication. Nor is there an external payment processor: the protected effect is the logical payment inside our own persistence boundary, and a real provider would create a second distributed boundary needing its own idempotency mechanism.</w:t>
      </w:r>
    </w:p>
    <w:p w14:paraId="6E38A26F" w14:textId="77777777" w:rsidR="00F37610" w:rsidRDefault="00000000">
      <w:pPr>
        <w:keepNext/>
        <w:pageBreakBefore/>
        <w:spacing w:line="276" w:lineRule="auto"/>
        <w:jc w:val="center"/>
        <w:rPr>
          <w:b/>
          <w:bCs/>
          <w:sz w:val="32"/>
          <w:szCs w:val="32"/>
        </w:rPr>
      </w:pPr>
      <w:bookmarkStart w:id="48" w:name="bm_ch7"/>
      <w:r>
        <w:rPr>
          <w:b/>
          <w:bCs/>
          <w:sz w:val="32"/>
          <w:szCs w:val="32"/>
        </w:rPr>
        <w:lastRenderedPageBreak/>
        <w:t>CHAPTER 7</w:t>
      </w:r>
      <w:bookmarkEnd w:id="48"/>
    </w:p>
    <w:p w14:paraId="0DBC618E" w14:textId="77777777" w:rsidR="00F37610" w:rsidRDefault="00F37610">
      <w:pPr>
        <w:spacing w:line="276" w:lineRule="auto"/>
        <w:jc w:val="center"/>
        <w:rPr>
          <w:b/>
          <w:bCs/>
          <w:sz w:val="32"/>
          <w:szCs w:val="32"/>
        </w:rPr>
      </w:pPr>
    </w:p>
    <w:p w14:paraId="0EF7475A" w14:textId="77777777" w:rsidR="00F37610" w:rsidRDefault="00000000">
      <w:pPr>
        <w:spacing w:line="276" w:lineRule="auto"/>
        <w:jc w:val="center"/>
        <w:rPr>
          <w:b/>
          <w:bCs/>
          <w:sz w:val="32"/>
          <w:szCs w:val="32"/>
        </w:rPr>
      </w:pPr>
      <w:r>
        <w:rPr>
          <w:b/>
          <w:bCs/>
          <w:sz w:val="32"/>
          <w:szCs w:val="32"/>
        </w:rPr>
        <w:t xml:space="preserve"> TEAM REFLECTION AND LEARNING OUTCOMES</w:t>
      </w:r>
    </w:p>
    <w:p w14:paraId="3F78F51A" w14:textId="77777777" w:rsidR="00F37610" w:rsidRDefault="00F37610">
      <w:pPr>
        <w:spacing w:line="276" w:lineRule="auto"/>
        <w:jc w:val="center"/>
        <w:rPr>
          <w:b/>
          <w:bCs/>
          <w:sz w:val="32"/>
          <w:szCs w:val="32"/>
        </w:rPr>
      </w:pPr>
    </w:p>
    <w:p w14:paraId="1E5FC322" w14:textId="77777777" w:rsidR="00F37610" w:rsidRDefault="00F37610">
      <w:pPr>
        <w:spacing w:after="120" w:line="360" w:lineRule="auto"/>
        <w:jc w:val="both"/>
        <w:rPr>
          <w:iCs/>
          <w:sz w:val="11"/>
          <w:szCs w:val="11"/>
        </w:rPr>
      </w:pPr>
    </w:p>
    <w:p w14:paraId="5ACDBD47" w14:textId="77777777" w:rsidR="00F37610" w:rsidRDefault="00000000">
      <w:pPr>
        <w:pStyle w:val="Heading2"/>
        <w:spacing w:before="200" w:after="100" w:line="360" w:lineRule="auto"/>
        <w:jc w:val="both"/>
        <w:rPr>
          <w:rFonts w:ascii="Times New Roman" w:hAnsi="Times New Roman" w:cs="Times New Roman"/>
          <w:color w:val="auto"/>
          <w:sz w:val="26"/>
          <w:szCs w:val="26"/>
        </w:rPr>
      </w:pPr>
      <w:bookmarkStart w:id="49" w:name="bm_7_1"/>
      <w:r>
        <w:rPr>
          <w:rFonts w:ascii="Times New Roman" w:hAnsi="Times New Roman" w:cs="Times New Roman"/>
          <w:b/>
          <w:bCs/>
          <w:color w:val="auto"/>
          <w:sz w:val="26"/>
          <w:szCs w:val="26"/>
        </w:rPr>
        <w:t>7.1 INDIVIDUAL REFLECTIONS</w:t>
      </w:r>
      <w:bookmarkEnd w:id="49"/>
    </w:p>
    <w:p w14:paraId="21E3230A"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PRANAV KUMAR GATTUPALLI: I owned the machine learning half — the synthetic generator, the temporal feature and label pipeline, the baselines, </w:t>
      </w:r>
      <w:proofErr w:type="spellStart"/>
      <w:r>
        <w:rPr>
          <w:b/>
          <w:color w:val="000000" w:themeColor="text1"/>
          <w:sz w:val="28"/>
          <w:szCs w:val="28"/>
        </w:rPr>
        <w:t>XGBoost</w:t>
      </w:r>
      <w:proofErr w:type="spellEnd"/>
      <w:r>
        <w:rPr>
          <w:b/>
          <w:color w:val="000000" w:themeColor="text1"/>
          <w:sz w:val="28"/>
          <w:szCs w:val="28"/>
        </w:rPr>
        <w:t xml:space="preserve"> training and evaluation, and the SHAP analysis. The lesson I keep coming back to is that the hardest part was not the model but deciding what one row should be. Reshaping churn from one row per merchant into one row per merchant per week changed everything downstream, and it is the only part of the ML work I would call a design decision rather than an implementation. The hardest problem was the recency leak: taking the most recent payment from the whole history instead of the frame cut at t, which read the future for exactly the merchants about to churn. No metric would have flagged it — it would have made the results better — and it was only caught because a test asserted that a payment inserted after the snapshot must change nothing. I also learned to distrust my own generator: every time a score looked </w:t>
      </w:r>
      <w:proofErr w:type="gramStart"/>
      <w:r>
        <w:rPr>
          <w:b/>
          <w:color w:val="000000" w:themeColor="text1"/>
          <w:sz w:val="28"/>
          <w:szCs w:val="28"/>
        </w:rPr>
        <w:t>good</w:t>
      </w:r>
      <w:proofErr w:type="gramEnd"/>
      <w:r>
        <w:rPr>
          <w:b/>
          <w:color w:val="000000" w:themeColor="text1"/>
          <w:sz w:val="28"/>
          <w:szCs w:val="28"/>
        </w:rPr>
        <w:t xml:space="preserve"> I went back to check whether I had made the world too easy.</w:t>
      </w:r>
    </w:p>
    <w:p w14:paraId="21C3ECBC"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MONIKA P D: I owned the backend — the </w:t>
      </w:r>
      <w:proofErr w:type="spellStart"/>
      <w:r>
        <w:rPr>
          <w:b/>
          <w:color w:val="000000" w:themeColor="text1"/>
          <w:sz w:val="28"/>
          <w:szCs w:val="28"/>
        </w:rPr>
        <w:t>FastAPI</w:t>
      </w:r>
      <w:proofErr w:type="spellEnd"/>
      <w:r>
        <w:rPr>
          <w:b/>
          <w:color w:val="000000" w:themeColor="text1"/>
          <w:sz w:val="28"/>
          <w:szCs w:val="28"/>
        </w:rPr>
        <w:t xml:space="preserve"> payment API, the PostgreSQL schema and idempotency invariant, Redis coordination, the Nginx load balancer, the concurrency and resilience tests, and the churn-risk endpoint. What I understand now that I did not at the start is where correctness actually lives. My first instinct was that the Redis lock was the mechanism and the database was storage; it is the other way round, and the clearest demonstration of it was case C, where forcing an early lease expiry let a second worker through and the unique constraint was the only thing standing between us and a duplicate payment. Writing the integrity-</w:t>
      </w:r>
      <w:r>
        <w:rPr>
          <w:b/>
          <w:color w:val="000000" w:themeColor="text1"/>
          <w:sz w:val="28"/>
          <w:szCs w:val="28"/>
        </w:rPr>
        <w:lastRenderedPageBreak/>
        <w:t xml:space="preserve">error path — catch, roll back, fetch the winner's result, return that — taught me more than the lock did. The concurrency tests also changed how I test: asserting on HTTP responses tells you very little when fifty </w:t>
      </w:r>
      <w:proofErr w:type="gramStart"/>
      <w:r>
        <w:rPr>
          <w:b/>
          <w:color w:val="000000" w:themeColor="text1"/>
          <w:sz w:val="28"/>
          <w:szCs w:val="28"/>
        </w:rPr>
        <w:t>clients</w:t>
      </w:r>
      <w:proofErr w:type="gramEnd"/>
      <w:r>
        <w:rPr>
          <w:b/>
          <w:color w:val="000000" w:themeColor="text1"/>
          <w:sz w:val="28"/>
          <w:szCs w:val="28"/>
        </w:rPr>
        <w:t xml:space="preserve"> race, because which one wins is timing; asserting on committed rows tells you whether the system is correct.</w:t>
      </w:r>
    </w:p>
    <w:p w14:paraId="745DA150" w14:textId="77777777" w:rsidR="00F37610" w:rsidRDefault="00000000">
      <w:pPr>
        <w:pStyle w:val="Heading2"/>
        <w:spacing w:before="200" w:after="100" w:line="276" w:lineRule="auto"/>
        <w:jc w:val="both"/>
        <w:rPr>
          <w:rFonts w:ascii="Times New Roman" w:hAnsi="Times New Roman" w:cs="Times New Roman"/>
          <w:color w:val="auto"/>
          <w:sz w:val="26"/>
          <w:szCs w:val="26"/>
        </w:rPr>
      </w:pPr>
      <w:bookmarkStart w:id="50" w:name="bm_7_2"/>
      <w:r>
        <w:rPr>
          <w:rFonts w:ascii="Times New Roman" w:hAnsi="Times New Roman" w:cs="Times New Roman"/>
          <w:b/>
          <w:bCs/>
          <w:color w:val="auto"/>
          <w:sz w:val="26"/>
          <w:szCs w:val="26"/>
        </w:rPr>
        <w:t>7.2 TEAM LEARNING</w:t>
      </w:r>
      <w:bookmarkEnd w:id="50"/>
    </w:p>
    <w:p w14:paraId="47028308" w14:textId="77777777" w:rsidR="00F37610" w:rsidRDefault="00000000">
      <w:pPr>
        <w:spacing w:after="160" w:line="360" w:lineRule="auto"/>
        <w:jc w:val="both"/>
        <w:rPr>
          <w:color w:val="000000" w:themeColor="text1"/>
          <w:sz w:val="28"/>
          <w:szCs w:val="28"/>
          <w:lang w:val="en-US"/>
        </w:rPr>
      </w:pPr>
      <w:r>
        <w:rPr>
          <w:color w:val="000000" w:themeColor="text1"/>
          <w:sz w:val="28"/>
          <w:szCs w:val="28"/>
        </w:rPr>
        <w:t>Splitting along the boundary between the ledger and the pipeline worked because the interface between them is small and was agreed in writing before either side was built: the payments table stores facts, the feature pipeline derives everything else from them, and no ML column was ever allowed onto a core table. That one rule meant neither of us blocked the other. The feature set was reworked several times without a single database migration, and the idempotency design changed shape entirely without the ML side noticing.</w:t>
      </w:r>
    </w:p>
    <w:p w14:paraId="4669A53E" w14:textId="77777777" w:rsidR="00F37610" w:rsidRDefault="00000000">
      <w:pPr>
        <w:spacing w:after="160" w:line="360" w:lineRule="auto"/>
        <w:jc w:val="both"/>
        <w:rPr>
          <w:color w:val="000000" w:themeColor="text1"/>
          <w:sz w:val="28"/>
          <w:szCs w:val="28"/>
          <w:lang w:val="en-US"/>
        </w:rPr>
      </w:pPr>
      <w:r>
        <w:rPr>
          <w:color w:val="000000" w:themeColor="text1"/>
          <w:sz w:val="28"/>
          <w:szCs w:val="28"/>
        </w:rPr>
        <w:t>Writing the specification before the code was the decision that paid off most, and it was not obvious at the time that spending a week arguing about schemas rather than writing endpoints was progress. It meant that when we found the prototype's domain model was wrong, the rebuild was a known quantity rather than a crisis. The thing we would do differently is generate the synthetic data earlier still. We validated the ML framing before the Redis and Nginx work, which the specification was right to insist on, but the first generator we wrote produced a problem a recency threshold solved almost perfectly, and finding that out took a rewrite we could have started in week two.</w:t>
      </w:r>
    </w:p>
    <w:p w14:paraId="5DF52578" w14:textId="77777777" w:rsidR="00F37610" w:rsidRDefault="00F37610">
      <w:pPr>
        <w:spacing w:after="120" w:line="360" w:lineRule="auto"/>
        <w:jc w:val="both"/>
        <w:rPr>
          <w:sz w:val="6"/>
          <w:szCs w:val="6"/>
        </w:rPr>
      </w:pPr>
    </w:p>
    <w:p w14:paraId="20AB66A7" w14:textId="77777777" w:rsidR="00F37610" w:rsidRDefault="00000000">
      <w:pPr>
        <w:pStyle w:val="Heading2"/>
        <w:spacing w:before="200" w:after="100" w:line="276" w:lineRule="auto"/>
        <w:jc w:val="both"/>
        <w:rPr>
          <w:rFonts w:ascii="Times New Roman" w:hAnsi="Times New Roman" w:cs="Times New Roman"/>
          <w:color w:val="auto"/>
          <w:sz w:val="26"/>
          <w:szCs w:val="26"/>
        </w:rPr>
      </w:pPr>
      <w:bookmarkStart w:id="51" w:name="bm_7_3"/>
      <w:r>
        <w:rPr>
          <w:rFonts w:ascii="Times New Roman" w:hAnsi="Times New Roman" w:cs="Times New Roman"/>
          <w:b/>
          <w:bCs/>
          <w:color w:val="auto"/>
          <w:sz w:val="26"/>
          <w:szCs w:val="26"/>
        </w:rPr>
        <w:t>7.3 COURSE OUTCOMES — EVIDENCE SUMMARY</w:t>
      </w:r>
      <w:bookmarkEnd w:id="51"/>
    </w:p>
    <w:p w14:paraId="6A8DEA62" w14:textId="77777777" w:rsidR="00F37610" w:rsidRDefault="00000000">
      <w:pPr>
        <w:spacing w:after="160" w:line="360" w:lineRule="auto"/>
        <w:jc w:val="both"/>
        <w:rPr>
          <w:color w:val="000000" w:themeColor="text1"/>
          <w:sz w:val="28"/>
          <w:szCs w:val="28"/>
          <w:lang w:val="en-US"/>
        </w:rPr>
      </w:pPr>
      <w:r>
        <w:rPr>
          <w:color w:val="000000" w:themeColor="text1"/>
          <w:sz w:val="28"/>
          <w:szCs w:val="28"/>
        </w:rPr>
        <w:t>Evidence from this project for each outcome of the Machine Learning course is summarised below.</w:t>
      </w:r>
    </w:p>
    <w:p w14:paraId="6165AA02"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CO1 – Data preprocessing and feature engineering: a reproducible pipeline turning a raw payment ledger into twelve leakage-safe temporal </w:t>
      </w:r>
      <w:r>
        <w:rPr>
          <w:b/>
          <w:color w:val="000000" w:themeColor="text1"/>
          <w:sz w:val="28"/>
          <w:szCs w:val="28"/>
        </w:rPr>
        <w:lastRenderedPageBreak/>
        <w:t>features over a 90-day window, with missing comparison periods preserved rather than imputed, Sections 4.3 and 5.1 and Code 5.1.</w:t>
      </w:r>
    </w:p>
    <w:p w14:paraId="14380AF6"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CO2 – Supervised learning: an </w:t>
      </w:r>
      <w:proofErr w:type="spellStart"/>
      <w:r>
        <w:rPr>
          <w:b/>
          <w:color w:val="000000" w:themeColor="text1"/>
          <w:sz w:val="28"/>
          <w:szCs w:val="28"/>
        </w:rPr>
        <w:t>XGBoost</w:t>
      </w:r>
      <w:proofErr w:type="spellEnd"/>
      <w:r>
        <w:rPr>
          <w:b/>
          <w:color w:val="000000" w:themeColor="text1"/>
          <w:sz w:val="28"/>
          <w:szCs w:val="28"/>
        </w:rPr>
        <w:t xml:space="preserve"> binary classifier trained on merchant × snapshot rows with </w:t>
      </w:r>
      <w:proofErr w:type="spellStart"/>
      <w:r>
        <w:rPr>
          <w:b/>
          <w:color w:val="000000" w:themeColor="text1"/>
          <w:sz w:val="28"/>
          <w:szCs w:val="28"/>
        </w:rPr>
        <w:t>scale_pos_weight</w:t>
      </w:r>
      <w:proofErr w:type="spellEnd"/>
      <w:r>
        <w:rPr>
          <w:b/>
          <w:color w:val="000000" w:themeColor="text1"/>
          <w:sz w:val="28"/>
          <w:szCs w:val="28"/>
        </w:rPr>
        <w:t xml:space="preserve"> for a </w:t>
      </w:r>
      <w:r>
        <w:rPr>
          <w:b/>
          <w:color w:val="000000" w:themeColor="text1"/>
          <w:sz w:val="28"/>
          <w:szCs w:val="28"/>
        </w:rPr>
        <w:t>4.0%</w:t>
      </w:r>
      <w:r>
        <w:rPr>
          <w:b/>
          <w:color w:val="000000" w:themeColor="text1"/>
          <w:sz w:val="28"/>
          <w:szCs w:val="28"/>
        </w:rPr>
        <w:t xml:space="preserve"> positive class and a small validation-driven parameter search, Section 6.2 and Code 5.3.</w:t>
      </w:r>
    </w:p>
    <w:p w14:paraId="450938FD"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CO3 – Model evaluation and validation: chronological train / validation / test splitting with purge gaps, PR-AUC and F1 as headline metrics under imbalance, a threshold frozen on validation, and a test split scored once, Sections 6.1 and 6.2 and Tables 6.2 and 6.3.</w:t>
      </w:r>
    </w:p>
    <w:p w14:paraId="0DDC0F8A"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CO4 – Ensemble methods and comparative analysis: gradient-boosted trees compared against a majority classifier, a single-feature recency rule and an RFM-only ensemble, isolating the </w:t>
      </w:r>
      <w:r>
        <w:rPr>
          <w:b/>
          <w:color w:val="000000" w:themeColor="text1"/>
          <w:sz w:val="28"/>
          <w:szCs w:val="28"/>
        </w:rPr>
        <w:t>+0.014</w:t>
      </w:r>
      <w:r>
        <w:rPr>
          <w:b/>
          <w:color w:val="000000" w:themeColor="text1"/>
          <w:sz w:val="28"/>
          <w:szCs w:val="28"/>
        </w:rPr>
        <w:t xml:space="preserve"> PR-AUC contribution of the reliability features, Table 6.3 and Section 6.3.</w:t>
      </w:r>
    </w:p>
    <w:p w14:paraId="4E4CDB80" w14:textId="77777777" w:rsidR="00F37610" w:rsidRDefault="00000000">
      <w:pPr>
        <w:spacing w:after="160" w:line="360" w:lineRule="auto"/>
        <w:jc w:val="both"/>
        <w:rPr>
          <w:color w:val="000000" w:themeColor="text1"/>
          <w:sz w:val="28"/>
          <w:szCs w:val="28"/>
          <w:lang w:val="en-US"/>
        </w:rPr>
      </w:pPr>
      <w:r>
        <w:rPr>
          <w:b/>
          <w:color w:val="000000" w:themeColor="text1"/>
          <w:sz w:val="28"/>
          <w:szCs w:val="28"/>
        </w:rPr>
        <w:t xml:space="preserve">CO5 – Interpretability and deployment: SHAP global and per-merchant explanations behind a </w:t>
      </w:r>
      <w:proofErr w:type="gramStart"/>
      <w:r>
        <w:rPr>
          <w:b/>
          <w:color w:val="000000" w:themeColor="text1"/>
          <w:sz w:val="28"/>
          <w:szCs w:val="28"/>
        </w:rPr>
        <w:t>GET /merchants/</w:t>
      </w:r>
      <w:proofErr w:type="gramEnd"/>
      <w:r>
        <w:rPr>
          <w:b/>
          <w:color w:val="000000" w:themeColor="text1"/>
          <w:sz w:val="28"/>
          <w:szCs w:val="28"/>
        </w:rPr>
        <w:t>{</w:t>
      </w:r>
      <w:proofErr w:type="spellStart"/>
      <w:r>
        <w:rPr>
          <w:b/>
          <w:color w:val="000000" w:themeColor="text1"/>
          <w:sz w:val="28"/>
          <w:szCs w:val="28"/>
        </w:rPr>
        <w:t>merchant_id</w:t>
      </w:r>
      <w:proofErr w:type="spellEnd"/>
      <w:r>
        <w:rPr>
          <w:b/>
          <w:color w:val="000000" w:themeColor="text1"/>
          <w:sz w:val="28"/>
          <w:szCs w:val="28"/>
        </w:rPr>
        <w:t>}/churn-risk endpoint that loads a versioned model artifact and derives its own features from the ledger, Sections 5.1 and 5.3 and Figures 6.4 and 6.5.</w:t>
      </w:r>
    </w:p>
    <w:p w14:paraId="758DAA71" w14:textId="77777777" w:rsidR="00F37610" w:rsidRDefault="00000000">
      <w:pPr>
        <w:pStyle w:val="Heading1"/>
        <w:pageBreakBefore/>
        <w:jc w:val="center"/>
        <w:rPr>
          <w:rFonts w:ascii="Times New Roman" w:hAnsi="Times New Roman" w:cs="Times New Roman"/>
          <w:b/>
          <w:bCs/>
          <w:color w:val="000000" w:themeColor="text1"/>
          <w:sz w:val="32"/>
          <w:szCs w:val="44"/>
        </w:rPr>
      </w:pPr>
      <w:bookmarkStart w:id="52" w:name="bm_ch8"/>
      <w:r>
        <w:rPr>
          <w:rFonts w:ascii="Times New Roman" w:hAnsi="Times New Roman" w:cs="Times New Roman"/>
          <w:b/>
          <w:bCs/>
          <w:color w:val="000000" w:themeColor="text1"/>
          <w:sz w:val="32"/>
          <w:szCs w:val="44"/>
        </w:rPr>
        <w:lastRenderedPageBreak/>
        <w:t>CHAPTER 8</w:t>
      </w:r>
      <w:bookmarkEnd w:id="52"/>
    </w:p>
    <w:p w14:paraId="56D0B54C" w14:textId="77777777" w:rsidR="00F37610"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14:paraId="1FC81561" w14:textId="77777777" w:rsidR="00F37610" w:rsidRDefault="00F37610">
      <w:pPr>
        <w:spacing w:after="240"/>
        <w:rPr>
          <w:b/>
          <w:bCs/>
          <w:i/>
          <w:iCs/>
          <w:color w:val="000000" w:themeColor="text1"/>
          <w:sz w:val="20"/>
          <w:szCs w:val="20"/>
        </w:rPr>
      </w:pPr>
    </w:p>
    <w:p w14:paraId="59E8EBE0" w14:textId="77777777" w:rsidR="00F37610" w:rsidRDefault="00000000">
      <w:pPr>
        <w:keepNext/>
        <w:spacing w:after="160" w:line="360" w:lineRule="auto"/>
        <w:jc w:val="both"/>
        <w:rPr>
          <w:b/>
          <w:bCs/>
          <w:color w:val="000000" w:themeColor="text1"/>
          <w:sz w:val="26"/>
          <w:szCs w:val="26"/>
        </w:rPr>
      </w:pPr>
      <w:bookmarkStart w:id="53" w:name="bm_8_1"/>
      <w:r>
        <w:rPr>
          <w:b/>
          <w:bCs/>
          <w:color w:val="000000" w:themeColor="text1"/>
          <w:sz w:val="26"/>
          <w:szCs w:val="26"/>
        </w:rPr>
        <w:t>8.1 CONCLUSION</w:t>
      </w:r>
      <w:bookmarkEnd w:id="53"/>
    </w:p>
    <w:p w14:paraId="57ADCEB5" w14:textId="77777777" w:rsidR="00F37610" w:rsidRDefault="00000000">
      <w:pPr>
        <w:spacing w:after="160" w:line="360" w:lineRule="auto"/>
        <w:jc w:val="both"/>
        <w:rPr>
          <w:color w:val="000000" w:themeColor="text1"/>
          <w:sz w:val="28"/>
          <w:szCs w:val="28"/>
          <w:lang w:val="en-US"/>
        </w:rPr>
      </w:pPr>
      <w:r>
        <w:rPr>
          <w:color w:val="000000" w:themeColor="text1"/>
          <w:sz w:val="28"/>
          <w:szCs w:val="28"/>
        </w:rPr>
        <w:t>vault-</w:t>
      </w:r>
      <w:proofErr w:type="spellStart"/>
      <w:r>
        <w:rPr>
          <w:color w:val="000000" w:themeColor="text1"/>
          <w:sz w:val="28"/>
          <w:szCs w:val="28"/>
        </w:rPr>
        <w:t>api</w:t>
      </w:r>
      <w:proofErr w:type="spellEnd"/>
      <w:r>
        <w:rPr>
          <w:color w:val="000000" w:themeColor="text1"/>
          <w:sz w:val="28"/>
          <w:szCs w:val="28"/>
        </w:rPr>
        <w:t xml:space="preserve"> set out to ask whether a duplicate-free payment ledger could be turned into leakage-safe temporal features that predict future merchant inactivity better than a simple recency rule, with every prediction explainable, and all three parts of that hold. Nginx, three stateless </w:t>
      </w:r>
      <w:proofErr w:type="spellStart"/>
      <w:r>
        <w:rPr>
          <w:color w:val="000000" w:themeColor="text1"/>
          <w:sz w:val="28"/>
          <w:szCs w:val="28"/>
        </w:rPr>
        <w:t>FastAPI</w:t>
      </w:r>
      <w:proofErr w:type="spellEnd"/>
      <w:r>
        <w:rPr>
          <w:color w:val="000000" w:themeColor="text1"/>
          <w:sz w:val="28"/>
          <w:szCs w:val="28"/>
        </w:rPr>
        <w:t xml:space="preserve"> workers, Redis lock leases and a PostgreSQL unique constraint reduced </w:t>
      </w:r>
      <w:r>
        <w:rPr>
          <w:rStyle w:val="DraftValue"/>
          <w:color w:val="000000" w:themeColor="text1"/>
          <w:sz w:val="28"/>
          <w:szCs w:val="28"/>
        </w:rPr>
        <w:t>50</w:t>
      </w:r>
      <w:r>
        <w:rPr>
          <w:color w:val="000000" w:themeColor="text1"/>
          <w:sz w:val="28"/>
          <w:szCs w:val="28"/>
        </w:rPr>
        <w:t xml:space="preserve"> concurrent duplicate requests to exactly one logical payment and one idempotency record, where the same storm against an unprotected path committed </w:t>
      </w:r>
      <w:r>
        <w:rPr>
          <w:rStyle w:val="DraftValue"/>
          <w:color w:val="000000" w:themeColor="text1"/>
          <w:sz w:val="28"/>
          <w:szCs w:val="28"/>
        </w:rPr>
        <w:t>17</w:t>
      </w:r>
      <w:r>
        <w:rPr>
          <w:color w:val="000000" w:themeColor="text1"/>
          <w:sz w:val="28"/>
          <w:szCs w:val="28"/>
        </w:rPr>
        <w:t xml:space="preserve"> rows from </w:t>
      </w:r>
      <w:r>
        <w:rPr>
          <w:rStyle w:val="DraftValue"/>
          <w:color w:val="000000" w:themeColor="text1"/>
          <w:sz w:val="28"/>
          <w:szCs w:val="28"/>
        </w:rPr>
        <w:t>20</w:t>
      </w:r>
      <w:r>
        <w:rPr>
          <w:color w:val="000000" w:themeColor="text1"/>
          <w:sz w:val="28"/>
          <w:szCs w:val="28"/>
        </w:rPr>
        <w:t xml:space="preserve"> requests; the five resilience cases behave as specified, including the one that matters most, where an expired lock lease leaves the database constraint as the only barrier and it holds. Reformulating churn from a static flag into </w:t>
      </w:r>
      <w:r>
        <w:rPr>
          <w:color w:val="000000" w:themeColor="text1"/>
          <w:sz w:val="28"/>
          <w:szCs w:val="28"/>
        </w:rPr>
        <w:t>116,464</w:t>
      </w:r>
      <w:r>
        <w:rPr>
          <w:color w:val="000000" w:themeColor="text1"/>
          <w:sz w:val="28"/>
          <w:szCs w:val="28"/>
        </w:rPr>
        <w:t xml:space="preserve"> forward-looking </w:t>
      </w:r>
      <w:proofErr w:type="gramStart"/>
      <w:r>
        <w:rPr>
          <w:color w:val="000000" w:themeColor="text1"/>
          <w:sz w:val="28"/>
          <w:szCs w:val="28"/>
        </w:rPr>
        <w:t>merchant</w:t>
      </w:r>
      <w:proofErr w:type="gramEnd"/>
      <w:r>
        <w:rPr>
          <w:color w:val="000000" w:themeColor="text1"/>
          <w:sz w:val="28"/>
          <w:szCs w:val="28"/>
        </w:rPr>
        <w:t xml:space="preserve"> × weekly snapshot observations produced a problem that is difficult rather than trivial, and on the held-out test period the full model reached </w:t>
      </w:r>
      <w:r>
        <w:rPr>
          <w:color w:val="000000" w:themeColor="text1"/>
          <w:sz w:val="28"/>
          <w:szCs w:val="28"/>
        </w:rPr>
        <w:t>0.289</w:t>
      </w:r>
      <w:r>
        <w:rPr>
          <w:color w:val="000000" w:themeColor="text1"/>
          <w:sz w:val="28"/>
          <w:szCs w:val="28"/>
        </w:rPr>
        <w:t xml:space="preserve"> PR-AUC and </w:t>
      </w:r>
      <w:r>
        <w:rPr>
          <w:color w:val="000000" w:themeColor="text1"/>
          <w:sz w:val="28"/>
          <w:szCs w:val="28"/>
        </w:rPr>
        <w:t>0.346</w:t>
      </w:r>
      <w:r>
        <w:rPr>
          <w:color w:val="000000" w:themeColor="text1"/>
          <w:sz w:val="28"/>
          <w:szCs w:val="28"/>
        </w:rPr>
        <w:t xml:space="preserve"> F1 against </w:t>
      </w:r>
      <w:r>
        <w:rPr>
          <w:color w:val="000000" w:themeColor="text1"/>
          <w:sz w:val="28"/>
          <w:szCs w:val="28"/>
        </w:rPr>
        <w:t>0.240</w:t>
      </w:r>
      <w:r>
        <w:rPr>
          <w:color w:val="000000" w:themeColor="text1"/>
          <w:sz w:val="28"/>
          <w:szCs w:val="28"/>
        </w:rPr>
        <w:t xml:space="preserve"> and </w:t>
      </w:r>
      <w:r>
        <w:rPr>
          <w:color w:val="000000" w:themeColor="text1"/>
          <w:sz w:val="28"/>
          <w:szCs w:val="28"/>
        </w:rPr>
        <w:t>0.315</w:t>
      </w:r>
      <w:r>
        <w:rPr>
          <w:color w:val="000000" w:themeColor="text1"/>
          <w:sz w:val="28"/>
          <w:szCs w:val="28"/>
        </w:rPr>
        <w:t xml:space="preserve"> for the recency baseline, with payment-reliability features contributing </w:t>
      </w:r>
      <w:r>
        <w:rPr>
          <w:color w:val="000000" w:themeColor="text1"/>
          <w:sz w:val="28"/>
          <w:szCs w:val="28"/>
        </w:rPr>
        <w:t>+0.014</w:t>
      </w:r>
      <w:r>
        <w:rPr>
          <w:color w:val="000000" w:themeColor="text1"/>
          <w:sz w:val="28"/>
          <w:szCs w:val="28"/>
        </w:rPr>
        <w:t xml:space="preserve"> PR-AUC over RFM alone. SHAP ranked recency, frequency trajectory and failure-rate change at the top and supplies the per-merchant factors the churn-risk endpoint returns. The most useful outcome was not a score: it was the recency leak the tests caught, a defect that would have improved every metric in this report and been impossible to see in any of them.</w:t>
      </w:r>
    </w:p>
    <w:p w14:paraId="41DFE9E5" w14:textId="77777777" w:rsidR="00F37610" w:rsidRDefault="00000000">
      <w:pPr>
        <w:keepNext/>
        <w:spacing w:after="160" w:line="360" w:lineRule="auto"/>
        <w:jc w:val="both"/>
        <w:rPr>
          <w:b/>
          <w:bCs/>
          <w:color w:val="000000" w:themeColor="text1"/>
          <w:sz w:val="26"/>
          <w:szCs w:val="26"/>
        </w:rPr>
      </w:pPr>
      <w:bookmarkStart w:id="54" w:name="bm_8_2"/>
      <w:r>
        <w:rPr>
          <w:b/>
          <w:bCs/>
          <w:color w:val="000000" w:themeColor="text1"/>
          <w:sz w:val="26"/>
          <w:szCs w:val="26"/>
        </w:rPr>
        <w:t>8.2 FUTURE SCOPE</w:t>
      </w:r>
      <w:bookmarkEnd w:id="54"/>
    </w:p>
    <w:p w14:paraId="461CBE7F"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t xml:space="preserve">Reproduce the base paper's method on our data to make the comparison in Section 6.3 like-for-like: SMOTEENN resampling against </w:t>
      </w:r>
      <w:proofErr w:type="spellStart"/>
      <w:r>
        <w:rPr>
          <w:color w:val="000000" w:themeColor="text1"/>
          <w:sz w:val="28"/>
          <w:szCs w:val="28"/>
        </w:rPr>
        <w:t>scale_pos_weight</w:t>
      </w:r>
      <w:proofErr w:type="spellEnd"/>
      <w:r>
        <w:rPr>
          <w:color w:val="000000" w:themeColor="text1"/>
          <w:sz w:val="28"/>
          <w:szCs w:val="28"/>
        </w:rPr>
        <w:t>, and genetic-algorithm tuning against the small parameter search, measured on the same chronological splits.</w:t>
      </w:r>
    </w:p>
    <w:p w14:paraId="57C4F2D7"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lastRenderedPageBreak/>
        <w:t>Replace binary classification with survival analysis, so the model estimates time to churn rather than a fixed 60-day flag, and compare 30, 60 and 90-day horizons directly.</w:t>
      </w:r>
    </w:p>
    <w:p w14:paraId="39A500BE"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t>Validate on real merchant transaction data, which is the only way to turn evidence about the method into evidence about merchant behaviour.</w:t>
      </w:r>
    </w:p>
    <w:p w14:paraId="0A1A3C50"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t>Repeat the whole pipeline across multiple generator seeds and report confidence intervals, so small differences in PR-AUC can be quoted responsibly.</w:t>
      </w:r>
    </w:p>
    <w:p w14:paraId="2B8880E3"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t xml:space="preserve">Calibrate the classifier output with isotonic or Platt scaling and a reliability curve, so </w:t>
      </w:r>
      <w:proofErr w:type="spellStart"/>
      <w:r>
        <w:rPr>
          <w:color w:val="000000" w:themeColor="text1"/>
          <w:sz w:val="28"/>
          <w:szCs w:val="28"/>
        </w:rPr>
        <w:t>churn_score</w:t>
      </w:r>
      <w:proofErr w:type="spellEnd"/>
      <w:r>
        <w:rPr>
          <w:color w:val="000000" w:themeColor="text1"/>
          <w:sz w:val="28"/>
          <w:szCs w:val="28"/>
        </w:rPr>
        <w:t xml:space="preserve"> can be reported as a probability rather than a ranking.</w:t>
      </w:r>
    </w:p>
    <w:p w14:paraId="2EC5444E" w14:textId="77777777" w:rsidR="00F37610" w:rsidRDefault="00000000">
      <w:pPr>
        <w:numPr>
          <w:ilvl w:val="0"/>
          <w:numId w:val="3"/>
        </w:numPr>
        <w:spacing w:after="160" w:line="360" w:lineRule="auto"/>
        <w:jc w:val="both"/>
        <w:rPr>
          <w:color w:val="000000" w:themeColor="text1"/>
          <w:sz w:val="28"/>
          <w:szCs w:val="28"/>
        </w:rPr>
      </w:pPr>
      <w:r>
        <w:rPr>
          <w:color w:val="000000" w:themeColor="text1"/>
          <w:sz w:val="28"/>
          <w:szCs w:val="28"/>
        </w:rPr>
        <w:t>Stream payment events through Kafka to maintain merchant features incrementally instead of rebuilding snapshots in batch, and add online retraining so the model follows behavioural drift.</w:t>
      </w:r>
    </w:p>
    <w:p w14:paraId="60DA34E2" w14:textId="77777777" w:rsidR="00F37610" w:rsidRDefault="00000000">
      <w:pPr>
        <w:pStyle w:val="Heading1"/>
        <w:pageBreakBefore/>
        <w:jc w:val="center"/>
        <w:rPr>
          <w:rFonts w:ascii="Times New Roman" w:hAnsi="Times New Roman" w:cs="Times New Roman"/>
          <w:b/>
          <w:bCs/>
          <w:color w:val="000000" w:themeColor="text1"/>
          <w:sz w:val="26"/>
          <w:szCs w:val="26"/>
        </w:rPr>
      </w:pPr>
      <w:bookmarkStart w:id="55" w:name="bm_refs"/>
      <w:r>
        <w:rPr>
          <w:rFonts w:ascii="Times New Roman" w:hAnsi="Times New Roman" w:cs="Times New Roman"/>
          <w:b/>
          <w:bCs/>
          <w:color w:val="000000" w:themeColor="text1"/>
          <w:sz w:val="28"/>
          <w:szCs w:val="26"/>
        </w:rPr>
        <w:lastRenderedPageBreak/>
        <w:t>REFERENCES</w:t>
      </w:r>
      <w:bookmarkEnd w:id="55"/>
    </w:p>
    <w:p w14:paraId="2E2BA60F" w14:textId="77777777" w:rsidR="00F37610" w:rsidRDefault="00F37610">
      <w:pPr>
        <w:spacing w:after="160" w:line="360" w:lineRule="auto"/>
        <w:jc w:val="both"/>
        <w:rPr>
          <w:color w:val="000000" w:themeColor="text1"/>
        </w:rPr>
      </w:pPr>
    </w:p>
    <w:tbl>
      <w:tblPr>
        <w:tblStyle w:val="TableGrid"/>
        <w:tblW w:w="8711"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6"/>
        <w:gridCol w:w="8015"/>
      </w:tblGrid>
      <w:tr w:rsidR="00F37610" w14:paraId="5FBCDAAE" w14:textId="77777777">
        <w:trPr>
          <w:cantSplit/>
          <w:trHeight w:val="835"/>
          <w:tblHeader/>
        </w:trPr>
        <w:tc>
          <w:tcPr>
            <w:tcW w:w="696" w:type="dxa"/>
          </w:tcPr>
          <w:p w14:paraId="5B8E4CC3" w14:textId="77777777" w:rsidR="00F37610" w:rsidRDefault="00000000">
            <w:pPr>
              <w:spacing w:after="160" w:line="360" w:lineRule="auto"/>
              <w:jc w:val="both"/>
              <w:rPr>
                <w:color w:val="000000" w:themeColor="text1"/>
                <w:sz w:val="28"/>
                <w:szCs w:val="28"/>
              </w:rPr>
            </w:pPr>
            <w:r>
              <w:rPr>
                <w:color w:val="000000" w:themeColor="text1"/>
                <w:sz w:val="28"/>
                <w:szCs w:val="28"/>
              </w:rPr>
              <w:t>[1]</w:t>
            </w:r>
          </w:p>
        </w:tc>
        <w:tc>
          <w:tcPr>
            <w:tcW w:w="8015" w:type="dxa"/>
          </w:tcPr>
          <w:p w14:paraId="7D23C155" w14:textId="77777777" w:rsidR="00F37610" w:rsidRDefault="00000000">
            <w:pPr>
              <w:spacing w:after="160" w:line="360" w:lineRule="auto"/>
              <w:rPr>
                <w:color w:val="000000" w:themeColor="text1"/>
                <w:sz w:val="28"/>
                <w:szCs w:val="28"/>
                <w:lang w:val="en-US"/>
              </w:rPr>
            </w:pPr>
            <w:r>
              <w:rPr>
                <w:color w:val="000000" w:themeColor="text1"/>
                <w:sz w:val="28"/>
                <w:szCs w:val="28"/>
              </w:rPr>
              <w:t xml:space="preserve">K. Peng, Y. Peng and W. Li, "Research on customer churn prediction and model interpretability analysis," PLOS ONE, vol. 18, no. 12, e0289724, 2023, </w:t>
            </w:r>
            <w:proofErr w:type="spellStart"/>
            <w:r>
              <w:rPr>
                <w:color w:val="000000" w:themeColor="text1"/>
                <w:sz w:val="28"/>
                <w:szCs w:val="28"/>
              </w:rPr>
              <w:t>doi</w:t>
            </w:r>
            <w:proofErr w:type="spellEnd"/>
            <w:r>
              <w:rPr>
                <w:color w:val="000000" w:themeColor="text1"/>
                <w:sz w:val="28"/>
                <w:szCs w:val="28"/>
              </w:rPr>
              <w:t>: 10.1371/journal.pone.0289724.</w:t>
            </w:r>
          </w:p>
        </w:tc>
      </w:tr>
      <w:tr w:rsidR="00F37610" w14:paraId="0335D1AD" w14:textId="77777777">
        <w:trPr>
          <w:cantSplit/>
          <w:trHeight w:val="1518"/>
        </w:trPr>
        <w:tc>
          <w:tcPr>
            <w:tcW w:w="696" w:type="dxa"/>
          </w:tcPr>
          <w:p w14:paraId="6B1E2857" w14:textId="77777777" w:rsidR="00F37610" w:rsidRDefault="00000000">
            <w:pPr>
              <w:spacing w:after="160" w:line="360" w:lineRule="auto"/>
              <w:jc w:val="both"/>
              <w:rPr>
                <w:color w:val="000000" w:themeColor="text1"/>
                <w:sz w:val="28"/>
                <w:szCs w:val="28"/>
              </w:rPr>
            </w:pPr>
            <w:r>
              <w:rPr>
                <w:color w:val="000000" w:themeColor="text1"/>
                <w:sz w:val="28"/>
                <w:szCs w:val="28"/>
              </w:rPr>
              <w:t>[2]</w:t>
            </w:r>
          </w:p>
        </w:tc>
        <w:tc>
          <w:tcPr>
            <w:tcW w:w="8015" w:type="dxa"/>
          </w:tcPr>
          <w:p w14:paraId="7EFE775B" w14:textId="77777777" w:rsidR="00F37610" w:rsidRDefault="00000000">
            <w:pPr>
              <w:spacing w:after="160" w:line="360" w:lineRule="auto"/>
              <w:rPr>
                <w:color w:val="000000" w:themeColor="text1"/>
                <w:sz w:val="28"/>
                <w:szCs w:val="28"/>
              </w:rPr>
            </w:pPr>
            <w:r>
              <w:rPr>
                <w:color w:val="000000" w:themeColor="text1"/>
                <w:sz w:val="28"/>
                <w:szCs w:val="28"/>
              </w:rPr>
              <w:t xml:space="preserve">T. Chen and C. </w:t>
            </w:r>
            <w:proofErr w:type="spellStart"/>
            <w:r>
              <w:rPr>
                <w:color w:val="000000" w:themeColor="text1"/>
                <w:sz w:val="28"/>
                <w:szCs w:val="28"/>
              </w:rPr>
              <w:t>Guestrin</w:t>
            </w:r>
            <w:proofErr w:type="spellEnd"/>
            <w:r>
              <w:rPr>
                <w:color w:val="000000" w:themeColor="text1"/>
                <w:sz w:val="28"/>
                <w:szCs w:val="28"/>
              </w:rPr>
              <w:t>, "</w:t>
            </w:r>
            <w:proofErr w:type="spellStart"/>
            <w:r>
              <w:rPr>
                <w:color w:val="000000" w:themeColor="text1"/>
                <w:sz w:val="28"/>
                <w:szCs w:val="28"/>
              </w:rPr>
              <w:t>XGBoost</w:t>
            </w:r>
            <w:proofErr w:type="spellEnd"/>
            <w:r>
              <w:rPr>
                <w:color w:val="000000" w:themeColor="text1"/>
                <w:sz w:val="28"/>
                <w:szCs w:val="28"/>
              </w:rPr>
              <w:t xml:space="preserve">: A scalable tree boosting system," in Proc. 22nd ACM SIGKDD Int. Conf. Knowledge Discovery and Data Mining (KDD '16), San Francisco, CA, USA, 2016, pp. 785–794, </w:t>
            </w:r>
            <w:proofErr w:type="spellStart"/>
            <w:r>
              <w:rPr>
                <w:color w:val="000000" w:themeColor="text1"/>
                <w:sz w:val="28"/>
                <w:szCs w:val="28"/>
              </w:rPr>
              <w:t>doi</w:t>
            </w:r>
            <w:proofErr w:type="spellEnd"/>
            <w:r>
              <w:rPr>
                <w:color w:val="000000" w:themeColor="text1"/>
                <w:sz w:val="28"/>
                <w:szCs w:val="28"/>
              </w:rPr>
              <w:t>: 10.1145/2939672.2939785.</w:t>
            </w:r>
          </w:p>
        </w:tc>
      </w:tr>
      <w:tr w:rsidR="00F37610" w14:paraId="1549C9BE" w14:textId="77777777">
        <w:trPr>
          <w:cantSplit/>
          <w:trHeight w:val="944"/>
        </w:trPr>
        <w:tc>
          <w:tcPr>
            <w:tcW w:w="696" w:type="dxa"/>
          </w:tcPr>
          <w:p w14:paraId="42B997D0" w14:textId="77777777" w:rsidR="00F37610" w:rsidRDefault="00000000">
            <w:pPr>
              <w:spacing w:after="160" w:line="360" w:lineRule="auto"/>
              <w:jc w:val="both"/>
              <w:rPr>
                <w:color w:val="000000" w:themeColor="text1"/>
                <w:sz w:val="28"/>
                <w:szCs w:val="28"/>
              </w:rPr>
            </w:pPr>
            <w:r>
              <w:rPr>
                <w:color w:val="000000" w:themeColor="text1"/>
                <w:sz w:val="28"/>
                <w:szCs w:val="28"/>
              </w:rPr>
              <w:t>[3]</w:t>
            </w:r>
          </w:p>
        </w:tc>
        <w:tc>
          <w:tcPr>
            <w:tcW w:w="8015" w:type="dxa"/>
          </w:tcPr>
          <w:p w14:paraId="6501E8B8" w14:textId="77777777" w:rsidR="00F37610" w:rsidRDefault="00000000">
            <w:pPr>
              <w:spacing w:after="160" w:line="360" w:lineRule="auto"/>
              <w:rPr>
                <w:color w:val="000000" w:themeColor="text1"/>
                <w:sz w:val="28"/>
                <w:szCs w:val="28"/>
                <w:lang w:val="en-US"/>
              </w:rPr>
            </w:pPr>
            <w:r>
              <w:rPr>
                <w:color w:val="000000" w:themeColor="text1"/>
                <w:sz w:val="28"/>
                <w:szCs w:val="28"/>
              </w:rPr>
              <w:t>S. M. Lundberg and S.-I. Lee, "A unified approach to interpreting model predictions," in Advances in Neural Information Processing Systems 30 (</w:t>
            </w:r>
            <w:proofErr w:type="spellStart"/>
            <w:r>
              <w:rPr>
                <w:color w:val="000000" w:themeColor="text1"/>
                <w:sz w:val="28"/>
                <w:szCs w:val="28"/>
              </w:rPr>
              <w:t>NeurIPS</w:t>
            </w:r>
            <w:proofErr w:type="spellEnd"/>
            <w:r>
              <w:rPr>
                <w:color w:val="000000" w:themeColor="text1"/>
                <w:sz w:val="28"/>
                <w:szCs w:val="28"/>
              </w:rPr>
              <w:t xml:space="preserve"> 2017), Long Beach, CA, USA, 2017, pp. 4765–4774.</w:t>
            </w:r>
          </w:p>
        </w:tc>
      </w:tr>
      <w:tr w:rsidR="00F37610" w14:paraId="14C78400" w14:textId="77777777">
        <w:trPr>
          <w:cantSplit/>
          <w:trHeight w:val="1348"/>
        </w:trPr>
        <w:tc>
          <w:tcPr>
            <w:tcW w:w="696" w:type="dxa"/>
          </w:tcPr>
          <w:p w14:paraId="4ACD2AE8" w14:textId="77777777" w:rsidR="00F37610" w:rsidRDefault="00000000">
            <w:pPr>
              <w:spacing w:after="160" w:line="360" w:lineRule="auto"/>
              <w:jc w:val="both"/>
              <w:rPr>
                <w:color w:val="000000" w:themeColor="text1"/>
                <w:sz w:val="28"/>
                <w:szCs w:val="28"/>
              </w:rPr>
            </w:pPr>
            <w:r>
              <w:rPr>
                <w:color w:val="000000" w:themeColor="text1"/>
                <w:sz w:val="28"/>
                <w:szCs w:val="28"/>
              </w:rPr>
              <w:t>[4]</w:t>
            </w:r>
          </w:p>
        </w:tc>
        <w:tc>
          <w:tcPr>
            <w:tcW w:w="8015" w:type="dxa"/>
          </w:tcPr>
          <w:p w14:paraId="3BF3D88E" w14:textId="77777777" w:rsidR="00F37610" w:rsidRDefault="00000000">
            <w:pPr>
              <w:spacing w:after="160" w:line="360" w:lineRule="auto"/>
              <w:rPr>
                <w:color w:val="000000" w:themeColor="text1"/>
                <w:sz w:val="28"/>
                <w:szCs w:val="28"/>
                <w:lang w:val="en-US"/>
              </w:rPr>
            </w:pPr>
            <w:r>
              <w:rPr>
                <w:color w:val="000000" w:themeColor="text1"/>
                <w:sz w:val="28"/>
                <w:szCs w:val="28"/>
              </w:rPr>
              <w:t xml:space="preserve">G. E. A. P. A. Batista, R. C. Prati and M. C. Monard, "A study of the </w:t>
            </w:r>
            <w:proofErr w:type="spellStart"/>
            <w:r>
              <w:rPr>
                <w:color w:val="000000" w:themeColor="text1"/>
                <w:sz w:val="28"/>
                <w:szCs w:val="28"/>
              </w:rPr>
              <w:t>behavior</w:t>
            </w:r>
            <w:proofErr w:type="spellEnd"/>
            <w:r>
              <w:rPr>
                <w:color w:val="000000" w:themeColor="text1"/>
                <w:sz w:val="28"/>
                <w:szCs w:val="28"/>
              </w:rPr>
              <w:t xml:space="preserve"> of several methods for balancing machine learning training data," ACM SIGKDD Explorations Newsletter, vol. 6, no. 1, pp. 20–29, 2004, </w:t>
            </w:r>
            <w:proofErr w:type="spellStart"/>
            <w:r>
              <w:rPr>
                <w:color w:val="000000" w:themeColor="text1"/>
                <w:sz w:val="28"/>
                <w:szCs w:val="28"/>
              </w:rPr>
              <w:t>doi</w:t>
            </w:r>
            <w:proofErr w:type="spellEnd"/>
            <w:r>
              <w:rPr>
                <w:color w:val="000000" w:themeColor="text1"/>
                <w:sz w:val="28"/>
                <w:szCs w:val="28"/>
              </w:rPr>
              <w:t>: 10.1145/1007730.1007735.</w:t>
            </w:r>
          </w:p>
        </w:tc>
      </w:tr>
      <w:tr w:rsidR="00F37610" w14:paraId="0F85C8BE" w14:textId="77777777">
        <w:trPr>
          <w:cantSplit/>
          <w:trHeight w:val="855"/>
        </w:trPr>
        <w:tc>
          <w:tcPr>
            <w:tcW w:w="696" w:type="dxa"/>
          </w:tcPr>
          <w:p w14:paraId="451FA142" w14:textId="77777777" w:rsidR="00F37610" w:rsidRDefault="00000000">
            <w:pPr>
              <w:spacing w:after="160" w:line="360" w:lineRule="auto"/>
              <w:jc w:val="both"/>
              <w:rPr>
                <w:color w:val="000000" w:themeColor="text1"/>
                <w:sz w:val="28"/>
                <w:szCs w:val="28"/>
              </w:rPr>
            </w:pPr>
            <w:r>
              <w:rPr>
                <w:color w:val="000000" w:themeColor="text1"/>
                <w:sz w:val="28"/>
                <w:szCs w:val="28"/>
              </w:rPr>
              <w:t>[5]</w:t>
            </w:r>
          </w:p>
        </w:tc>
        <w:tc>
          <w:tcPr>
            <w:tcW w:w="8015" w:type="dxa"/>
          </w:tcPr>
          <w:p w14:paraId="697A2FB9" w14:textId="77777777" w:rsidR="00F37610" w:rsidRDefault="00000000">
            <w:pPr>
              <w:spacing w:after="160" w:line="360" w:lineRule="auto"/>
              <w:rPr>
                <w:color w:val="000000" w:themeColor="text1"/>
                <w:sz w:val="28"/>
                <w:szCs w:val="28"/>
                <w:lang w:val="en-US"/>
              </w:rPr>
            </w:pPr>
            <w:r>
              <w:rPr>
                <w:color w:val="000000" w:themeColor="text1"/>
                <w:sz w:val="28"/>
                <w:szCs w:val="28"/>
              </w:rPr>
              <w:t xml:space="preserve">T. Saito and M. </w:t>
            </w:r>
            <w:proofErr w:type="spellStart"/>
            <w:r>
              <w:rPr>
                <w:color w:val="000000" w:themeColor="text1"/>
                <w:sz w:val="28"/>
                <w:szCs w:val="28"/>
              </w:rPr>
              <w:t>Rehmsmeier</w:t>
            </w:r>
            <w:proofErr w:type="spellEnd"/>
            <w:r>
              <w:rPr>
                <w:color w:val="000000" w:themeColor="text1"/>
                <w:sz w:val="28"/>
                <w:szCs w:val="28"/>
              </w:rPr>
              <w:t xml:space="preserve">, "The precision-recall plot is more informative than the ROC plot when evaluating binary classifiers on imbalanced datasets," PLOS ONE, vol. 10, no. 3, e0118432, 2015, </w:t>
            </w:r>
            <w:proofErr w:type="spellStart"/>
            <w:r>
              <w:rPr>
                <w:color w:val="000000" w:themeColor="text1"/>
                <w:sz w:val="28"/>
                <w:szCs w:val="28"/>
              </w:rPr>
              <w:t>doi</w:t>
            </w:r>
            <w:proofErr w:type="spellEnd"/>
            <w:r>
              <w:rPr>
                <w:color w:val="000000" w:themeColor="text1"/>
                <w:sz w:val="28"/>
                <w:szCs w:val="28"/>
              </w:rPr>
              <w:t>: 10.1371/journal.pone.0118432.</w:t>
            </w:r>
          </w:p>
        </w:tc>
      </w:tr>
      <w:tr w:rsidR="00F37610" w14:paraId="706BE7B6" w14:textId="77777777">
        <w:trPr>
          <w:cantSplit/>
          <w:trHeight w:val="934"/>
        </w:trPr>
        <w:tc>
          <w:tcPr>
            <w:tcW w:w="696" w:type="dxa"/>
          </w:tcPr>
          <w:p w14:paraId="1A72D028" w14:textId="77777777" w:rsidR="00F37610" w:rsidRDefault="00000000">
            <w:pPr>
              <w:spacing w:after="160" w:line="360" w:lineRule="auto"/>
              <w:jc w:val="both"/>
              <w:rPr>
                <w:color w:val="000000" w:themeColor="text1"/>
                <w:sz w:val="28"/>
                <w:szCs w:val="28"/>
              </w:rPr>
            </w:pPr>
            <w:r>
              <w:rPr>
                <w:color w:val="000000" w:themeColor="text1"/>
                <w:sz w:val="28"/>
                <w:szCs w:val="28"/>
              </w:rPr>
              <w:t>[6]</w:t>
            </w:r>
          </w:p>
        </w:tc>
        <w:tc>
          <w:tcPr>
            <w:tcW w:w="8015" w:type="dxa"/>
          </w:tcPr>
          <w:p w14:paraId="41A84BAC" w14:textId="77777777" w:rsidR="00F37610" w:rsidRDefault="00000000">
            <w:pPr>
              <w:spacing w:after="160" w:line="360" w:lineRule="auto"/>
              <w:rPr>
                <w:color w:val="000000" w:themeColor="text1"/>
                <w:sz w:val="28"/>
                <w:szCs w:val="28"/>
                <w:lang w:val="en-US"/>
              </w:rPr>
            </w:pPr>
            <w:r>
              <w:rPr>
                <w:color w:val="000000" w:themeColor="text1"/>
                <w:sz w:val="28"/>
                <w:szCs w:val="28"/>
              </w:rPr>
              <w:t>F. Pedregosa et al., "Scikit-learn: Machine learning in Python," Journal of Machine Learning Research, vol. 12, pp. 2825–2830, 2011.</w:t>
            </w:r>
          </w:p>
        </w:tc>
      </w:tr>
      <w:tr w:rsidR="00F37610" w14:paraId="359346C0" w14:textId="77777777">
        <w:trPr>
          <w:cantSplit/>
          <w:trHeight w:val="894"/>
        </w:trPr>
        <w:tc>
          <w:tcPr>
            <w:tcW w:w="696" w:type="dxa"/>
          </w:tcPr>
          <w:p w14:paraId="76A53656" w14:textId="77777777" w:rsidR="00F37610" w:rsidRDefault="00000000">
            <w:pPr>
              <w:spacing w:after="160" w:line="360" w:lineRule="auto"/>
              <w:jc w:val="both"/>
              <w:rPr>
                <w:color w:val="000000" w:themeColor="text1"/>
                <w:sz w:val="28"/>
                <w:szCs w:val="28"/>
              </w:rPr>
            </w:pPr>
            <w:r>
              <w:rPr>
                <w:color w:val="000000" w:themeColor="text1"/>
                <w:sz w:val="28"/>
                <w:szCs w:val="28"/>
              </w:rPr>
              <w:t>[7]</w:t>
            </w:r>
          </w:p>
        </w:tc>
        <w:tc>
          <w:tcPr>
            <w:tcW w:w="8015" w:type="dxa"/>
          </w:tcPr>
          <w:p w14:paraId="3B227FF2" w14:textId="77777777" w:rsidR="00F37610" w:rsidRDefault="00000000">
            <w:pPr>
              <w:spacing w:after="160" w:line="360" w:lineRule="auto"/>
              <w:rPr>
                <w:color w:val="000000" w:themeColor="text1"/>
                <w:sz w:val="28"/>
                <w:szCs w:val="28"/>
                <w:lang w:val="en-US"/>
              </w:rPr>
            </w:pPr>
            <w:r>
              <w:rPr>
                <w:color w:val="000000" w:themeColor="text1"/>
                <w:sz w:val="28"/>
                <w:szCs w:val="28"/>
              </w:rPr>
              <w:t>M. Kleppmann, Designing Data-Intensive Applications. Sebastopol, CA, USA: O'Reilly Media, 2017.</w:t>
            </w:r>
          </w:p>
        </w:tc>
      </w:tr>
      <w:tr w:rsidR="00F37610" w14:paraId="5F9057AA" w14:textId="77777777">
        <w:trPr>
          <w:cantSplit/>
          <w:trHeight w:val="1368"/>
        </w:trPr>
        <w:tc>
          <w:tcPr>
            <w:tcW w:w="696" w:type="dxa"/>
          </w:tcPr>
          <w:p w14:paraId="6E0DF370" w14:textId="77777777" w:rsidR="00F37610" w:rsidRDefault="00000000">
            <w:pPr>
              <w:spacing w:after="160" w:line="360" w:lineRule="auto"/>
              <w:jc w:val="both"/>
              <w:rPr>
                <w:color w:val="000000" w:themeColor="text1"/>
                <w:sz w:val="28"/>
                <w:szCs w:val="28"/>
              </w:rPr>
            </w:pPr>
            <w:r>
              <w:rPr>
                <w:color w:val="000000" w:themeColor="text1"/>
                <w:sz w:val="28"/>
                <w:szCs w:val="28"/>
              </w:rPr>
              <w:lastRenderedPageBreak/>
              <w:t>[8]</w:t>
            </w:r>
          </w:p>
        </w:tc>
        <w:tc>
          <w:tcPr>
            <w:tcW w:w="8015" w:type="dxa"/>
          </w:tcPr>
          <w:p w14:paraId="2840F8AA" w14:textId="77777777" w:rsidR="00F37610" w:rsidRDefault="00000000">
            <w:pPr>
              <w:spacing w:after="160" w:line="360" w:lineRule="auto"/>
              <w:rPr>
                <w:color w:val="000000" w:themeColor="text1"/>
                <w:sz w:val="28"/>
                <w:szCs w:val="28"/>
                <w:lang w:val="en-US"/>
              </w:rPr>
            </w:pPr>
            <w:r>
              <w:rPr>
                <w:color w:val="000000" w:themeColor="text1"/>
                <w:sz w:val="28"/>
                <w:szCs w:val="28"/>
              </w:rPr>
              <w:t>S. Ramírez, "</w:t>
            </w:r>
            <w:proofErr w:type="spellStart"/>
            <w:r>
              <w:rPr>
                <w:color w:val="000000" w:themeColor="text1"/>
                <w:sz w:val="28"/>
                <w:szCs w:val="28"/>
              </w:rPr>
              <w:t>FastAPI</w:t>
            </w:r>
            <w:proofErr w:type="spellEnd"/>
            <w:r>
              <w:rPr>
                <w:color w:val="000000" w:themeColor="text1"/>
                <w:sz w:val="28"/>
                <w:szCs w:val="28"/>
              </w:rPr>
              <w:t xml:space="preserve"> Documentation," 2024. [Online]. Available: https://fastapi.tiangolo.com/</w:t>
            </w:r>
          </w:p>
        </w:tc>
      </w:tr>
      <w:tr w:rsidR="00F37610" w14:paraId="75DE87A6" w14:textId="77777777">
        <w:trPr>
          <w:cantSplit/>
          <w:trHeight w:val="1214"/>
        </w:trPr>
        <w:tc>
          <w:tcPr>
            <w:tcW w:w="696" w:type="dxa"/>
          </w:tcPr>
          <w:p w14:paraId="3F8000A8" w14:textId="77777777" w:rsidR="00F37610" w:rsidRDefault="00000000">
            <w:pPr>
              <w:spacing w:after="160" w:line="360" w:lineRule="auto"/>
              <w:jc w:val="both"/>
              <w:rPr>
                <w:color w:val="000000" w:themeColor="text1"/>
                <w:sz w:val="28"/>
                <w:szCs w:val="28"/>
              </w:rPr>
            </w:pPr>
            <w:r>
              <w:rPr>
                <w:color w:val="000000" w:themeColor="text1"/>
                <w:sz w:val="28"/>
                <w:szCs w:val="28"/>
              </w:rPr>
              <w:t>[9]</w:t>
            </w:r>
          </w:p>
        </w:tc>
        <w:tc>
          <w:tcPr>
            <w:tcW w:w="8015" w:type="dxa"/>
          </w:tcPr>
          <w:p w14:paraId="2CA5F616" w14:textId="77777777" w:rsidR="00F37610" w:rsidRDefault="00000000">
            <w:pPr>
              <w:spacing w:after="160" w:line="360" w:lineRule="auto"/>
              <w:rPr>
                <w:color w:val="000000" w:themeColor="text1"/>
                <w:sz w:val="28"/>
                <w:szCs w:val="28"/>
                <w:lang w:val="en-US"/>
              </w:rPr>
            </w:pPr>
            <w:r>
              <w:rPr>
                <w:color w:val="000000" w:themeColor="text1"/>
                <w:sz w:val="28"/>
                <w:szCs w:val="28"/>
              </w:rPr>
              <w:t>PostgreSQL Global Development Group, "PostgreSQL 16 Documentation," 2024. [Online]. Available: https://www.postgresql.org/docs/16/</w:t>
            </w:r>
          </w:p>
        </w:tc>
      </w:tr>
      <w:tr w:rsidR="00F37610" w14:paraId="474A110C" w14:textId="77777777">
        <w:trPr>
          <w:cantSplit/>
          <w:trHeight w:val="1214"/>
        </w:trPr>
        <w:tc>
          <w:tcPr>
            <w:tcW w:w="696" w:type="dxa"/>
          </w:tcPr>
          <w:p w14:paraId="7506ED74" w14:textId="77777777" w:rsidR="00F37610" w:rsidRDefault="00000000">
            <w:pPr>
              <w:spacing w:after="160" w:line="360" w:lineRule="auto"/>
              <w:jc w:val="both"/>
              <w:rPr>
                <w:color w:val="000000" w:themeColor="text1"/>
                <w:sz w:val="28"/>
                <w:szCs w:val="28"/>
              </w:rPr>
            </w:pPr>
            <w:r>
              <w:rPr>
                <w:color w:val="000000" w:themeColor="text1"/>
                <w:sz w:val="28"/>
                <w:szCs w:val="28"/>
              </w:rPr>
              <w:t>[10]</w:t>
            </w:r>
          </w:p>
        </w:tc>
        <w:tc>
          <w:tcPr>
            <w:tcW w:w="8015" w:type="dxa"/>
          </w:tcPr>
          <w:p w14:paraId="25D0689D" w14:textId="77777777" w:rsidR="00F37610" w:rsidRDefault="00000000">
            <w:pPr>
              <w:spacing w:after="160" w:line="360" w:lineRule="auto"/>
              <w:rPr>
                <w:color w:val="000000" w:themeColor="text1"/>
                <w:sz w:val="28"/>
                <w:szCs w:val="28"/>
                <w:lang w:val="en-US"/>
              </w:rPr>
            </w:pPr>
            <w:r>
              <w:rPr>
                <w:color w:val="000000" w:themeColor="text1"/>
                <w:sz w:val="28"/>
                <w:szCs w:val="28"/>
              </w:rPr>
              <w:t>Redis Ltd., "Redis Documentation — Distributed Locks with Redis," 2024. [Online]. Available: https://redis.io/docs/latest/develop/use/patterns/distributed-locks/</w:t>
            </w:r>
          </w:p>
        </w:tc>
      </w:tr>
      <w:tr w:rsidR="00F37610" w14:paraId="42636792" w14:textId="77777777">
        <w:trPr>
          <w:cantSplit/>
          <w:trHeight w:val="1518"/>
        </w:trPr>
        <w:tc>
          <w:tcPr>
            <w:tcW w:w="696" w:type="dxa"/>
          </w:tcPr>
          <w:p w14:paraId="7F7CD42B" w14:textId="77777777" w:rsidR="00F37610" w:rsidRDefault="00000000">
            <w:pPr>
              <w:spacing w:after="160" w:line="360" w:lineRule="auto"/>
              <w:jc w:val="both"/>
              <w:rPr>
                <w:color w:val="000000" w:themeColor="text1"/>
                <w:sz w:val="28"/>
                <w:szCs w:val="28"/>
              </w:rPr>
            </w:pPr>
            <w:r>
              <w:rPr>
                <w:color w:val="000000" w:themeColor="text1"/>
                <w:sz w:val="28"/>
                <w:szCs w:val="28"/>
              </w:rPr>
              <w:t>[11]</w:t>
            </w:r>
          </w:p>
        </w:tc>
        <w:tc>
          <w:tcPr>
            <w:tcW w:w="8015" w:type="dxa"/>
          </w:tcPr>
          <w:p w14:paraId="72E47B84" w14:textId="77777777" w:rsidR="00F37610" w:rsidRDefault="00000000">
            <w:pPr>
              <w:spacing w:after="160" w:line="360" w:lineRule="auto"/>
              <w:rPr>
                <w:color w:val="000000" w:themeColor="text1"/>
                <w:sz w:val="28"/>
                <w:szCs w:val="28"/>
              </w:rPr>
            </w:pPr>
            <w:r>
              <w:rPr>
                <w:color w:val="000000" w:themeColor="text1"/>
                <w:sz w:val="28"/>
                <w:szCs w:val="28"/>
              </w:rPr>
              <w:t xml:space="preserve">SHAP Contributors, "SHAP Documentation — </w:t>
            </w:r>
            <w:proofErr w:type="spellStart"/>
            <w:r>
              <w:rPr>
                <w:color w:val="000000" w:themeColor="text1"/>
                <w:sz w:val="28"/>
                <w:szCs w:val="28"/>
              </w:rPr>
              <w:t>TreeExplainer</w:t>
            </w:r>
            <w:proofErr w:type="spellEnd"/>
            <w:r>
              <w:rPr>
                <w:color w:val="000000" w:themeColor="text1"/>
                <w:sz w:val="28"/>
                <w:szCs w:val="28"/>
              </w:rPr>
              <w:t>," 2024. [Online]. Available: https://shap.readthedocs.io/en/latest/</w:t>
            </w:r>
          </w:p>
        </w:tc>
      </w:tr>
    </w:tbl>
    <w:p w14:paraId="7A89262D" w14:textId="77777777" w:rsidR="00F37610" w:rsidRDefault="00000000">
      <w:pPr>
        <w:pStyle w:val="Heading1"/>
        <w:pageBreakBefore/>
        <w:jc w:val="center"/>
        <w:rPr>
          <w:rFonts w:ascii="Times New Roman" w:hAnsi="Times New Roman" w:cs="Times New Roman"/>
          <w:b/>
          <w:bCs/>
          <w:color w:val="000000" w:themeColor="text1"/>
          <w:sz w:val="28"/>
          <w:szCs w:val="28"/>
        </w:rPr>
      </w:pPr>
      <w:bookmarkStart w:id="56" w:name="bm_app"/>
      <w:r>
        <w:rPr>
          <w:rFonts w:ascii="Times New Roman" w:hAnsi="Times New Roman" w:cs="Times New Roman"/>
          <w:b/>
          <w:bCs/>
          <w:color w:val="000000" w:themeColor="text1"/>
          <w:sz w:val="28"/>
          <w:szCs w:val="28"/>
        </w:rPr>
        <w:lastRenderedPageBreak/>
        <w:t>APPENDIX</w:t>
      </w:r>
      <w:bookmarkEnd w:id="56"/>
    </w:p>
    <w:p w14:paraId="7A8A79E4" w14:textId="77777777" w:rsidR="00F37610" w:rsidRDefault="00000000">
      <w:pPr>
        <w:keepNext/>
        <w:spacing w:after="160" w:line="360" w:lineRule="auto"/>
        <w:jc w:val="both"/>
        <w:rPr>
          <w:b/>
          <w:bCs/>
          <w:color w:val="000000" w:themeColor="text1"/>
          <w:sz w:val="28"/>
          <w:szCs w:val="28"/>
        </w:rPr>
      </w:pPr>
      <w:bookmarkStart w:id="57" w:name="bm_A_1"/>
      <w:r>
        <w:rPr>
          <w:b/>
          <w:bCs/>
          <w:color w:val="000000" w:themeColor="text1"/>
          <w:sz w:val="26"/>
          <w:szCs w:val="28"/>
        </w:rPr>
        <w:t>A.1 PROJECT REPOSITORY</w:t>
      </w:r>
      <w:bookmarkEnd w:id="57"/>
    </w:p>
    <w:p w14:paraId="2D730F3F" w14:textId="77777777" w:rsidR="00F37610" w:rsidRDefault="00000000">
      <w:pPr>
        <w:spacing w:after="160" w:line="360" w:lineRule="auto"/>
        <w:jc w:val="both"/>
        <w:rPr>
          <w:color w:val="000000" w:themeColor="text1"/>
          <w:sz w:val="28"/>
          <w:szCs w:val="28"/>
          <w:lang w:val="en-US"/>
        </w:rPr>
      </w:pPr>
      <w:r>
        <w:rPr>
          <w:color w:val="000000" w:themeColor="text1"/>
          <w:sz w:val="28"/>
          <w:szCs w:val="28"/>
        </w:rPr>
        <w:t xml:space="preserve">The complete project — the </w:t>
      </w:r>
      <w:proofErr w:type="spellStart"/>
      <w:r>
        <w:rPr>
          <w:color w:val="000000" w:themeColor="text1"/>
          <w:sz w:val="28"/>
          <w:szCs w:val="28"/>
        </w:rPr>
        <w:t>FastAPI</w:t>
      </w:r>
      <w:proofErr w:type="spellEnd"/>
      <w:r>
        <w:rPr>
          <w:color w:val="000000" w:themeColor="text1"/>
          <w:sz w:val="28"/>
          <w:szCs w:val="28"/>
        </w:rPr>
        <w:t xml:space="preserve"> application, the Alembic migrations, the Docker Compose and Nginx configuration, the ml/ pipeline and the </w:t>
      </w:r>
      <w:proofErr w:type="spellStart"/>
      <w:r>
        <w:rPr>
          <w:color w:val="000000" w:themeColor="text1"/>
          <w:sz w:val="28"/>
          <w:szCs w:val="28"/>
        </w:rPr>
        <w:t>pytest</w:t>
      </w:r>
      <w:proofErr w:type="spellEnd"/>
      <w:r>
        <w:rPr>
          <w:color w:val="000000" w:themeColor="text1"/>
          <w:sz w:val="28"/>
          <w:szCs w:val="28"/>
        </w:rPr>
        <w:t xml:space="preserve"> suite — is maintained in the team Git repository, whose layout is given in the README. The key listings appear in Section 5.2 and the saved model artifacts in artifacts/.</w:t>
      </w:r>
    </w:p>
    <w:p w14:paraId="321CC1A0"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vault-</w:t>
      </w:r>
      <w:proofErr w:type="spellStart"/>
      <w:r>
        <w:rPr>
          <w:rFonts w:ascii="Consolas" w:hAnsi="Consolas"/>
          <w:color w:val="000000" w:themeColor="text1"/>
          <w:sz w:val="18"/>
          <w:szCs w:val="28"/>
        </w:rPr>
        <w:t>api</w:t>
      </w:r>
      <w:proofErr w:type="spellEnd"/>
      <w:r>
        <w:rPr>
          <w:rFonts w:ascii="Consolas" w:hAnsi="Consolas"/>
          <w:color w:val="000000" w:themeColor="text1"/>
          <w:sz w:val="18"/>
          <w:szCs w:val="28"/>
        </w:rPr>
        <w:t>/</w:t>
      </w:r>
    </w:p>
    <w:p w14:paraId="143CD385"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app/</w:t>
      </w:r>
    </w:p>
    <w:p w14:paraId="7C8B5839"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w:t>
      </w:r>
      <w:proofErr w:type="spellStart"/>
      <w:r>
        <w:rPr>
          <w:rFonts w:ascii="Consolas" w:hAnsi="Consolas"/>
          <w:color w:val="000000" w:themeColor="text1"/>
          <w:sz w:val="18"/>
          <w:szCs w:val="28"/>
        </w:rPr>
        <w:t>api</w:t>
      </w:r>
      <w:proofErr w:type="spellEnd"/>
      <w:r>
        <w:rPr>
          <w:rFonts w:ascii="Consolas" w:hAnsi="Consolas"/>
          <w:color w:val="000000" w:themeColor="text1"/>
          <w:sz w:val="18"/>
          <w:szCs w:val="28"/>
        </w:rPr>
        <w:t xml:space="preserve">/routes/      </w:t>
      </w:r>
      <w:proofErr w:type="gramStart"/>
      <w:r>
        <w:rPr>
          <w:rFonts w:ascii="Consolas" w:hAnsi="Consolas"/>
          <w:color w:val="000000" w:themeColor="text1"/>
          <w:sz w:val="18"/>
          <w:szCs w:val="28"/>
        </w:rPr>
        <w:t>health.py  merchants.py</w:t>
      </w:r>
      <w:proofErr w:type="gramEnd"/>
      <w:r>
        <w:rPr>
          <w:rFonts w:ascii="Consolas" w:hAnsi="Consolas"/>
          <w:color w:val="000000" w:themeColor="text1"/>
          <w:sz w:val="18"/>
          <w:szCs w:val="28"/>
        </w:rPr>
        <w:t xml:space="preserve">  </w:t>
      </w:r>
      <w:proofErr w:type="gramStart"/>
      <w:r>
        <w:rPr>
          <w:rFonts w:ascii="Consolas" w:hAnsi="Consolas"/>
          <w:color w:val="000000" w:themeColor="text1"/>
          <w:sz w:val="18"/>
          <w:szCs w:val="28"/>
        </w:rPr>
        <w:t>payments.py  analytics.py</w:t>
      </w:r>
      <w:proofErr w:type="gramEnd"/>
    </w:p>
    <w:p w14:paraId="08C48AC8"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 core/            config.py</w:t>
      </w:r>
    </w:p>
    <w:p w14:paraId="770CC8BC"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w:t>
      </w:r>
      <w:proofErr w:type="spellStart"/>
      <w:r>
        <w:rPr>
          <w:rFonts w:ascii="Consolas" w:hAnsi="Consolas"/>
          <w:color w:val="000000" w:themeColor="text1"/>
          <w:sz w:val="18"/>
          <w:szCs w:val="28"/>
        </w:rPr>
        <w:t>db</w:t>
      </w:r>
      <w:proofErr w:type="spellEnd"/>
      <w:r>
        <w:rPr>
          <w:rFonts w:ascii="Consolas" w:hAnsi="Consolas"/>
          <w:color w:val="000000" w:themeColor="text1"/>
          <w:sz w:val="18"/>
          <w:szCs w:val="28"/>
        </w:rPr>
        <w:t xml:space="preserve">/models/       </w:t>
      </w:r>
      <w:proofErr w:type="gramStart"/>
      <w:r>
        <w:rPr>
          <w:rFonts w:ascii="Consolas" w:hAnsi="Consolas"/>
          <w:color w:val="000000" w:themeColor="text1"/>
          <w:sz w:val="18"/>
          <w:szCs w:val="28"/>
        </w:rPr>
        <w:t>merchant.py  payment.py</w:t>
      </w:r>
      <w:proofErr w:type="gramEnd"/>
      <w:r>
        <w:rPr>
          <w:rFonts w:ascii="Consolas" w:hAnsi="Consolas"/>
          <w:color w:val="000000" w:themeColor="text1"/>
          <w:sz w:val="18"/>
          <w:szCs w:val="28"/>
        </w:rPr>
        <w:t xml:space="preserve">  idempotency.py</w:t>
      </w:r>
    </w:p>
    <w:p w14:paraId="407DC956"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schemas/         </w:t>
      </w:r>
      <w:proofErr w:type="gramStart"/>
      <w:r>
        <w:rPr>
          <w:rFonts w:ascii="Consolas" w:hAnsi="Consolas"/>
          <w:color w:val="000000" w:themeColor="text1"/>
          <w:sz w:val="18"/>
          <w:szCs w:val="28"/>
        </w:rPr>
        <w:t>merchant.py  payment.py</w:t>
      </w:r>
      <w:proofErr w:type="gramEnd"/>
      <w:r>
        <w:rPr>
          <w:rFonts w:ascii="Consolas" w:hAnsi="Consolas"/>
          <w:color w:val="000000" w:themeColor="text1"/>
          <w:sz w:val="18"/>
          <w:szCs w:val="28"/>
        </w:rPr>
        <w:t xml:space="preserve">  analytics.py</w:t>
      </w:r>
    </w:p>
    <w:p w14:paraId="34A1B798"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services/        </w:t>
      </w:r>
      <w:proofErr w:type="gramStart"/>
      <w:r>
        <w:rPr>
          <w:rFonts w:ascii="Consolas" w:hAnsi="Consolas"/>
          <w:color w:val="000000" w:themeColor="text1"/>
          <w:sz w:val="18"/>
          <w:szCs w:val="28"/>
        </w:rPr>
        <w:t>payment_service.py  idempotency_service.py</w:t>
      </w:r>
      <w:proofErr w:type="gramEnd"/>
    </w:p>
    <w:p w14:paraId="3B0D0368"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w:t>
      </w:r>
      <w:proofErr w:type="gramStart"/>
      <w:r>
        <w:rPr>
          <w:rFonts w:ascii="Consolas" w:hAnsi="Consolas"/>
          <w:color w:val="000000" w:themeColor="text1"/>
          <w:sz w:val="18"/>
          <w:szCs w:val="28"/>
        </w:rPr>
        <w:t>merchant_service.py  churn_service.py</w:t>
      </w:r>
      <w:proofErr w:type="gramEnd"/>
    </w:p>
    <w:p w14:paraId="7D4887AA"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 main.py</w:t>
      </w:r>
    </w:p>
    <w:p w14:paraId="6289919F"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ml/</w:t>
      </w:r>
    </w:p>
    <w:p w14:paraId="52A46D2F"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 synthetic/       generate.py</w:t>
      </w:r>
    </w:p>
    <w:p w14:paraId="08FD778C"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 features/        build_snapshots.py</w:t>
      </w:r>
    </w:p>
    <w:p w14:paraId="7EDFF6AB"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 baselines/       recency.py</w:t>
      </w:r>
    </w:p>
    <w:p w14:paraId="710702E4"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 </w:t>
      </w:r>
      <w:proofErr w:type="gramStart"/>
      <w:r>
        <w:rPr>
          <w:rFonts w:ascii="Consolas" w:hAnsi="Consolas"/>
          <w:color w:val="000000" w:themeColor="text1"/>
          <w:sz w:val="18"/>
          <w:szCs w:val="28"/>
        </w:rPr>
        <w:t>train.py  evaluate.py</w:t>
      </w:r>
      <w:proofErr w:type="gramEnd"/>
      <w:r>
        <w:rPr>
          <w:rFonts w:ascii="Consolas" w:hAnsi="Consolas"/>
          <w:color w:val="000000" w:themeColor="text1"/>
          <w:sz w:val="18"/>
          <w:szCs w:val="28"/>
        </w:rPr>
        <w:t xml:space="preserve">  </w:t>
      </w:r>
      <w:proofErr w:type="gramStart"/>
      <w:r>
        <w:rPr>
          <w:rFonts w:ascii="Consolas" w:hAnsi="Consolas"/>
          <w:color w:val="000000" w:themeColor="text1"/>
          <w:sz w:val="18"/>
          <w:szCs w:val="28"/>
        </w:rPr>
        <w:t>explain.py  inference.py</w:t>
      </w:r>
      <w:proofErr w:type="gramEnd"/>
    </w:p>
    <w:p w14:paraId="3506DFF0"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data/                generated</w:t>
      </w:r>
      <w:proofErr w:type="gramStart"/>
      <w:r>
        <w:rPr>
          <w:rFonts w:ascii="Consolas" w:hAnsi="Consolas"/>
          <w:color w:val="000000" w:themeColor="text1"/>
          <w:sz w:val="18"/>
          <w:szCs w:val="28"/>
        </w:rPr>
        <w:t>/  processed</w:t>
      </w:r>
      <w:proofErr w:type="gramEnd"/>
      <w:r>
        <w:rPr>
          <w:rFonts w:ascii="Consolas" w:hAnsi="Consolas"/>
          <w:color w:val="000000" w:themeColor="text1"/>
          <w:sz w:val="18"/>
          <w:szCs w:val="28"/>
        </w:rPr>
        <w:t xml:space="preserve">/     </w:t>
      </w:r>
      <w:proofErr w:type="gramStart"/>
      <w:r>
        <w:rPr>
          <w:rFonts w:ascii="Consolas" w:hAnsi="Consolas"/>
          <w:color w:val="000000" w:themeColor="text1"/>
          <w:sz w:val="18"/>
          <w:szCs w:val="28"/>
        </w:rPr>
        <w:t xml:space="preserve">   (</w:t>
      </w:r>
      <w:proofErr w:type="spellStart"/>
      <w:proofErr w:type="gramEnd"/>
      <w:r>
        <w:rPr>
          <w:rFonts w:ascii="Consolas" w:hAnsi="Consolas"/>
          <w:color w:val="000000" w:themeColor="text1"/>
          <w:sz w:val="18"/>
          <w:szCs w:val="28"/>
        </w:rPr>
        <w:t>gitignored</w:t>
      </w:r>
      <w:proofErr w:type="spellEnd"/>
      <w:r>
        <w:rPr>
          <w:rFonts w:ascii="Consolas" w:hAnsi="Consolas"/>
          <w:color w:val="000000" w:themeColor="text1"/>
          <w:sz w:val="18"/>
          <w:szCs w:val="28"/>
        </w:rPr>
        <w:t>)</w:t>
      </w:r>
    </w:p>
    <w:p w14:paraId="63C9BE72"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artifacts/           </w:t>
      </w:r>
      <w:proofErr w:type="spellStart"/>
      <w:r>
        <w:rPr>
          <w:rFonts w:ascii="Consolas" w:hAnsi="Consolas"/>
          <w:color w:val="000000" w:themeColor="text1"/>
          <w:sz w:val="18"/>
          <w:szCs w:val="28"/>
        </w:rPr>
        <w:t>xgboost_</w:t>
      </w:r>
      <w:proofErr w:type="gramStart"/>
      <w:r>
        <w:rPr>
          <w:rFonts w:ascii="Consolas" w:hAnsi="Consolas"/>
          <w:color w:val="000000" w:themeColor="text1"/>
          <w:sz w:val="18"/>
          <w:szCs w:val="28"/>
        </w:rPr>
        <w:t>model.json</w:t>
      </w:r>
      <w:proofErr w:type="spellEnd"/>
      <w:proofErr w:type="gramEnd"/>
      <w:r>
        <w:rPr>
          <w:rFonts w:ascii="Consolas" w:hAnsi="Consolas"/>
          <w:color w:val="000000" w:themeColor="text1"/>
          <w:sz w:val="18"/>
          <w:szCs w:val="28"/>
        </w:rPr>
        <w:t xml:space="preserve">  </w:t>
      </w:r>
      <w:proofErr w:type="spellStart"/>
      <w:r>
        <w:rPr>
          <w:rFonts w:ascii="Consolas" w:hAnsi="Consolas"/>
          <w:color w:val="000000" w:themeColor="text1"/>
          <w:sz w:val="18"/>
          <w:szCs w:val="28"/>
        </w:rPr>
        <w:t>model_</w:t>
      </w:r>
      <w:proofErr w:type="gramStart"/>
      <w:r>
        <w:rPr>
          <w:rFonts w:ascii="Consolas" w:hAnsi="Consolas"/>
          <w:color w:val="000000" w:themeColor="text1"/>
          <w:sz w:val="18"/>
          <w:szCs w:val="28"/>
        </w:rPr>
        <w:t>metadata.json</w:t>
      </w:r>
      <w:proofErr w:type="spellEnd"/>
      <w:proofErr w:type="gramEnd"/>
    </w:p>
    <w:p w14:paraId="4D9C0776"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w:t>
      </w:r>
      <w:proofErr w:type="spellStart"/>
      <w:proofErr w:type="gramStart"/>
      <w:r>
        <w:rPr>
          <w:rFonts w:ascii="Consolas" w:hAnsi="Consolas"/>
          <w:color w:val="000000" w:themeColor="text1"/>
          <w:sz w:val="18"/>
          <w:szCs w:val="28"/>
        </w:rPr>
        <w:t>metrics.json</w:t>
      </w:r>
      <w:proofErr w:type="spellEnd"/>
      <w:proofErr w:type="gramEnd"/>
    </w:p>
    <w:p w14:paraId="75D710DB"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tests/               unit</w:t>
      </w:r>
      <w:proofErr w:type="gramStart"/>
      <w:r>
        <w:rPr>
          <w:rFonts w:ascii="Consolas" w:hAnsi="Consolas"/>
          <w:color w:val="000000" w:themeColor="text1"/>
          <w:sz w:val="18"/>
          <w:szCs w:val="28"/>
        </w:rPr>
        <w:t>/  integration/  concurrency</w:t>
      </w:r>
      <w:proofErr w:type="gramEnd"/>
      <w:r>
        <w:rPr>
          <w:rFonts w:ascii="Consolas" w:hAnsi="Consolas"/>
          <w:color w:val="000000" w:themeColor="text1"/>
          <w:sz w:val="18"/>
          <w:szCs w:val="28"/>
        </w:rPr>
        <w:t>/</w:t>
      </w:r>
    </w:p>
    <w:p w14:paraId="56AE9D57"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nginx/               </w:t>
      </w:r>
      <w:proofErr w:type="spellStart"/>
      <w:r>
        <w:rPr>
          <w:rFonts w:ascii="Consolas" w:hAnsi="Consolas"/>
          <w:color w:val="000000" w:themeColor="text1"/>
          <w:sz w:val="18"/>
          <w:szCs w:val="28"/>
        </w:rPr>
        <w:t>nginx.conf</w:t>
      </w:r>
      <w:proofErr w:type="spellEnd"/>
    </w:p>
    <w:p w14:paraId="03D6EF25"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alembic/             versions/</w:t>
      </w:r>
    </w:p>
    <w:p w14:paraId="67A11E6E"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scripts/             stress_test.py</w:t>
      </w:r>
    </w:p>
    <w:p w14:paraId="2B194072"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docker-</w:t>
      </w:r>
      <w:proofErr w:type="spellStart"/>
      <w:r>
        <w:rPr>
          <w:rFonts w:ascii="Consolas" w:hAnsi="Consolas"/>
          <w:color w:val="000000" w:themeColor="text1"/>
          <w:sz w:val="18"/>
          <w:szCs w:val="28"/>
        </w:rPr>
        <w:t>compose.yml</w:t>
      </w:r>
      <w:proofErr w:type="spellEnd"/>
      <w:r>
        <w:rPr>
          <w:rFonts w:ascii="Consolas" w:hAnsi="Consolas"/>
          <w:color w:val="000000" w:themeColor="text1"/>
          <w:sz w:val="18"/>
          <w:szCs w:val="28"/>
        </w:rPr>
        <w:t xml:space="preserve">   </w:t>
      </w:r>
      <w:proofErr w:type="spellStart"/>
      <w:r>
        <w:rPr>
          <w:rFonts w:ascii="Consolas" w:hAnsi="Consolas"/>
          <w:color w:val="000000" w:themeColor="text1"/>
          <w:sz w:val="18"/>
          <w:szCs w:val="28"/>
        </w:rPr>
        <w:t>Dockerfile</w:t>
      </w:r>
      <w:proofErr w:type="spellEnd"/>
      <w:r>
        <w:rPr>
          <w:rFonts w:ascii="Consolas" w:hAnsi="Consolas"/>
          <w:color w:val="000000" w:themeColor="text1"/>
          <w:sz w:val="18"/>
          <w:szCs w:val="28"/>
        </w:rPr>
        <w:t xml:space="preserve">   </w:t>
      </w:r>
      <w:proofErr w:type="spellStart"/>
      <w:proofErr w:type="gramStart"/>
      <w:r>
        <w:rPr>
          <w:rFonts w:ascii="Consolas" w:hAnsi="Consolas"/>
          <w:color w:val="000000" w:themeColor="text1"/>
          <w:sz w:val="18"/>
          <w:szCs w:val="28"/>
        </w:rPr>
        <w:t>pyproject.toml</w:t>
      </w:r>
      <w:proofErr w:type="spellEnd"/>
      <w:proofErr w:type="gramEnd"/>
    </w:p>
    <w:p w14:paraId="02CA3121" w14:textId="77777777" w:rsidR="00F37610" w:rsidRDefault="00000000">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PROJECT_SPEC.md      README.md</w:t>
      </w:r>
    </w:p>
    <w:p w14:paraId="21CB7F0E" w14:textId="77777777" w:rsidR="00F37610" w:rsidRDefault="00000000">
      <w:pPr>
        <w:keepNext/>
        <w:spacing w:after="160" w:line="360" w:lineRule="auto"/>
        <w:jc w:val="both"/>
        <w:rPr>
          <w:color w:val="000000" w:themeColor="text1"/>
          <w:sz w:val="28"/>
          <w:szCs w:val="28"/>
        </w:rPr>
      </w:pPr>
      <w:bookmarkStart w:id="58" w:name="bm_A_2"/>
      <w:r>
        <w:rPr>
          <w:b/>
          <w:bCs/>
          <w:color w:val="000000" w:themeColor="text1"/>
          <w:sz w:val="26"/>
          <w:szCs w:val="28"/>
        </w:rPr>
        <w:t>A.2 WEEKLY LOG AND MENTOR SIGN-OFFS</w:t>
      </w:r>
      <w:bookmarkEnd w:id="58"/>
    </w:p>
    <w:p w14:paraId="16D5FB2E" w14:textId="77777777" w:rsidR="00F37610" w:rsidRDefault="00000000">
      <w:pPr>
        <w:spacing w:after="160" w:line="360" w:lineRule="auto"/>
        <w:jc w:val="both"/>
        <w:rPr>
          <w:color w:val="000000" w:themeColor="text1"/>
          <w:sz w:val="28"/>
          <w:szCs w:val="28"/>
          <w:lang w:val="en-US"/>
        </w:rPr>
      </w:pPr>
      <w:r>
        <w:rPr>
          <w:color w:val="000000" w:themeColor="text1"/>
          <w:sz w:val="28"/>
          <w:szCs w:val="28"/>
        </w:rPr>
        <w:t>Table 3.1 is the complete weekly PBL log for the twelve-week cycle. The supervisor's review and approval for each milestone were completed and documented through the online review process.</w:t>
      </w:r>
    </w:p>
    <w:p w14:paraId="2A11DBF2" w14:textId="77777777" w:rsidR="00F37610" w:rsidRDefault="00000000">
      <w:pPr>
        <w:pStyle w:val="Heading2"/>
        <w:jc w:val="both"/>
        <w:rPr>
          <w:rFonts w:ascii="Times New Roman" w:hAnsi="Times New Roman" w:cs="Times New Roman"/>
          <w:b/>
          <w:bCs/>
          <w:color w:val="000000" w:themeColor="text1"/>
          <w:sz w:val="28"/>
          <w:szCs w:val="28"/>
        </w:rPr>
      </w:pPr>
      <w:bookmarkStart w:id="59" w:name="bm_A_3"/>
      <w:r>
        <w:rPr>
          <w:rFonts w:ascii="Times New Roman" w:hAnsi="Times New Roman" w:cs="Times New Roman"/>
          <w:b/>
          <w:bCs/>
          <w:color w:val="000000" w:themeColor="text1"/>
          <w:sz w:val="26"/>
          <w:szCs w:val="28"/>
        </w:rPr>
        <w:lastRenderedPageBreak/>
        <w:t>A.3 SELF AND PEER ASSESSMENT</w:t>
      </w:r>
      <w:bookmarkEnd w:id="59"/>
    </w:p>
    <w:p w14:paraId="0A2F8A4A" w14:textId="77777777" w:rsidR="00F37610" w:rsidRDefault="00000000">
      <w:pPr>
        <w:keepNext/>
        <w:keepLines/>
        <w:spacing w:after="160" w:line="360" w:lineRule="auto"/>
        <w:jc w:val="both"/>
        <w:rPr>
          <w:color w:val="000000" w:themeColor="text1"/>
          <w:sz w:val="28"/>
          <w:szCs w:val="28"/>
          <w:lang w:val="en-US"/>
        </w:rPr>
      </w:pPr>
      <w:bookmarkStart w:id="60" w:name="bm_t6_1"/>
      <w:r>
        <w:rPr>
          <w:color w:val="000000" w:themeColor="text1"/>
          <w:sz w:val="28"/>
          <w:szCs w:val="28"/>
        </w:rPr>
        <w:t>Table A.1 records the self-assessed and peer-assessed contribution of each team member. Both members rated the work as an equal 50% share, and the remarks column summarises the parts of the system each member was primarily responsible for.</w:t>
      </w:r>
      <w:bookmarkEnd w:id="60"/>
    </w:p>
    <w:p w14:paraId="5CD8F546" w14:textId="77777777" w:rsidR="00F37610" w:rsidRDefault="00000000">
      <w:pPr>
        <w:keepNext/>
        <w:spacing w:after="120" w:line="276" w:lineRule="auto"/>
        <w:jc w:val="center"/>
        <w:rPr>
          <w:b/>
          <w:bCs/>
          <w:iCs/>
          <w:sz w:val="26"/>
          <w:szCs w:val="26"/>
          <w:lang w:val="en-US"/>
        </w:rPr>
      </w:pPr>
      <w:bookmarkStart w:id="61" w:name="bm_tA_1"/>
      <w:r>
        <w:rPr>
          <w:b/>
          <w:bCs/>
          <w:iCs/>
          <w:sz w:val="26"/>
          <w:szCs w:val="26"/>
          <w:lang w:val="en-US"/>
        </w:rPr>
        <w:t xml:space="preserve">Table </w:t>
      </w:r>
      <w:proofErr w:type="gramStart"/>
      <w:r>
        <w:rPr>
          <w:b/>
          <w:bCs/>
          <w:iCs/>
          <w:sz w:val="26"/>
          <w:szCs w:val="26"/>
          <w:lang w:val="en-US"/>
        </w:rPr>
        <w:t>A.1  Self</w:t>
      </w:r>
      <w:proofErr w:type="gramEnd"/>
      <w:r>
        <w:rPr>
          <w:b/>
          <w:bCs/>
          <w:iCs/>
          <w:sz w:val="26"/>
          <w:szCs w:val="26"/>
          <w:lang w:val="en-US"/>
        </w:rPr>
        <w:t xml:space="preserve"> and Peer Assessment</w:t>
      </w:r>
      <w:bookmarkEnd w:id="61"/>
    </w:p>
    <w:tbl>
      <w:tblPr>
        <w:tblStyle w:val="TableGrid"/>
        <w:tblW w:w="8709" w:type="dxa"/>
        <w:tblLayout w:type="fixed"/>
        <w:tblLook w:val="04A0" w:firstRow="1" w:lastRow="0" w:firstColumn="1" w:lastColumn="0" w:noHBand="0" w:noVBand="1"/>
      </w:tblPr>
      <w:tblGrid>
        <w:gridCol w:w="2090"/>
        <w:gridCol w:w="1306"/>
        <w:gridCol w:w="1306"/>
        <w:gridCol w:w="4007"/>
      </w:tblGrid>
      <w:tr w:rsidR="00F37610" w14:paraId="49D3700B" w14:textId="77777777">
        <w:trPr>
          <w:cantSplit/>
          <w:tblHeader/>
        </w:trPr>
        <w:tc>
          <w:tcPr>
            <w:tcW w:w="2090" w:type="dxa"/>
            <w:vAlign w:val="center"/>
          </w:tcPr>
          <w:p w14:paraId="0A4667B5" w14:textId="77777777" w:rsidR="00F37610" w:rsidRDefault="00000000">
            <w:pPr>
              <w:keepNext/>
              <w:rPr>
                <w:color w:val="000000" w:themeColor="text1"/>
                <w:sz w:val="28"/>
                <w:szCs w:val="28"/>
              </w:rPr>
            </w:pPr>
            <w:r>
              <w:rPr>
                <w:b/>
                <w:bCs/>
                <w:color w:val="000000" w:themeColor="text1"/>
                <w:sz w:val="28"/>
                <w:szCs w:val="28"/>
              </w:rPr>
              <w:t>Team Member</w:t>
            </w:r>
          </w:p>
        </w:tc>
        <w:tc>
          <w:tcPr>
            <w:tcW w:w="1306" w:type="dxa"/>
            <w:vAlign w:val="center"/>
          </w:tcPr>
          <w:p w14:paraId="4A054619" w14:textId="77777777" w:rsidR="00F37610" w:rsidRDefault="00000000">
            <w:pPr>
              <w:keepNext/>
              <w:jc w:val="both"/>
              <w:rPr>
                <w:color w:val="000000" w:themeColor="text1"/>
                <w:sz w:val="28"/>
                <w:szCs w:val="28"/>
              </w:rPr>
            </w:pPr>
            <w:r>
              <w:rPr>
                <w:b/>
                <w:bCs/>
                <w:color w:val="000000" w:themeColor="text1"/>
                <w:sz w:val="28"/>
                <w:szCs w:val="28"/>
              </w:rPr>
              <w:t>Self-Rated (%)</w:t>
            </w:r>
          </w:p>
        </w:tc>
        <w:tc>
          <w:tcPr>
            <w:tcW w:w="1306" w:type="dxa"/>
            <w:vAlign w:val="center"/>
          </w:tcPr>
          <w:p w14:paraId="475F0187" w14:textId="77777777" w:rsidR="00F37610" w:rsidRDefault="00000000">
            <w:pPr>
              <w:keepNext/>
              <w:jc w:val="both"/>
              <w:rPr>
                <w:color w:val="000000" w:themeColor="text1"/>
                <w:sz w:val="28"/>
                <w:szCs w:val="28"/>
              </w:rPr>
            </w:pPr>
            <w:r>
              <w:rPr>
                <w:b/>
                <w:bCs/>
                <w:color w:val="000000" w:themeColor="text1"/>
                <w:sz w:val="28"/>
                <w:szCs w:val="28"/>
              </w:rPr>
              <w:t>Peer-Rated (%)</w:t>
            </w:r>
          </w:p>
        </w:tc>
        <w:tc>
          <w:tcPr>
            <w:tcW w:w="4007" w:type="dxa"/>
            <w:vAlign w:val="center"/>
          </w:tcPr>
          <w:p w14:paraId="22CA66B8" w14:textId="77777777" w:rsidR="00F37610" w:rsidRDefault="00000000">
            <w:pPr>
              <w:keepNext/>
              <w:rPr>
                <w:color w:val="000000" w:themeColor="text1"/>
                <w:sz w:val="28"/>
                <w:szCs w:val="28"/>
              </w:rPr>
            </w:pPr>
            <w:r>
              <w:rPr>
                <w:b/>
                <w:bCs/>
                <w:color w:val="000000" w:themeColor="text1"/>
                <w:sz w:val="28"/>
                <w:szCs w:val="28"/>
              </w:rPr>
              <w:t>Remarks</w:t>
            </w:r>
          </w:p>
        </w:tc>
      </w:tr>
      <w:tr w:rsidR="00F37610" w14:paraId="2D75F061" w14:textId="77777777">
        <w:trPr>
          <w:cantSplit/>
        </w:trPr>
        <w:tc>
          <w:tcPr>
            <w:tcW w:w="2090" w:type="dxa"/>
          </w:tcPr>
          <w:p w14:paraId="4F7E2F9C" w14:textId="77777777" w:rsidR="00F37610" w:rsidRDefault="00000000">
            <w:pPr>
              <w:keepNext/>
              <w:rPr>
                <w:color w:val="000000" w:themeColor="text1"/>
                <w:sz w:val="28"/>
                <w:szCs w:val="28"/>
              </w:rPr>
            </w:pPr>
            <w:r>
              <w:rPr>
                <w:color w:val="000000" w:themeColor="text1"/>
                <w:sz w:val="28"/>
                <w:szCs w:val="28"/>
              </w:rPr>
              <w:t>PRANAV KUMAR GATTUPALLI</w:t>
            </w:r>
          </w:p>
        </w:tc>
        <w:tc>
          <w:tcPr>
            <w:tcW w:w="1306" w:type="dxa"/>
          </w:tcPr>
          <w:p w14:paraId="36F556CE" w14:textId="77777777" w:rsidR="00F37610" w:rsidRDefault="00000000">
            <w:pPr>
              <w:keepNext/>
              <w:rPr>
                <w:color w:val="000000" w:themeColor="text1"/>
                <w:sz w:val="28"/>
                <w:szCs w:val="28"/>
              </w:rPr>
            </w:pPr>
            <w:r>
              <w:rPr>
                <w:color w:val="000000" w:themeColor="text1"/>
                <w:sz w:val="28"/>
                <w:szCs w:val="28"/>
              </w:rPr>
              <w:t>50%</w:t>
            </w:r>
          </w:p>
        </w:tc>
        <w:tc>
          <w:tcPr>
            <w:tcW w:w="1306" w:type="dxa"/>
          </w:tcPr>
          <w:p w14:paraId="7D0FDC39" w14:textId="77777777" w:rsidR="00F37610" w:rsidRDefault="00000000">
            <w:pPr>
              <w:keepNext/>
              <w:rPr>
                <w:color w:val="000000" w:themeColor="text1"/>
                <w:sz w:val="28"/>
                <w:szCs w:val="28"/>
              </w:rPr>
            </w:pPr>
            <w:r>
              <w:rPr>
                <w:color w:val="000000" w:themeColor="text1"/>
                <w:sz w:val="28"/>
                <w:szCs w:val="28"/>
              </w:rPr>
              <w:t>50%</w:t>
            </w:r>
          </w:p>
        </w:tc>
        <w:tc>
          <w:tcPr>
            <w:tcW w:w="4007" w:type="dxa"/>
          </w:tcPr>
          <w:p w14:paraId="64806A2B" w14:textId="77777777" w:rsidR="00F37610" w:rsidRDefault="00000000">
            <w:pPr>
              <w:keepNext/>
              <w:rPr>
                <w:color w:val="000000" w:themeColor="text1"/>
                <w:sz w:val="28"/>
                <w:szCs w:val="28"/>
              </w:rPr>
            </w:pPr>
            <w:r>
              <w:rPr>
                <w:color w:val="000000" w:themeColor="text1"/>
                <w:sz w:val="28"/>
                <w:szCs w:val="28"/>
              </w:rPr>
              <w:t xml:space="preserve">Synthetic data generator, temporal feature and label pipeline, baselines, </w:t>
            </w:r>
            <w:proofErr w:type="spellStart"/>
            <w:r>
              <w:rPr>
                <w:color w:val="000000" w:themeColor="text1"/>
                <w:sz w:val="28"/>
                <w:szCs w:val="28"/>
              </w:rPr>
              <w:t>XGBoost</w:t>
            </w:r>
            <w:proofErr w:type="spellEnd"/>
            <w:r>
              <w:rPr>
                <w:color w:val="000000" w:themeColor="text1"/>
                <w:sz w:val="28"/>
                <w:szCs w:val="28"/>
              </w:rPr>
              <w:t xml:space="preserve"> training and evaluation, SHAP explainability</w:t>
            </w:r>
          </w:p>
        </w:tc>
      </w:tr>
      <w:tr w:rsidR="00F37610" w14:paraId="5CA79DA6" w14:textId="77777777">
        <w:trPr>
          <w:cantSplit/>
        </w:trPr>
        <w:tc>
          <w:tcPr>
            <w:tcW w:w="2090" w:type="dxa"/>
          </w:tcPr>
          <w:p w14:paraId="20937D47" w14:textId="77777777" w:rsidR="00F37610" w:rsidRDefault="00000000">
            <w:pPr>
              <w:rPr>
                <w:color w:val="000000" w:themeColor="text1"/>
                <w:sz w:val="28"/>
                <w:szCs w:val="28"/>
              </w:rPr>
            </w:pPr>
            <w:r>
              <w:rPr>
                <w:color w:val="000000" w:themeColor="text1"/>
                <w:sz w:val="28"/>
                <w:szCs w:val="28"/>
              </w:rPr>
              <w:t>MONIKA P D</w:t>
            </w:r>
          </w:p>
        </w:tc>
        <w:tc>
          <w:tcPr>
            <w:tcW w:w="1306" w:type="dxa"/>
          </w:tcPr>
          <w:p w14:paraId="5539BD92" w14:textId="77777777" w:rsidR="00F37610" w:rsidRDefault="00000000">
            <w:pPr>
              <w:rPr>
                <w:color w:val="000000" w:themeColor="text1"/>
                <w:sz w:val="28"/>
                <w:szCs w:val="28"/>
              </w:rPr>
            </w:pPr>
            <w:r>
              <w:rPr>
                <w:color w:val="000000" w:themeColor="text1"/>
                <w:sz w:val="28"/>
                <w:szCs w:val="28"/>
              </w:rPr>
              <w:t>50%</w:t>
            </w:r>
          </w:p>
        </w:tc>
        <w:tc>
          <w:tcPr>
            <w:tcW w:w="1306" w:type="dxa"/>
          </w:tcPr>
          <w:p w14:paraId="232A6D65" w14:textId="77777777" w:rsidR="00F37610" w:rsidRDefault="00000000">
            <w:pPr>
              <w:rPr>
                <w:color w:val="000000" w:themeColor="text1"/>
                <w:sz w:val="28"/>
                <w:szCs w:val="28"/>
              </w:rPr>
            </w:pPr>
            <w:r>
              <w:rPr>
                <w:color w:val="000000" w:themeColor="text1"/>
                <w:sz w:val="28"/>
                <w:szCs w:val="28"/>
              </w:rPr>
              <w:t>50%</w:t>
            </w:r>
          </w:p>
        </w:tc>
        <w:tc>
          <w:tcPr>
            <w:tcW w:w="4007" w:type="dxa"/>
          </w:tcPr>
          <w:p w14:paraId="2DB38FFD" w14:textId="77777777" w:rsidR="00F37610" w:rsidRDefault="00000000">
            <w:pPr>
              <w:rPr>
                <w:color w:val="000000" w:themeColor="text1"/>
                <w:sz w:val="28"/>
                <w:szCs w:val="28"/>
              </w:rPr>
            </w:pPr>
            <w:proofErr w:type="spellStart"/>
            <w:r>
              <w:rPr>
                <w:color w:val="000000" w:themeColor="text1"/>
                <w:sz w:val="28"/>
                <w:szCs w:val="28"/>
              </w:rPr>
              <w:t>FastAPI</w:t>
            </w:r>
            <w:proofErr w:type="spellEnd"/>
            <w:r>
              <w:rPr>
                <w:color w:val="000000" w:themeColor="text1"/>
                <w:sz w:val="28"/>
                <w:szCs w:val="28"/>
              </w:rPr>
              <w:t xml:space="preserve"> payment API, PostgreSQL schema and idempotency invariant, Redis coordination, Nginx load balancing, concurrency and resilience tests, churn-risk endpoint</w:t>
            </w:r>
          </w:p>
        </w:tc>
      </w:tr>
      <w:bookmarkEnd w:id="2"/>
    </w:tbl>
    <w:p w14:paraId="2557C0BF" w14:textId="77777777" w:rsidR="007310EF" w:rsidRDefault="007310EF"/>
    <w:sectPr w:rsidR="007310EF">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C466" w14:textId="77777777" w:rsidR="007310EF" w:rsidRDefault="007310EF">
      <w:r>
        <w:separator/>
      </w:r>
    </w:p>
  </w:endnote>
  <w:endnote w:type="continuationSeparator" w:id="0">
    <w:p w14:paraId="15AA2F34" w14:textId="77777777" w:rsidR="007310EF" w:rsidRDefault="00731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F899" w14:textId="77777777" w:rsidR="00F3761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59FD" w14:textId="77777777" w:rsidR="007310EF" w:rsidRDefault="007310EF">
      <w:r>
        <w:separator/>
      </w:r>
    </w:p>
  </w:footnote>
  <w:footnote w:type="continuationSeparator" w:id="0">
    <w:p w14:paraId="61959E47" w14:textId="77777777" w:rsidR="007310EF" w:rsidRDefault="00731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659D" w14:textId="77777777" w:rsidR="00F37610" w:rsidRDefault="00000000">
    <w:pPr>
      <w:pStyle w:val="Header"/>
    </w:pPr>
    <w:r>
      <w:rPr>
        <w14:ligatures w14:val="standardContextual"/>
      </w:rPr>
      <w:pict w14:anchorId="5AA30B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27686568">
    <w:abstractNumId w:val="1"/>
    <w:lvlOverride w:ilvl="0">
      <w:startOverride w:val="1"/>
    </w:lvlOverride>
  </w:num>
  <w:num w:numId="2" w16cid:durableId="905191676">
    <w:abstractNumId w:val="2"/>
  </w:num>
  <w:num w:numId="3" w16cid:durableId="1744795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E63EC"/>
    <w:rsid w:val="00240BF5"/>
    <w:rsid w:val="00261A04"/>
    <w:rsid w:val="002933A8"/>
    <w:rsid w:val="002E0358"/>
    <w:rsid w:val="003C54EC"/>
    <w:rsid w:val="003F4E51"/>
    <w:rsid w:val="00416986"/>
    <w:rsid w:val="004470DC"/>
    <w:rsid w:val="004813B5"/>
    <w:rsid w:val="004C0456"/>
    <w:rsid w:val="004E484C"/>
    <w:rsid w:val="005228AB"/>
    <w:rsid w:val="005A546F"/>
    <w:rsid w:val="005F2877"/>
    <w:rsid w:val="00611F57"/>
    <w:rsid w:val="0061471D"/>
    <w:rsid w:val="00650F63"/>
    <w:rsid w:val="00702C57"/>
    <w:rsid w:val="007310EF"/>
    <w:rsid w:val="007F415C"/>
    <w:rsid w:val="00854F3B"/>
    <w:rsid w:val="008768EF"/>
    <w:rsid w:val="008B4E54"/>
    <w:rsid w:val="008E33FD"/>
    <w:rsid w:val="00914F8C"/>
    <w:rsid w:val="0094349D"/>
    <w:rsid w:val="00973A4D"/>
    <w:rsid w:val="00995324"/>
    <w:rsid w:val="009E0C1A"/>
    <w:rsid w:val="00A04B67"/>
    <w:rsid w:val="00A603C2"/>
    <w:rsid w:val="00AD7E8C"/>
    <w:rsid w:val="00B27A9E"/>
    <w:rsid w:val="00BB0026"/>
    <w:rsid w:val="00BC2422"/>
    <w:rsid w:val="00C40ADC"/>
    <w:rsid w:val="00C7677D"/>
    <w:rsid w:val="00C81590"/>
    <w:rsid w:val="00CF4EC3"/>
    <w:rsid w:val="00D36675"/>
    <w:rsid w:val="00D93537"/>
    <w:rsid w:val="00DE4515"/>
    <w:rsid w:val="00DF0F8E"/>
    <w:rsid w:val="00EC6977"/>
    <w:rsid w:val="00EF270A"/>
    <w:rsid w:val="00F04CF6"/>
    <w:rsid w:val="00F37610"/>
    <w:rsid w:val="00FD4373"/>
    <w:rsid w:val="00FF5DFF"/>
    <w:rsid w:val="013B2B96"/>
    <w:rsid w:val="040E1789"/>
    <w:rsid w:val="050421D2"/>
    <w:rsid w:val="05F73ED5"/>
    <w:rsid w:val="06F041C8"/>
    <w:rsid w:val="09B06269"/>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93386C8"/>
    <w:rsid w:val="4A3D5D50"/>
    <w:rsid w:val="4C970815"/>
    <w:rsid w:val="4D2B5102"/>
    <w:rsid w:val="4EC95CE1"/>
    <w:rsid w:val="514C30F0"/>
    <w:rsid w:val="52D363EF"/>
    <w:rsid w:val="534E105D"/>
    <w:rsid w:val="53AF28DA"/>
    <w:rsid w:val="53E8729D"/>
    <w:rsid w:val="54497256"/>
    <w:rsid w:val="54C833A7"/>
    <w:rsid w:val="55C91693"/>
    <w:rsid w:val="561CE162"/>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59F9B5"/>
  <w15:docId w15:val="{7449F9BE-486E-4E1D-995A-485B33C3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character" w:customStyle="1" w:styleId="DraftValue">
    <w:name w:val="DraftValu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59</Pages>
  <Words>10376</Words>
  <Characters>59149</Characters>
  <Application>Microsoft Office Word</Application>
  <DocSecurity>0</DocSecurity>
  <Lines>492</Lines>
  <Paragraphs>138</Paragraphs>
  <ScaleCrop>false</ScaleCrop>
  <Company/>
  <LinksUpToDate>false</LinksUpToDate>
  <CharactersWithSpaces>69387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Aswin Karthik</cp:lastModifiedBy>
  <cp:revision>12</cp:revision>
  <dcterms:created xsi:type="dcterms:W3CDTF">2026-09-11T02:32:00Z</dcterms:created>
  <dcterms:modified xsi:type="dcterms:W3CDTF">2026-10-03T08:45:00Z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