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Базы данных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3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Тема: «Реализация запросов </w:t>
      </w:r>
      <w:r>
        <w:rPr>
          <w:rFonts w:hint="default"/>
          <w:lang w:val="en-US"/>
        </w:rPr>
        <w:t xml:space="preserve">MySQL </w:t>
      </w:r>
      <w:r>
        <w:rPr>
          <w:rFonts w:hint="default"/>
          <w:lang w:val="ru-RU"/>
        </w:rPr>
        <w:t>на странице браузера»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Выполнил: студент группы </w:t>
      </w:r>
    </w:p>
    <w:p>
      <w:pPr>
        <w:ind w:left="4820"/>
        <w:rPr>
          <w:rFonts w:hint="default"/>
          <w:u w:val="single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</w:pPr>
      <w:r>
        <w:t>Проверил: доцент кафедры ИТАС</w:t>
      </w:r>
    </w:p>
    <w:p>
      <w:pPr>
        <w:ind w:left="4820"/>
      </w:pPr>
      <w:r>
        <w:t>Петренко А.А.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6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10</w:t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11</w:t>
          </w:r>
        </w:p>
        <w:p>
          <w:r>
            <w:rPr>
              <w:rFonts w:cs="Times New Roman"/>
            </w:rPr>
            <w:fldChar w:fldCharType="end"/>
          </w:r>
        </w:p>
      </w:sdtContent>
    </w:sdt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Реализовать вывод запросов на языке </w:t>
      </w:r>
      <w:r>
        <w:rPr>
          <w:rFonts w:hint="default"/>
          <w:lang w:val="en-US"/>
        </w:rPr>
        <w:t xml:space="preserve">MySQL </w:t>
      </w:r>
      <w:r>
        <w:rPr>
          <w:rFonts w:hint="default"/>
          <w:lang w:val="ru-RU"/>
        </w:rPr>
        <w:t>на странице браузера.</w:t>
      </w:r>
    </w:p>
    <w:p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br w:type="column"/>
      </w:r>
      <w:r>
        <w:rPr>
          <w:b/>
          <w:bCs/>
          <w:sz w:val="32"/>
          <w:szCs w:val="32"/>
          <w:lang w:val="ru-RU"/>
        </w:rPr>
        <w:t>Задачи</w:t>
      </w:r>
      <w:r>
        <w:rPr>
          <w:rFonts w:hint="default"/>
          <w:b/>
          <w:bCs/>
          <w:sz w:val="32"/>
          <w:szCs w:val="32"/>
          <w:lang w:val="ru-RU"/>
        </w:rPr>
        <w:t xml:space="preserve"> работы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lang w:val="ru-RU"/>
        </w:rPr>
        <w:t>Настроить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Open Server Panel;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 xml:space="preserve">Настроить СУБД </w:t>
      </w:r>
      <w:r>
        <w:rPr>
          <w:rFonts w:hint="default"/>
          <w:lang w:val="en-US"/>
        </w:rPr>
        <w:t>MySQL;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Настроить локальный веб-сервер;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Вывести результаты запросов на страницу браузера.</w:t>
      </w:r>
      <w:bookmarkStart w:id="1" w:name="_Toc272480912"/>
    </w:p>
    <w:p>
      <w:r>
        <w:rPr>
          <w:rFonts w:hint="default"/>
          <w:lang w:val="ru-RU"/>
        </w:rPr>
        <w:br w:type="page"/>
      </w:r>
    </w:p>
    <w:p>
      <w:pPr>
        <w:numPr>
          <w:numId w:val="0"/>
        </w:numPr>
        <w:ind w:leftChars="0"/>
        <w:jc w:val="center"/>
      </w:pPr>
      <w:r>
        <w:rPr>
          <w:b/>
          <w:bCs/>
          <w:sz w:val="32"/>
          <w:szCs w:val="32"/>
        </w:rPr>
        <w:t>Этапы выполнения</w:t>
      </w:r>
      <w:bookmarkEnd w:id="1"/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Настройка </w:t>
      </w:r>
      <w:r>
        <w:rPr>
          <w:rFonts w:hint="default"/>
          <w:lang w:val="en-US"/>
        </w:rPr>
        <w:t xml:space="preserve">Open Server Panel </w:t>
      </w:r>
      <w:r>
        <w:rPr>
          <w:rFonts w:hint="default"/>
          <w:lang w:val="ru-RU"/>
        </w:rPr>
        <w:t xml:space="preserve">и СУБД </w:t>
      </w:r>
      <w:r>
        <w:rPr>
          <w:rFonts w:hint="default"/>
          <w:lang w:val="en-US"/>
        </w:rPr>
        <w:t>MySQL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362075" cy="13716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 xml:space="preserve">Рис. 1 - Выбор модулей </w:t>
      </w:r>
      <w:r>
        <w:rPr>
          <w:rFonts w:hint="default"/>
          <w:sz w:val="22"/>
          <w:szCs w:val="22"/>
          <w:lang w:val="en-US"/>
        </w:rPr>
        <w:t xml:space="preserve">HTTP, PHP </w:t>
      </w:r>
      <w:r>
        <w:rPr>
          <w:rFonts w:hint="default"/>
          <w:sz w:val="22"/>
          <w:szCs w:val="22"/>
          <w:lang w:val="ru-RU"/>
        </w:rPr>
        <w:t xml:space="preserve">и </w:t>
      </w:r>
      <w:r>
        <w:rPr>
          <w:rFonts w:hint="default"/>
          <w:sz w:val="22"/>
          <w:szCs w:val="22"/>
          <w:lang w:val="en-US"/>
        </w:rPr>
        <w:t>MySQL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Запуск осуществляется при помощи нажатия «ПКМ» на значок программы и последующего выбора кнопки «Запустить»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609725" cy="25527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</w:t>
      </w:r>
      <w:r>
        <w:rPr>
          <w:rFonts w:hint="default"/>
          <w:sz w:val="22"/>
          <w:szCs w:val="22"/>
          <w:lang w:val="ru-RU"/>
        </w:rPr>
        <w:t>. 2 - Запуск локального сервера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Создание веб страницы в папке с проектами </w:t>
      </w:r>
      <w:r>
        <w:rPr>
          <w:rFonts w:hint="default"/>
          <w:sz w:val="28"/>
          <w:szCs w:val="28"/>
          <w:lang w:val="en-US"/>
        </w:rPr>
        <w:t>Open Server Panel.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52775" cy="12287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>. 3 - Создание папки проекта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Инициализация самой веб страницы находиться в файле </w:t>
      </w:r>
      <w:r>
        <w:rPr>
          <w:rFonts w:hint="default"/>
          <w:sz w:val="28"/>
          <w:szCs w:val="28"/>
          <w:lang w:val="en-US"/>
        </w:rPr>
        <w:t>index.php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673985" cy="700405"/>
            <wp:effectExtent l="0" t="0" r="12065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4 - Файл </w:t>
      </w:r>
      <w:r>
        <w:rPr>
          <w:rFonts w:hint="default"/>
          <w:sz w:val="24"/>
          <w:szCs w:val="24"/>
          <w:lang w:val="en-US"/>
        </w:rPr>
        <w:t>index.php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Заполнение страницы формами кнопок через </w:t>
      </w:r>
      <w:r>
        <w:rPr>
          <w:rFonts w:hint="default"/>
          <w:sz w:val="28"/>
          <w:szCs w:val="28"/>
          <w:lang w:val="en-US"/>
        </w:rPr>
        <w:t xml:space="preserve">html </w:t>
      </w:r>
      <w:r>
        <w:rPr>
          <w:rFonts w:hint="default"/>
          <w:sz w:val="28"/>
          <w:szCs w:val="28"/>
          <w:lang w:val="ru-RU"/>
        </w:rPr>
        <w:t xml:space="preserve">команду </w:t>
      </w:r>
      <w:r>
        <w:rPr>
          <w:rFonts w:hint="default"/>
          <w:sz w:val="28"/>
          <w:szCs w:val="28"/>
          <w:lang w:val="en-US"/>
        </w:rPr>
        <w:t>&lt;form&gt;&lt;/form&gt;.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2170" cy="647065"/>
            <wp:effectExtent l="0" t="0" r="1143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5 - Создание кнопок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Получение данных фамилии, телефона и зарплаты из таблицы «</w:t>
      </w:r>
      <w:r>
        <w:rPr>
          <w:rFonts w:hint="default"/>
          <w:sz w:val="28"/>
          <w:szCs w:val="28"/>
          <w:lang w:val="en-US"/>
        </w:rPr>
        <w:t>table_</w:t>
      </w:r>
      <w:r>
        <w:rPr>
          <w:rFonts w:hint="default"/>
          <w:sz w:val="28"/>
          <w:szCs w:val="28"/>
          <w:lang w:val="ru-RU"/>
        </w:rPr>
        <w:t>прядеин»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 помощью запроса </w:t>
      </w:r>
      <w:r>
        <w:rPr>
          <w:rFonts w:hint="default"/>
          <w:sz w:val="28"/>
          <w:szCs w:val="28"/>
          <w:lang w:val="en-US"/>
        </w:rPr>
        <w:t>SELECT</w:t>
      </w:r>
      <w:r>
        <w:rPr>
          <w:rFonts w:hint="default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054350" cy="2908300"/>
            <wp:effectExtent l="0" t="0" r="12700" b="635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6 - Реализация первого запроса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644015" cy="3644900"/>
            <wp:effectExtent l="0" t="0" r="13335" b="1270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sz w:val="24"/>
          <w:szCs w:val="24"/>
          <w:lang w:val="ru-RU"/>
        </w:rPr>
        <w:t>Рис. 7 - Результат первого запроса «</w:t>
      </w:r>
      <w:r>
        <w:rPr>
          <w:rFonts w:hint="default"/>
          <w:sz w:val="24"/>
          <w:szCs w:val="24"/>
          <w:lang w:val="en-US"/>
        </w:rPr>
        <w:t>SELECT</w:t>
      </w:r>
      <w:r>
        <w:rPr>
          <w:rFonts w:hint="default"/>
          <w:sz w:val="24"/>
          <w:szCs w:val="24"/>
          <w:lang w:val="ru-RU"/>
        </w:rPr>
        <w:t>»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Реализация второй задачи при помощи запроса «</w:t>
      </w:r>
      <w:r>
        <w:rPr>
          <w:rFonts w:hint="default"/>
          <w:sz w:val="28"/>
          <w:szCs w:val="28"/>
          <w:lang w:val="en-US"/>
        </w:rPr>
        <w:t>SELECT</w:t>
      </w:r>
      <w:r>
        <w:rPr>
          <w:rFonts w:hint="default"/>
          <w:sz w:val="28"/>
          <w:szCs w:val="28"/>
          <w:lang w:val="ru-RU"/>
        </w:rPr>
        <w:t>» и аргумента «</w:t>
      </w:r>
      <w:r>
        <w:rPr>
          <w:rFonts w:hint="default"/>
          <w:sz w:val="28"/>
          <w:szCs w:val="28"/>
          <w:lang w:val="en-US"/>
        </w:rPr>
        <w:t>ORDER BY adress</w:t>
      </w:r>
      <w:r>
        <w:rPr>
          <w:rFonts w:hint="default"/>
          <w:sz w:val="28"/>
          <w:szCs w:val="28"/>
          <w:lang w:val="ru-RU"/>
        </w:rPr>
        <w:t>», который упорядочивает строки по адресу.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102100" cy="3288665"/>
            <wp:effectExtent l="0" t="0" r="12700" b="698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>. 8 - Реализация второго запроса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171065" cy="4163695"/>
            <wp:effectExtent l="0" t="0" r="635" b="825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9 - Результат второго запроса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Реализация третьего запроса «</w:t>
      </w:r>
      <w:r>
        <w:rPr>
          <w:rFonts w:hint="default"/>
          <w:sz w:val="28"/>
          <w:szCs w:val="28"/>
          <w:lang w:val="en-US"/>
        </w:rPr>
        <w:t>SELECT</w:t>
      </w:r>
      <w:r>
        <w:rPr>
          <w:rFonts w:hint="default"/>
          <w:sz w:val="28"/>
          <w:szCs w:val="28"/>
          <w:lang w:val="ru-RU"/>
        </w:rPr>
        <w:t>» и аргумента «</w:t>
      </w:r>
      <w:r>
        <w:rPr>
          <w:rFonts w:hint="default"/>
          <w:sz w:val="28"/>
          <w:szCs w:val="28"/>
          <w:lang w:val="en-US"/>
        </w:rPr>
        <w:t>WHERE</w:t>
      </w:r>
      <w:r>
        <w:rPr>
          <w:rFonts w:hint="default"/>
          <w:sz w:val="28"/>
          <w:szCs w:val="28"/>
          <w:lang w:val="ru-RU"/>
        </w:rPr>
        <w:t>», выдающего только те поля, где разница между текущей датой и датой устройства на работу больше, чем 4 года.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54500" cy="3622040"/>
            <wp:effectExtent l="0" t="0" r="12700" b="1651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10 - Реализация третьего запроса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254250" cy="3848100"/>
            <wp:effectExtent l="0" t="0" r="1270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11 - Результат третьего запроса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Реализация запроса для вывода всей таблицы </w:t>
      </w:r>
      <w:r>
        <w:rPr>
          <w:rFonts w:hint="default"/>
          <w:sz w:val="28"/>
          <w:szCs w:val="28"/>
          <w:lang w:val="en-US"/>
        </w:rPr>
        <w:t>table_</w:t>
      </w:r>
      <w:r>
        <w:rPr>
          <w:rFonts w:hint="default"/>
          <w:sz w:val="28"/>
          <w:szCs w:val="28"/>
          <w:lang w:val="ru-RU"/>
        </w:rPr>
        <w:t>прядеин.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31565" cy="4616450"/>
            <wp:effectExtent l="0" t="0" r="6985" b="1270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12 - Запрос для вывода таблицы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045710" cy="3561715"/>
            <wp:effectExtent l="0" t="0" r="2540" b="63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13 - Результат запроса для всей таблицы</w:t>
      </w:r>
    </w:p>
    <w:p>
      <w:pPr>
        <w:pStyle w:val="2"/>
      </w:pPr>
      <w:r>
        <w:br w:type="column"/>
      </w:r>
      <w:bookmarkStart w:id="2" w:name="_Toc272480913"/>
      <w:r>
        <w:t>Заключение</w:t>
      </w:r>
      <w:bookmarkEnd w:id="2"/>
    </w:p>
    <w:p>
      <w:p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выполнения лабораторной работы были получены навыки настройки </w:t>
      </w:r>
      <w:r>
        <w:rPr>
          <w:rFonts w:hint="default"/>
          <w:lang w:val="en-US"/>
        </w:rPr>
        <w:t>Open Server Panel</w:t>
      </w:r>
      <w:r>
        <w:rPr>
          <w:rFonts w:hint="default"/>
          <w:lang w:val="ru-RU"/>
        </w:rPr>
        <w:t xml:space="preserve">, разработки запросов на языке </w:t>
      </w:r>
      <w:r>
        <w:rPr>
          <w:rFonts w:hint="default"/>
          <w:lang w:val="en-US"/>
        </w:rPr>
        <w:t xml:space="preserve">MySQL, html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php</w:t>
      </w:r>
      <w:bookmarkStart w:id="4" w:name="_GoBack"/>
      <w:bookmarkEnd w:id="4"/>
      <w:r>
        <w:rPr>
          <w:rFonts w:hint="default"/>
          <w:lang w:val="en-US"/>
        </w:rPr>
        <w:t>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>
      <w:r>
        <w:t>Дюбуа П. MySQL. Сборник рецептов. – Пер. с англ. – СПб:  СимволПлюс, 2006. – 1056 с., ил. ISBN 5932860707</w:t>
      </w:r>
    </w:p>
    <w:p/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A7968"/>
    <w:multiLevelType w:val="singleLevel"/>
    <w:tmpl w:val="852A79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485D9E5"/>
    <w:multiLevelType w:val="singleLevel"/>
    <w:tmpl w:val="9485D9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6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2023-10-23T04:02:40Z</dcterms:created>
  <dc:creator>pryad</dc:creator>
  <cp:lastModifiedBy>Иван Прядеин</cp:lastModifiedBy>
  <dcterms:modified xsi:type="dcterms:W3CDTF">2023-10-23T06:15:05Z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24FE12A6C7E547BA9AC334B094C4ECE3_12</vt:lpwstr>
  </property>
</Properties>
</file>