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6B7385"/>
          <w:sz w:val="20"/>
          <w:szCs w:val="20"/>
        </w:rPr>
        <w:t xml:space="preserve">PRD v3.1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F73"/>
          <w:sz w:val="44"/>
          <w:szCs w:val="44"/>
        </w:rPr>
        <w:t xml:space="preserve">Aplikacja rankingowa</w:t>
      </w:r>
    </w:p>
    <w:p>
      <w:pPr>
        <w:spacing w:after="60"/>
      </w:pPr>
      <w:r>
        <w:rPr>
          <w:rFonts w:ascii="Arial" w:cs="Arial" w:eastAsia="Arial" w:hAnsi="Arial"/>
          <w:sz w:val="28"/>
          <w:szCs w:val="28"/>
        </w:rPr>
        <w:t xml:space="preserve">Zawody wędkarskie — system sektorowy</w:t>
      </w:r>
    </w:p>
    <w:p>
      <w:pPr>
        <w:spacing w:after="200"/>
      </w:pPr>
      <w:r>
        <w:rPr>
          <w:rFonts w:ascii="Arial" w:cs="Arial" w:eastAsia="Arial" w:hAnsi="Arial"/>
          <w:color w:val="6B7385"/>
          <w:sz w:val="20"/>
          <w:szCs w:val="20"/>
        </w:rPr>
        <w:t xml:space="preserve">Wersja webowa  ·  Użytkownik: sędzia / komisja  ·  Październik 2026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Historia zmian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6138"/>
      </w:tblGrid>
      <w:tr>
        <w:trPr>
          <w:cantSplit/>
          <w:tblHeader/>
        </w:trPr>
        <w:tc>
          <w:tcPr>
            <w:tcW w:type="dxa" w:w="13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Wersja</w:t>
            </w:r>
          </w:p>
        </w:tc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1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Zmiana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Kwiecień 2026</w:t>
            </w:r>
          </w:p>
        </w:tc>
        <w:tc>
          <w:tcPr>
            <w:tcW w:type="dxa" w:w="61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Pierwsza wersja: sektory, ranking tury, ranking końcowy z 2 najlepszych tur.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v3.0</w:t>
            </w:r>
          </w:p>
        </w:tc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Październik 2026</w:t>
            </w:r>
          </w:p>
        </w:tc>
        <w:tc>
          <w:tcPr>
            <w:tcW w:type="dxa" w:w="61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 ryb = klasyfikacja na końcu sektora (zera dzielą średnią pozycji). Remis wagi w sektorze = średnia pozycji. Ranking tury i końcowy: miejsca 1-2-2-4. Doprecyzowanie nieobecności. Grand Prix poza zakresem MVP. Dodane założenia MVP i specyfikacja PDF.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v3.1</w:t>
            </w:r>
          </w:p>
        </w:tc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Październik 2026</w:t>
            </w:r>
          </w:p>
        </w:tc>
        <w:tc>
          <w:tcPr>
            <w:tcW w:type="dxa" w:w="61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Brak sztywnego limitu zawodników w sektorze (wcześniej: maks. 10). Punkty zerowych zawodników liczone od faktycznej liczby osób w sektorze, np. w sektorze 12-osobowym trzy osoby bez ryb dostają po 11 pkt.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1. Cel produktu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Aplikacja oblicza wyniki wieloturowych zawodów wędkarskich opartych na systemie sektorowym. Sędzia wgrywa plik Excel po każdej turze. System wyznacza miejsca w sektorach na podstawie wagi ryb, oblicza ranking ogólny tury, a po wielu turach — ranking końcowy na podstawie 2 najlepszych wyników.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6FD0"/>
          <w:sz w:val="24"/>
          <w:szCs w:val="24"/>
        </w:rPr>
        <w:t xml:space="preserve">Założenia MVP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Jeden użytkownik (sędzia), bez logowania i bez zapisu danych na serwerze — wszystko liczy się w przeglądarce.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Logika obliczeń jest oddzielona od interfejsu i pokryta testami automatycznymi, aby łatwo przenieść ją do rozwiązania wielu klientów (logowanie, baza, płatności).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2. Parametry zawodów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cantSplit/>
          <w:tblHeader/>
        </w:trPr>
        <w:tc>
          <w:tcPr>
            <w:tcW w:type="dxa" w:w="3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Zawodników w sektorze</w:t>
            </w:r>
          </w:p>
        </w:tc>
        <w:tc>
          <w:tcPr>
            <w:tcW w:type="dxa" w:w="3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Liczba sektorów</w:t>
            </w:r>
          </w:p>
        </w:tc>
        <w:tc>
          <w:tcPr>
            <w:tcW w:type="dxa" w:w="32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Tury do rankingu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bez limitu (zwykle do 10)</w:t>
            </w:r>
          </w:p>
        </w:tc>
        <w:tc>
          <w:tcPr>
            <w:tcW w:type="dxa" w:w="3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zmienna</w:t>
            </w:r>
          </w:p>
        </w:tc>
        <w:tc>
          <w:tcPr>
            <w:tcW w:type="dxa" w:w="32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najlepsze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Liczba zawodników w sektorze nie jest ograniczona sztywnym limitem; punkty zależą od faktycznej liczby osób w sektorze w danej turze. Liczba sektorów może się różnić między turami. Sektor każdego zawodnika jest podany wprost w pliku Excel — aplikacja go odczytuje, nie oblicza.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3. Format danych wejściowych — Excel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Jeden plik .xlsx · Każda tura = osobny arkusz nazwany datą (np. „19.04.2026”, ewentualnie z miejscem, np. „12.05 Częstochowa”).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1800"/>
        <w:gridCol w:w="1938"/>
      </w:tblGrid>
      <w:tr>
        <w:trPr>
          <w:cantSplit/>
          <w:tblHeader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Kolumna</w:t>
            </w:r>
          </w:p>
        </w:tc>
        <w:tc>
          <w:tcPr>
            <w:tcW w:type="dxa" w:w="37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Opis</w:t>
            </w:r>
          </w:p>
        </w:tc>
        <w:tc>
          <w:tcPr>
            <w:tcW w:type="dxa" w:w="18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19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Wymagane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Imię i nazwisko</w:t>
            </w:r>
          </w:p>
        </w:tc>
        <w:tc>
          <w:tcPr>
            <w:tcW w:type="dxa" w:w="37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Identyfikator zawodnika</w:t>
            </w:r>
          </w:p>
        </w:tc>
        <w:tc>
          <w:tcPr>
            <w:tcW w:type="dxa" w:w="18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tekst</w:t>
            </w:r>
          </w:p>
        </w:tc>
        <w:tc>
          <w:tcPr>
            <w:tcW w:type="dxa" w:w="19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wymagane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 stanowiska</w:t>
            </w:r>
          </w:p>
        </w:tc>
        <w:tc>
          <w:tcPr>
            <w:tcW w:type="dxa" w:w="37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Losowany numer stanowiska</w:t>
            </w:r>
          </w:p>
        </w:tc>
        <w:tc>
          <w:tcPr>
            <w:tcW w:type="dxa" w:w="18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liczba całkowita</w:t>
            </w:r>
          </w:p>
        </w:tc>
        <w:tc>
          <w:tcPr>
            <w:tcW w:type="dxa" w:w="19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opcjonalne (wyświetlane)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Sektor</w:t>
            </w:r>
          </w:p>
        </w:tc>
        <w:tc>
          <w:tcPr>
            <w:tcW w:type="dxa" w:w="37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Litera sektora (A, B, C...) — podana wprost</w:t>
            </w:r>
          </w:p>
        </w:tc>
        <w:tc>
          <w:tcPr>
            <w:tcW w:type="dxa" w:w="18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tekst</w:t>
            </w:r>
          </w:p>
        </w:tc>
        <w:tc>
          <w:tcPr>
            <w:tcW w:type="dxa" w:w="19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wymagane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Waga</w:t>
            </w:r>
          </w:p>
        </w:tc>
        <w:tc>
          <w:tcPr>
            <w:tcW w:type="dxa" w:w="37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Łączna waga złowionych ryb (0 = brak ryb)</w:t>
            </w:r>
          </w:p>
        </w:tc>
        <w:tc>
          <w:tcPr>
            <w:tcW w:type="dxa" w:w="18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liczba (kg lub g)</w:t>
            </w:r>
          </w:p>
        </w:tc>
        <w:tc>
          <w:tcPr>
            <w:tcW w:type="dxa" w:w="19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wymagane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Miasto</w:t>
            </w:r>
          </w:p>
        </w:tc>
        <w:tc>
          <w:tcPr>
            <w:tcW w:type="dxa" w:w="37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Rozróżnienie przy duplikacie nazwiska</w:t>
            </w:r>
          </w:p>
        </w:tc>
        <w:tc>
          <w:tcPr>
            <w:tcW w:type="dxa" w:w="18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tekst</w:t>
            </w:r>
          </w:p>
        </w:tc>
        <w:tc>
          <w:tcPr>
            <w:tcW w:type="dxa" w:w="19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gdy duplikat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Jednostka wagi jest rozpoznawana automatycznie: jeśli którakolwiek waga w pliku przekracza 100, plik traktowany jest jako gramy, w przeciwnym razie jako kilogramy.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Imiona i nazwiska są porównywane bez względu na wielkość liter i nadmiarowe spacje (np. „KOWALSKI Jan” = „Kowalski jan”).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Aplikacja ostrzega o brakujących kolumnach, pustym sektorze lub wadze oraz o powtórzonym nazwisku w jednej turze.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4. Logika obliczania — jedna tura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6FD0"/>
          <w:sz w:val="24"/>
          <w:szCs w:val="24"/>
        </w:rPr>
        <w:t xml:space="preserve">Krok 1 — miejsce w sektorze (= punkty)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Zawodnicy są grupowani według sektora odczytanego z pliku.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W każdym sektorze sortowanie malejąco według wagi — najwyższa waga = miejsce 1.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Miejsce w sektorze = punkty (1 pkt za 1. miejsce, 2 pkt za 2. itd.). Im mniej punktów, tym lepiej.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Remis wagi w sektorze: </w:t>
      </w:r>
      <w:r>
        <w:rPr>
          <w:rFonts w:ascii="Arial" w:cs="Arial" w:eastAsia="Arial" w:hAnsi="Arial"/>
          <w:sz w:val="22"/>
          <w:szCs w:val="22"/>
        </w:rPr>
        <w:t xml:space="preserve">zawodnicy dzielą średnią swoich pozycji. Przykład: remis na miejscach 4–5–6 daje po 5,0 pkt; remis na miejscach 1–2 daje po 1,5 pkt.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Zero ryb (nowa zasada): </w:t>
      </w:r>
      <w:r>
        <w:rPr>
          <w:rFonts w:ascii="Arial" w:cs="Arial" w:eastAsia="Arial" w:hAnsi="Arial"/>
          <w:sz w:val="22"/>
          <w:szCs w:val="22"/>
        </w:rPr>
        <w:t xml:space="preserve">zawodnik z wagą 0 jest klasyfikowany i zajmuje ostatnie miejsca w swoim sektorze. Liczba punktów wynika z liczby osób w sektorze w danej turze. Kilku zawodników bez ryb dzieli średnią pozycji ostatnich miejsc.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rPr>
          <w:cantSplit/>
          <w:tblHeader/>
        </w:trPr>
        <w:tc>
          <w:tcPr>
            <w:tcW w:type="dxa" w:w="2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Sektor</w:t>
            </w:r>
          </w:p>
        </w:tc>
        <w:tc>
          <w:tcPr>
            <w:tcW w:type="dxa" w:w="2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Złowiło ryby</w:t>
            </w:r>
          </w:p>
        </w:tc>
        <w:tc>
          <w:tcPr>
            <w:tcW w:type="dxa" w:w="2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Bez ryb</w:t>
            </w:r>
          </w:p>
        </w:tc>
        <w:tc>
          <w:tcPr>
            <w:tcW w:type="dxa" w:w="24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Punkty zawodników bez ryb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osób</w:t>
            </w:r>
          </w:p>
        </w:tc>
        <w:tc>
          <w:tcPr>
            <w:tcW w:type="dxa" w:w="2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pkt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osób</w:t>
            </w:r>
          </w:p>
        </w:tc>
        <w:tc>
          <w:tcPr>
            <w:tcW w:type="dxa" w:w="2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 9,5 pkt (średnia z miejsc 9 i 10)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osób</w:t>
            </w:r>
          </w:p>
        </w:tc>
        <w:tc>
          <w:tcPr>
            <w:tcW w:type="dxa" w:w="2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pkt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osób</w:t>
            </w:r>
          </w:p>
        </w:tc>
        <w:tc>
          <w:tcPr>
            <w:tcW w:type="dxa" w:w="2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 11 pkt (średnia z miejsc 10, 11 i 12)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Status NK (niesklasyfikowany) dla zawodnika z zerem ryb nie obowiązuje. Tura z zerem ryb liczy się w rankingu końcowym tak samo jak każda inna.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6FD0"/>
          <w:sz w:val="24"/>
          <w:szCs w:val="24"/>
        </w:rPr>
        <w:t xml:space="preserve">Krok 2 — ranking ogólny tury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Wszyscy zawodnicy zestawiani razem, niezależnie od sektora.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Sortowanie rosnąco po punktach sektorowych (mniej = lepiej).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Remis punktowy → rozstrzyga wyższa waga (malejąco).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Jeśli remis dotyczy zarówno punktów, jak i wagi, zawodnicy zajmują to samo miejsce, a kolejne miejsce jest pomijane (klasyfikacja 1–2–2–4).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6FD0"/>
          <w:sz w:val="24"/>
          <w:szCs w:val="24"/>
        </w:rPr>
        <w:t xml:space="preserve">Przykład obliczenia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1300"/>
        <w:gridCol w:w="1900"/>
        <w:gridCol w:w="1738"/>
      </w:tblGrid>
      <w:tr>
        <w:trPr>
          <w:cantSplit/>
          <w:tblHeader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Zawodnik</w:t>
            </w:r>
          </w:p>
        </w:tc>
        <w:tc>
          <w:tcPr>
            <w:tcW w:type="dxa" w:w="1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Stanowisko</w:t>
            </w:r>
          </w:p>
        </w:tc>
        <w:tc>
          <w:tcPr>
            <w:tcW w:type="dxa" w:w="11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Sektor</w:t>
            </w:r>
          </w:p>
        </w:tc>
        <w:tc>
          <w:tcPr>
            <w:tcW w:type="dxa" w:w="13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Waga</w:t>
            </w:r>
          </w:p>
        </w:tc>
        <w:tc>
          <w:tcPr>
            <w:tcW w:type="dxa" w:w="19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Pkt (miejsce w sektorze)</w:t>
            </w:r>
          </w:p>
        </w:tc>
        <w:tc>
          <w:tcPr>
            <w:tcW w:type="dxa" w:w="17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Miejsce ogólne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Piotr Kowal</w:t>
            </w:r>
          </w:p>
        </w:tc>
        <w:tc>
          <w:tcPr>
            <w:tcW w:type="dxa" w:w="1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3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5,10 kg</w:t>
            </w:r>
          </w:p>
        </w:tc>
        <w:tc>
          <w:tcPr>
            <w:tcW w:type="dxa" w:w="19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pkt</w:t>
            </w:r>
          </w:p>
        </w:tc>
        <w:tc>
          <w:tcPr>
            <w:tcW w:type="dxa" w:w="17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Anna Nowak</w:t>
            </w:r>
          </w:p>
        </w:tc>
        <w:tc>
          <w:tcPr>
            <w:tcW w:type="dxa" w:w="1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4,20 kg</w:t>
            </w:r>
          </w:p>
        </w:tc>
        <w:tc>
          <w:tcPr>
            <w:tcW w:type="dxa" w:w="19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pkt</w:t>
            </w:r>
          </w:p>
        </w:tc>
        <w:tc>
          <w:tcPr>
            <w:tcW w:type="dxa" w:w="17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Jan Wiśniewski</w:t>
            </w:r>
          </w:p>
        </w:tc>
        <w:tc>
          <w:tcPr>
            <w:tcW w:type="dxa" w:w="1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3,80 kg</w:t>
            </w:r>
          </w:p>
        </w:tc>
        <w:tc>
          <w:tcPr>
            <w:tcW w:type="dxa" w:w="19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pkt</w:t>
            </w:r>
          </w:p>
        </w:tc>
        <w:tc>
          <w:tcPr>
            <w:tcW w:type="dxa" w:w="17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Marek Zając</w:t>
            </w:r>
          </w:p>
        </w:tc>
        <w:tc>
          <w:tcPr>
            <w:tcW w:type="dxa" w:w="1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1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3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3,50 kg</w:t>
            </w:r>
          </w:p>
        </w:tc>
        <w:tc>
          <w:tcPr>
            <w:tcW w:type="dxa" w:w="19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pkt</w:t>
            </w:r>
          </w:p>
        </w:tc>
        <w:tc>
          <w:tcPr>
            <w:tcW w:type="dxa" w:w="17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Łukasz Bąk</w:t>
            </w:r>
          </w:p>
        </w:tc>
        <w:tc>
          <w:tcPr>
            <w:tcW w:type="dxa" w:w="1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1,20 kg</w:t>
            </w:r>
          </w:p>
        </w:tc>
        <w:tc>
          <w:tcPr>
            <w:tcW w:type="dxa" w:w="19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pkt</w:t>
            </w:r>
          </w:p>
        </w:tc>
        <w:tc>
          <w:tcPr>
            <w:tcW w:type="dxa" w:w="17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Anna i Piotr mają obaj 1 pkt (pierwsze miejsca w swoich sektorach). Remis punktowy → decyduje waga: Piotr 5,10 kg &gt; Anna 4,20 kg → Piotr na miejscu 1, Anna na 2.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5. Dane wyjściowe — jedna 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cantSplit/>
          <w:tblHeader/>
        </w:trPr>
        <w:tc>
          <w:tcPr>
            <w:tcW w:type="dxa" w:w="5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Kolumna</w:t>
            </w:r>
          </w:p>
        </w:tc>
        <w:tc>
          <w:tcPr>
            <w:tcW w:type="dxa" w:w="4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Źródło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Imię i nazwisko</w:t>
            </w:r>
          </w:p>
        </w:tc>
        <w:tc>
          <w:tcPr>
            <w:tcW w:type="dxa" w:w="4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 pliku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 stanowiska</w:t>
            </w:r>
          </w:p>
        </w:tc>
        <w:tc>
          <w:tcPr>
            <w:tcW w:type="dxa" w:w="4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 pliku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Sektor</w:t>
            </w:r>
          </w:p>
        </w:tc>
        <w:tc>
          <w:tcPr>
            <w:tcW w:type="dxa" w:w="4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 pliku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Waga</w:t>
            </w:r>
          </w:p>
        </w:tc>
        <w:tc>
          <w:tcPr>
            <w:tcW w:type="dxa" w:w="4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 pliku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Miejsce w sektorze / punkty</w:t>
            </w:r>
          </w:p>
        </w:tc>
        <w:tc>
          <w:tcPr>
            <w:tcW w:type="dxa" w:w="4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obliczone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Miejsce ogólne w turze</w:t>
            </w:r>
          </w:p>
        </w:tc>
        <w:tc>
          <w:tcPr>
            <w:tcW w:type="dxa" w:w="4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obliczone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6. Ranking końcowy — wiele tur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Do rankingu kwalifikują się zawodnicy z minimum 2 turami (tura z zerem ryb jest turą).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Dla każdego zawodnika wybieramy 2 tury z najniższą liczbą punktów sektorowych. Przy remisie punktów przy wyborze tury wybierana jest ta z większą wagą.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Wynik końcowy = suma punktów z 2 najlepszych tur. Im mniej, tym lepiej.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Remis w rankingu końcowym → rozstrzyga wyższa łączna waga z tych 2 tur.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Pełny remis (punkty i łączna waga) → to samo miejsce, kolejne pomijane (1–2–2–4).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Porównując wagi, aplikacja używa rzeczywistych wartości, a nie zaokrąglonych do wyświetlenia.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7. Nieobecność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Zawodnik nieobecny w danej turze nie występuje w arkuszu tej tury. Nie otrzymuje za nią punktów i nie wlicza się do liczby osób w sektorze.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Zero ryb (obecny, ale bez zdobyczy) to co innego niż nieobecność: zawodnik jest w arkuszu z wagą 0 i dostaje punkty zgodnie z rozdziałem 4.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W rankingu z 2 najlepszych tur nieobecność nie wymaga kar. Kary za nieobecność dotyczą tylko klasyfikacji Grand Prix (rozdział 10).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8. Przepływ pracy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638"/>
        <w:gridCol w:w="3000"/>
      </w:tblGrid>
      <w:tr>
        <w:trPr>
          <w:cantSplit/>
          <w:tblHeader/>
        </w:trPr>
        <w:tc>
          <w:tcPr>
            <w:tcW w:type="dxa" w:w="1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Krok</w:t>
            </w:r>
          </w:p>
        </w:tc>
        <w:tc>
          <w:tcPr>
            <w:tcW w:type="dxa" w:w="5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Akcja</w:t>
            </w:r>
          </w:p>
        </w:tc>
        <w:tc>
          <w:tcPr>
            <w:tcW w:type="dxa" w:w="3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Wykonuje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Wgranie pliku Excel po turze</w:t>
            </w:r>
          </w:p>
        </w:tc>
        <w:tc>
          <w:tcPr>
            <w:tcW w:type="dxa" w:w="3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Sędzia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Odczyt sektorów i wag z arkusza</w:t>
            </w:r>
          </w:p>
        </w:tc>
        <w:tc>
          <w:tcPr>
            <w:tcW w:type="dxa" w:w="3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Aplikacja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Obliczenie miejsc w sektorach</w:t>
            </w:r>
          </w:p>
        </w:tc>
        <w:tc>
          <w:tcPr>
            <w:tcW w:type="dxa" w:w="3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Aplikacja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Obliczenie rankingu ogólnego tury</w:t>
            </w:r>
          </w:p>
        </w:tc>
        <w:tc>
          <w:tcPr>
            <w:tcW w:type="dxa" w:w="3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Aplikacja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Aktualizacja rankingu końcowego (2 najlepsze tury)</w:t>
            </w:r>
          </w:p>
        </w:tc>
        <w:tc>
          <w:tcPr>
            <w:tcW w:type="dxa" w:w="3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Aplikacja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Eksport do PDF</w:t>
            </w:r>
          </w:p>
        </w:tc>
        <w:tc>
          <w:tcPr>
            <w:tcW w:type="dxa" w:w="3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Sędzia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9. Eksport do PDF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Format A4 poziomo, białe tło (oszczędność tuszu), zwarte wiersze, tytuł i nagłówki tabeli na pierwszej stronie.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Ranking końcowy: kolumny „Najlepsze 2 tury” (które tury się liczyły i ile punktów w każdej) oraz „Najlepsze 2 tury (waga)”.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Pojedyncza tura: Lp. | Nazwisko Imię | Sek. | Stan. | Waga | Pkt | Miejsce.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Waga wyświetlana w gramach, ze spacją jako separatorem tysięcy, bez miejsc po przecinku (np. 7 890 g).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Nazwy tur (data lub data + miejsce) brane są z nazw arkuszy bez skracania. Tytuł dokumentu wpisuje sędzia. Podpis „Opracował Bednarek Sławomir” po prawej stronie na końcu dokumentu.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10. Poza zakresem MVP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Grand Prix: </w:t>
      </w:r>
      <w:r>
        <w:rPr>
          <w:rFonts w:ascii="Arial" w:cs="Arial" w:eastAsia="Arial" w:hAnsi="Arial"/>
          <w:sz w:val="22"/>
          <w:szCs w:val="22"/>
        </w:rPr>
        <w:t xml:space="preserve">osobna klasyfikacja, w której liczą się wszystkie tury, a nieobecni dostają punkty karne. Sposób liczenia kary (rekomendacja: najgorszy wynik w turze + 1) oraz zasady remisów pozostają do ustalenia.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Logowanie, zapis danych, konta klientów.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Płatności (Przelewy24 / Stripe) i model per zawodnik.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385"/>
        <w:sz w:val="16"/>
        <w:szCs w:val="16"/>
      </w:rPr>
      <w:t xml:space="preserve">PRD v3.1 · strona </w:t>
    </w:r>
    <w:r>
      <w:rPr>
        <w:rFonts w:ascii="Arial" w:cs="Arial" w:eastAsia="Arial" w:hAnsi="Arial"/>
        <w:color w:val="6B73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2026-10-05T18:23:01.311Z</dcterms:created>
  <dcterms:modified xsi:type="dcterms:W3CDTF">2026-10-05T18:23:01.320Z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