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FA9282" w14:textId="5E096806" w:rsidR="0018741C" w:rsidRPr="00671101" w:rsidRDefault="00CD654B" w:rsidP="00CD654B">
      <w:pPr>
        <w:pStyle w:val="Tytu"/>
        <w:spacing w:after="240"/>
        <w:rPr>
          <w:sz w:val="32"/>
          <w:szCs w:val="32"/>
        </w:rPr>
      </w:pPr>
      <w:r w:rsidRPr="00671101">
        <w:rPr>
          <w:bCs/>
          <w:sz w:val="32"/>
          <w:szCs w:val="32"/>
        </w:rPr>
        <w:t xml:space="preserve">Wsparcie </w:t>
      </w:r>
      <w:r w:rsidR="00ED187D" w:rsidRPr="00671101">
        <w:rPr>
          <w:bCs/>
          <w:sz w:val="32"/>
          <w:szCs w:val="32"/>
        </w:rPr>
        <w:t>przedsięwzięć</w:t>
      </w:r>
      <w:r w:rsidRPr="00671101">
        <w:rPr>
          <w:bCs/>
          <w:sz w:val="32"/>
          <w:szCs w:val="32"/>
        </w:rPr>
        <w:t xml:space="preserve"> w zakresie niskoemisyjnej</w:t>
      </w:r>
      <w:r w:rsidR="00671101" w:rsidRPr="00671101">
        <w:rPr>
          <w:bCs/>
          <w:sz w:val="32"/>
          <w:szCs w:val="32"/>
        </w:rPr>
        <w:t xml:space="preserve"> i </w:t>
      </w:r>
      <w:proofErr w:type="spellStart"/>
      <w:r w:rsidR="00671101" w:rsidRPr="00671101">
        <w:rPr>
          <w:bCs/>
          <w:sz w:val="32"/>
          <w:szCs w:val="32"/>
        </w:rPr>
        <w:t>zasobooszczędnej</w:t>
      </w:r>
      <w:proofErr w:type="spellEnd"/>
      <w:r w:rsidR="00671101" w:rsidRPr="00671101">
        <w:rPr>
          <w:bCs/>
          <w:sz w:val="32"/>
          <w:szCs w:val="32"/>
        </w:rPr>
        <w:t xml:space="preserve"> gospodarki</w:t>
      </w:r>
      <w:r w:rsidR="00671101" w:rsidRPr="00671101">
        <w:rPr>
          <w:bCs/>
          <w:sz w:val="32"/>
          <w:szCs w:val="32"/>
        </w:rPr>
        <w:br/>
      </w:r>
      <w:r w:rsidR="00ED187D" w:rsidRPr="00671101">
        <w:rPr>
          <w:bCs/>
          <w:sz w:val="32"/>
          <w:szCs w:val="32"/>
        </w:rPr>
        <w:t>C</w:t>
      </w:r>
      <w:r w:rsidR="00ED4BBA" w:rsidRPr="00671101">
        <w:rPr>
          <w:bCs/>
          <w:sz w:val="32"/>
          <w:szCs w:val="32"/>
        </w:rPr>
        <w:t>zęść 3</w:t>
      </w:r>
      <w:r w:rsidRPr="00671101">
        <w:rPr>
          <w:bCs/>
          <w:sz w:val="32"/>
          <w:szCs w:val="32"/>
        </w:rPr>
        <w:t xml:space="preserve">) </w:t>
      </w:r>
      <w:r w:rsidR="00ED4BBA" w:rsidRPr="00671101">
        <w:rPr>
          <w:bCs/>
          <w:sz w:val="32"/>
          <w:szCs w:val="32"/>
        </w:rPr>
        <w:t>Efektywne systemy ciepłownicze i chłodnicze</w:t>
      </w:r>
    </w:p>
    <w:p w14:paraId="5DD35446" w14:textId="4DBDC671" w:rsidR="0018741C" w:rsidRDefault="00ED34FE" w:rsidP="00287863">
      <w:pPr>
        <w:pStyle w:val="Nagwek1"/>
        <w:spacing w:before="240" w:after="360"/>
      </w:pPr>
      <w:r>
        <w:t>Narodowy Fundusz Ochrony Środowiska i Gospodarki Wodnej</w:t>
      </w:r>
    </w:p>
    <w:p w14:paraId="0F54F379" w14:textId="77777777" w:rsidR="0018741C" w:rsidRPr="002F5078" w:rsidRDefault="0018741C" w:rsidP="00286144">
      <w:pPr>
        <w:numPr>
          <w:ilvl w:val="0"/>
          <w:numId w:val="2"/>
        </w:numPr>
        <w:tabs>
          <w:tab w:val="left" w:pos="6096"/>
        </w:tabs>
        <w:spacing w:before="240" w:after="120"/>
        <w:ind w:left="357" w:hanging="357"/>
        <w:jc w:val="both"/>
        <w:rPr>
          <w:b/>
          <w:sz w:val="28"/>
          <w:szCs w:val="28"/>
        </w:rPr>
      </w:pPr>
      <w:r w:rsidRPr="002F5078">
        <w:rPr>
          <w:b/>
          <w:sz w:val="28"/>
          <w:szCs w:val="28"/>
        </w:rPr>
        <w:t>Rodzaje przedsięwzięć</w:t>
      </w:r>
      <w:bookmarkStart w:id="0" w:name="_GoBack"/>
      <w:bookmarkEnd w:id="0"/>
    </w:p>
    <w:p w14:paraId="35384D1B" w14:textId="0B1D6223" w:rsidR="00ED4BBA" w:rsidRPr="002F5078" w:rsidRDefault="00671101" w:rsidP="00CA03D4">
      <w:pPr>
        <w:pStyle w:val="Akapitzlist"/>
        <w:numPr>
          <w:ilvl w:val="0"/>
          <w:numId w:val="27"/>
        </w:numPr>
        <w:tabs>
          <w:tab w:val="left" w:pos="5670"/>
        </w:tabs>
        <w:jc w:val="both"/>
      </w:pPr>
      <w:r w:rsidRPr="002F5078">
        <w:t>p</w:t>
      </w:r>
      <w:r w:rsidR="00ED4BBA" w:rsidRPr="002F5078">
        <w:t>rzedsięwzięcia  realizowane  w  istniejącym  przedsiębiorstwie</w:t>
      </w:r>
      <w:r w:rsidR="00696017" w:rsidRPr="002F5078">
        <w:t xml:space="preserve"> </w:t>
      </w:r>
      <w:r w:rsidR="00ED4BBA" w:rsidRPr="002F5078">
        <w:t>/</w:t>
      </w:r>
      <w:r w:rsidR="00696017" w:rsidRPr="002F5078">
        <w:t xml:space="preserve"> </w:t>
      </w:r>
      <w:r w:rsidR="00ED4BBA" w:rsidRPr="002F5078">
        <w:t>zakładzie  dotyczące  budowy  lub przebudowy jednostek  wytwórczych  wraz  z  podłączeniem  ich  do  sieci  dystrybucyjnej</w:t>
      </w:r>
      <w:r w:rsidR="00696017" w:rsidRPr="002F5078">
        <w:t xml:space="preserve"> </w:t>
      </w:r>
      <w:r w:rsidR="00ED4BBA" w:rsidRPr="002F5078">
        <w:t xml:space="preserve">/ przesyłowej mające na celu utrzymanie lub doprowadzenie systemu ciepłowniczego, w którym funkcjonują, do spełnienia  definicji  efektywnego  systemu  ciepłowniczego,  w  którym  do produkcji  ciepła  lub  chłodu </w:t>
      </w:r>
      <w:r w:rsidR="0075539B" w:rsidRPr="002F5078">
        <w:t>wykorzystuje się w co najmniej</w:t>
      </w:r>
    </w:p>
    <w:p w14:paraId="4BF2C9BE" w14:textId="2EED6696" w:rsidR="00ED4BBA" w:rsidRPr="002F5078" w:rsidRDefault="00ED4BBA" w:rsidP="00696017">
      <w:pPr>
        <w:pStyle w:val="Akapitzlist"/>
        <w:numPr>
          <w:ilvl w:val="0"/>
          <w:numId w:val="25"/>
        </w:numPr>
        <w:tabs>
          <w:tab w:val="left" w:pos="5670"/>
        </w:tabs>
        <w:jc w:val="both"/>
      </w:pPr>
      <w:r w:rsidRPr="002F5078">
        <w:t xml:space="preserve">50 % </w:t>
      </w:r>
      <w:r w:rsidR="00696017" w:rsidRPr="002F5078">
        <w:t>ene</w:t>
      </w:r>
      <w:r w:rsidR="00671101" w:rsidRPr="002F5078">
        <w:t>rgię ze źródeł odnawialnych lub</w:t>
      </w:r>
    </w:p>
    <w:p w14:paraId="730283B6" w14:textId="2CC48F81" w:rsidR="00ED4BBA" w:rsidRPr="002F5078" w:rsidRDefault="00696017" w:rsidP="00696017">
      <w:pPr>
        <w:pStyle w:val="Akapitzlist"/>
        <w:numPr>
          <w:ilvl w:val="0"/>
          <w:numId w:val="25"/>
        </w:numPr>
        <w:tabs>
          <w:tab w:val="left" w:pos="5670"/>
        </w:tabs>
        <w:jc w:val="both"/>
      </w:pPr>
      <w:r w:rsidRPr="002F5078">
        <w:t>50 % c</w:t>
      </w:r>
      <w:r w:rsidR="00671101" w:rsidRPr="002F5078">
        <w:t>iepło odpadowe lub</w:t>
      </w:r>
    </w:p>
    <w:p w14:paraId="1C19F1A9" w14:textId="0DB7E7B1" w:rsidR="00ED4BBA" w:rsidRPr="002F5078" w:rsidRDefault="00ED4BBA" w:rsidP="00696017">
      <w:pPr>
        <w:pStyle w:val="Akapitzlist"/>
        <w:numPr>
          <w:ilvl w:val="0"/>
          <w:numId w:val="25"/>
        </w:numPr>
        <w:tabs>
          <w:tab w:val="left" w:pos="5670"/>
        </w:tabs>
        <w:jc w:val="both"/>
      </w:pPr>
      <w:r w:rsidRPr="002F5078">
        <w:t>75 % ciepło pochodzące z kogeneracji</w:t>
      </w:r>
      <w:r w:rsidR="00696017" w:rsidRPr="002F5078">
        <w:t xml:space="preserve"> lub</w:t>
      </w:r>
    </w:p>
    <w:p w14:paraId="2A58A541" w14:textId="686BE187" w:rsidR="00ED4BBA" w:rsidRPr="002F5078" w:rsidRDefault="00ED4BBA" w:rsidP="00696017">
      <w:pPr>
        <w:pStyle w:val="Akapitzlist"/>
        <w:numPr>
          <w:ilvl w:val="0"/>
          <w:numId w:val="25"/>
        </w:numPr>
        <w:tabs>
          <w:tab w:val="left" w:pos="5670"/>
        </w:tabs>
        <w:jc w:val="both"/>
      </w:pPr>
      <w:r w:rsidRPr="002F5078">
        <w:t>w 50 % wykorzystuje się połą</w:t>
      </w:r>
      <w:r w:rsidR="00671101" w:rsidRPr="002F5078">
        <w:t>czenie takiej energii i ciepła</w:t>
      </w:r>
    </w:p>
    <w:p w14:paraId="2F640600" w14:textId="34D01352" w:rsidR="00ED4BBA" w:rsidRPr="002F5078" w:rsidRDefault="00ED4BBA" w:rsidP="00C5173A">
      <w:pPr>
        <w:tabs>
          <w:tab w:val="left" w:pos="5670"/>
        </w:tabs>
        <w:spacing w:before="0"/>
        <w:ind w:left="709"/>
        <w:contextualSpacing/>
        <w:jc w:val="both"/>
      </w:pPr>
      <w:r w:rsidRPr="002F5078">
        <w:t>ze  szczególnym  uwzględnieniem  odnawialnych  źródeł  energii  i  systemów  magazynowania wytworzonej w nich energii, uzasadnionych pod wzglę</w:t>
      </w:r>
      <w:r w:rsidR="00671101" w:rsidRPr="002F5078">
        <w:t>dem technicznym i ekonomicznym</w:t>
      </w:r>
    </w:p>
    <w:p w14:paraId="5B3340BF" w14:textId="2EE7AABA" w:rsidR="00ED4BBA" w:rsidRPr="002F5078" w:rsidRDefault="00671101" w:rsidP="00D36FD6">
      <w:pPr>
        <w:pStyle w:val="Akapitzlist"/>
        <w:numPr>
          <w:ilvl w:val="0"/>
          <w:numId w:val="27"/>
        </w:numPr>
        <w:tabs>
          <w:tab w:val="left" w:pos="5670"/>
        </w:tabs>
        <w:jc w:val="both"/>
      </w:pPr>
      <w:r w:rsidRPr="002F5078">
        <w:t>z</w:t>
      </w:r>
      <w:r w:rsidR="00ED4BBA" w:rsidRPr="002F5078">
        <w:t xml:space="preserve"> g</w:t>
      </w:r>
      <w:r w:rsidRPr="002F5078">
        <w:t>rupy przedsięwzięć wyłącza się</w:t>
      </w:r>
    </w:p>
    <w:p w14:paraId="5847CCDB" w14:textId="410DFAAA" w:rsidR="00ED4BBA" w:rsidRPr="002F5078" w:rsidRDefault="00ED4BBA" w:rsidP="0075539B">
      <w:pPr>
        <w:pStyle w:val="Akapitzlist"/>
        <w:numPr>
          <w:ilvl w:val="1"/>
          <w:numId w:val="26"/>
        </w:numPr>
        <w:tabs>
          <w:tab w:val="left" w:pos="3686"/>
        </w:tabs>
        <w:ind w:left="1418" w:hanging="357"/>
        <w:jc w:val="both"/>
        <w:rPr>
          <w:rStyle w:val="Wyrnienieintensywne"/>
          <w:i w:val="0"/>
          <w:color w:val="auto"/>
        </w:rPr>
      </w:pPr>
      <w:r w:rsidRPr="002F5078">
        <w:rPr>
          <w:rStyle w:val="Wyrnienieintensywne"/>
          <w:i w:val="0"/>
          <w:color w:val="auto"/>
        </w:rPr>
        <w:t>inwestycje polegające na wykorzystaniu e</w:t>
      </w:r>
      <w:r w:rsidR="00671101" w:rsidRPr="002F5078">
        <w:rPr>
          <w:rStyle w:val="Wyrnienieintensywne"/>
          <w:i w:val="0"/>
          <w:color w:val="auto"/>
        </w:rPr>
        <w:t>nergii ze źródeł geotermalnych</w:t>
      </w:r>
    </w:p>
    <w:p w14:paraId="272F7CFE" w14:textId="577BC5C2" w:rsidR="00ED4BBA" w:rsidRPr="002F5078" w:rsidRDefault="00ED4BBA" w:rsidP="0075539B">
      <w:pPr>
        <w:pStyle w:val="Akapitzlist"/>
        <w:numPr>
          <w:ilvl w:val="1"/>
          <w:numId w:val="26"/>
        </w:numPr>
        <w:tabs>
          <w:tab w:val="left" w:pos="3686"/>
        </w:tabs>
        <w:ind w:left="1418" w:hanging="357"/>
        <w:jc w:val="both"/>
        <w:rPr>
          <w:rStyle w:val="Wyrnienieintensywne"/>
          <w:i w:val="0"/>
          <w:color w:val="auto"/>
        </w:rPr>
      </w:pPr>
      <w:r w:rsidRPr="002F5078">
        <w:rPr>
          <w:rStyle w:val="Wyrnienieintensywne"/>
          <w:i w:val="0"/>
          <w:color w:val="auto"/>
        </w:rPr>
        <w:t>inwestycje w jednostki wytwórcze ciepła/chłodu, które finalnie wykorzystywać będą paliwo o wyższym wskaźniku emisyjności</w:t>
      </w:r>
      <w:r w:rsidR="00522C5B" w:rsidRPr="002F5078">
        <w:rPr>
          <w:rStyle w:val="Wyrnienieintensywne"/>
          <w:i w:val="0"/>
          <w:color w:val="auto"/>
        </w:rPr>
        <w:t>,</w:t>
      </w:r>
      <w:r w:rsidR="00671101" w:rsidRPr="002F5078">
        <w:rPr>
          <w:rStyle w:val="Wyrnienieintensywne"/>
          <w:i w:val="0"/>
          <w:color w:val="auto"/>
        </w:rPr>
        <w:t xml:space="preserve"> niż to stosowane dotychczas</w:t>
      </w:r>
    </w:p>
    <w:p w14:paraId="0D4B9D72" w14:textId="77777777" w:rsidR="0018741C" w:rsidRPr="002F5078" w:rsidRDefault="0018741C" w:rsidP="008165DB">
      <w:pPr>
        <w:numPr>
          <w:ilvl w:val="0"/>
          <w:numId w:val="2"/>
        </w:numPr>
        <w:spacing w:before="240" w:after="120"/>
        <w:ind w:left="357" w:hanging="357"/>
        <w:jc w:val="both"/>
        <w:rPr>
          <w:b/>
          <w:sz w:val="28"/>
          <w:szCs w:val="28"/>
        </w:rPr>
      </w:pPr>
      <w:r w:rsidRPr="002F5078">
        <w:rPr>
          <w:b/>
          <w:sz w:val="28"/>
          <w:szCs w:val="28"/>
        </w:rPr>
        <w:t>Beneficjenci</w:t>
      </w:r>
    </w:p>
    <w:p w14:paraId="21D6D81C" w14:textId="3DD0FF41" w:rsidR="00ED34FE" w:rsidRPr="002F5078" w:rsidRDefault="00671101" w:rsidP="00ED34FE">
      <w:pPr>
        <w:pStyle w:val="Akapitzlist"/>
        <w:numPr>
          <w:ilvl w:val="0"/>
          <w:numId w:val="9"/>
        </w:numPr>
        <w:tabs>
          <w:tab w:val="left" w:pos="5670"/>
        </w:tabs>
        <w:ind w:left="717"/>
        <w:jc w:val="both"/>
        <w:rPr>
          <w:rStyle w:val="Wyrnienieintensywne"/>
          <w:i w:val="0"/>
          <w:color w:val="auto"/>
        </w:rPr>
      </w:pPr>
      <w:r w:rsidRPr="002F5078">
        <w:t>p</w:t>
      </w:r>
      <w:r w:rsidR="00ED187D" w:rsidRPr="002F5078">
        <w:t>rzedsiębiorcy</w:t>
      </w:r>
    </w:p>
    <w:p w14:paraId="324F5CC2" w14:textId="77777777" w:rsidR="007401FD" w:rsidRPr="002F5078" w:rsidRDefault="00EB14E1" w:rsidP="008165DB">
      <w:pPr>
        <w:numPr>
          <w:ilvl w:val="0"/>
          <w:numId w:val="2"/>
        </w:numPr>
        <w:spacing w:before="240" w:after="120"/>
        <w:ind w:left="357" w:hanging="357"/>
        <w:jc w:val="both"/>
        <w:rPr>
          <w:b/>
          <w:sz w:val="28"/>
          <w:szCs w:val="28"/>
        </w:rPr>
      </w:pPr>
      <w:r w:rsidRPr="002F5078">
        <w:rPr>
          <w:b/>
          <w:sz w:val="28"/>
          <w:szCs w:val="28"/>
        </w:rPr>
        <w:t xml:space="preserve">Dofinansowanie </w:t>
      </w:r>
    </w:p>
    <w:p w14:paraId="46DE0AAA" w14:textId="180BD483" w:rsidR="0018741C" w:rsidRPr="002F5078" w:rsidRDefault="00671101" w:rsidP="007401FD">
      <w:pPr>
        <w:pStyle w:val="Akapitzlist"/>
        <w:numPr>
          <w:ilvl w:val="0"/>
          <w:numId w:val="9"/>
        </w:numPr>
        <w:tabs>
          <w:tab w:val="left" w:pos="3686"/>
        </w:tabs>
        <w:jc w:val="both"/>
        <w:rPr>
          <w:rStyle w:val="Wyrnienieintensywne"/>
          <w:i w:val="0"/>
          <w:color w:val="auto"/>
        </w:rPr>
      </w:pPr>
      <w:r w:rsidRPr="002F5078">
        <w:rPr>
          <w:rStyle w:val="Wyrnienieintensywne"/>
          <w:i w:val="0"/>
          <w:color w:val="auto"/>
        </w:rPr>
        <w:t>p</w:t>
      </w:r>
      <w:r w:rsidR="00943E87" w:rsidRPr="002F5078">
        <w:rPr>
          <w:rStyle w:val="Wyrnienieintensywne"/>
          <w:i w:val="0"/>
          <w:color w:val="auto"/>
        </w:rPr>
        <w:t>ożyczka</w:t>
      </w:r>
      <w:r w:rsidR="007401FD" w:rsidRPr="002F5078">
        <w:rPr>
          <w:rStyle w:val="Wyrnienieintensywne"/>
          <w:i w:val="0"/>
          <w:color w:val="auto"/>
        </w:rPr>
        <w:t xml:space="preserve"> do </w:t>
      </w:r>
      <w:r w:rsidR="00ED4BBA" w:rsidRPr="002F5078">
        <w:rPr>
          <w:rStyle w:val="Wyrnienieintensywne"/>
          <w:i w:val="0"/>
          <w:color w:val="auto"/>
        </w:rPr>
        <w:t>85</w:t>
      </w:r>
      <w:r w:rsidR="007401FD" w:rsidRPr="002F5078">
        <w:rPr>
          <w:rStyle w:val="Wyrnienieintensywne"/>
          <w:i w:val="0"/>
          <w:color w:val="auto"/>
        </w:rPr>
        <w:t>% kosztów kwalifikowanych</w:t>
      </w:r>
      <w:r w:rsidR="00372DD5" w:rsidRPr="002F5078">
        <w:rPr>
          <w:rStyle w:val="Wyrnienieintensywne"/>
          <w:i w:val="0"/>
          <w:color w:val="auto"/>
        </w:rPr>
        <w:t>, max</w:t>
      </w:r>
      <w:r w:rsidR="000C1977" w:rsidRPr="002F5078">
        <w:rPr>
          <w:rStyle w:val="Wyrnienieintensywne"/>
          <w:i w:val="0"/>
          <w:color w:val="auto"/>
        </w:rPr>
        <w:t xml:space="preserve"> </w:t>
      </w:r>
      <w:r w:rsidR="00ED4BBA" w:rsidRPr="002F5078">
        <w:rPr>
          <w:rStyle w:val="Wyrnienieintensywne"/>
          <w:i w:val="0"/>
          <w:color w:val="auto"/>
        </w:rPr>
        <w:t>400</w:t>
      </w:r>
      <w:r w:rsidRPr="002F5078">
        <w:rPr>
          <w:rStyle w:val="Wyrnienieintensywne"/>
          <w:i w:val="0"/>
          <w:color w:val="auto"/>
        </w:rPr>
        <w:t xml:space="preserve"> mln zł</w:t>
      </w:r>
    </w:p>
    <w:p w14:paraId="7C99C86F" w14:textId="77777777" w:rsidR="00CA03D4" w:rsidRPr="002F5078" w:rsidRDefault="00CA03D4" w:rsidP="00CA03D4">
      <w:pPr>
        <w:pStyle w:val="Akapitzlist"/>
        <w:numPr>
          <w:ilvl w:val="0"/>
          <w:numId w:val="9"/>
        </w:numPr>
        <w:tabs>
          <w:tab w:val="left" w:pos="3686"/>
        </w:tabs>
        <w:jc w:val="both"/>
        <w:rPr>
          <w:rStyle w:val="Wyrnienieintensywne"/>
          <w:i w:val="0"/>
          <w:color w:val="auto"/>
        </w:rPr>
      </w:pPr>
      <w:r w:rsidRPr="002F5078">
        <w:rPr>
          <w:rStyle w:val="Wyrnienieintensywne"/>
          <w:i w:val="0"/>
          <w:color w:val="auto"/>
        </w:rPr>
        <w:t>oprocentowanie pożyczki</w:t>
      </w:r>
    </w:p>
    <w:p w14:paraId="32AB54A5" w14:textId="77777777" w:rsidR="00CA03D4" w:rsidRPr="002F5078" w:rsidRDefault="00CA03D4" w:rsidP="00CA03D4">
      <w:pPr>
        <w:pStyle w:val="Akapitzlist"/>
        <w:numPr>
          <w:ilvl w:val="1"/>
          <w:numId w:val="26"/>
        </w:numPr>
        <w:tabs>
          <w:tab w:val="left" w:pos="3686"/>
        </w:tabs>
        <w:ind w:left="1080" w:hanging="357"/>
        <w:jc w:val="both"/>
        <w:rPr>
          <w:rStyle w:val="Wyrnienieintensywne"/>
          <w:i w:val="0"/>
          <w:color w:val="auto"/>
        </w:rPr>
      </w:pPr>
      <w:r w:rsidRPr="002F5078">
        <w:rPr>
          <w:rStyle w:val="Wyrnienieintensywne"/>
          <w:i w:val="0"/>
          <w:color w:val="auto"/>
        </w:rPr>
        <w:t xml:space="preserve">na warunkach preferencyjnych: ok. 2,20% (WIBOR 3M = 1,70% + 50 </w:t>
      </w:r>
      <w:proofErr w:type="spellStart"/>
      <w:r w:rsidRPr="002F5078">
        <w:rPr>
          <w:rStyle w:val="Wyrnienieintensywne"/>
          <w:i w:val="0"/>
          <w:color w:val="auto"/>
        </w:rPr>
        <w:t>pb</w:t>
      </w:r>
      <w:proofErr w:type="spellEnd"/>
      <w:r w:rsidRPr="002F5078">
        <w:rPr>
          <w:rStyle w:val="Wyrnienieintensywne"/>
          <w:i w:val="0"/>
          <w:color w:val="auto"/>
        </w:rPr>
        <w:t>), projekt nie może być rozpoczęty</w:t>
      </w:r>
    </w:p>
    <w:p w14:paraId="71DAFD67" w14:textId="77777777" w:rsidR="00CA03D4" w:rsidRPr="002F5078" w:rsidRDefault="00CA03D4" w:rsidP="00CA03D4">
      <w:pPr>
        <w:pStyle w:val="Akapitzlist"/>
        <w:numPr>
          <w:ilvl w:val="1"/>
          <w:numId w:val="26"/>
        </w:numPr>
        <w:tabs>
          <w:tab w:val="left" w:pos="3686"/>
        </w:tabs>
        <w:ind w:left="1080" w:hanging="357"/>
        <w:jc w:val="both"/>
        <w:rPr>
          <w:rStyle w:val="Wyrnienieintensywne"/>
          <w:i w:val="0"/>
          <w:color w:val="auto"/>
        </w:rPr>
      </w:pPr>
      <w:r w:rsidRPr="002F5078">
        <w:rPr>
          <w:rStyle w:val="Wyrnienieintensywne"/>
          <w:i w:val="0"/>
          <w:color w:val="auto"/>
        </w:rPr>
        <w:t>na warunkach komercyjnych (pożyczka nie stanowi pomocy publicznej): ok. 2,60% przy wysokim poziomie zabezpieczenia oraz stopie bazowej na poziomie 1,85%, projekt nie może być zakończony</w:t>
      </w:r>
    </w:p>
    <w:p w14:paraId="41DC3CE6" w14:textId="5A956914" w:rsidR="007401FD" w:rsidRPr="002F5078" w:rsidRDefault="00132E5F" w:rsidP="00372DD5">
      <w:pPr>
        <w:pStyle w:val="Akapitzlist"/>
        <w:numPr>
          <w:ilvl w:val="0"/>
          <w:numId w:val="9"/>
        </w:numPr>
        <w:tabs>
          <w:tab w:val="left" w:pos="3686"/>
        </w:tabs>
        <w:jc w:val="both"/>
        <w:rPr>
          <w:rStyle w:val="Wyrnienieintensywne"/>
          <w:i w:val="0"/>
          <w:color w:val="auto"/>
        </w:rPr>
      </w:pPr>
      <w:r w:rsidRPr="002F5078">
        <w:rPr>
          <w:rStyle w:val="Wyrnienieintensywne"/>
          <w:i w:val="0"/>
          <w:color w:val="auto"/>
        </w:rPr>
        <w:t>możliwość częściowego umorzenia pożyczki preferencyjne</w:t>
      </w:r>
      <w:r w:rsidR="00671101" w:rsidRPr="002F5078">
        <w:rPr>
          <w:rStyle w:val="Wyrnienieintensywne"/>
          <w:i w:val="0"/>
          <w:color w:val="auto"/>
        </w:rPr>
        <w:t>j</w:t>
      </w:r>
      <w:r w:rsidR="00372DD5" w:rsidRPr="002F5078">
        <w:rPr>
          <w:rStyle w:val="Wyrnienieintensywne"/>
          <w:i w:val="0"/>
          <w:color w:val="auto"/>
        </w:rPr>
        <w:t>, max 1 mln zł</w:t>
      </w:r>
    </w:p>
    <w:p w14:paraId="06DFBC18" w14:textId="4803C69F" w:rsidR="0018741C" w:rsidRPr="002F5078" w:rsidRDefault="0018741C" w:rsidP="00911FC2">
      <w:pPr>
        <w:numPr>
          <w:ilvl w:val="0"/>
          <w:numId w:val="2"/>
        </w:numPr>
        <w:spacing w:before="240" w:after="120"/>
        <w:ind w:left="357" w:hanging="357"/>
        <w:jc w:val="both"/>
        <w:rPr>
          <w:b/>
          <w:sz w:val="28"/>
          <w:szCs w:val="28"/>
        </w:rPr>
      </w:pPr>
      <w:r w:rsidRPr="002F5078">
        <w:rPr>
          <w:b/>
          <w:sz w:val="28"/>
          <w:szCs w:val="28"/>
        </w:rPr>
        <w:t>Terminy</w:t>
      </w:r>
    </w:p>
    <w:p w14:paraId="32CFC710" w14:textId="00CF478C" w:rsidR="007F481A" w:rsidRPr="002F5078" w:rsidRDefault="00671101" w:rsidP="00E854EF">
      <w:pPr>
        <w:pStyle w:val="Akapitzlist"/>
        <w:numPr>
          <w:ilvl w:val="0"/>
          <w:numId w:val="9"/>
        </w:numPr>
        <w:ind w:left="717"/>
        <w:jc w:val="both"/>
      </w:pPr>
      <w:r w:rsidRPr="002F5078">
        <w:rPr>
          <w:rStyle w:val="Wyrnienieintensywne"/>
          <w:i w:val="0"/>
          <w:color w:val="auto"/>
        </w:rPr>
        <w:t>n</w:t>
      </w:r>
      <w:r w:rsidR="00061678" w:rsidRPr="002F5078">
        <w:rPr>
          <w:rStyle w:val="Wyrnienieintensywne"/>
          <w:i w:val="0"/>
          <w:color w:val="auto"/>
        </w:rPr>
        <w:t>abór wniosków</w:t>
      </w:r>
      <w:r w:rsidRPr="002F5078">
        <w:rPr>
          <w:rStyle w:val="Wyrnienieintensywne"/>
          <w:i w:val="0"/>
          <w:color w:val="auto"/>
        </w:rPr>
        <w:t xml:space="preserve"> trwa</w:t>
      </w:r>
      <w:r w:rsidR="00061678" w:rsidRPr="002F5078">
        <w:rPr>
          <w:rStyle w:val="Wyrnienieintensywne"/>
          <w:i w:val="0"/>
          <w:color w:val="auto"/>
        </w:rPr>
        <w:t xml:space="preserve"> </w:t>
      </w:r>
      <w:r w:rsidR="00CA03D4" w:rsidRPr="002F5078">
        <w:rPr>
          <w:rStyle w:val="Wyrnienieintensywne"/>
          <w:i w:val="0"/>
          <w:color w:val="auto"/>
        </w:rPr>
        <w:t xml:space="preserve">do 20 grudnia </w:t>
      </w:r>
      <w:r w:rsidRPr="002F5078">
        <w:rPr>
          <w:rStyle w:val="Wyrnienieintensywne"/>
          <w:i w:val="0"/>
          <w:color w:val="auto"/>
        </w:rPr>
        <w:t>2018 r.</w:t>
      </w:r>
    </w:p>
    <w:sectPr w:rsidR="007F481A" w:rsidRPr="002F5078" w:rsidSect="00B31C9E">
      <w:footerReference w:type="default" r:id="rId7"/>
      <w:headerReference w:type="first" r:id="rId8"/>
      <w:footerReference w:type="first" r:id="rId9"/>
      <w:type w:val="continuous"/>
      <w:pgSz w:w="11906" w:h="16838" w:code="9"/>
      <w:pgMar w:top="2552" w:right="1077" w:bottom="1440" w:left="1077" w:header="709" w:footer="41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91A853" w14:textId="77777777" w:rsidR="002512FD" w:rsidRDefault="002512FD" w:rsidP="007E04A8">
      <w:pPr>
        <w:spacing w:before="0"/>
      </w:pPr>
      <w:r>
        <w:separator/>
      </w:r>
    </w:p>
  </w:endnote>
  <w:endnote w:type="continuationSeparator" w:id="0">
    <w:p w14:paraId="57D2E76D" w14:textId="77777777" w:rsidR="002512FD" w:rsidRDefault="002512FD" w:rsidP="007E04A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89"/>
      <w:gridCol w:w="975"/>
      <w:gridCol w:w="4388"/>
    </w:tblGrid>
    <w:tr w:rsidR="00583402" w14:paraId="30E71221" w14:textId="77777777" w:rsidTr="00764E36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28733012" w14:textId="77777777" w:rsidR="00583402" w:rsidRDefault="00583402" w:rsidP="00764E36">
          <w:pPr>
            <w:pStyle w:val="Nagwek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6607DF87" w14:textId="77777777" w:rsidR="00583402" w:rsidRPr="003811E4" w:rsidRDefault="00C11C3F" w:rsidP="00764E36">
          <w:pPr>
            <w:pStyle w:val="Bezodstpw"/>
            <w:jc w:val="center"/>
            <w:rPr>
              <w:rFonts w:ascii="Cambria" w:hAnsi="Cambria"/>
              <w:color w:val="808080"/>
              <w:sz w:val="20"/>
              <w:szCs w:val="20"/>
            </w:rPr>
          </w:pPr>
          <w:r w:rsidRPr="003811E4">
            <w:rPr>
              <w:color w:val="808080"/>
              <w:sz w:val="20"/>
              <w:szCs w:val="20"/>
            </w:rPr>
            <w:fldChar w:fldCharType="begin"/>
          </w:r>
          <w:r w:rsidR="00583402" w:rsidRPr="003811E4">
            <w:rPr>
              <w:color w:val="808080"/>
              <w:sz w:val="20"/>
              <w:szCs w:val="20"/>
            </w:rPr>
            <w:instrText xml:space="preserve"> PAGE  \* MERGEFORMAT </w:instrText>
          </w:r>
          <w:r w:rsidRPr="003811E4">
            <w:rPr>
              <w:color w:val="808080"/>
              <w:sz w:val="20"/>
              <w:szCs w:val="20"/>
            </w:rPr>
            <w:fldChar w:fldCharType="separate"/>
          </w:r>
          <w:r w:rsidR="00696017" w:rsidRPr="00696017">
            <w:rPr>
              <w:rFonts w:ascii="Cambria" w:hAnsi="Cambria"/>
              <w:noProof/>
              <w:color w:val="808080"/>
              <w:sz w:val="20"/>
              <w:szCs w:val="20"/>
            </w:rPr>
            <w:t>2</w:t>
          </w:r>
          <w:r w:rsidRPr="003811E4">
            <w:rPr>
              <w:color w:val="808080"/>
              <w:sz w:val="20"/>
              <w:szCs w:val="20"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571738B3" w14:textId="77777777" w:rsidR="00583402" w:rsidRDefault="00583402" w:rsidP="00764E36">
          <w:pPr>
            <w:pStyle w:val="Nagwek"/>
            <w:rPr>
              <w:rFonts w:ascii="Cambria" w:eastAsia="Times New Roman" w:hAnsi="Cambria"/>
              <w:b/>
              <w:bCs/>
            </w:rPr>
          </w:pPr>
        </w:p>
      </w:tc>
    </w:tr>
    <w:tr w:rsidR="00583402" w14:paraId="6FD98240" w14:textId="77777777" w:rsidTr="00764E36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2BAF536E" w14:textId="77777777" w:rsidR="00583402" w:rsidRDefault="00583402" w:rsidP="00764E36">
          <w:pPr>
            <w:pStyle w:val="Nagwek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500" w:type="pct"/>
          <w:vMerge/>
        </w:tcPr>
        <w:p w14:paraId="00207BD5" w14:textId="77777777" w:rsidR="00583402" w:rsidRDefault="00583402" w:rsidP="00764E36">
          <w:pPr>
            <w:pStyle w:val="Nagwek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793B37D3" w14:textId="77777777" w:rsidR="00583402" w:rsidRDefault="00583402" w:rsidP="00764E36">
          <w:pPr>
            <w:pStyle w:val="Nagwek"/>
            <w:rPr>
              <w:rFonts w:ascii="Cambria" w:eastAsia="Times New Roman" w:hAnsi="Cambria"/>
              <w:b/>
              <w:bCs/>
            </w:rPr>
          </w:pPr>
        </w:p>
      </w:tc>
    </w:tr>
  </w:tbl>
  <w:p w14:paraId="0666CF5C" w14:textId="77777777" w:rsidR="00695F82" w:rsidRDefault="00695F82" w:rsidP="00695F82">
    <w:pPr>
      <w:pStyle w:val="Stopka"/>
      <w:tabs>
        <w:tab w:val="clear" w:pos="4536"/>
        <w:tab w:val="left" w:pos="1985"/>
        <w:tab w:val="left" w:pos="3969"/>
        <w:tab w:val="left" w:pos="5954"/>
        <w:tab w:val="left" w:pos="7797"/>
      </w:tabs>
      <w:ind w:right="-711"/>
      <w:jc w:val="both"/>
      <w:rPr>
        <w:rFonts w:ascii="Microsoft JhengHei" w:eastAsia="Microsoft JhengHei" w:hAnsi="Microsoft JhengHei" w:cs="MS Gothic"/>
        <w:b/>
        <w:color w:val="808080"/>
        <w:sz w:val="14"/>
        <w:szCs w:val="14"/>
      </w:rPr>
    </w:pPr>
    <w:r>
      <w:rPr>
        <w:rFonts w:ascii="Microsoft JhengHei" w:eastAsia="Microsoft JhengHei" w:hAnsi="Microsoft JhengHei" w:cs="Iskoola Pota" w:hint="eastAsia"/>
        <w:b/>
        <w:color w:val="808080"/>
        <w:sz w:val="14"/>
        <w:szCs w:val="14"/>
      </w:rPr>
      <w:t>Siedziba w Warszawie:</w:t>
    </w:r>
    <w:r>
      <w:rPr>
        <w:rFonts w:ascii="Microsoft JhengHei" w:eastAsia="Microsoft JhengHei" w:hAnsi="Microsoft JhengHei" w:cs="Iskoola Pota" w:hint="eastAsia"/>
        <w:b/>
        <w:color w:val="808080"/>
        <w:sz w:val="14"/>
        <w:szCs w:val="14"/>
      </w:rPr>
      <w:tab/>
    </w:r>
    <w:r>
      <w:rPr>
        <w:rFonts w:ascii="Microsoft JhengHei" w:eastAsia="Microsoft JhengHei" w:hAnsi="Microsoft JhengHei" w:cs="Iskoola Pota" w:hint="eastAsia"/>
        <w:color w:val="808080"/>
        <w:sz w:val="14"/>
        <w:szCs w:val="14"/>
      </w:rPr>
      <w:t>tel. +48 22 242 84 71</w:t>
    </w:r>
    <w:r>
      <w:rPr>
        <w:rFonts w:ascii="Microsoft JhengHei" w:eastAsia="Microsoft JhengHei" w:hAnsi="Microsoft JhengHei" w:cs="Iskoola Pota" w:hint="eastAsia"/>
        <w:color w:val="808080"/>
        <w:sz w:val="14"/>
        <w:szCs w:val="14"/>
      </w:rPr>
      <w:tab/>
    </w:r>
    <w:r>
      <w:rPr>
        <w:rFonts w:ascii="Microsoft JhengHei" w:eastAsia="Microsoft JhengHei" w:hAnsi="Microsoft JhengHei" w:cs="Iskoola Pota" w:hint="eastAsia"/>
        <w:b/>
        <w:color w:val="808080"/>
        <w:sz w:val="14"/>
        <w:szCs w:val="14"/>
      </w:rPr>
      <w:t>Biuro w Bia</w:t>
    </w:r>
    <w:r>
      <w:rPr>
        <w:rFonts w:eastAsia="Microsoft JhengHei" w:cs="Calibri"/>
        <w:b/>
        <w:color w:val="808080"/>
        <w:sz w:val="14"/>
        <w:szCs w:val="14"/>
      </w:rPr>
      <w:t>ł</w:t>
    </w:r>
    <w:r>
      <w:rPr>
        <w:rFonts w:ascii="Microsoft JhengHei" w:eastAsia="Microsoft JhengHei" w:hAnsi="Microsoft JhengHei" w:cs="MS Gothic" w:hint="eastAsia"/>
        <w:b/>
        <w:color w:val="808080"/>
        <w:sz w:val="14"/>
        <w:szCs w:val="14"/>
      </w:rPr>
      <w:t>ymstoku:</w:t>
    </w:r>
    <w:r>
      <w:rPr>
        <w:rFonts w:ascii="Microsoft JhengHei" w:eastAsia="Microsoft JhengHei" w:hAnsi="Microsoft JhengHei" w:cs="MS Gothic" w:hint="eastAsia"/>
        <w:b/>
        <w:color w:val="808080"/>
        <w:sz w:val="14"/>
        <w:szCs w:val="14"/>
      </w:rPr>
      <w:tab/>
    </w:r>
    <w:r>
      <w:rPr>
        <w:rFonts w:ascii="Microsoft JhengHei" w:eastAsia="Microsoft JhengHei" w:hAnsi="Microsoft JhengHei" w:cs="MS Gothic" w:hint="eastAsia"/>
        <w:color w:val="808080"/>
        <w:sz w:val="14"/>
        <w:szCs w:val="14"/>
      </w:rPr>
      <w:t>tel. +48 85 733 60 07</w:t>
    </w:r>
    <w:r>
      <w:rPr>
        <w:rFonts w:ascii="Microsoft JhengHei" w:eastAsia="Microsoft JhengHei" w:hAnsi="Microsoft JhengHei" w:cs="MS Gothic" w:hint="eastAsia"/>
        <w:color w:val="808080"/>
        <w:sz w:val="14"/>
        <w:szCs w:val="14"/>
      </w:rPr>
      <w:tab/>
    </w:r>
    <w:r>
      <w:rPr>
        <w:rFonts w:ascii="Microsoft JhengHei" w:eastAsia="Microsoft JhengHei" w:hAnsi="Microsoft JhengHei" w:cs="MS Gothic" w:hint="eastAsia"/>
        <w:b/>
        <w:color w:val="808080"/>
        <w:sz w:val="14"/>
        <w:szCs w:val="14"/>
      </w:rPr>
      <w:t>www.dsekomat.pl</w:t>
    </w:r>
  </w:p>
  <w:p w14:paraId="312DA482" w14:textId="77777777" w:rsidR="00695F82" w:rsidRDefault="00695F82" w:rsidP="00695F82">
    <w:pPr>
      <w:pStyle w:val="Stopka"/>
      <w:tabs>
        <w:tab w:val="clear" w:pos="4536"/>
        <w:tab w:val="left" w:pos="1985"/>
        <w:tab w:val="left" w:pos="3969"/>
        <w:tab w:val="left" w:pos="5954"/>
      </w:tabs>
      <w:ind w:right="-711"/>
      <w:jc w:val="both"/>
      <w:rPr>
        <w:rFonts w:ascii="Microsoft JhengHei" w:eastAsia="Microsoft JhengHei" w:hAnsi="Microsoft JhengHei" w:cs="MS Gothic"/>
        <w:color w:val="808080"/>
        <w:sz w:val="14"/>
        <w:szCs w:val="14"/>
      </w:rPr>
    </w:pPr>
    <w:r>
      <w:rPr>
        <w:rFonts w:ascii="Microsoft JhengHei" w:eastAsia="Microsoft JhengHei" w:hAnsi="Microsoft JhengHei" w:cs="Iskoola Pota" w:hint="eastAsia"/>
        <w:color w:val="808080"/>
        <w:sz w:val="14"/>
        <w:szCs w:val="14"/>
      </w:rPr>
      <w:t>00-</w:t>
    </w:r>
    <w:r>
      <w:rPr>
        <w:rFonts w:ascii="Microsoft JhengHei" w:eastAsia="Microsoft JhengHei" w:hAnsi="Microsoft JhengHei" w:cs="MS Gothic" w:hint="eastAsia"/>
        <w:color w:val="808080"/>
        <w:sz w:val="14"/>
        <w:szCs w:val="14"/>
      </w:rPr>
      <w:t>113 Warszawa</w:t>
    </w:r>
    <w:r>
      <w:rPr>
        <w:rFonts w:ascii="Microsoft JhengHei" w:eastAsia="Microsoft JhengHei" w:hAnsi="Microsoft JhengHei" w:cs="MS Gothic" w:hint="eastAsia"/>
        <w:color w:val="808080"/>
        <w:sz w:val="14"/>
        <w:szCs w:val="14"/>
      </w:rPr>
      <w:tab/>
      <w:t>tel.  +48 602 44 62 70</w:t>
    </w:r>
    <w:r>
      <w:rPr>
        <w:rFonts w:ascii="Microsoft JhengHei" w:eastAsia="Microsoft JhengHei" w:hAnsi="Microsoft JhengHei" w:cs="MS Gothic" w:hint="eastAsia"/>
        <w:color w:val="808080"/>
        <w:sz w:val="14"/>
        <w:szCs w:val="14"/>
      </w:rPr>
      <w:tab/>
      <w:t>15-027 Bia</w:t>
    </w:r>
    <w:r>
      <w:rPr>
        <w:rFonts w:ascii="MS Gothic" w:eastAsia="MS Gothic" w:hAnsi="MS Gothic" w:cs="MS Gothic" w:hint="eastAsia"/>
        <w:color w:val="808080"/>
        <w:sz w:val="14"/>
        <w:szCs w:val="14"/>
      </w:rPr>
      <w:t>łystok</w:t>
    </w:r>
    <w:r>
      <w:rPr>
        <w:rFonts w:ascii="MS Gothic" w:eastAsia="MS Gothic" w:hAnsi="MS Gothic" w:cs="MS Gothic" w:hint="eastAsia"/>
        <w:color w:val="808080"/>
        <w:sz w:val="14"/>
        <w:szCs w:val="14"/>
      </w:rPr>
      <w:tab/>
    </w:r>
    <w:r>
      <w:rPr>
        <w:rFonts w:ascii="Microsoft JhengHei" w:eastAsia="Microsoft JhengHei" w:hAnsi="Microsoft JhengHei" w:cs="MS Gothic" w:hint="eastAsia"/>
        <w:color w:val="808080"/>
        <w:sz w:val="14"/>
        <w:szCs w:val="14"/>
      </w:rPr>
      <w:t>tel.  +48 602 44 62 70</w:t>
    </w:r>
  </w:p>
  <w:p w14:paraId="3F0CEFE2" w14:textId="77777777" w:rsidR="00695F82" w:rsidRDefault="00695F82" w:rsidP="00695F82">
    <w:pPr>
      <w:pStyle w:val="Stopka"/>
      <w:tabs>
        <w:tab w:val="left" w:pos="1985"/>
        <w:tab w:val="left" w:pos="3686"/>
        <w:tab w:val="left" w:pos="3969"/>
      </w:tabs>
      <w:ind w:right="-711"/>
      <w:jc w:val="both"/>
      <w:rPr>
        <w:rFonts w:ascii="Microsoft JhengHei" w:eastAsia="Microsoft JhengHei" w:hAnsi="Microsoft JhengHei" w:cs="MS Gothic"/>
        <w:color w:val="808080"/>
        <w:sz w:val="14"/>
        <w:szCs w:val="14"/>
      </w:rPr>
    </w:pPr>
    <w:r>
      <w:rPr>
        <w:rFonts w:ascii="Microsoft JhengHei" w:eastAsia="Microsoft JhengHei" w:hAnsi="Microsoft JhengHei" w:cs="Iskoola Pota" w:hint="eastAsia"/>
        <w:color w:val="808080"/>
        <w:sz w:val="14"/>
        <w:szCs w:val="14"/>
      </w:rPr>
      <w:t>ul.</w:t>
    </w:r>
    <w:r>
      <w:rPr>
        <w:rFonts w:ascii="Microsoft JhengHei" w:eastAsia="Microsoft JhengHei" w:hAnsi="Microsoft JhengHei" w:cs="MS Gothic" w:hint="eastAsia"/>
        <w:color w:val="808080"/>
        <w:sz w:val="14"/>
        <w:szCs w:val="14"/>
      </w:rPr>
      <w:t xml:space="preserve"> Emilii Plater 53</w:t>
    </w:r>
    <w:r>
      <w:rPr>
        <w:rFonts w:ascii="Microsoft JhengHei" w:eastAsia="Microsoft JhengHei" w:hAnsi="Microsoft JhengHei" w:cs="MS Gothic" w:hint="eastAsia"/>
        <w:color w:val="808080"/>
        <w:sz w:val="14"/>
        <w:szCs w:val="14"/>
      </w:rPr>
      <w:tab/>
      <w:t xml:space="preserve">e-mail: </w:t>
    </w:r>
    <w:hyperlink r:id="rId1" w:history="1">
      <w:r>
        <w:rPr>
          <w:rStyle w:val="Hipercze"/>
          <w:rFonts w:ascii="Microsoft JhengHei" w:eastAsia="Microsoft JhengHei" w:hAnsi="Microsoft JhengHei" w:cs="MS Gothic" w:hint="eastAsia"/>
          <w:sz w:val="14"/>
          <w:szCs w:val="14"/>
        </w:rPr>
        <w:t>biuro@dsekomat.pl</w:t>
      </w:r>
    </w:hyperlink>
    <w:r>
      <w:rPr>
        <w:rFonts w:ascii="Microsoft JhengHei" w:eastAsia="Microsoft JhengHei" w:hAnsi="Microsoft JhengHei" w:cs="MS Gothic" w:hint="eastAsia"/>
        <w:color w:val="808080"/>
        <w:sz w:val="14"/>
        <w:szCs w:val="14"/>
      </w:rPr>
      <w:tab/>
      <w:t>ul. Ogrodowa 31</w:t>
    </w:r>
  </w:p>
  <w:p w14:paraId="6E5B9714" w14:textId="77777777" w:rsidR="00583402" w:rsidRDefault="00695F82" w:rsidP="00695F82">
    <w:pPr>
      <w:pStyle w:val="Stopka"/>
      <w:tabs>
        <w:tab w:val="left" w:pos="3165"/>
      </w:tabs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5FFE3B" w14:textId="77777777" w:rsidR="002D6069" w:rsidRDefault="002D6069" w:rsidP="00007486">
    <w:pPr>
      <w:pStyle w:val="Stopka"/>
      <w:tabs>
        <w:tab w:val="clear" w:pos="4536"/>
        <w:tab w:val="clear" w:pos="9072"/>
      </w:tabs>
      <w:spacing w:before="0"/>
      <w:ind w:left="142" w:hanging="568"/>
      <w:jc w:val="left"/>
      <w:rPr>
        <w:rFonts w:ascii="Microsoft JhengHei" w:eastAsia="Microsoft JhengHei" w:hAnsi="Microsoft JhengHei" w:cs="Iskoola Pota"/>
        <w:b/>
        <w:color w:val="808080"/>
        <w:sz w:val="14"/>
        <w:szCs w:val="14"/>
      </w:rPr>
    </w:pPr>
  </w:p>
  <w:p w14:paraId="33A8E8F6" w14:textId="77777777" w:rsidR="002F4E41" w:rsidRPr="00AF23C6" w:rsidRDefault="002F4E41" w:rsidP="00007486">
    <w:pPr>
      <w:pStyle w:val="Stopka"/>
      <w:tabs>
        <w:tab w:val="clear" w:pos="4536"/>
        <w:tab w:val="clear" w:pos="9072"/>
      </w:tabs>
      <w:spacing w:before="0"/>
      <w:ind w:left="-142"/>
      <w:jc w:val="left"/>
      <w:rPr>
        <w:rFonts w:ascii="Microsoft JhengHei" w:eastAsia="Microsoft JhengHei" w:hAnsi="Microsoft JhengHei" w:cs="MS Gothic"/>
        <w:b/>
        <w:color w:val="808080"/>
        <w:sz w:val="14"/>
        <w:szCs w:val="14"/>
      </w:rPr>
    </w:pPr>
    <w:r w:rsidRPr="00AF23C6">
      <w:rPr>
        <w:rFonts w:ascii="Microsoft JhengHei" w:eastAsia="Microsoft JhengHei" w:hAnsi="Microsoft JhengHei" w:cs="Iskoola Pota"/>
        <w:b/>
        <w:color w:val="808080"/>
        <w:sz w:val="14"/>
        <w:szCs w:val="14"/>
      </w:rPr>
      <w:t>S</w:t>
    </w:r>
    <w:r w:rsidR="00341A61">
      <w:rPr>
        <w:rFonts w:ascii="Microsoft JhengHei" w:eastAsia="Microsoft JhengHei" w:hAnsi="Microsoft JhengHei" w:cs="Iskoola Pota"/>
        <w:b/>
        <w:color w:val="808080"/>
        <w:sz w:val="14"/>
        <w:szCs w:val="14"/>
      </w:rPr>
      <w:t>iedziba w Warszawie:</w:t>
    </w:r>
    <w:r w:rsidR="00007486">
      <w:rPr>
        <w:rFonts w:ascii="Microsoft JhengHei" w:eastAsia="Microsoft JhengHei" w:hAnsi="Microsoft JhengHei" w:cs="Iskoola Pota"/>
        <w:b/>
        <w:color w:val="808080"/>
        <w:sz w:val="14"/>
        <w:szCs w:val="14"/>
      </w:rPr>
      <w:tab/>
    </w:r>
    <w:r w:rsidR="00341A61">
      <w:rPr>
        <w:rFonts w:ascii="Microsoft JhengHei" w:eastAsia="Microsoft JhengHei" w:hAnsi="Microsoft JhengHei" w:cs="Iskoola Pota"/>
        <w:b/>
        <w:color w:val="808080"/>
        <w:sz w:val="14"/>
        <w:szCs w:val="14"/>
      </w:rPr>
      <w:tab/>
    </w:r>
    <w:r w:rsidRPr="00487390">
      <w:rPr>
        <w:rFonts w:ascii="Microsoft JhengHei" w:eastAsia="Microsoft JhengHei" w:hAnsi="Microsoft JhengHei" w:cs="Iskoola Pota"/>
        <w:color w:val="808080"/>
        <w:sz w:val="14"/>
        <w:szCs w:val="14"/>
      </w:rPr>
      <w:t>tel. +48 22 242 84 71</w:t>
    </w:r>
    <w:r w:rsidR="00007486">
      <w:rPr>
        <w:rFonts w:ascii="Microsoft JhengHei" w:eastAsia="Microsoft JhengHei" w:hAnsi="Microsoft JhengHei" w:cs="Iskoola Pota"/>
        <w:color w:val="808080"/>
        <w:sz w:val="14"/>
        <w:szCs w:val="14"/>
      </w:rPr>
      <w:tab/>
    </w:r>
    <w:r w:rsidR="00341A61">
      <w:rPr>
        <w:rFonts w:ascii="Microsoft JhengHei" w:eastAsia="Microsoft JhengHei" w:hAnsi="Microsoft JhengHei" w:cs="Iskoola Pota"/>
        <w:color w:val="808080"/>
        <w:sz w:val="14"/>
        <w:szCs w:val="14"/>
      </w:rPr>
      <w:tab/>
    </w:r>
    <w:r w:rsidRPr="00AF23C6">
      <w:rPr>
        <w:rFonts w:ascii="Microsoft JhengHei" w:eastAsia="Microsoft JhengHei" w:hAnsi="Microsoft JhengHei" w:cs="Iskoola Pota"/>
        <w:b/>
        <w:color w:val="808080"/>
        <w:sz w:val="14"/>
        <w:szCs w:val="14"/>
      </w:rPr>
      <w:t>Biuro w Bia</w:t>
    </w:r>
    <w:r w:rsidRPr="00AF23C6">
      <w:rPr>
        <w:rFonts w:ascii="MS Gothic" w:eastAsia="Microsoft JhengHei" w:hAnsi="MS Gothic" w:cs="MS Gothic"/>
        <w:b/>
        <w:color w:val="808080"/>
        <w:sz w:val="14"/>
        <w:szCs w:val="14"/>
      </w:rPr>
      <w:t>ł</w:t>
    </w:r>
    <w:r w:rsidR="00341A61">
      <w:rPr>
        <w:rFonts w:ascii="Microsoft JhengHei" w:eastAsia="Microsoft JhengHei" w:hAnsi="Microsoft JhengHei" w:cs="MS Gothic"/>
        <w:b/>
        <w:color w:val="808080"/>
        <w:sz w:val="14"/>
        <w:szCs w:val="14"/>
      </w:rPr>
      <w:t>ymstoku:</w:t>
    </w:r>
    <w:r w:rsidR="00341A61">
      <w:rPr>
        <w:rFonts w:ascii="Microsoft JhengHei" w:eastAsia="Microsoft JhengHei" w:hAnsi="Microsoft JhengHei" w:cs="MS Gothic"/>
        <w:b/>
        <w:color w:val="808080"/>
        <w:sz w:val="14"/>
        <w:szCs w:val="14"/>
      </w:rPr>
      <w:tab/>
    </w:r>
    <w:r w:rsidRPr="00487390">
      <w:rPr>
        <w:rFonts w:ascii="Microsoft JhengHei" w:eastAsia="Microsoft JhengHei" w:hAnsi="Microsoft JhengHei" w:cs="MS Gothic"/>
        <w:color w:val="808080"/>
        <w:sz w:val="14"/>
        <w:szCs w:val="14"/>
      </w:rPr>
      <w:t>tel. +48 85 733 60 07</w:t>
    </w:r>
    <w:r w:rsidR="00007486">
      <w:rPr>
        <w:rFonts w:ascii="Microsoft JhengHei" w:eastAsia="Microsoft JhengHei" w:hAnsi="Microsoft JhengHei" w:cs="MS Gothic"/>
        <w:color w:val="808080"/>
        <w:sz w:val="14"/>
        <w:szCs w:val="14"/>
      </w:rPr>
      <w:tab/>
    </w:r>
    <w:r w:rsidRPr="00487390">
      <w:rPr>
        <w:rFonts w:ascii="Microsoft JhengHei" w:eastAsia="Microsoft JhengHei" w:hAnsi="Microsoft JhengHei" w:cs="MS Gothic"/>
        <w:color w:val="808080"/>
        <w:sz w:val="14"/>
        <w:szCs w:val="14"/>
      </w:rPr>
      <w:tab/>
    </w:r>
    <w:r w:rsidRPr="00AF23C6">
      <w:rPr>
        <w:rFonts w:ascii="Microsoft JhengHei" w:eastAsia="Microsoft JhengHei" w:hAnsi="Microsoft JhengHei" w:cs="MS Gothic"/>
        <w:b/>
        <w:color w:val="808080"/>
        <w:sz w:val="14"/>
        <w:szCs w:val="14"/>
      </w:rPr>
      <w:t>www.dsekomat.pl</w:t>
    </w:r>
  </w:p>
  <w:p w14:paraId="71FE02CD" w14:textId="552B1654" w:rsidR="00341A61" w:rsidRDefault="003F691F" w:rsidP="00007486">
    <w:pPr>
      <w:pStyle w:val="Stopka"/>
      <w:tabs>
        <w:tab w:val="clear" w:pos="4536"/>
        <w:tab w:val="clear" w:pos="9072"/>
      </w:tabs>
      <w:spacing w:before="0"/>
      <w:ind w:left="-141" w:hanging="488"/>
      <w:jc w:val="left"/>
      <w:rPr>
        <w:rFonts w:ascii="Microsoft JhengHei" w:eastAsia="Microsoft JhengHei" w:hAnsi="Microsoft JhengHei" w:cs="MS Gothic"/>
        <w:color w:val="808080"/>
        <w:sz w:val="14"/>
        <w:szCs w:val="14"/>
      </w:rPr>
    </w:pPr>
    <w:r>
      <w:rPr>
        <w:rFonts w:ascii="Microsoft JhengHei" w:eastAsia="Microsoft JhengHei" w:hAnsi="Microsoft JhengHei" w:cs="Iskoola Pota"/>
        <w:color w:val="808080"/>
        <w:sz w:val="14"/>
        <w:szCs w:val="14"/>
      </w:rPr>
      <w:tab/>
    </w:r>
    <w:r w:rsidR="002F4E41" w:rsidRPr="00487390">
      <w:rPr>
        <w:rFonts w:ascii="Microsoft JhengHei" w:eastAsia="Microsoft JhengHei" w:hAnsi="Microsoft JhengHei" w:cs="Iskoola Pota"/>
        <w:color w:val="808080"/>
        <w:sz w:val="14"/>
        <w:szCs w:val="14"/>
      </w:rPr>
      <w:t>00-</w:t>
    </w:r>
    <w:r w:rsidR="00341A61">
      <w:rPr>
        <w:rFonts w:ascii="Microsoft JhengHei" w:eastAsia="Microsoft JhengHei" w:hAnsi="Microsoft JhengHei" w:cs="MS Gothic"/>
        <w:color w:val="808080"/>
        <w:sz w:val="14"/>
        <w:szCs w:val="14"/>
      </w:rPr>
      <w:t>113 Warszawa</w:t>
    </w:r>
    <w:r w:rsidR="00341A61">
      <w:rPr>
        <w:rFonts w:ascii="Microsoft JhengHei" w:eastAsia="Microsoft JhengHei" w:hAnsi="Microsoft JhengHei" w:cs="MS Gothic"/>
        <w:color w:val="808080"/>
        <w:sz w:val="14"/>
        <w:szCs w:val="14"/>
      </w:rPr>
      <w:tab/>
    </w:r>
    <w:r w:rsidR="00007486">
      <w:rPr>
        <w:rFonts w:ascii="Microsoft JhengHei" w:eastAsia="Microsoft JhengHei" w:hAnsi="Microsoft JhengHei" w:cs="MS Gothic"/>
        <w:color w:val="808080"/>
        <w:sz w:val="14"/>
        <w:szCs w:val="14"/>
      </w:rPr>
      <w:tab/>
    </w:r>
    <w:r w:rsidR="00341A61">
      <w:rPr>
        <w:rFonts w:ascii="Microsoft JhengHei" w:eastAsia="Microsoft JhengHei" w:hAnsi="Microsoft JhengHei" w:cs="MS Gothic"/>
        <w:color w:val="808080"/>
        <w:sz w:val="14"/>
        <w:szCs w:val="14"/>
      </w:rPr>
      <w:t>tel.  +48 602 44 62 70</w:t>
    </w:r>
    <w:r w:rsidR="00341A61">
      <w:rPr>
        <w:rFonts w:ascii="Microsoft JhengHei" w:eastAsia="Microsoft JhengHei" w:hAnsi="Microsoft JhengHei" w:cs="MS Gothic"/>
        <w:color w:val="808080"/>
        <w:sz w:val="14"/>
        <w:szCs w:val="14"/>
      </w:rPr>
      <w:tab/>
    </w:r>
    <w:r w:rsidR="00007486">
      <w:rPr>
        <w:rFonts w:ascii="Microsoft JhengHei" w:eastAsia="Microsoft JhengHei" w:hAnsi="Microsoft JhengHei" w:cs="MS Gothic"/>
        <w:color w:val="808080"/>
        <w:sz w:val="14"/>
        <w:szCs w:val="14"/>
      </w:rPr>
      <w:tab/>
    </w:r>
    <w:r w:rsidR="002F4E41" w:rsidRPr="00487390">
      <w:rPr>
        <w:rFonts w:ascii="Microsoft JhengHei" w:eastAsia="Microsoft JhengHei" w:hAnsi="Microsoft JhengHei" w:cs="MS Gothic"/>
        <w:color w:val="808080"/>
        <w:sz w:val="14"/>
        <w:szCs w:val="14"/>
      </w:rPr>
      <w:t>15-0</w:t>
    </w:r>
    <w:r w:rsidR="007401FD">
      <w:rPr>
        <w:rFonts w:ascii="Microsoft JhengHei" w:eastAsia="Microsoft JhengHei" w:hAnsi="Microsoft JhengHei" w:cs="MS Gothic"/>
        <w:color w:val="808080"/>
        <w:sz w:val="14"/>
        <w:szCs w:val="14"/>
      </w:rPr>
      <w:t>0</w:t>
    </w:r>
    <w:r w:rsidR="002F4E41" w:rsidRPr="00487390">
      <w:rPr>
        <w:rFonts w:ascii="Microsoft JhengHei" w:eastAsia="Microsoft JhengHei" w:hAnsi="Microsoft JhengHei" w:cs="MS Gothic"/>
        <w:color w:val="808080"/>
        <w:sz w:val="14"/>
        <w:szCs w:val="14"/>
      </w:rPr>
      <w:t>2 Bia</w:t>
    </w:r>
    <w:r w:rsidR="002F4E41" w:rsidRPr="00487390">
      <w:rPr>
        <w:rFonts w:ascii="MS Gothic" w:eastAsia="MS Gothic" w:hAnsi="MS Gothic" w:cs="MS Gothic"/>
        <w:color w:val="808080"/>
        <w:sz w:val="14"/>
        <w:szCs w:val="14"/>
      </w:rPr>
      <w:t>łystok</w:t>
    </w:r>
    <w:r w:rsidR="002F4E41" w:rsidRPr="00487390">
      <w:rPr>
        <w:rFonts w:ascii="MS Gothic" w:eastAsia="MS Gothic" w:hAnsi="MS Gothic" w:cs="MS Gothic"/>
        <w:color w:val="808080"/>
        <w:sz w:val="14"/>
        <w:szCs w:val="14"/>
      </w:rPr>
      <w:tab/>
    </w:r>
    <w:r w:rsidR="00007486">
      <w:rPr>
        <w:rFonts w:ascii="MS Gothic" w:eastAsia="MS Gothic" w:hAnsi="MS Gothic" w:cs="MS Gothic"/>
        <w:color w:val="808080"/>
        <w:sz w:val="14"/>
        <w:szCs w:val="14"/>
      </w:rPr>
      <w:tab/>
    </w:r>
    <w:r w:rsidR="002F4E41" w:rsidRPr="00487390">
      <w:rPr>
        <w:rFonts w:ascii="Microsoft JhengHei" w:eastAsia="Microsoft JhengHei" w:hAnsi="Microsoft JhengHei" w:cs="MS Gothic"/>
        <w:color w:val="808080"/>
        <w:sz w:val="14"/>
        <w:szCs w:val="14"/>
      </w:rPr>
      <w:t>tel.  +48 602 44 62 70</w:t>
    </w:r>
  </w:p>
  <w:p w14:paraId="38BE5FB8" w14:textId="0F47D74A" w:rsidR="003811E4" w:rsidRPr="00B749B7" w:rsidRDefault="002F4E41" w:rsidP="00007486">
    <w:pPr>
      <w:pStyle w:val="Stopka"/>
      <w:tabs>
        <w:tab w:val="clear" w:pos="4536"/>
        <w:tab w:val="clear" w:pos="9072"/>
      </w:tabs>
      <w:spacing w:before="0"/>
      <w:ind w:left="-142"/>
      <w:contextualSpacing/>
      <w:jc w:val="left"/>
      <w:rPr>
        <w:rFonts w:ascii="Microsoft JhengHei" w:eastAsia="Microsoft JhengHei" w:hAnsi="Microsoft JhengHei" w:cs="MS Gothic"/>
        <w:color w:val="808080"/>
        <w:sz w:val="14"/>
        <w:szCs w:val="14"/>
      </w:rPr>
    </w:pPr>
    <w:r>
      <w:rPr>
        <w:rFonts w:ascii="Microsoft JhengHei" w:eastAsia="Microsoft JhengHei" w:hAnsi="Microsoft JhengHei" w:cs="Iskoola Pota"/>
        <w:color w:val="808080"/>
        <w:sz w:val="14"/>
        <w:szCs w:val="14"/>
      </w:rPr>
      <w:t>u</w:t>
    </w:r>
    <w:r w:rsidRPr="00487390">
      <w:rPr>
        <w:rFonts w:ascii="Microsoft JhengHei" w:eastAsia="Microsoft JhengHei" w:hAnsi="Microsoft JhengHei" w:cs="Iskoola Pota"/>
        <w:color w:val="808080"/>
        <w:sz w:val="14"/>
        <w:szCs w:val="14"/>
      </w:rPr>
      <w:t>l.</w:t>
    </w:r>
    <w:r w:rsidRPr="00487390">
      <w:rPr>
        <w:rFonts w:ascii="Microsoft JhengHei" w:eastAsia="Microsoft JhengHei" w:hAnsi="Microsoft JhengHei" w:cs="MS Gothic"/>
        <w:color w:val="808080"/>
        <w:sz w:val="14"/>
        <w:szCs w:val="14"/>
      </w:rPr>
      <w:t xml:space="preserve"> Emilii Plater 53</w:t>
    </w:r>
    <w:r w:rsidR="00007486">
      <w:rPr>
        <w:rFonts w:ascii="Microsoft JhengHei" w:eastAsia="Microsoft JhengHei" w:hAnsi="Microsoft JhengHei" w:cs="MS Gothic"/>
        <w:color w:val="808080"/>
        <w:sz w:val="14"/>
        <w:szCs w:val="14"/>
      </w:rPr>
      <w:tab/>
    </w:r>
    <w:r w:rsidR="003F691F">
      <w:rPr>
        <w:rFonts w:ascii="Microsoft JhengHei" w:eastAsia="Microsoft JhengHei" w:hAnsi="Microsoft JhengHei" w:cs="MS Gothic"/>
        <w:color w:val="808080"/>
        <w:sz w:val="14"/>
        <w:szCs w:val="14"/>
      </w:rPr>
      <w:tab/>
    </w:r>
    <w:r w:rsidRPr="00AF23C6">
      <w:rPr>
        <w:rFonts w:ascii="Microsoft JhengHei" w:eastAsia="Microsoft JhengHei" w:hAnsi="Microsoft JhengHei" w:cs="MS Gothic"/>
        <w:color w:val="808080"/>
        <w:sz w:val="14"/>
        <w:szCs w:val="14"/>
      </w:rPr>
      <w:t>e-mail:</w:t>
    </w:r>
    <w:r w:rsidR="00007486" w:rsidRPr="00007486">
      <w:rPr>
        <w:rFonts w:ascii="Microsoft JhengHei" w:eastAsia="Microsoft JhengHei" w:hAnsi="Microsoft JhengHei" w:cs="MS Gothic"/>
        <w:color w:val="808080"/>
        <w:sz w:val="14"/>
        <w:szCs w:val="14"/>
      </w:rPr>
      <w:t xml:space="preserve"> </w:t>
    </w:r>
    <w:r w:rsidR="00007486" w:rsidRPr="00AF23C6">
      <w:rPr>
        <w:rFonts w:ascii="Microsoft JhengHei" w:eastAsia="Microsoft JhengHei" w:hAnsi="Microsoft JhengHei" w:cs="MS Gothic"/>
        <w:color w:val="808080"/>
        <w:sz w:val="14"/>
        <w:szCs w:val="14"/>
      </w:rPr>
      <w:t>biuro@dsekomat.pl</w:t>
    </w:r>
    <w:r w:rsidR="00341A61">
      <w:rPr>
        <w:rFonts w:ascii="Microsoft JhengHei" w:eastAsia="Microsoft JhengHei" w:hAnsi="Microsoft JhengHei" w:cs="MS Gothic"/>
        <w:color w:val="808080"/>
        <w:sz w:val="14"/>
        <w:szCs w:val="14"/>
      </w:rPr>
      <w:tab/>
    </w:r>
    <w:r w:rsidRPr="00AF23C6">
      <w:rPr>
        <w:rFonts w:ascii="Microsoft JhengHei" w:eastAsia="Microsoft JhengHei" w:hAnsi="Microsoft JhengHei" w:cs="MS Gothic"/>
        <w:color w:val="808080"/>
        <w:sz w:val="14"/>
        <w:szCs w:val="14"/>
      </w:rPr>
      <w:t xml:space="preserve">ul. </w:t>
    </w:r>
    <w:r w:rsidR="007401FD">
      <w:rPr>
        <w:rFonts w:ascii="Microsoft JhengHei" w:eastAsia="Microsoft JhengHei" w:hAnsi="Microsoft JhengHei" w:cs="MS Gothic"/>
        <w:color w:val="808080"/>
        <w:sz w:val="14"/>
        <w:szCs w:val="14"/>
      </w:rPr>
      <w:t>Sienkiewicza 6</w:t>
    </w:r>
    <w:r w:rsidRPr="00AF23C6">
      <w:rPr>
        <w:rFonts w:ascii="Microsoft JhengHei" w:eastAsia="Microsoft JhengHei" w:hAnsi="Microsoft JhengHei" w:cs="MS Gothic"/>
        <w:color w:val="808080"/>
        <w:sz w:val="14"/>
        <w:szCs w:val="14"/>
      </w:rPr>
      <w:t>3</w:t>
    </w:r>
    <w:r w:rsidR="007401FD">
      <w:rPr>
        <w:rFonts w:ascii="Microsoft JhengHei" w:eastAsia="Microsoft JhengHei" w:hAnsi="Microsoft JhengHei" w:cs="MS Gothic"/>
        <w:color w:val="808080"/>
        <w:sz w:val="14"/>
        <w:szCs w:val="14"/>
      </w:rPr>
      <w:t xml:space="preserve"> lok. U7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6F8FA8" w14:textId="77777777" w:rsidR="002512FD" w:rsidRDefault="002512FD" w:rsidP="007E04A8">
      <w:pPr>
        <w:spacing w:before="0"/>
      </w:pPr>
      <w:r>
        <w:separator/>
      </w:r>
    </w:p>
  </w:footnote>
  <w:footnote w:type="continuationSeparator" w:id="0">
    <w:p w14:paraId="54B1385A" w14:textId="77777777" w:rsidR="002512FD" w:rsidRDefault="002512FD" w:rsidP="007E04A8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A69362" w14:textId="77777777" w:rsidR="00B31C9E" w:rsidRDefault="00B31C9E">
    <w:pPr>
      <w:pStyle w:val="Nagwek"/>
    </w:pPr>
    <w:r>
      <w:rPr>
        <w:noProof/>
        <w:lang w:eastAsia="pl-PL"/>
      </w:rPr>
      <w:drawing>
        <wp:anchor distT="0" distB="0" distL="114300" distR="114300" simplePos="0" relativeHeight="251658240" behindDoc="0" locked="0" layoutInCell="1" allowOverlap="1" wp14:anchorId="7635319B" wp14:editId="71BD10CD">
          <wp:simplePos x="0" y="0"/>
          <wp:positionH relativeFrom="page">
            <wp:align>left</wp:align>
          </wp:positionH>
          <wp:positionV relativeFrom="paragraph">
            <wp:posOffset>-443865</wp:posOffset>
          </wp:positionV>
          <wp:extent cx="7575550" cy="1501140"/>
          <wp:effectExtent l="0" t="0" r="6350" b="3810"/>
          <wp:wrapNone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5550" cy="1501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B1AD7"/>
    <w:multiLevelType w:val="hybridMultilevel"/>
    <w:tmpl w:val="4386C3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81ACC"/>
    <w:multiLevelType w:val="hybridMultilevel"/>
    <w:tmpl w:val="BBB8FEE2"/>
    <w:lvl w:ilvl="0" w:tplc="5E5EABDA">
      <w:start w:val="1"/>
      <w:numFmt w:val="decimal"/>
      <w:pStyle w:val="Punktykarty"/>
      <w:lvlText w:val="%1."/>
      <w:lvlJc w:val="left"/>
      <w:pPr>
        <w:ind w:left="720" w:hanging="360"/>
      </w:pPr>
      <w:rPr>
        <w:sz w:val="28"/>
        <w:szCs w:val="28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EA22A3E2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07C70"/>
    <w:multiLevelType w:val="multilevel"/>
    <w:tmpl w:val="631CB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DE120E"/>
    <w:multiLevelType w:val="hybridMultilevel"/>
    <w:tmpl w:val="C352BF5A"/>
    <w:lvl w:ilvl="0" w:tplc="64B86212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089863EE"/>
    <w:multiLevelType w:val="multilevel"/>
    <w:tmpl w:val="E398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CB722F"/>
    <w:multiLevelType w:val="hybridMultilevel"/>
    <w:tmpl w:val="8E3E4C5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8DB73CC"/>
    <w:multiLevelType w:val="multilevel"/>
    <w:tmpl w:val="6C36E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1837952"/>
    <w:multiLevelType w:val="hybridMultilevel"/>
    <w:tmpl w:val="3A925D8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6B01F86"/>
    <w:multiLevelType w:val="hybridMultilevel"/>
    <w:tmpl w:val="3E3CEAC0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8E1384A"/>
    <w:multiLevelType w:val="hybridMultilevel"/>
    <w:tmpl w:val="5A20EE5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B3906E9"/>
    <w:multiLevelType w:val="hybridMultilevel"/>
    <w:tmpl w:val="810079A0"/>
    <w:lvl w:ilvl="0" w:tplc="0415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1" w15:restartNumberingAfterBreak="0">
    <w:nsid w:val="2003507C"/>
    <w:multiLevelType w:val="multilevel"/>
    <w:tmpl w:val="B8621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B907075"/>
    <w:multiLevelType w:val="hybridMultilevel"/>
    <w:tmpl w:val="1574743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510E60"/>
    <w:multiLevelType w:val="hybridMultilevel"/>
    <w:tmpl w:val="73DE9C2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2977CA7"/>
    <w:multiLevelType w:val="hybridMultilevel"/>
    <w:tmpl w:val="E806E8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E27BE2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4D6CCD"/>
    <w:multiLevelType w:val="hybridMultilevel"/>
    <w:tmpl w:val="95E044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8C6875"/>
    <w:multiLevelType w:val="hybridMultilevel"/>
    <w:tmpl w:val="38A0CAA0"/>
    <w:lvl w:ilvl="0" w:tplc="04150003">
      <w:start w:val="1"/>
      <w:numFmt w:val="bullet"/>
      <w:lvlText w:val="o"/>
      <w:lvlJc w:val="left"/>
      <w:pPr>
        <w:ind w:left="36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7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4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1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29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6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3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0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796" w:hanging="360"/>
      </w:pPr>
      <w:rPr>
        <w:rFonts w:ascii="Wingdings" w:hAnsi="Wingdings" w:hint="default"/>
      </w:rPr>
    </w:lvl>
  </w:abstractNum>
  <w:abstractNum w:abstractNumId="17" w15:restartNumberingAfterBreak="0">
    <w:nsid w:val="39C45D66"/>
    <w:multiLevelType w:val="hybridMultilevel"/>
    <w:tmpl w:val="CE7AC2DC"/>
    <w:lvl w:ilvl="0" w:tplc="64B8621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A9054B4"/>
    <w:multiLevelType w:val="hybridMultilevel"/>
    <w:tmpl w:val="A216BE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4A6F1C"/>
    <w:multiLevelType w:val="hybridMultilevel"/>
    <w:tmpl w:val="9A148A2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3CE78F4"/>
    <w:multiLevelType w:val="hybridMultilevel"/>
    <w:tmpl w:val="A40AB904"/>
    <w:lvl w:ilvl="0" w:tplc="04150001">
      <w:start w:val="1"/>
      <w:numFmt w:val="bullet"/>
      <w:lvlText w:val=""/>
      <w:lvlJc w:val="left"/>
      <w:pPr>
        <w:ind w:left="696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21" w15:restartNumberingAfterBreak="0">
    <w:nsid w:val="4DC716C0"/>
    <w:multiLevelType w:val="multilevel"/>
    <w:tmpl w:val="FB769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0ED5666"/>
    <w:multiLevelType w:val="hybridMultilevel"/>
    <w:tmpl w:val="A3F20048"/>
    <w:lvl w:ilvl="0" w:tplc="04150011">
      <w:start w:val="1"/>
      <w:numFmt w:val="decimal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12D4CB7"/>
    <w:multiLevelType w:val="hybridMultilevel"/>
    <w:tmpl w:val="A822A06C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B072F3F"/>
    <w:multiLevelType w:val="hybridMultilevel"/>
    <w:tmpl w:val="88FC9A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"/>
  </w:num>
  <w:num w:numId="3">
    <w:abstractNumId w:val="18"/>
  </w:num>
  <w:num w:numId="4">
    <w:abstractNumId w:val="12"/>
  </w:num>
  <w:num w:numId="5">
    <w:abstractNumId w:val="5"/>
  </w:num>
  <w:num w:numId="6">
    <w:abstractNumId w:val="19"/>
  </w:num>
  <w:num w:numId="7">
    <w:abstractNumId w:val="23"/>
  </w:num>
  <w:num w:numId="8">
    <w:abstractNumId w:val="10"/>
  </w:num>
  <w:num w:numId="9">
    <w:abstractNumId w:val="20"/>
  </w:num>
  <w:num w:numId="10">
    <w:abstractNumId w:val="15"/>
  </w:num>
  <w:num w:numId="11">
    <w:abstractNumId w:val="13"/>
  </w:num>
  <w:num w:numId="12">
    <w:abstractNumId w:val="9"/>
  </w:num>
  <w:num w:numId="13">
    <w:abstractNumId w:val="7"/>
  </w:num>
  <w:num w:numId="14">
    <w:abstractNumId w:val="8"/>
  </w:num>
  <w:num w:numId="15">
    <w:abstractNumId w:val="16"/>
  </w:num>
  <w:num w:numId="16">
    <w:abstractNumId w:val="1"/>
  </w:num>
  <w:num w:numId="17">
    <w:abstractNumId w:val="1"/>
  </w:num>
  <w:num w:numId="18">
    <w:abstractNumId w:val="21"/>
  </w:num>
  <w:num w:numId="19">
    <w:abstractNumId w:val="4"/>
  </w:num>
  <w:num w:numId="20">
    <w:abstractNumId w:val="2"/>
  </w:num>
  <w:num w:numId="21">
    <w:abstractNumId w:val="11"/>
  </w:num>
  <w:num w:numId="22">
    <w:abstractNumId w:val="6"/>
  </w:num>
  <w:num w:numId="23">
    <w:abstractNumId w:val="3"/>
  </w:num>
  <w:num w:numId="24">
    <w:abstractNumId w:val="17"/>
  </w:num>
  <w:num w:numId="25">
    <w:abstractNumId w:val="22"/>
  </w:num>
  <w:num w:numId="26">
    <w:abstractNumId w:val="14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drawingGridHorizontalSpacing w:val="110"/>
  <w:displayHorizontalDrawingGridEvery w:val="0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82A"/>
    <w:rsid w:val="00007486"/>
    <w:rsid w:val="00011005"/>
    <w:rsid w:val="00025481"/>
    <w:rsid w:val="00027DB9"/>
    <w:rsid w:val="00034DAC"/>
    <w:rsid w:val="0005533C"/>
    <w:rsid w:val="00061678"/>
    <w:rsid w:val="00066766"/>
    <w:rsid w:val="000700EE"/>
    <w:rsid w:val="00072B54"/>
    <w:rsid w:val="00091FE4"/>
    <w:rsid w:val="000A05A9"/>
    <w:rsid w:val="000A2DFD"/>
    <w:rsid w:val="000A6579"/>
    <w:rsid w:val="000B72EB"/>
    <w:rsid w:val="000C1977"/>
    <w:rsid w:val="000C7B80"/>
    <w:rsid w:val="000D22BC"/>
    <w:rsid w:val="000D351D"/>
    <w:rsid w:val="000F3273"/>
    <w:rsid w:val="00102F6B"/>
    <w:rsid w:val="0010742E"/>
    <w:rsid w:val="00112D0B"/>
    <w:rsid w:val="001259CC"/>
    <w:rsid w:val="00127764"/>
    <w:rsid w:val="00132E5F"/>
    <w:rsid w:val="00161335"/>
    <w:rsid w:val="00166A0D"/>
    <w:rsid w:val="0018741C"/>
    <w:rsid w:val="001966B9"/>
    <w:rsid w:val="00197364"/>
    <w:rsid w:val="001A2204"/>
    <w:rsid w:val="001B1CD0"/>
    <w:rsid w:val="001B31DA"/>
    <w:rsid w:val="001B74AD"/>
    <w:rsid w:val="001C3ED3"/>
    <w:rsid w:val="001D338A"/>
    <w:rsid w:val="001E15F1"/>
    <w:rsid w:val="001E7127"/>
    <w:rsid w:val="001F6E6D"/>
    <w:rsid w:val="00203C80"/>
    <w:rsid w:val="00211606"/>
    <w:rsid w:val="00217981"/>
    <w:rsid w:val="002432F7"/>
    <w:rsid w:val="002512FD"/>
    <w:rsid w:val="00253874"/>
    <w:rsid w:val="00256F52"/>
    <w:rsid w:val="002623DF"/>
    <w:rsid w:val="00272318"/>
    <w:rsid w:val="00277826"/>
    <w:rsid w:val="00286144"/>
    <w:rsid w:val="00287863"/>
    <w:rsid w:val="002A06C7"/>
    <w:rsid w:val="002A08C9"/>
    <w:rsid w:val="002A4C25"/>
    <w:rsid w:val="002B49CC"/>
    <w:rsid w:val="002C27A6"/>
    <w:rsid w:val="002D38D9"/>
    <w:rsid w:val="002D6069"/>
    <w:rsid w:val="002E178F"/>
    <w:rsid w:val="002E4D1F"/>
    <w:rsid w:val="002F4E41"/>
    <w:rsid w:val="002F5078"/>
    <w:rsid w:val="003273BB"/>
    <w:rsid w:val="003302AF"/>
    <w:rsid w:val="00335EA7"/>
    <w:rsid w:val="00341A61"/>
    <w:rsid w:val="00345893"/>
    <w:rsid w:val="00355F6D"/>
    <w:rsid w:val="00372DD5"/>
    <w:rsid w:val="003811E4"/>
    <w:rsid w:val="00395DF5"/>
    <w:rsid w:val="003A4290"/>
    <w:rsid w:val="003C3EE0"/>
    <w:rsid w:val="003D19A6"/>
    <w:rsid w:val="003D7239"/>
    <w:rsid w:val="003F49B6"/>
    <w:rsid w:val="003F691F"/>
    <w:rsid w:val="00407348"/>
    <w:rsid w:val="004138C7"/>
    <w:rsid w:val="00415001"/>
    <w:rsid w:val="00434155"/>
    <w:rsid w:val="00444002"/>
    <w:rsid w:val="00453A7F"/>
    <w:rsid w:val="004711AE"/>
    <w:rsid w:val="00471ACE"/>
    <w:rsid w:val="004754BD"/>
    <w:rsid w:val="004840B9"/>
    <w:rsid w:val="0049729E"/>
    <w:rsid w:val="004B1698"/>
    <w:rsid w:val="004C23D0"/>
    <w:rsid w:val="005111D0"/>
    <w:rsid w:val="00513A16"/>
    <w:rsid w:val="005148A6"/>
    <w:rsid w:val="00522C5B"/>
    <w:rsid w:val="00540B3D"/>
    <w:rsid w:val="00583402"/>
    <w:rsid w:val="00595148"/>
    <w:rsid w:val="005C3BDE"/>
    <w:rsid w:val="005D01BE"/>
    <w:rsid w:val="005E3825"/>
    <w:rsid w:val="00602946"/>
    <w:rsid w:val="00614D95"/>
    <w:rsid w:val="0062589B"/>
    <w:rsid w:val="00643B3F"/>
    <w:rsid w:val="00645CFC"/>
    <w:rsid w:val="00666631"/>
    <w:rsid w:val="00671101"/>
    <w:rsid w:val="00695529"/>
    <w:rsid w:val="00695F82"/>
    <w:rsid w:val="00696017"/>
    <w:rsid w:val="006D6EFB"/>
    <w:rsid w:val="006F3AAF"/>
    <w:rsid w:val="006F46A4"/>
    <w:rsid w:val="0071046F"/>
    <w:rsid w:val="0072242C"/>
    <w:rsid w:val="007401FD"/>
    <w:rsid w:val="00741426"/>
    <w:rsid w:val="0075539B"/>
    <w:rsid w:val="007614F6"/>
    <w:rsid w:val="00764E36"/>
    <w:rsid w:val="00777A7F"/>
    <w:rsid w:val="007869FD"/>
    <w:rsid w:val="007C282C"/>
    <w:rsid w:val="007D2621"/>
    <w:rsid w:val="007D3CE4"/>
    <w:rsid w:val="007E04A8"/>
    <w:rsid w:val="007F481A"/>
    <w:rsid w:val="007F5578"/>
    <w:rsid w:val="00810213"/>
    <w:rsid w:val="00813355"/>
    <w:rsid w:val="008165DB"/>
    <w:rsid w:val="0081734F"/>
    <w:rsid w:val="008566A3"/>
    <w:rsid w:val="008C4F94"/>
    <w:rsid w:val="008D494C"/>
    <w:rsid w:val="008D6FF5"/>
    <w:rsid w:val="008E00F6"/>
    <w:rsid w:val="008E6D73"/>
    <w:rsid w:val="008E71F6"/>
    <w:rsid w:val="0090054B"/>
    <w:rsid w:val="00911024"/>
    <w:rsid w:val="00911FC2"/>
    <w:rsid w:val="009242AD"/>
    <w:rsid w:val="00926AE9"/>
    <w:rsid w:val="0093414C"/>
    <w:rsid w:val="00937272"/>
    <w:rsid w:val="00943E87"/>
    <w:rsid w:val="0094608A"/>
    <w:rsid w:val="00955B50"/>
    <w:rsid w:val="009713F8"/>
    <w:rsid w:val="009764D5"/>
    <w:rsid w:val="00982CBC"/>
    <w:rsid w:val="0099332B"/>
    <w:rsid w:val="00996AA5"/>
    <w:rsid w:val="00997CF4"/>
    <w:rsid w:val="009A6230"/>
    <w:rsid w:val="009B66A8"/>
    <w:rsid w:val="009B67A8"/>
    <w:rsid w:val="009B6CFF"/>
    <w:rsid w:val="009D0A16"/>
    <w:rsid w:val="009D2AB3"/>
    <w:rsid w:val="009F5D38"/>
    <w:rsid w:val="00A019D3"/>
    <w:rsid w:val="00A04703"/>
    <w:rsid w:val="00A2082A"/>
    <w:rsid w:val="00A25D63"/>
    <w:rsid w:val="00A35742"/>
    <w:rsid w:val="00A8227D"/>
    <w:rsid w:val="00A906A0"/>
    <w:rsid w:val="00AB443D"/>
    <w:rsid w:val="00AB672B"/>
    <w:rsid w:val="00AC30A9"/>
    <w:rsid w:val="00AE7B0B"/>
    <w:rsid w:val="00AF3553"/>
    <w:rsid w:val="00AF46AE"/>
    <w:rsid w:val="00B157D4"/>
    <w:rsid w:val="00B31C9E"/>
    <w:rsid w:val="00B456BD"/>
    <w:rsid w:val="00B73366"/>
    <w:rsid w:val="00B749B7"/>
    <w:rsid w:val="00B962DB"/>
    <w:rsid w:val="00B96714"/>
    <w:rsid w:val="00BF0448"/>
    <w:rsid w:val="00BF36B0"/>
    <w:rsid w:val="00C054A8"/>
    <w:rsid w:val="00C11C3F"/>
    <w:rsid w:val="00C135F0"/>
    <w:rsid w:val="00C142ED"/>
    <w:rsid w:val="00C445E0"/>
    <w:rsid w:val="00C5173A"/>
    <w:rsid w:val="00C95DD2"/>
    <w:rsid w:val="00CA03D4"/>
    <w:rsid w:val="00CB3BA4"/>
    <w:rsid w:val="00CB6A03"/>
    <w:rsid w:val="00CC08C3"/>
    <w:rsid w:val="00CC7D3C"/>
    <w:rsid w:val="00CD07A5"/>
    <w:rsid w:val="00CD0D1A"/>
    <w:rsid w:val="00CD654B"/>
    <w:rsid w:val="00CE03BE"/>
    <w:rsid w:val="00D31555"/>
    <w:rsid w:val="00D31816"/>
    <w:rsid w:val="00D36FD6"/>
    <w:rsid w:val="00D43F3A"/>
    <w:rsid w:val="00D63489"/>
    <w:rsid w:val="00D65C63"/>
    <w:rsid w:val="00D679CD"/>
    <w:rsid w:val="00D858CC"/>
    <w:rsid w:val="00D875EB"/>
    <w:rsid w:val="00D913A6"/>
    <w:rsid w:val="00DA5FD1"/>
    <w:rsid w:val="00DB72A0"/>
    <w:rsid w:val="00DC28ED"/>
    <w:rsid w:val="00DD095F"/>
    <w:rsid w:val="00DE1582"/>
    <w:rsid w:val="00DE1955"/>
    <w:rsid w:val="00E0319B"/>
    <w:rsid w:val="00E34652"/>
    <w:rsid w:val="00E37547"/>
    <w:rsid w:val="00E47149"/>
    <w:rsid w:val="00E47D89"/>
    <w:rsid w:val="00E62B00"/>
    <w:rsid w:val="00E65B4D"/>
    <w:rsid w:val="00E7385E"/>
    <w:rsid w:val="00E82C27"/>
    <w:rsid w:val="00E84F59"/>
    <w:rsid w:val="00E854EF"/>
    <w:rsid w:val="00E8639D"/>
    <w:rsid w:val="00E900AE"/>
    <w:rsid w:val="00E900C0"/>
    <w:rsid w:val="00E9342A"/>
    <w:rsid w:val="00E96273"/>
    <w:rsid w:val="00EB14E1"/>
    <w:rsid w:val="00ED187D"/>
    <w:rsid w:val="00ED34FE"/>
    <w:rsid w:val="00ED4BBA"/>
    <w:rsid w:val="00EE02D5"/>
    <w:rsid w:val="00F210F9"/>
    <w:rsid w:val="00F567D0"/>
    <w:rsid w:val="00F57B5C"/>
    <w:rsid w:val="00F614E7"/>
    <w:rsid w:val="00F76209"/>
    <w:rsid w:val="00FA3A0F"/>
    <w:rsid w:val="00FB5370"/>
    <w:rsid w:val="00FB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5A6541E"/>
  <w15:docId w15:val="{600A8D43-4620-4C15-A553-FCD9EED80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4138C7"/>
    <w:pPr>
      <w:spacing w:before="120"/>
      <w:jc w:val="center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2082A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2082A"/>
    <w:pPr>
      <w:pBdr>
        <w:bottom w:val="single" w:sz="8" w:space="4" w:color="4F81BD"/>
      </w:pBdr>
      <w:spacing w:before="0" w:after="300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A2082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kapitzlist">
    <w:name w:val="List Paragraph"/>
    <w:basedOn w:val="Normalny"/>
    <w:link w:val="AkapitzlistZnak"/>
    <w:uiPriority w:val="34"/>
    <w:qFormat/>
    <w:rsid w:val="00A2082A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A2082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Nagwek">
    <w:name w:val="header"/>
    <w:basedOn w:val="Normalny"/>
    <w:link w:val="NagwekZnak"/>
    <w:uiPriority w:val="99"/>
    <w:unhideWhenUsed/>
    <w:rsid w:val="007E04A8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E04A8"/>
    <w:rPr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7E04A8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7E04A8"/>
    <w:rPr>
      <w:sz w:val="22"/>
      <w:szCs w:val="22"/>
      <w:lang w:eastAsia="en-US"/>
    </w:rPr>
  </w:style>
  <w:style w:type="character" w:styleId="Hipercze">
    <w:name w:val="Hyperlink"/>
    <w:basedOn w:val="Domylnaczcionkaakapitu"/>
    <w:uiPriority w:val="99"/>
    <w:unhideWhenUsed/>
    <w:rsid w:val="007E04A8"/>
    <w:rPr>
      <w:color w:val="0000FF"/>
      <w:u w:val="single"/>
    </w:rPr>
  </w:style>
  <w:style w:type="paragraph" w:styleId="Bezodstpw">
    <w:name w:val="No Spacing"/>
    <w:link w:val="BezodstpwZnak"/>
    <w:uiPriority w:val="1"/>
    <w:qFormat/>
    <w:rsid w:val="003811E4"/>
    <w:rPr>
      <w:rFonts w:eastAsia="Times New Roman"/>
      <w:sz w:val="22"/>
      <w:szCs w:val="22"/>
      <w:lang w:eastAsia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3811E4"/>
    <w:rPr>
      <w:rFonts w:eastAsia="Times New Roman"/>
      <w:sz w:val="22"/>
      <w:szCs w:val="22"/>
      <w:lang w:val="pl-PL" w:eastAsia="en-US" w:bidi="ar-SA"/>
    </w:rPr>
  </w:style>
  <w:style w:type="paragraph" w:customStyle="1" w:styleId="Punktykarty">
    <w:name w:val="Punkty karty"/>
    <w:basedOn w:val="Akapitzlist"/>
    <w:link w:val="PunktykartyZnak"/>
    <w:qFormat/>
    <w:rsid w:val="000C7B80"/>
    <w:pPr>
      <w:numPr>
        <w:numId w:val="2"/>
      </w:numPr>
      <w:spacing w:before="240" w:after="120"/>
      <w:contextualSpacing w:val="0"/>
      <w:jc w:val="both"/>
    </w:pPr>
    <w:rPr>
      <w:b/>
      <w:sz w:val="28"/>
      <w:szCs w:val="28"/>
    </w:rPr>
  </w:style>
  <w:style w:type="character" w:styleId="Wyrnienieintensywne">
    <w:name w:val="Intense Emphasis"/>
    <w:basedOn w:val="Domylnaczcionkaakapitu"/>
    <w:uiPriority w:val="21"/>
    <w:qFormat/>
    <w:rsid w:val="000A05A9"/>
    <w:rPr>
      <w:i/>
      <w:iCs/>
      <w:color w:val="4F81BD" w:themeColor="accent1"/>
    </w:rPr>
  </w:style>
  <w:style w:type="character" w:customStyle="1" w:styleId="AkapitzlistZnak">
    <w:name w:val="Akapit z listą Znak"/>
    <w:basedOn w:val="Domylnaczcionkaakapitu"/>
    <w:link w:val="Akapitzlist"/>
    <w:uiPriority w:val="34"/>
    <w:rsid w:val="00AC30A9"/>
    <w:rPr>
      <w:sz w:val="22"/>
      <w:szCs w:val="22"/>
      <w:lang w:eastAsia="en-US"/>
    </w:rPr>
  </w:style>
  <w:style w:type="character" w:customStyle="1" w:styleId="PunktykartyZnak">
    <w:name w:val="Punkty karty Znak"/>
    <w:basedOn w:val="AkapitzlistZnak"/>
    <w:link w:val="Punktykarty"/>
    <w:rsid w:val="000C7B80"/>
    <w:rPr>
      <w:b/>
      <w:sz w:val="28"/>
      <w:szCs w:val="28"/>
      <w:lang w:eastAsia="en-US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4608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4608A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4608A"/>
    <w:rPr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4608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4608A"/>
    <w:rPr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4608A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4608A"/>
    <w:rPr>
      <w:rFonts w:ascii="Segoe UI" w:hAnsi="Segoe UI" w:cs="Segoe UI"/>
      <w:sz w:val="18"/>
      <w:szCs w:val="18"/>
      <w:lang w:eastAsia="en-US"/>
    </w:rPr>
  </w:style>
  <w:style w:type="character" w:customStyle="1" w:styleId="apple-converted-space">
    <w:name w:val="apple-converted-space"/>
    <w:basedOn w:val="Domylnaczcionkaakapitu"/>
    <w:rsid w:val="000A6579"/>
  </w:style>
  <w:style w:type="character" w:styleId="Pogrubienie">
    <w:name w:val="Strong"/>
    <w:basedOn w:val="Domylnaczcionkaakapitu"/>
    <w:uiPriority w:val="22"/>
    <w:qFormat/>
    <w:rsid w:val="000A6579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695529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7401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biuro@dsekomat.p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252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Jacek Kaczyński</cp:lastModifiedBy>
  <cp:revision>7</cp:revision>
  <cp:lastPrinted>2018-05-28T11:17:00Z</cp:lastPrinted>
  <dcterms:created xsi:type="dcterms:W3CDTF">2018-06-18T08:12:00Z</dcterms:created>
  <dcterms:modified xsi:type="dcterms:W3CDTF">2018-06-18T09:44:00Z</dcterms:modified>
</cp:coreProperties>
</file>